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23137717" w:rsidR="00BC4686" w:rsidRDefault="000C046D">
      <w:pPr>
        <w:widowControl w:val="0"/>
        <w:tabs>
          <w:tab w:val="left" w:pos="2366"/>
        </w:tabs>
        <w:spacing w:before="140" w:line="290" w:lineRule="auto"/>
        <w:jc w:val="center"/>
        <w:rPr>
          <w:rFonts w:ascii="Arial" w:hAnsi="Arial" w:cs="Arial"/>
          <w:b/>
          <w:caps/>
          <w:sz w:val="20"/>
        </w:rPr>
      </w:pPr>
      <w:del w:id="0" w:author="Carlos Padua" w:date="2021-08-03T12:16:00Z">
        <w:r w:rsidRPr="000C046D" w:rsidDel="006969A0">
          <w:rPr>
            <w:rFonts w:ascii="Arial" w:hAnsi="Arial" w:cs="Arial"/>
            <w:b/>
            <w:caps/>
            <w:sz w:val="20"/>
          </w:rPr>
          <w:delText>[</w:delText>
        </w:r>
      </w:del>
      <w:r w:rsidRPr="000C046D">
        <w:rPr>
          <w:rFonts w:ascii="Arial" w:hAnsi="Arial" w:cs="Arial"/>
          <w:b/>
          <w:caps/>
          <w:sz w:val="20"/>
        </w:rPr>
        <w:t>DEXXOS PAR</w:t>
      </w:r>
      <w:r w:rsidR="009F368E">
        <w:rPr>
          <w:rFonts w:ascii="Arial" w:hAnsi="Arial" w:cs="Arial"/>
          <w:b/>
          <w:caps/>
          <w:sz w:val="20"/>
        </w:rPr>
        <w:t>TICIPAÇÕES S.A.</w:t>
      </w:r>
      <w:del w:id="1" w:author="Carlos Padua" w:date="2021-08-03T12:16:00Z">
        <w:r w:rsidRPr="000C046D" w:rsidDel="006969A0">
          <w:rPr>
            <w:rFonts w:ascii="Arial" w:hAnsi="Arial" w:cs="Arial"/>
            <w:b/>
            <w:caps/>
            <w:sz w:val="20"/>
          </w:rPr>
          <w:delText>]</w:delText>
        </w:r>
        <w:r w:rsidRPr="000C046D" w:rsidDel="006969A0">
          <w:rPr>
            <w:rFonts w:ascii="Arial" w:hAnsi="Arial" w:cs="Arial"/>
            <w:b/>
            <w:caps/>
            <w:sz w:val="20"/>
            <w:highlight w:val="yellow"/>
          </w:rPr>
          <w:delText xml:space="preserve"> </w:delText>
        </w:r>
      </w:del>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Pr>
          <w:rFonts w:ascii="Arial" w:hAnsi="Arial" w:cs="Arial"/>
          <w:sz w:val="20"/>
          <w:highlight w:val="yellow"/>
        </w:rPr>
        <w:t>18</w:t>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agosto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2" w:name="_Hlk71652115"/>
      <w:r w:rsidR="0060012F" w:rsidRPr="0045539C">
        <w:t>Cadastro Nacional da Pessoa Jurídica do Ministério da Economia (“</w:t>
      </w:r>
      <w:bookmarkStart w:id="3" w:name="_Hlk43396018"/>
      <w:r w:rsidR="0060012F" w:rsidRPr="0045539C">
        <w:rPr>
          <w:b/>
        </w:rPr>
        <w:t>CNPJ/ME</w:t>
      </w:r>
      <w:r w:rsidR="0060012F" w:rsidRPr="0045539C">
        <w:t>”)</w:t>
      </w:r>
      <w:r w:rsidR="00BC4686" w:rsidRPr="0045539C">
        <w:t xml:space="preserve"> </w:t>
      </w:r>
      <w:bookmarkEnd w:id="2"/>
      <w:r w:rsidR="00BC4686" w:rsidRPr="0045539C">
        <w:t xml:space="preserve">sob o </w:t>
      </w:r>
      <w:r w:rsidRPr="0045539C">
        <w:t>nº</w:t>
      </w:r>
      <w:r>
        <w:t xml:space="preserve"> </w:t>
      </w:r>
      <w:r w:rsidRPr="00FC3F27">
        <w:t>90.195.892/0001-16</w:t>
      </w:r>
      <w:bookmarkEnd w:id="3"/>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781DE0DD"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00FA1F4E">
        <w:rPr>
          <w:rFonts w:cs="Arial"/>
          <w:szCs w:val="24"/>
        </w:rPr>
        <w:t>,</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9CD2D54"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r w:rsidR="006F73AE">
        <w:t xml:space="preserve"> </w:t>
      </w:r>
    </w:p>
    <w:p w14:paraId="15C961F3" w14:textId="1D656CD1"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de [</w:t>
      </w:r>
      <w:r w:rsidR="001677B7" w:rsidRPr="007A19BB">
        <w:sym w:font="Symbol" w:char="F0B7"/>
      </w:r>
      <w:r w:rsidR="001677B7" w:rsidRPr="007A19BB">
        <w:t>], Estado de [</w:t>
      </w:r>
      <w:r w:rsidR="001677B7" w:rsidRPr="007A19BB">
        <w:sym w:font="Symbol" w:char="F0B7"/>
      </w:r>
      <w:r w:rsidR="001677B7" w:rsidRPr="007A19BB">
        <w:t>], na [</w:t>
      </w:r>
      <w:r w:rsidR="001677B7" w:rsidRPr="007A19BB">
        <w:sym w:font="Symbol" w:char="F0B7"/>
      </w:r>
      <w:r w:rsidR="001677B7" w:rsidRPr="007A19BB">
        <w:t xml:space="preserve">], inscrita no </w:t>
      </w:r>
      <w:r w:rsidR="001677B7" w:rsidRPr="00B66B4D">
        <w:t>CNPJ/ME</w:t>
      </w:r>
      <w:r w:rsidR="001677B7" w:rsidRPr="007A19BB">
        <w:t xml:space="preserve"> sob </w:t>
      </w:r>
      <w:r w:rsidR="00CF495C">
        <w:t xml:space="preserve">o </w:t>
      </w:r>
      <w:r w:rsidR="001677B7" w:rsidRPr="007A19BB">
        <w:t>nº [</w:t>
      </w:r>
      <w:r w:rsidR="001677B7" w:rsidRPr="007A19BB">
        <w:sym w:font="Symbol" w:char="F0B7"/>
      </w:r>
      <w:r w:rsidR="001677B7" w:rsidRPr="007A19BB">
        <w:t>], neste ato representada nos termos de seu [estatuto social / contrato social];</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proofErr w:type="spellStart"/>
      <w:r w:rsidR="00CF495C" w:rsidRPr="0085781F">
        <w:rPr>
          <w:b/>
        </w:rPr>
        <w:t>Dexxos</w:t>
      </w:r>
      <w:proofErr w:type="spellEnd"/>
      <w:r w:rsidR="00CF495C">
        <w:t>”)</w:t>
      </w:r>
      <w:r>
        <w:t>; e</w:t>
      </w:r>
    </w:p>
    <w:p w14:paraId="6A563518" w14:textId="69BE48B6"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com sede na cidade de [</w:t>
      </w:r>
      <w:r w:rsidRPr="007A19BB">
        <w:sym w:font="Symbol" w:char="F0B7"/>
      </w:r>
      <w:r w:rsidRPr="007A19BB">
        <w:t>], Estado de [</w:t>
      </w:r>
      <w:r w:rsidRPr="007A19BB">
        <w:sym w:font="Symbol" w:char="F0B7"/>
      </w:r>
      <w:r w:rsidRPr="007A19BB">
        <w:t>], na [</w:t>
      </w:r>
      <w:r w:rsidRPr="007A19BB">
        <w:sym w:font="Symbol" w:char="F0B7"/>
      </w:r>
      <w:r w:rsidRPr="007A19BB">
        <w:t xml:space="preserve">], inscrita no </w:t>
      </w:r>
      <w:r w:rsidRPr="00B66B4D">
        <w:t>CNPJ/ME</w:t>
      </w:r>
      <w:r w:rsidRPr="007A19BB">
        <w:t xml:space="preserve"> sob </w:t>
      </w:r>
      <w:r w:rsidR="00CF495C">
        <w:t xml:space="preserve">o </w:t>
      </w:r>
      <w:r w:rsidRPr="007A19BB">
        <w:t>nº [</w:t>
      </w:r>
      <w:r w:rsidRPr="007A19BB">
        <w:sym w:font="Symbol" w:char="F0B7"/>
      </w:r>
      <w:r w:rsidRPr="007A19BB">
        <w:t>], neste ato representada nos termos de seu [estatuto social / contrato social]</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27C435B0" w:rsidR="00FA6FB1" w:rsidRPr="0045539C" w:rsidRDefault="009F6FDA">
      <w:pPr>
        <w:pStyle w:val="Level2"/>
        <w:widowControl w:val="0"/>
        <w:spacing w:before="140" w:after="0"/>
      </w:pPr>
      <w:bookmarkStart w:id="4" w:name="_Hlk71652441"/>
      <w:r w:rsidRPr="0045539C">
        <w:lastRenderedPageBreak/>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sidRPr="00FC3F27">
        <w:rPr>
          <w:b/>
          <w:bCs/>
          <w:highlight w:val="yellow"/>
        </w:rPr>
        <w:t>DISPONIBILIZAR CÓPIA DO ESTATUTO SOCIAL ATUALIZADO DA EMISSORA</w:t>
      </w:r>
      <w:r w:rsidR="00FB6CFD">
        <w:t>]</w:t>
      </w:r>
      <w:r w:rsidR="00FB3243">
        <w:t xml:space="preserve"> </w:t>
      </w:r>
    </w:p>
    <w:p w14:paraId="0854CC8A" w14:textId="77777777" w:rsidR="008466A8" w:rsidRPr="0045539C" w:rsidRDefault="009945DA">
      <w:pPr>
        <w:pStyle w:val="Level1"/>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9"/>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20" w:name="_Hlk75885030"/>
      <w:r w:rsidRPr="004339E3">
        <w:t>do inciso I</w:t>
      </w:r>
      <w:bookmarkEnd w:id="20"/>
      <w:r w:rsidRPr="004339E3">
        <w:t xml:space="preserve"> do artigo 16 e do inciso V do artigo 18 do “</w:t>
      </w:r>
      <w:bookmarkStart w:id="21" w:name="_Hlk34649907"/>
      <w:r w:rsidRPr="00FC3F27">
        <w:rPr>
          <w:i/>
          <w:iCs/>
        </w:rPr>
        <w:t>Código ANBIMA para Ofertas Públicas</w:t>
      </w:r>
      <w:bookmarkEnd w:id="21"/>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22"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22"/>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23" w:name="_Ref498605939"/>
      <w:bookmarkStart w:id="24"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5" w:name="_Hlk67930379"/>
      <w:r w:rsidR="00ED2E3F" w:rsidRPr="0045539C">
        <w:rPr>
          <w:szCs w:val="20"/>
        </w:rPr>
        <w:t>e do artigo 289</w:t>
      </w:r>
      <w:r w:rsidR="00A542AA" w:rsidRPr="0045539C">
        <w:rPr>
          <w:szCs w:val="20"/>
        </w:rPr>
        <w:t xml:space="preserve"> </w:t>
      </w:r>
      <w:bookmarkEnd w:id="25"/>
      <w:r w:rsidR="00A542AA" w:rsidRPr="0045539C">
        <w:rPr>
          <w:szCs w:val="20"/>
        </w:rPr>
        <w:t>da Lei das Sociedades por Ações</w:t>
      </w:r>
      <w:bookmarkEnd w:id="23"/>
      <w:r w:rsidR="00CF61B9" w:rsidRPr="0045539C">
        <w:rPr>
          <w:szCs w:val="20"/>
        </w:rPr>
        <w:t>.</w:t>
      </w:r>
      <w:r w:rsidR="00712190" w:rsidRPr="0045539C">
        <w:rPr>
          <w:szCs w:val="20"/>
        </w:rPr>
        <w:t xml:space="preserve"> </w:t>
      </w:r>
      <w:bookmarkEnd w:id="24"/>
    </w:p>
    <w:p w14:paraId="2DF58073" w14:textId="43F85AFD" w:rsidR="00222B18" w:rsidRDefault="00CB1CFA">
      <w:pPr>
        <w:pStyle w:val="Level3"/>
        <w:widowControl w:val="0"/>
        <w:spacing w:before="140" w:after="0"/>
      </w:pPr>
      <w:bookmarkStart w:id="26" w:name="_Hlk77260926"/>
      <w:r>
        <w:lastRenderedPageBreak/>
        <w:t xml:space="preserve">Caso, quando da realização do </w:t>
      </w:r>
      <w:r w:rsidRPr="00B42E93">
        <w:t>protocol</w:t>
      </w:r>
      <w:r>
        <w:t>o</w:t>
      </w:r>
      <w:r w:rsidRPr="00B42E93">
        <w:t xml:space="preserve"> para arquivamento</w:t>
      </w:r>
      <w:r>
        <w:t xml:space="preserve"> d</w:t>
      </w:r>
      <w:r w:rsidR="00E10AF1">
        <w:t>a AGE Emissora</w:t>
      </w:r>
      <w:r>
        <w:t>, 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7"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27"/>
      <w:r w:rsidRPr="00C67E65">
        <w:t>a prestação regular de seus serviços</w:t>
      </w:r>
      <w:r w:rsidRPr="000847F6">
        <w:t>, (</w:t>
      </w:r>
      <w:proofErr w:type="spellStart"/>
      <w:r w:rsidRPr="000847F6">
        <w:t>ii</w:t>
      </w:r>
      <w:proofErr w:type="spellEnd"/>
      <w:r w:rsidRPr="000847F6">
        <w:t xml:space="preserve">) arquivada no prazo de 30 (trinta) dias contados da data em que a </w:t>
      </w:r>
      <w:r>
        <w:t>JUCE</w:t>
      </w:r>
      <w:r w:rsidR="00E10AF1">
        <w:t xml:space="preserve">RJA </w:t>
      </w:r>
      <w:r w:rsidRPr="000847F6">
        <w:t>restabelecer a prestação regular dos seus serviços</w:t>
      </w:r>
      <w:bookmarkStart w:id="28" w:name="_Hlk74145948"/>
      <w:r w:rsidRPr="000847F6">
        <w:t>, nos termos do artigo 6°, inciso II, da Lei n°</w:t>
      </w:r>
      <w:r w:rsidR="00E10AF1">
        <w:t> </w:t>
      </w:r>
      <w:r w:rsidRPr="000847F6">
        <w:t>14.030, de 28 de julho de 2020 (“</w:t>
      </w:r>
      <w:r w:rsidRPr="000847F6">
        <w:rPr>
          <w:b/>
          <w:bCs/>
        </w:rPr>
        <w:t>Lei 14.030</w:t>
      </w:r>
      <w:r w:rsidRPr="000847F6">
        <w:t>”)</w:t>
      </w:r>
      <w:bookmarkEnd w:id="28"/>
      <w:r w:rsidR="00E10AF1">
        <w:t>.</w:t>
      </w:r>
      <w:r>
        <w:t xml:space="preserve"> </w:t>
      </w:r>
      <w:r w:rsidR="00222B18" w:rsidRPr="00A14DF4">
        <w:t>A Emissora encaminhará ao Agente Fiduciário cópia eletrônica (</w:t>
      </w:r>
      <w:r w:rsidR="006F73AE">
        <w:t>PDF</w:t>
      </w:r>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9" w:name="_Ref440286795"/>
      <w:bookmarkStart w:id="30" w:name="_Ref435651343"/>
      <w:bookmarkStart w:id="31" w:name="_Ref508981152"/>
      <w:bookmarkStart w:id="32" w:name="_Ref6861845"/>
      <w:bookmarkEnd w:id="26"/>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9"/>
      <w:r w:rsidR="008466A8" w:rsidRPr="0045539C">
        <w:rPr>
          <w:rFonts w:cs="Arial"/>
          <w:b/>
          <w:szCs w:val="20"/>
        </w:rPr>
        <w:t xml:space="preserve"> </w:t>
      </w:r>
      <w:bookmarkStart w:id="33" w:name="_Hlk71652878"/>
      <w:bookmarkEnd w:id="30"/>
      <w:r w:rsidR="002D4D02" w:rsidRPr="0045539C">
        <w:rPr>
          <w:rFonts w:cs="Arial"/>
          <w:b/>
          <w:szCs w:val="20"/>
        </w:rPr>
        <w:t>e seus eventuais aditamentos</w:t>
      </w:r>
      <w:bookmarkEnd w:id="33"/>
      <w:r w:rsidR="009071F5" w:rsidRPr="0045539C">
        <w:rPr>
          <w:rFonts w:cs="Arial"/>
          <w:b/>
          <w:szCs w:val="20"/>
        </w:rPr>
        <w:t xml:space="preserve"> na </w:t>
      </w:r>
      <w:r w:rsidR="00065B24" w:rsidRPr="0045539C">
        <w:rPr>
          <w:rFonts w:cs="Arial"/>
          <w:b/>
          <w:szCs w:val="20"/>
        </w:rPr>
        <w:t>Junta Comercial competente</w:t>
      </w:r>
      <w:bookmarkEnd w:id="31"/>
      <w:bookmarkEnd w:id="32"/>
    </w:p>
    <w:p w14:paraId="6D0BCA4F" w14:textId="120AE10F" w:rsidR="00D50864" w:rsidRPr="0045539C" w:rsidRDefault="000C2DF6">
      <w:pPr>
        <w:pStyle w:val="Level3"/>
        <w:widowControl w:val="0"/>
        <w:spacing w:before="140" w:after="0"/>
        <w:rPr>
          <w:b/>
          <w:szCs w:val="20"/>
        </w:rPr>
      </w:pPr>
      <w:bookmarkStart w:id="34" w:name="_Ref498605952"/>
      <w:bookmarkStart w:id="3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81025C0" w:rsidR="009A4C0E" w:rsidRPr="000C1B76" w:rsidRDefault="00143C5B">
      <w:pPr>
        <w:pStyle w:val="Level3"/>
        <w:widowControl w:val="0"/>
        <w:spacing w:before="140" w:after="0"/>
        <w:rPr>
          <w:b/>
          <w:szCs w:val="20"/>
        </w:rPr>
      </w:pPr>
      <w:bookmarkStart w:id="36"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555AE1">
        <w:rPr>
          <w:szCs w:val="20"/>
        </w:rPr>
        <w:t>2.4.3</w:t>
      </w:r>
      <w:r w:rsidR="008E7C19">
        <w:rPr>
          <w:szCs w:val="20"/>
        </w:rPr>
        <w:fldChar w:fldCharType="end"/>
      </w:r>
      <w:r w:rsidR="008E7C19">
        <w:rPr>
          <w:szCs w:val="20"/>
        </w:rPr>
        <w:t xml:space="preserve"> abaixo</w:t>
      </w:r>
      <w:r w:rsidR="008466A8" w:rsidRPr="0045539C">
        <w:rPr>
          <w:szCs w:val="20"/>
        </w:rPr>
        <w:t>.</w:t>
      </w:r>
      <w:bookmarkEnd w:id="34"/>
      <w:bookmarkEnd w:id="36"/>
      <w:r w:rsidR="009B140A" w:rsidRPr="0045539C">
        <w:rPr>
          <w:szCs w:val="20"/>
        </w:rPr>
        <w:t xml:space="preserve"> </w:t>
      </w:r>
    </w:p>
    <w:p w14:paraId="3E20C47B" w14:textId="402653E0" w:rsidR="00A803D1" w:rsidRDefault="00CB1CFA">
      <w:pPr>
        <w:pStyle w:val="Level3"/>
        <w:widowControl w:val="0"/>
        <w:spacing w:before="140" w:after="0"/>
      </w:pPr>
      <w:bookmarkStart w:id="37" w:name="_Ref77620990"/>
      <w:bookmarkStart w:id="38" w:name="_Ref440286167"/>
      <w:bookmarkStart w:id="39" w:name="_Ref435644706"/>
      <w:bookmarkEnd w:id="35"/>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7"/>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40" w:name="_Ref508981155"/>
      <w:bookmarkEnd w:id="38"/>
      <w:bookmarkEnd w:id="39"/>
      <w:r w:rsidRPr="0045539C">
        <w:rPr>
          <w:rFonts w:cs="Arial"/>
          <w:b/>
          <w:szCs w:val="20"/>
        </w:rPr>
        <w:t>Distribuição, Negociação e Custódia Eletrônica</w:t>
      </w:r>
      <w:bookmarkEnd w:id="4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4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2"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2"/>
      <w:r w:rsidRPr="0045539C">
        <w:t>, sendo a distribuição liquidada financeiramente por meio da B3</w:t>
      </w:r>
      <w:r w:rsidR="004D3A6B" w:rsidRPr="0045539C">
        <w:rPr>
          <w:szCs w:val="20"/>
        </w:rPr>
        <w:t>; e</w:t>
      </w:r>
      <w:bookmarkEnd w:id="41"/>
    </w:p>
    <w:p w14:paraId="3605DC76" w14:textId="2CAD2F67" w:rsidR="00A803D1" w:rsidRPr="0022739E" w:rsidRDefault="005D1CF1">
      <w:pPr>
        <w:pStyle w:val="Level4"/>
        <w:widowControl w:val="0"/>
        <w:spacing w:before="140" w:after="0"/>
        <w:rPr>
          <w:iCs/>
          <w:szCs w:val="20"/>
        </w:rPr>
      </w:pPr>
      <w:bookmarkStart w:id="43" w:name="_Ref65499313"/>
      <w:bookmarkStart w:id="4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lastRenderedPageBreak/>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3"/>
    </w:p>
    <w:p w14:paraId="525147C9" w14:textId="4252E8C8" w:rsidR="004D3A6B" w:rsidRPr="0045539C" w:rsidRDefault="00AA11F5">
      <w:pPr>
        <w:pStyle w:val="Level3"/>
        <w:widowControl w:val="0"/>
        <w:spacing w:before="140" w:after="0"/>
        <w:rPr>
          <w:szCs w:val="20"/>
        </w:rPr>
      </w:pPr>
      <w:bookmarkStart w:id="45" w:name="_Ref2792611"/>
      <w:bookmarkStart w:id="46" w:name="_Ref2872145"/>
      <w:bookmarkEnd w:id="44"/>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555AE1">
        <w:t>2.5.1(</w:t>
      </w:r>
      <w:proofErr w:type="spellStart"/>
      <w:r w:rsidR="00555AE1">
        <w:t>ii</w:t>
      </w:r>
      <w:proofErr w:type="spellEnd"/>
      <w:r w:rsidR="00555AE1">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7" w:name="_Hlk72997506"/>
      <w:r w:rsidR="00A803D1" w:rsidRPr="00A803D1">
        <w:t>Resolução da CVM nº 30, de 11 de maio de 2021</w:t>
      </w:r>
      <w:bookmarkEnd w:id="47"/>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8" w:name="_Hlk56602379"/>
      <w:r w:rsidR="00A803D1" w:rsidRPr="00A803D1">
        <w:t xml:space="preserve">11 </w:t>
      </w:r>
      <w:bookmarkEnd w:id="48"/>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9" w:name="_Hlk67507366"/>
      <w:bookmarkStart w:id="50" w:name="_Hlk67933346"/>
      <w:r w:rsidR="0096650B" w:rsidRPr="0096650B">
        <w:rPr>
          <w:szCs w:val="20"/>
        </w:rPr>
        <w:t>.</w:t>
      </w:r>
      <w:bookmarkEnd w:id="45"/>
      <w:bookmarkEnd w:id="46"/>
    </w:p>
    <w:p w14:paraId="756B70E3" w14:textId="77777777" w:rsidR="00946E83" w:rsidRPr="0045539C" w:rsidRDefault="00946E83">
      <w:pPr>
        <w:pStyle w:val="Level2"/>
        <w:widowControl w:val="0"/>
        <w:spacing w:before="140" w:after="0"/>
        <w:rPr>
          <w:rFonts w:cs="Arial"/>
          <w:b/>
          <w:szCs w:val="20"/>
        </w:rPr>
      </w:pPr>
      <w:bookmarkStart w:id="51" w:name="_Ref490155570"/>
      <w:bookmarkStart w:id="52" w:name="_Ref508981161"/>
      <w:bookmarkStart w:id="53" w:name="_Ref491421827"/>
      <w:bookmarkEnd w:id="49"/>
      <w:bookmarkEnd w:id="50"/>
      <w:r w:rsidRPr="0045539C">
        <w:rPr>
          <w:rFonts w:cs="Arial"/>
          <w:b/>
          <w:szCs w:val="20"/>
        </w:rPr>
        <w:t>Constituição da Fiança</w:t>
      </w:r>
      <w:bookmarkEnd w:id="51"/>
      <w:bookmarkEnd w:id="52"/>
    </w:p>
    <w:p w14:paraId="218EAA84" w14:textId="57BE3255" w:rsidR="00D13813" w:rsidRPr="0045539C" w:rsidRDefault="00946E83">
      <w:pPr>
        <w:pStyle w:val="Level3"/>
        <w:widowControl w:val="0"/>
        <w:spacing w:before="140" w:after="0"/>
        <w:ind w:hanging="680"/>
      </w:pPr>
      <w:bookmarkStart w:id="54"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555AE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5"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5"/>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6" w:name="_Ref508981172"/>
      <w:bookmarkStart w:id="57" w:name="_Ref2838312"/>
      <w:bookmarkStart w:id="58" w:name="_Ref479230964"/>
      <w:bookmarkStart w:id="59" w:name="_Ref508981176"/>
      <w:bookmarkStart w:id="60" w:name="_Ref516682477"/>
      <w:bookmarkStart w:id="61" w:name="_Ref522091376"/>
      <w:bookmarkEnd w:id="53"/>
      <w:bookmarkEnd w:id="54"/>
      <w:r w:rsidRPr="0045539C">
        <w:rPr>
          <w:b/>
        </w:rPr>
        <w:t>Constituição da Alienação Fiduciária</w:t>
      </w:r>
      <w:bookmarkEnd w:id="56"/>
      <w:r w:rsidRPr="0045539C">
        <w:rPr>
          <w:b/>
        </w:rPr>
        <w:t xml:space="preserve"> de </w:t>
      </w:r>
      <w:bookmarkEnd w:id="57"/>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2" w:name="_Ref2346679"/>
      <w:bookmarkStart w:id="63" w:name="_Hlk77262692"/>
      <w:r w:rsidRPr="0045539C">
        <w:rPr>
          <w:rFonts w:cs="Arial"/>
          <w:b/>
          <w:szCs w:val="20"/>
        </w:rPr>
        <w:t xml:space="preserve">Constituição da </w:t>
      </w:r>
      <w:bookmarkEnd w:id="58"/>
      <w:bookmarkEnd w:id="59"/>
      <w:bookmarkEnd w:id="60"/>
      <w:r w:rsidR="008347A7" w:rsidRPr="0045539C">
        <w:rPr>
          <w:rFonts w:cs="Arial"/>
          <w:b/>
          <w:szCs w:val="20"/>
        </w:rPr>
        <w:t xml:space="preserve">Cessão Fiduciária de </w:t>
      </w:r>
      <w:bookmarkEnd w:id="61"/>
      <w:bookmarkEnd w:id="62"/>
      <w:r w:rsidR="00AC2330">
        <w:rPr>
          <w:rFonts w:cs="Arial"/>
          <w:b/>
          <w:szCs w:val="20"/>
        </w:rPr>
        <w:t>Recebíveis</w:t>
      </w:r>
    </w:p>
    <w:p w14:paraId="50A7072D" w14:textId="4F141CE0" w:rsidR="00690367" w:rsidRPr="0045539C" w:rsidRDefault="00690367">
      <w:pPr>
        <w:pStyle w:val="Level3"/>
        <w:spacing w:before="140" w:after="0"/>
      </w:pPr>
      <w:bookmarkStart w:id="64" w:name="_Ref490824048"/>
      <w:bookmarkStart w:id="65" w:name="_Ref480378439"/>
      <w:r w:rsidRPr="0045539C">
        <w:lastRenderedPageBreak/>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4"/>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6" w:name="_Ref509245377"/>
      <w:bookmarkStart w:id="67" w:name="_Toc327379523"/>
      <w:bookmarkEnd w:id="63"/>
      <w:bookmarkEnd w:id="65"/>
      <w:r w:rsidRPr="0045539C">
        <w:t xml:space="preserve">CLÁUSULA TERCEIRA - </w:t>
      </w:r>
      <w:r w:rsidR="00825656" w:rsidRPr="0045539C">
        <w:t>OBJETO SOCIAL DA EMISSORA</w:t>
      </w:r>
      <w:bookmarkEnd w:id="66"/>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68" w:name="_Ref479194326"/>
      <w:r w:rsidRPr="0045539C">
        <w:t xml:space="preserve">CLÁUSULA QUARTA - </w:t>
      </w:r>
      <w:r w:rsidR="00825656" w:rsidRPr="0045539C">
        <w:t>DESTINAÇÃO DOS RECURSOS</w:t>
      </w:r>
      <w:bookmarkEnd w:id="68"/>
    </w:p>
    <w:p w14:paraId="708DB49C" w14:textId="32ED1108" w:rsidR="00DF08A9" w:rsidRPr="0045539C" w:rsidRDefault="000E2DCC">
      <w:pPr>
        <w:pStyle w:val="Level2"/>
        <w:widowControl w:val="0"/>
        <w:spacing w:before="140" w:after="0"/>
        <w:rPr>
          <w:rFonts w:cs="Arial"/>
          <w:b/>
          <w:szCs w:val="20"/>
        </w:rPr>
      </w:pPr>
      <w:bookmarkStart w:id="69" w:name="_Ref264564155"/>
      <w:bookmarkStart w:id="70" w:name="_Ref502247064"/>
      <w:bookmarkStart w:id="71" w:name="_Ref435691066"/>
      <w:r w:rsidRPr="0045539C">
        <w:t>Os recursos</w:t>
      </w:r>
      <w:r w:rsidR="00316824" w:rsidRPr="0045539C">
        <w:t xml:space="preserve"> líquidos</w:t>
      </w:r>
      <w:r w:rsidRPr="0045539C">
        <w:t xml:space="preserve"> obtidos pela Emissora com a Emissão serão utilizados</w:t>
      </w:r>
      <w:bookmarkEnd w:id="69"/>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70"/>
      <w:r w:rsidR="00854F96">
        <w:t xml:space="preserve"> </w:t>
      </w:r>
    </w:p>
    <w:bookmarkEnd w:id="71"/>
    <w:p w14:paraId="0756B73E" w14:textId="29018B14"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7"/>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3F2D3212" w:rsidR="008466A8" w:rsidRPr="0045539C" w:rsidRDefault="004506D2">
      <w:pPr>
        <w:pStyle w:val="Level3"/>
        <w:widowControl w:val="0"/>
        <w:spacing w:before="140" w:after="0"/>
        <w:rPr>
          <w:szCs w:val="20"/>
        </w:rPr>
      </w:pPr>
      <w:bookmarkStart w:id="72" w:name="_Ref521622462"/>
      <w:r w:rsidRPr="0045539C">
        <w:rPr>
          <w:szCs w:val="20"/>
        </w:rPr>
        <w:t>O valor total da Emissão é de</w:t>
      </w:r>
      <w:r w:rsidR="00976568" w:rsidRPr="0045539C">
        <w:rPr>
          <w:szCs w:val="20"/>
        </w:rPr>
        <w:t xml:space="preserve"> </w:t>
      </w:r>
      <w:r w:rsidR="00B20E51">
        <w:rPr>
          <w:szCs w:val="20"/>
        </w:rPr>
        <w:t xml:space="preserve">até </w:t>
      </w:r>
      <w:r w:rsidR="007516EE">
        <w:rPr>
          <w:szCs w:val="20"/>
        </w:rPr>
        <w:t>[</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007516EE">
        <w:rPr>
          <w:szCs w:val="20"/>
        </w:rPr>
        <w:t>]</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2"/>
    </w:p>
    <w:p w14:paraId="1F71FEC7" w14:textId="77777777" w:rsidR="007C7503" w:rsidRPr="0045539C" w:rsidRDefault="007C7503">
      <w:pPr>
        <w:pStyle w:val="Level2"/>
        <w:widowControl w:val="0"/>
        <w:spacing w:before="140" w:after="0"/>
        <w:rPr>
          <w:rFonts w:cs="Arial"/>
          <w:b/>
          <w:szCs w:val="20"/>
        </w:rPr>
      </w:pPr>
      <w:bookmarkStart w:id="73" w:name="_Ref521692073"/>
      <w:r w:rsidRPr="0045539C">
        <w:rPr>
          <w:rFonts w:cs="Arial"/>
          <w:b/>
          <w:szCs w:val="20"/>
        </w:rPr>
        <w:t>Quantidade</w:t>
      </w:r>
      <w:r w:rsidR="00764A7B" w:rsidRPr="0045539C">
        <w:rPr>
          <w:rFonts w:cs="Arial"/>
          <w:b/>
          <w:szCs w:val="20"/>
        </w:rPr>
        <w:t xml:space="preserve"> de Debêntures</w:t>
      </w:r>
      <w:bookmarkEnd w:id="73"/>
    </w:p>
    <w:p w14:paraId="7347E8EA" w14:textId="6CD30892" w:rsidR="007C7503" w:rsidRDefault="004506D2">
      <w:pPr>
        <w:pStyle w:val="Level3"/>
        <w:widowControl w:val="0"/>
        <w:spacing w:before="140" w:after="0"/>
        <w:rPr>
          <w:szCs w:val="20"/>
        </w:rPr>
      </w:pPr>
      <w:bookmarkStart w:id="74"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4"/>
    </w:p>
    <w:p w14:paraId="04387ED6" w14:textId="5D7B5E91"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555AE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1852EDB0"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proofErr w:type="spellStart"/>
      <w:r w:rsidR="00581C0E" w:rsidRPr="0045539C">
        <w:rPr>
          <w:rFonts w:cs="Arial"/>
          <w:b/>
          <w:szCs w:val="20"/>
        </w:rPr>
        <w:t>Escriturador</w:t>
      </w:r>
      <w:proofErr w:type="spellEnd"/>
      <w:r w:rsidR="00EF0F5F">
        <w:rPr>
          <w:rFonts w:cs="Arial"/>
          <w:b/>
          <w:szCs w:val="20"/>
        </w:rPr>
        <w:t xml:space="preserve"> </w:t>
      </w:r>
      <w:ins w:id="75" w:author="Carlos Padua" w:date="2021-08-03T11:08:00Z">
        <w:r w:rsidR="00EF0F5F" w:rsidRPr="00231F46">
          <w:rPr>
            <w:rFonts w:cs="Arial"/>
            <w:b/>
            <w:smallCaps/>
            <w:szCs w:val="20"/>
            <w:rPrChange w:id="76" w:author="Carlos Padua" w:date="2021-08-03T11:17:00Z">
              <w:rPr>
                <w:rFonts w:cs="Arial"/>
                <w:b/>
                <w:szCs w:val="20"/>
              </w:rPr>
            </w:rPrChange>
          </w:rPr>
          <w:t>[</w:t>
        </w:r>
        <w:r w:rsidR="00EF0F5F" w:rsidRPr="00231F46">
          <w:rPr>
            <w:rFonts w:cs="Arial"/>
            <w:b/>
            <w:smallCaps/>
            <w:szCs w:val="20"/>
            <w:highlight w:val="cyan"/>
            <w:rPrChange w:id="77" w:author="Carlos Padua" w:date="2021-08-03T11:17:00Z">
              <w:rPr>
                <w:rFonts w:cs="Arial"/>
                <w:b/>
                <w:szCs w:val="20"/>
              </w:rPr>
            </w:rPrChange>
          </w:rPr>
          <w:t xml:space="preserve">Nota DCM Genial: </w:t>
        </w:r>
      </w:ins>
      <w:ins w:id="78" w:author="Carlos Padua" w:date="2021-08-03T11:11:00Z">
        <w:r w:rsidR="00EF0F5F" w:rsidRPr="00231F46">
          <w:rPr>
            <w:rFonts w:cs="Arial"/>
            <w:b/>
            <w:smallCaps/>
            <w:szCs w:val="20"/>
            <w:highlight w:val="cyan"/>
            <w:rPrChange w:id="79" w:author="Carlos Padua" w:date="2021-08-03T11:17:00Z">
              <w:rPr>
                <w:rFonts w:cs="Arial"/>
                <w:b/>
                <w:szCs w:val="20"/>
              </w:rPr>
            </w:rPrChange>
          </w:rPr>
          <w:t>Vórtx é o Banco Liquidante</w:t>
        </w:r>
        <w:r w:rsidR="00EF0F5F" w:rsidRPr="00231F46">
          <w:rPr>
            <w:rFonts w:cs="Arial"/>
            <w:b/>
            <w:smallCaps/>
            <w:szCs w:val="20"/>
            <w:rPrChange w:id="80" w:author="Carlos Padua" w:date="2021-08-03T11:17:00Z">
              <w:rPr>
                <w:rFonts w:cs="Arial"/>
                <w:b/>
                <w:szCs w:val="20"/>
              </w:rPr>
            </w:rPrChange>
          </w:rPr>
          <w:t>]</w:t>
        </w:r>
      </w:ins>
    </w:p>
    <w:p w14:paraId="606DAE5B" w14:textId="00E20C6E" w:rsidR="00EE4739" w:rsidRPr="009D7BAB" w:rsidRDefault="00EE4739">
      <w:pPr>
        <w:pStyle w:val="Level3"/>
        <w:widowControl w:val="0"/>
        <w:spacing w:before="140" w:after="0"/>
        <w:rPr>
          <w:szCs w:val="20"/>
        </w:rPr>
      </w:pPr>
      <w:bookmarkStart w:id="81"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85781F">
        <w:t>, acima qualificada</w:t>
      </w:r>
      <w:r w:rsidR="009D7BAB" w:rsidRPr="009D7BAB" w:rsidDel="009D7BAB">
        <w:rPr>
          <w:szCs w:val="20"/>
        </w:rPr>
        <w:t xml:space="preserve"> </w:t>
      </w:r>
      <w:r w:rsidRPr="009D7BAB">
        <w:rPr>
          <w:szCs w:val="20"/>
        </w:rPr>
        <w:t>(“</w:t>
      </w:r>
      <w:r w:rsidR="00272909">
        <w:rPr>
          <w:b/>
          <w:szCs w:val="20"/>
        </w:rPr>
        <w:t>Agente de Liquidação</w:t>
      </w:r>
      <w:r w:rsidRPr="009D7BAB">
        <w:rPr>
          <w:szCs w:val="20"/>
        </w:rPr>
        <w:t xml:space="preserve">”, cuja definição inclui qualquer outra </w:t>
      </w:r>
      <w:r w:rsidRPr="009D7BAB">
        <w:rPr>
          <w:szCs w:val="20"/>
        </w:rPr>
        <w:lastRenderedPageBreak/>
        <w:t xml:space="preserve">instituição que venha a suceder o </w:t>
      </w:r>
      <w:r w:rsidR="00272909">
        <w:rPr>
          <w:szCs w:val="20"/>
        </w:rPr>
        <w:t>Agente de Liquidação</w:t>
      </w:r>
      <w:r w:rsidRPr="009D7BAB">
        <w:rPr>
          <w:szCs w:val="20"/>
        </w:rPr>
        <w:t xml:space="preserve"> na prestação dos serviços relativos às Debêntures). </w:t>
      </w:r>
    </w:p>
    <w:p w14:paraId="478656D1" w14:textId="67AED353"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1C0974">
        <w:t xml:space="preserve">, acima </w:t>
      </w:r>
      <w:proofErr w:type="gramStart"/>
      <w:r w:rsidR="004A7549" w:rsidRPr="001C0974">
        <w:t>qualificada</w:t>
      </w:r>
      <w:r w:rsidR="004A7549" w:rsidRPr="009D7BAB" w:rsidDel="00272909">
        <w:rPr>
          <w:szCs w:val="20"/>
        </w:rPr>
        <w:t xml:space="preserve"> </w:t>
      </w:r>
      <w:r w:rsidR="009D7BAB" w:rsidRPr="009D7BAB">
        <w:rPr>
          <w:szCs w:val="20"/>
        </w:rPr>
        <w:t xml:space="preserve"> </w:t>
      </w:r>
      <w:r w:rsidRPr="009D7BAB">
        <w:rPr>
          <w:szCs w:val="20"/>
        </w:rPr>
        <w:t>(</w:t>
      </w:r>
      <w:proofErr w:type="gramEnd"/>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81"/>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999BEA8"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5286A">
        <w:t xml:space="preserve">18 </w:t>
      </w:r>
      <w:r w:rsidR="009E2268">
        <w:t xml:space="preserve">de </w:t>
      </w:r>
      <w:r w:rsidR="0095286A">
        <w:t xml:space="preserve">agosto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82" w:name="_Ref4483360"/>
      <w:bookmarkStart w:id="83"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82"/>
      <w:bookmarkEnd w:id="83"/>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91A0BEE"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95286A">
        <w:t>18</w:t>
      </w:r>
      <w:r w:rsidR="0095286A" w:rsidRPr="00B20E51">
        <w:t xml:space="preserve"> </w:t>
      </w:r>
      <w:r w:rsidR="009E2268" w:rsidRPr="00B20E51">
        <w:t xml:space="preserve">de </w:t>
      </w:r>
      <w:r w:rsidR="0095286A">
        <w:t>agosto</w:t>
      </w:r>
      <w:r w:rsidR="0095286A"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84"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84"/>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85"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w:t>
      </w:r>
      <w:r w:rsidRPr="0045539C">
        <w:lastRenderedPageBreak/>
        <w:t xml:space="preserve">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86" w:name="_Hlk71658045"/>
      <w:bookmarkEnd w:id="85"/>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7" w:name="_Hlk71656458"/>
      <w:bookmarkEnd w:id="86"/>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ABF6A58" w:rsidR="006F1C3D" w:rsidRPr="0045539C" w:rsidRDefault="00212ED2" w:rsidP="0085781F">
      <w:pPr>
        <w:pStyle w:val="Level3"/>
        <w:spacing w:before="140" w:after="0"/>
        <w:ind w:left="1360" w:hanging="680"/>
        <w:rPr>
          <w:szCs w:val="20"/>
        </w:rPr>
      </w:pPr>
      <w:bookmarkStart w:id="88" w:name="_DV_M176"/>
      <w:bookmarkStart w:id="89" w:name="_DV_M182"/>
      <w:bookmarkStart w:id="90" w:name="_DV_M184"/>
      <w:bookmarkStart w:id="91" w:name="_Ref435688993"/>
      <w:bookmarkEnd w:id="88"/>
      <w:bookmarkEnd w:id="89"/>
      <w:bookmarkEnd w:id="9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C55377">
        <w:t>[</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C55377">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DE00BB">
        <w:rPr>
          <w:szCs w:val="20"/>
        </w:rPr>
        <w:t>[</w:t>
      </w:r>
      <w:r w:rsidR="00DE00BB" w:rsidRPr="00555AE1">
        <w:rPr>
          <w:b/>
          <w:szCs w:val="20"/>
          <w:highlight w:val="yellow"/>
        </w:rPr>
        <w:t xml:space="preserve">Nota </w:t>
      </w:r>
      <w:proofErr w:type="spellStart"/>
      <w:r w:rsidR="00DE00BB" w:rsidRPr="00555AE1">
        <w:rPr>
          <w:b/>
          <w:szCs w:val="20"/>
          <w:highlight w:val="yellow"/>
        </w:rPr>
        <w:t>Lefosse</w:t>
      </w:r>
      <w:proofErr w:type="spellEnd"/>
      <w:r w:rsidR="00DE00BB" w:rsidRPr="00555AE1">
        <w:rPr>
          <w:b/>
          <w:szCs w:val="20"/>
          <w:highlight w:val="yellow"/>
        </w:rPr>
        <w:t>: em análise pela cia</w:t>
      </w:r>
      <w:r w:rsidR="00DE00BB">
        <w:rPr>
          <w:szCs w:val="20"/>
        </w:rPr>
        <w:t xml:space="preserve">] </w:t>
      </w:r>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lastRenderedPageBreak/>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91"/>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xml:space="preserve">. Cada Período de Capitalização sucede o anterior sem </w:t>
      </w:r>
      <w:r w:rsidRPr="0045539C">
        <w:lastRenderedPageBreak/>
        <w:t>solução de continuidade, até a respectiva Data de Vencimento.</w:t>
      </w:r>
    </w:p>
    <w:p w14:paraId="07CF0F74" w14:textId="77777777" w:rsidR="006F1C3D" w:rsidRPr="0045539C" w:rsidRDefault="006F1C3D">
      <w:pPr>
        <w:pStyle w:val="Level3"/>
        <w:widowControl w:val="0"/>
        <w:spacing w:before="140" w:after="0"/>
      </w:pPr>
      <w:bookmarkStart w:id="92" w:name="_Ref440269418"/>
      <w:bookmarkStart w:id="93" w:name="_DV_C96"/>
      <w:bookmarkEnd w:id="87"/>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E850B" w:rsidR="008E202B" w:rsidRPr="0045539C" w:rsidRDefault="006F1C3D" w:rsidP="00D441B4">
      <w:pPr>
        <w:pStyle w:val="Level3"/>
        <w:widowControl w:val="0"/>
        <w:spacing w:before="140" w:after="0"/>
      </w:pPr>
      <w:bookmarkStart w:id="94" w:name="_Ref137107438"/>
      <w:bookmarkStart w:id="95" w:name="_Ref168843123"/>
      <w:bookmarkStart w:id="96" w:name="_Ref210749176"/>
      <w:bookmarkStart w:id="9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94"/>
      <w:bookmarkEnd w:id="95"/>
      <w:bookmarkEnd w:id="96"/>
      <w:r w:rsidRPr="0045539C">
        <w:t>da Taxa Substitutiva.</w:t>
      </w:r>
      <w:bookmarkEnd w:id="97"/>
      <w:r w:rsidR="00F86252">
        <w:t xml:space="preserve"> </w:t>
      </w:r>
    </w:p>
    <w:p w14:paraId="1F3A2B87" w14:textId="730FFB8E"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555AE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555AE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555AE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92"/>
    </w:p>
    <w:p w14:paraId="2E48D733" w14:textId="113C6BFB" w:rsidR="00F8557D" w:rsidRPr="0045539C" w:rsidRDefault="00F8557D">
      <w:pPr>
        <w:pStyle w:val="Level3"/>
        <w:widowControl w:val="0"/>
        <w:spacing w:before="140" w:after="0"/>
      </w:pPr>
      <w:r w:rsidRPr="0045539C">
        <w:t xml:space="preserve">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w:t>
      </w:r>
      <w:r w:rsidRPr="0045539C">
        <w:lastRenderedPageBreak/>
        <w:t>da divulgação da referida Taxa DI.</w:t>
      </w:r>
    </w:p>
    <w:bookmarkEnd w:id="93"/>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proofErr w:type="spellStart"/>
      <w:r w:rsidR="00B737AF" w:rsidRPr="00555AE1">
        <w:rPr>
          <w:rFonts w:cs="Arial"/>
          <w:b/>
          <w:smallCaps/>
          <w:szCs w:val="20"/>
          <w:highlight w:val="yellow"/>
        </w:rPr>
        <w:t>Lefosse</w:t>
      </w:r>
      <w:proofErr w:type="spellEnd"/>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8"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8"/>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9" w:name="_Ref440552532"/>
      <w:r w:rsidRPr="0045539C">
        <w:rPr>
          <w:rFonts w:cs="Arial"/>
          <w:b/>
          <w:szCs w:val="20"/>
        </w:rPr>
        <w:t>Pagamento do Valor Nominal Unitário</w:t>
      </w:r>
      <w:bookmarkEnd w:id="99"/>
    </w:p>
    <w:p w14:paraId="66F82259" w14:textId="3BCB0D2B" w:rsidR="00BF19F9" w:rsidRPr="0045539C" w:rsidRDefault="00BF19F9">
      <w:pPr>
        <w:pStyle w:val="Level3"/>
        <w:spacing w:before="140" w:after="0"/>
        <w:ind w:left="1360" w:hanging="680"/>
      </w:pPr>
      <w:bookmarkStart w:id="100"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00"/>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101" w:name="_Ref77952888"/>
      <w:bookmarkStart w:id="102" w:name="_Hlk71656920"/>
      <w:r w:rsidRPr="0045539C">
        <w:rPr>
          <w:rFonts w:cs="Arial"/>
          <w:b/>
          <w:szCs w:val="20"/>
        </w:rPr>
        <w:t>Resgate Antecipado Facultativo</w:t>
      </w:r>
      <w:r w:rsidR="0094470E">
        <w:rPr>
          <w:rFonts w:cs="Arial"/>
          <w:b/>
          <w:szCs w:val="20"/>
        </w:rPr>
        <w:t xml:space="preserve"> </w:t>
      </w:r>
      <w:bookmarkEnd w:id="101"/>
    </w:p>
    <w:p w14:paraId="1DF2EDB5" w14:textId="725DBF3C" w:rsidR="00973A70" w:rsidRPr="0085781F" w:rsidRDefault="003B2ACE">
      <w:pPr>
        <w:pStyle w:val="Level3"/>
        <w:widowControl w:val="0"/>
        <w:spacing w:before="140" w:after="0"/>
        <w:rPr>
          <w:b/>
          <w:szCs w:val="20"/>
        </w:rPr>
      </w:pPr>
      <w:bookmarkStart w:id="103" w:name="_Ref481077719"/>
      <w:bookmarkStart w:id="104"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555AE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w:t>
      </w:r>
      <w:proofErr w:type="spellStart"/>
      <w:r w:rsidRPr="003B2ACE">
        <w:rPr>
          <w:bCs/>
          <w:szCs w:val="20"/>
        </w:rPr>
        <w:t>Escriturador</w:t>
      </w:r>
      <w:proofErr w:type="spellEnd"/>
      <w:r w:rsidRPr="003B2ACE">
        <w:rPr>
          <w:bCs/>
          <w:szCs w:val="20"/>
        </w:rPr>
        <w:t xml:space="preserve">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lastRenderedPageBreak/>
              <w:t>Entre 15 de agosto de 2023, inclusive, e 15 de agosto de 2024, exclusive</w:t>
            </w:r>
          </w:p>
        </w:tc>
        <w:tc>
          <w:tcPr>
            <w:tcW w:w="2829" w:type="dxa"/>
            <w:shd w:val="clear" w:color="auto" w:fill="auto"/>
            <w:vAlign w:val="center"/>
          </w:tcPr>
          <w:p w14:paraId="008D864C" w14:textId="549C956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973A70" w:rsidRPr="00B31104" w14:paraId="7D53B28D" w14:textId="77777777" w:rsidTr="0085781F">
        <w:tc>
          <w:tcPr>
            <w:tcW w:w="4394" w:type="dxa"/>
            <w:shd w:val="clear" w:color="auto" w:fill="auto"/>
          </w:tcPr>
          <w:p w14:paraId="6C3B03AC" w14:textId="3B8F3DBA"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2025, exclusive</w:t>
            </w:r>
          </w:p>
        </w:tc>
        <w:tc>
          <w:tcPr>
            <w:tcW w:w="2829" w:type="dxa"/>
            <w:shd w:val="clear" w:color="auto" w:fill="auto"/>
            <w:vAlign w:val="center"/>
          </w:tcPr>
          <w:p w14:paraId="2F08BD52" w14:textId="0AEBBD8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973A70" w:rsidRPr="00B31104" w14:paraId="79A9BBEC" w14:textId="77777777" w:rsidTr="0085781F">
        <w:tc>
          <w:tcPr>
            <w:tcW w:w="4394" w:type="dxa"/>
            <w:shd w:val="clear" w:color="auto" w:fill="auto"/>
          </w:tcPr>
          <w:p w14:paraId="0EF5BB2B" w14:textId="25C94EAF"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829" w:type="dxa"/>
            <w:shd w:val="clear" w:color="auto" w:fill="auto"/>
            <w:vAlign w:val="center"/>
          </w:tcPr>
          <w:p w14:paraId="041A227D" w14:textId="1ED1CF3D"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34205F94"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555AE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105" w:name="_Ref4157064"/>
      <w:bookmarkStart w:id="106" w:name="_Ref4476752"/>
      <w:bookmarkStart w:id="107" w:name="_Ref6763201"/>
      <w:bookmarkEnd w:id="103"/>
      <w:bookmarkEnd w:id="104"/>
      <w:r>
        <w:t xml:space="preserve"> </w:t>
      </w:r>
      <w:bookmarkEnd w:id="105"/>
      <w:bookmarkEnd w:id="106"/>
      <w:bookmarkEnd w:id="107"/>
      <w:r w:rsidR="00FC3983" w:rsidRPr="0045539C">
        <w:rPr>
          <w:b/>
        </w:rPr>
        <w:t xml:space="preserve">Amortização Extraordinária Facultativa </w:t>
      </w:r>
    </w:p>
    <w:p w14:paraId="4F9B9DE6" w14:textId="54408989" w:rsidR="00E83A13" w:rsidRDefault="00E83A13">
      <w:pPr>
        <w:pStyle w:val="Level3"/>
        <w:spacing w:before="140" w:after="0"/>
      </w:pPr>
      <w:bookmarkStart w:id="108"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D97D7F0"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555AE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2A25941D" w:rsidR="000136F7" w:rsidRDefault="002703B3">
      <w:pPr>
        <w:pStyle w:val="Level4"/>
        <w:spacing w:before="140" w:after="0"/>
      </w:pPr>
      <w:bookmarkStart w:id="109" w:name="_Ref4477053"/>
      <w:bookmarkStart w:id="110" w:name="_Ref480796992"/>
      <w:r w:rsidRPr="009171BD">
        <w:lastRenderedPageBreak/>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9"/>
      <w:bookmarkEnd w:id="110"/>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77777777" w:rsidR="00673B7E" w:rsidRPr="0085781F" w:rsidRDefault="00673B7E" w:rsidP="00EF0F5F">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673B7E" w:rsidRPr="00B31104" w14:paraId="759EF4C4" w14:textId="77777777" w:rsidTr="00555AE1">
        <w:tc>
          <w:tcPr>
            <w:tcW w:w="3685" w:type="dxa"/>
            <w:shd w:val="clear" w:color="auto" w:fill="auto"/>
          </w:tcPr>
          <w:p w14:paraId="23C1F8C0"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2025, exclusive</w:t>
            </w:r>
          </w:p>
        </w:tc>
        <w:tc>
          <w:tcPr>
            <w:tcW w:w="2687" w:type="dxa"/>
            <w:shd w:val="clear" w:color="auto" w:fill="auto"/>
            <w:vAlign w:val="center"/>
          </w:tcPr>
          <w:p w14:paraId="6370B364" w14:textId="77777777" w:rsidR="00673B7E" w:rsidRPr="0085781F" w:rsidRDefault="00673B7E" w:rsidP="00EF0F5F">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673B7E" w:rsidRPr="00B31104" w14:paraId="1C6BB542" w14:textId="77777777" w:rsidTr="00555AE1">
        <w:tc>
          <w:tcPr>
            <w:tcW w:w="3685" w:type="dxa"/>
            <w:shd w:val="clear" w:color="auto" w:fill="auto"/>
          </w:tcPr>
          <w:p w14:paraId="6E21038E"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687" w:type="dxa"/>
            <w:shd w:val="clear" w:color="auto" w:fill="auto"/>
            <w:vAlign w:val="center"/>
          </w:tcPr>
          <w:p w14:paraId="03923E46" w14:textId="77777777" w:rsidR="00673B7E" w:rsidRPr="0085781F" w:rsidRDefault="00673B7E" w:rsidP="00EF0F5F">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11" w:name="_Hlk71657254"/>
      <w:bookmarkEnd w:id="102"/>
      <w:bookmarkEnd w:id="108"/>
      <w:r w:rsidRPr="00553A30">
        <w:rPr>
          <w:rFonts w:cs="Arial"/>
          <w:b/>
          <w:szCs w:val="20"/>
        </w:rPr>
        <w:t>Amortização Extraordinária Obrigatória</w:t>
      </w:r>
      <w:r>
        <w:rPr>
          <w:rFonts w:cs="Arial"/>
          <w:b/>
          <w:szCs w:val="20"/>
        </w:rPr>
        <w:t xml:space="preserve"> </w:t>
      </w:r>
    </w:p>
    <w:p w14:paraId="3007594E" w14:textId="293BEB35" w:rsidR="00553A30" w:rsidRPr="00555AE1" w:rsidRDefault="00673B7E" w:rsidP="00555AE1">
      <w:pPr>
        <w:pStyle w:val="Level3"/>
        <w:spacing w:before="140" w:after="0"/>
      </w:pPr>
      <w:bookmarkStart w:id="112" w:name="_Hlk78382368"/>
      <w:r>
        <w:t>Em até 10 (dez) Dias Úteis contados 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alienação de qualquer dos Imóveis, para promover a amortização extraordinária facultativa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p>
    <w:p w14:paraId="76762B5C" w14:textId="3B40E904" w:rsidR="00A62778" w:rsidRPr="00EE20AC" w:rsidRDefault="00A62778" w:rsidP="00A62778">
      <w:pPr>
        <w:pStyle w:val="Level4"/>
        <w:spacing w:before="140" w:after="0"/>
      </w:pPr>
      <w:r w:rsidRPr="00EE20AC">
        <w:lastRenderedPageBreak/>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555AE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proofErr w:type="spellStart"/>
      <w:r w:rsidRPr="00EE20AC">
        <w:rPr>
          <w:b/>
        </w:rPr>
        <w:t>ii</w:t>
      </w:r>
      <w:proofErr w:type="spellEnd"/>
      <w:r w:rsidRPr="00EE20AC">
        <w:rPr>
          <w:b/>
        </w:rPr>
        <w:t>)</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proofErr w:type="spellStart"/>
      <w:r w:rsidRPr="00EE20AC">
        <w:rPr>
          <w:b/>
        </w:rPr>
        <w:t>iii</w:t>
      </w:r>
      <w:proofErr w:type="spellEnd"/>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667375AC" w14:textId="7EAD70E9"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Pr="00EE20AC">
        <w:t>;</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EE20AC">
        <w:t>Escriturador</w:t>
      </w:r>
      <w:proofErr w:type="spellEnd"/>
      <w:r w:rsidRPr="00EE20AC">
        <w:t>;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w:t>
      </w:r>
      <w:proofErr w:type="spellStart"/>
      <w:r w:rsidRPr="00EE20AC">
        <w:t>Escriturador</w:t>
      </w:r>
      <w:proofErr w:type="spellEnd"/>
      <w:r w:rsidRPr="00EE20AC">
        <w:t xml:space="preserve">,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12"/>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13"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xml:space="preserve">) por valor superior ao Valor Nominal Unitário ou saldo do Valor Nominal Unitário das Debêntures, conforme o caso, sendo que a Emissora deverá, previamente à aquisição, comunicar sua intenção ao Agente Fiduciário e a todos os </w:t>
      </w:r>
      <w:r w:rsidRPr="000938AB">
        <w:lastRenderedPageBreak/>
        <w:t>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14" w:name="_Ref509243874"/>
      <w:bookmarkEnd w:id="111"/>
      <w:bookmarkEnd w:id="113"/>
      <w:r w:rsidRPr="0045539C">
        <w:rPr>
          <w:rFonts w:cs="Arial"/>
          <w:b/>
          <w:szCs w:val="20"/>
        </w:rPr>
        <w:t>Local de Pagamento</w:t>
      </w:r>
      <w:bookmarkEnd w:id="114"/>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5" w:name="_Ref65499440"/>
      <w:bookmarkStart w:id="116" w:name="_Hlk71658167"/>
      <w:r w:rsidRPr="0045539C">
        <w:rPr>
          <w:rFonts w:cs="Arial"/>
          <w:b/>
          <w:szCs w:val="20"/>
        </w:rPr>
        <w:t>Prorrogação dos Prazos</w:t>
      </w:r>
      <w:bookmarkEnd w:id="115"/>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7" w:name="_Ref508983538"/>
      <w:bookmarkStart w:id="118" w:name="_Hlk71657942"/>
      <w:bookmarkEnd w:id="116"/>
      <w:r w:rsidRPr="0045539C">
        <w:rPr>
          <w:rFonts w:cs="Arial"/>
          <w:b/>
          <w:szCs w:val="20"/>
        </w:rPr>
        <w:t>Encargos Moratórios</w:t>
      </w:r>
      <w:bookmarkEnd w:id="117"/>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9" w:name="_DV_M210"/>
      <w:bookmarkStart w:id="120" w:name="_Ref3276263"/>
      <w:bookmarkEnd w:id="118"/>
      <w:bookmarkEnd w:id="119"/>
      <w:r w:rsidRPr="0045539C">
        <w:rPr>
          <w:rFonts w:cs="Arial"/>
          <w:b/>
          <w:szCs w:val="20"/>
        </w:rPr>
        <w:t>Decadência dos Direitos aos Acréscimos</w:t>
      </w:r>
      <w:bookmarkEnd w:id="120"/>
    </w:p>
    <w:p w14:paraId="34F1721A" w14:textId="3550FAB5"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lastRenderedPageBreak/>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555AE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21" w:name="_Ref435655112"/>
      <w:r w:rsidRPr="0045539C">
        <w:rPr>
          <w:rFonts w:cs="Arial"/>
          <w:b/>
          <w:szCs w:val="20"/>
        </w:rPr>
        <w:t>Publicidade</w:t>
      </w:r>
      <w:bookmarkEnd w:id="121"/>
    </w:p>
    <w:p w14:paraId="4D99E350" w14:textId="5662E2CF" w:rsidR="003D2982" w:rsidRPr="0045539C" w:rsidRDefault="001828E0">
      <w:pPr>
        <w:pStyle w:val="Level3"/>
        <w:widowControl w:val="0"/>
        <w:spacing w:before="140" w:after="0"/>
        <w:rPr>
          <w:b/>
          <w:szCs w:val="20"/>
        </w:rPr>
      </w:pPr>
      <w:bookmarkStart w:id="122" w:name="_Ref508572745"/>
      <w:bookmarkStart w:id="123"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22"/>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23"/>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24"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4"/>
    </w:p>
    <w:p w14:paraId="5324A0C7" w14:textId="0F755E0C"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555AE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000069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555AE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5" w:name="_DV_M232"/>
      <w:bookmarkStart w:id="126" w:name="_Ref65499509"/>
      <w:bookmarkStart w:id="127" w:name="_Hlk71657853"/>
      <w:bookmarkEnd w:id="125"/>
      <w:r w:rsidRPr="0045539C">
        <w:rPr>
          <w:rFonts w:cs="Arial"/>
          <w:b/>
          <w:szCs w:val="20"/>
        </w:rPr>
        <w:t>Direito ao Recebimento dos Pagamentos</w:t>
      </w:r>
      <w:bookmarkEnd w:id="126"/>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w:t>
      </w:r>
      <w:r w:rsidRPr="0045539C">
        <w:rPr>
          <w:szCs w:val="20"/>
        </w:rPr>
        <w:lastRenderedPageBreak/>
        <w:t xml:space="preserve">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7"/>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8" w:name="_Ref516659883"/>
      <w:bookmarkStart w:id="129" w:name="_Ref479197610"/>
      <w:r w:rsidRPr="0045539C">
        <w:rPr>
          <w:rFonts w:cs="Arial"/>
          <w:b/>
          <w:szCs w:val="20"/>
        </w:rPr>
        <w:t>Garantias</w:t>
      </w:r>
      <w:r w:rsidR="001828E0" w:rsidRPr="0045539C">
        <w:rPr>
          <w:rFonts w:cs="Arial"/>
          <w:b/>
          <w:szCs w:val="20"/>
        </w:rPr>
        <w:t xml:space="preserve"> Reais</w:t>
      </w:r>
      <w:bookmarkEnd w:id="128"/>
      <w:r w:rsidR="0073305C">
        <w:rPr>
          <w:rFonts w:cs="Arial"/>
          <w:b/>
          <w:szCs w:val="20"/>
        </w:rPr>
        <w:t xml:space="preserve"> </w:t>
      </w:r>
    </w:p>
    <w:p w14:paraId="3ECBE8D3" w14:textId="6A848373" w:rsidR="00295A29" w:rsidRPr="0045539C" w:rsidRDefault="00295A29">
      <w:pPr>
        <w:pStyle w:val="Level3"/>
        <w:widowControl w:val="0"/>
        <w:spacing w:before="140" w:after="0"/>
      </w:pPr>
      <w:bookmarkStart w:id="130" w:name="_Ref4485221"/>
      <w:bookmarkStart w:id="131" w:name="_Ref479324215"/>
      <w:bookmarkEnd w:id="129"/>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132"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32"/>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30"/>
    </w:p>
    <w:p w14:paraId="2FAFBD0C" w14:textId="398018DB" w:rsidR="001443E7" w:rsidRPr="0045539C" w:rsidRDefault="009C5FFE">
      <w:pPr>
        <w:pStyle w:val="Level4"/>
        <w:widowControl w:val="0"/>
        <w:spacing w:before="140" w:after="0"/>
        <w:ind w:hanging="682"/>
        <w:rPr>
          <w:szCs w:val="20"/>
        </w:rPr>
      </w:pPr>
      <w:bookmarkStart w:id="133" w:name="_Ref535169016"/>
      <w:bookmarkStart w:id="134" w:name="_Ref522017889"/>
      <w:bookmarkStart w:id="135"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33"/>
      <w:bookmarkEnd w:id="134"/>
      <w:r w:rsidR="008F036E" w:rsidRPr="0045539C">
        <w:rPr>
          <w:szCs w:val="20"/>
        </w:rPr>
        <w:t xml:space="preserve"> </w:t>
      </w:r>
      <w:r w:rsidR="00AB40FA" w:rsidRPr="0045539C">
        <w:rPr>
          <w:szCs w:val="20"/>
        </w:rPr>
        <w:t>e</w:t>
      </w:r>
      <w:r w:rsidR="00E327D2">
        <w:rPr>
          <w:szCs w:val="20"/>
        </w:rPr>
        <w:t xml:space="preserve"> </w:t>
      </w:r>
    </w:p>
    <w:p w14:paraId="03F43966" w14:textId="77099C01" w:rsidR="009A1A8B" w:rsidRPr="006D48B7" w:rsidRDefault="009C5FFE">
      <w:pPr>
        <w:pStyle w:val="Level4"/>
        <w:widowControl w:val="0"/>
        <w:spacing w:before="140" w:after="0"/>
        <w:ind w:hanging="682"/>
        <w:rPr>
          <w:szCs w:val="20"/>
        </w:rPr>
      </w:pPr>
      <w:bookmarkStart w:id="136"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 xml:space="preserve">a totalidade dos direitos creditórios presentes e futuros, </w:t>
      </w:r>
      <w:r w:rsidR="00862CB0">
        <w:rPr>
          <w:szCs w:val="26"/>
        </w:rPr>
        <w:lastRenderedPageBreak/>
        <w:t>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35"/>
      <w:bookmarkEnd w:id="136"/>
      <w:r w:rsidR="009A07E2">
        <w:t xml:space="preserve"> </w:t>
      </w:r>
      <w:r w:rsidR="009A07E2">
        <w:rPr>
          <w:b/>
          <w:szCs w:val="20"/>
        </w:rPr>
        <w:t>[</w:t>
      </w:r>
      <w:r w:rsidR="009A07E2" w:rsidRPr="00E70847">
        <w:rPr>
          <w:b/>
          <w:szCs w:val="20"/>
          <w:highlight w:val="yellow"/>
        </w:rPr>
        <w:t xml:space="preserve">Nota </w:t>
      </w:r>
      <w:proofErr w:type="spellStart"/>
      <w:r w:rsidR="009A07E2" w:rsidRPr="00E70847">
        <w:rPr>
          <w:b/>
          <w:szCs w:val="20"/>
          <w:highlight w:val="yellow"/>
        </w:rPr>
        <w:t>Lefosse</w:t>
      </w:r>
      <w:proofErr w:type="spellEnd"/>
      <w:r w:rsidR="009A07E2" w:rsidRPr="00E70847">
        <w:rPr>
          <w:b/>
          <w:szCs w:val="20"/>
          <w:highlight w:val="yellow"/>
        </w:rPr>
        <w:t>: objeto da cessão fiduciária em discussão</w:t>
      </w:r>
      <w:r w:rsidR="009A07E2">
        <w:rPr>
          <w:b/>
          <w:szCs w:val="20"/>
        </w:rPr>
        <w:t>]</w:t>
      </w:r>
    </w:p>
    <w:p w14:paraId="2D101833" w14:textId="5A3FE059" w:rsidR="00633913" w:rsidRPr="00FC3F27" w:rsidRDefault="00A76E18">
      <w:pPr>
        <w:pStyle w:val="Level3"/>
        <w:widowControl w:val="0"/>
        <w:spacing w:before="140" w:after="0"/>
      </w:pPr>
      <w:bookmarkStart w:id="137" w:name="_Ref77547949"/>
      <w:bookmarkStart w:id="138" w:name="_Ref431142386"/>
      <w:bookmarkStart w:id="139" w:name="_Ref2846313"/>
      <w:bookmarkStart w:id="140" w:name="_Ref491421794"/>
      <w:bookmarkStart w:id="141"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7"/>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1A9F94AD"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555AE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08F39A6D" w:rsidR="0055384A" w:rsidRPr="006D48B7" w:rsidRDefault="0055384A">
      <w:pPr>
        <w:pStyle w:val="Level3"/>
        <w:widowControl w:val="0"/>
        <w:spacing w:before="140" w:after="0"/>
      </w:pPr>
      <w:r w:rsidRPr="0055384A">
        <w:lastRenderedPageBreak/>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846299" w:rsidRPr="00555AE1">
        <w:rPr>
          <w:b/>
          <w:highlight w:val="yellow"/>
        </w:rPr>
        <w:t xml:space="preserve">Nota </w:t>
      </w:r>
      <w:proofErr w:type="spellStart"/>
      <w:r w:rsidR="00846299" w:rsidRPr="00555AE1">
        <w:rPr>
          <w:b/>
          <w:highlight w:val="yellow"/>
        </w:rPr>
        <w:t>Lefosse</w:t>
      </w:r>
      <w:proofErr w:type="spellEnd"/>
      <w:r w:rsidR="00846299" w:rsidRPr="00555AE1">
        <w:rPr>
          <w:b/>
          <w:highlight w:val="yellow"/>
        </w:rPr>
        <w:t xml:space="preserve">: </w:t>
      </w:r>
      <w:r w:rsidR="005D79A0">
        <w:rPr>
          <w:b/>
          <w:highlight w:val="yellow"/>
        </w:rPr>
        <w:t xml:space="preserve">(i) </w:t>
      </w:r>
      <w:r w:rsidR="00846299" w:rsidRPr="00555AE1">
        <w:rPr>
          <w:b/>
          <w:highlight w:val="yellow"/>
        </w:rPr>
        <w:t>sugerimos indicar o percentual para liberação de garantia de forma a evitar que o procedimento seja repetido com frequência</w:t>
      </w:r>
      <w:r w:rsidR="005D79A0" w:rsidRPr="00555AE1">
        <w:rPr>
          <w:b/>
          <w:highlight w:val="yellow"/>
        </w:rPr>
        <w:t xml:space="preserve"> (</w:t>
      </w:r>
      <w:proofErr w:type="spellStart"/>
      <w:r w:rsidR="005D79A0" w:rsidRPr="00555AE1">
        <w:rPr>
          <w:b/>
          <w:highlight w:val="yellow"/>
        </w:rPr>
        <w:t>ii</w:t>
      </w:r>
      <w:proofErr w:type="spellEnd"/>
      <w:r w:rsidR="005D79A0" w:rsidRPr="00555AE1">
        <w:rPr>
          <w:b/>
          <w:highlight w:val="yellow"/>
        </w:rPr>
        <w:t>)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38"/>
      <w:r w:rsidRPr="0045539C">
        <w:rPr>
          <w:b/>
        </w:rPr>
        <w:t xml:space="preserve"> Fidejussória</w:t>
      </w:r>
      <w:bookmarkEnd w:id="139"/>
      <w:bookmarkEnd w:id="140"/>
      <w:bookmarkEnd w:id="141"/>
    </w:p>
    <w:bookmarkEnd w:id="131"/>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1774788" w:rsidR="00633ABC" w:rsidRPr="0045539C" w:rsidRDefault="005A3726">
      <w:pPr>
        <w:pStyle w:val="Level3"/>
        <w:widowControl w:val="0"/>
        <w:spacing w:before="140" w:after="0"/>
      </w:pPr>
      <w:bookmarkStart w:id="142" w:name="_Ref491420653"/>
      <w:bookmarkStart w:id="143"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42"/>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555AE1">
        <w:t>5.26</w:t>
      </w:r>
      <w:r w:rsidR="00E01395">
        <w:fldChar w:fldCharType="end"/>
      </w:r>
      <w:r w:rsidR="0081413B">
        <w:t xml:space="preserve"> </w:t>
      </w:r>
      <w:r w:rsidR="007875CF" w:rsidRPr="0045539C">
        <w:t>acima</w:t>
      </w:r>
      <w:r w:rsidR="00295A29" w:rsidRPr="0045539C">
        <w:t>.</w:t>
      </w:r>
      <w:bookmarkEnd w:id="143"/>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w:t>
      </w:r>
      <w:r w:rsidR="003A113C" w:rsidRPr="0045539C">
        <w:lastRenderedPageBreak/>
        <w:t xml:space="preserve">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w:t>
      </w:r>
      <w:r w:rsidRPr="0045539C">
        <w:rPr>
          <w:szCs w:val="20"/>
        </w:rPr>
        <w:lastRenderedPageBreak/>
        <w:t xml:space="preserve">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44" w:name="_Ref516666996"/>
      <w:bookmarkStart w:id="14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44"/>
    </w:p>
    <w:p w14:paraId="05E1A30D" w14:textId="1E81AF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555AE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6" w:name="_Hlk67511287"/>
      <w:r w:rsidRPr="0045539C">
        <w:t>O prazo de colocação e distribuição pública das Debêntures seguirá as regras definidas na Instrução CVM 476</w:t>
      </w:r>
      <w:r w:rsidR="00915ADF" w:rsidRPr="0045539C">
        <w:t>;</w:t>
      </w:r>
    </w:p>
    <w:bookmarkEnd w:id="146"/>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7"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 xml:space="preserve">fez sua própria pesquisa, avaliação e investigação </w:t>
      </w:r>
      <w:r w:rsidR="002510A0" w:rsidRPr="0045539C">
        <w:lastRenderedPageBreak/>
        <w:t>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61741D77"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8" w:name="_Hlk12262429"/>
      <w:r w:rsidRPr="00E21E1A">
        <w:t>e do artigo 5-A da Instrução CVM 476</w:t>
      </w:r>
      <w:bookmarkEnd w:id="148"/>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7516EE">
        <w:t>[</w:t>
      </w:r>
      <w:r w:rsidR="00C0754D" w:rsidRPr="005B255C">
        <w:t>R$ </w:t>
      </w:r>
      <w:r w:rsidR="007516EE" w:rsidRPr="005B255C">
        <w:t xml:space="preserve">40.000.000,00 (quarenta milhões de </w:t>
      </w:r>
      <w:r w:rsidR="00C0754D" w:rsidRPr="005B255C">
        <w:t>reais)</w:t>
      </w:r>
      <w:r w:rsidR="007516EE" w:rsidRPr="005B255C">
        <w:t>]</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 xml:space="preserve">. </w:t>
      </w:r>
      <w:r w:rsidR="005B255C">
        <w:t>[</w:t>
      </w:r>
      <w:r w:rsidR="005B255C" w:rsidRPr="00555AE1">
        <w:rPr>
          <w:b/>
          <w:highlight w:val="yellow"/>
        </w:rPr>
        <w:t xml:space="preserve">Nota </w:t>
      </w:r>
      <w:proofErr w:type="spellStart"/>
      <w:r w:rsidR="005B255C" w:rsidRPr="00555AE1">
        <w:rPr>
          <w:b/>
          <w:highlight w:val="yellow"/>
        </w:rPr>
        <w:t>Lefosse</w:t>
      </w:r>
      <w:proofErr w:type="spellEnd"/>
      <w:r w:rsidR="005B255C" w:rsidRPr="00555AE1">
        <w:rPr>
          <w:b/>
          <w:highlight w:val="yellow"/>
        </w:rPr>
        <w:t>: montante mínimo a confirmar</w:t>
      </w:r>
      <w:r w:rsidR="005B255C">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proofErr w:type="spellStart"/>
      <w:r w:rsidR="00995F3F" w:rsidRPr="00FC3F27">
        <w:rPr>
          <w:b/>
        </w:rPr>
        <w:t>ii</w:t>
      </w:r>
      <w:proofErr w:type="spellEnd"/>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24DA7710" w:rsidR="004E2C5E" w:rsidRPr="0045539C" w:rsidRDefault="004E2C5E" w:rsidP="00FC3F27">
      <w:pPr>
        <w:pStyle w:val="Level3"/>
        <w:spacing w:before="140" w:after="0"/>
      </w:pPr>
      <w:r w:rsidRPr="004E2C5E">
        <w:lastRenderedPageBreak/>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555AE1">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555AE1">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9" w:name="_Ref497842157"/>
      <w:bookmarkEnd w:id="147"/>
      <w:r w:rsidRPr="0045539C">
        <w:t xml:space="preserve">CLÁUSULA OITAVA - </w:t>
      </w:r>
      <w:r w:rsidR="00E87272" w:rsidRPr="0045539C">
        <w:t>VENCIMENTO ANTECIPADO</w:t>
      </w:r>
      <w:bookmarkStart w:id="150" w:name="_Ref435666640"/>
      <w:bookmarkEnd w:id="145"/>
      <w:bookmarkEnd w:id="149"/>
      <w:r w:rsidR="00C20E09">
        <w:t xml:space="preserve"> </w:t>
      </w:r>
    </w:p>
    <w:p w14:paraId="5012949F" w14:textId="665EFBEE" w:rsidR="0015036F" w:rsidRPr="00655E0E" w:rsidRDefault="0015036F" w:rsidP="00D441B4">
      <w:pPr>
        <w:pStyle w:val="Level2"/>
        <w:widowControl w:val="0"/>
        <w:spacing w:before="140" w:after="0"/>
      </w:pPr>
      <w:bookmarkStart w:id="151" w:name="_Ref507427659"/>
      <w:bookmarkStart w:id="152" w:name="_Ref392008548"/>
      <w:bookmarkStart w:id="153" w:name="_Ref435654812"/>
      <w:bookmarkStart w:id="154" w:name="_Ref439944675"/>
      <w:bookmarkStart w:id="155" w:name="_Ref435693772"/>
      <w:bookmarkEnd w:id="150"/>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55AE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555AE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55AE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555AE1">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51"/>
    </w:p>
    <w:p w14:paraId="73DC70B3" w14:textId="32C5C8DD" w:rsidR="001064A5" w:rsidRPr="0045539C" w:rsidRDefault="0015036F" w:rsidP="00D441B4">
      <w:pPr>
        <w:pStyle w:val="Level3"/>
        <w:spacing w:before="140" w:after="0"/>
        <w:rPr>
          <w:szCs w:val="20"/>
        </w:rPr>
      </w:pPr>
      <w:bookmarkStart w:id="156" w:name="_Ref356481657"/>
      <w:bookmarkStart w:id="15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555AE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52"/>
      <w:bookmarkEnd w:id="153"/>
      <w:bookmarkEnd w:id="154"/>
      <w:bookmarkEnd w:id="156"/>
      <w:r w:rsidR="00BB1D99" w:rsidRPr="0045539C">
        <w:t xml:space="preserve"> </w:t>
      </w:r>
      <w:bookmarkEnd w:id="157"/>
    </w:p>
    <w:p w14:paraId="3523897F" w14:textId="395D2EF9" w:rsidR="00B84464" w:rsidRPr="00B84464" w:rsidRDefault="00B84464" w:rsidP="00FC3F27">
      <w:pPr>
        <w:pStyle w:val="Level4"/>
        <w:tabs>
          <w:tab w:val="clear" w:pos="2041"/>
          <w:tab w:val="num" w:pos="1361"/>
        </w:tabs>
        <w:spacing w:before="140" w:after="0"/>
        <w:ind w:left="1360"/>
      </w:pPr>
      <w:bookmarkStart w:id="158" w:name="_Ref137475231"/>
      <w:bookmarkStart w:id="159" w:name="_Ref149033996"/>
      <w:bookmarkStart w:id="160" w:name="_Ref164238998"/>
      <w:bookmarkStart w:id="161"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6FB8523" w14:textId="16676A06" w:rsidR="00B84464" w:rsidRPr="00B84464" w:rsidRDefault="005B255C" w:rsidP="00FC3F27">
      <w:pPr>
        <w:pStyle w:val="Level4"/>
        <w:tabs>
          <w:tab w:val="clear" w:pos="2041"/>
          <w:tab w:val="num" w:pos="1361"/>
        </w:tabs>
        <w:spacing w:before="140" w:after="0"/>
        <w:ind w:left="1360"/>
      </w:pPr>
      <w:del w:id="162" w:author="Carlos Padua" w:date="2021-08-11T10:21:00Z">
        <w:r w:rsidDel="006E307F">
          <w:delText xml:space="preserve"> </w:delText>
        </w:r>
      </w:del>
      <w:r w:rsidR="00B84464" w:rsidRPr="00B84464">
        <w:t xml:space="preserve">requerimento de recuperação judicial ou extrajudicial ou declaração de falência, pedido de liquidação, dissolução ou extinção da Emissora </w:t>
      </w:r>
      <w:r w:rsidR="0073305C" w:rsidRPr="0073305C">
        <w:t xml:space="preserve"> </w:t>
      </w:r>
      <w:r w:rsidR="0073305C">
        <w:t>e/ ou de qualquer dos Fiadores</w:t>
      </w:r>
      <w:r w:rsidR="00B84464" w:rsidRPr="00B84464">
        <w:t xml:space="preserve">, salvo se elidido </w:t>
      </w:r>
      <w:r w:rsidR="00145635">
        <w:t xml:space="preserve">ou revertido </w:t>
      </w:r>
      <w:r w:rsidR="00B84464" w:rsidRPr="00B84464">
        <w:t>no prazo legal</w:t>
      </w:r>
      <w:r w:rsidR="00145635">
        <w:t>, conforme o caso,</w:t>
      </w:r>
      <w:r w:rsidR="00B84464" w:rsidRPr="00B84464">
        <w:t xml:space="preserve"> ou </w:t>
      </w:r>
      <w:r w:rsidR="008B51E4">
        <w:t xml:space="preserve">decorrer de </w:t>
      </w:r>
      <w:r w:rsidR="00B84464" w:rsidRPr="00B84464">
        <w:t>erro ou má-fé de terceiros, desde que validamente comprovado o erro ou má-fé no prazo de 60 (sessenta) dias contados da data de ciência do referido requerimento;</w:t>
      </w:r>
      <w:r w:rsidR="007F647A">
        <w:t xml:space="preserve"> [</w:t>
      </w:r>
      <w:r w:rsidR="007F647A" w:rsidRPr="0085781F">
        <w:rPr>
          <w:b/>
          <w:highlight w:val="yellow"/>
        </w:rPr>
        <w:t xml:space="preserve">Nota </w:t>
      </w:r>
      <w:proofErr w:type="spellStart"/>
      <w:r w:rsidR="007F647A" w:rsidRPr="0085781F">
        <w:rPr>
          <w:b/>
          <w:highlight w:val="yellow"/>
        </w:rPr>
        <w:t>Lefosse</w:t>
      </w:r>
      <w:proofErr w:type="spellEnd"/>
      <w:r w:rsidR="007F647A" w:rsidRPr="0085781F">
        <w:rPr>
          <w:b/>
          <w:highlight w:val="yellow"/>
        </w:rPr>
        <w:t xml:space="preserve">: </w:t>
      </w:r>
      <w:r w:rsidR="009A4DAA" w:rsidRPr="00555AE1">
        <w:rPr>
          <w:b/>
          <w:highlight w:val="yellow"/>
        </w:rPr>
        <w:t>redação em avaliação</w:t>
      </w:r>
      <w:r w:rsidR="007F647A">
        <w:t>]</w:t>
      </w:r>
      <w:ins w:id="163" w:author="Carlos Padua" w:date="2021-08-11T10:24:00Z">
        <w:r w:rsidR="007F071E">
          <w:t xml:space="preserve"> [Nota Genial: transferir RJ de controladas para não automático]</w:t>
        </w:r>
      </w:ins>
      <w:del w:id="164" w:author="Carlos Padua" w:date="2021-08-11T10:24:00Z">
        <w:r w:rsidR="00DB6285" w:rsidDel="007F071E">
          <w:delText xml:space="preserve"> </w:delText>
        </w:r>
      </w:del>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w:t>
      </w:r>
      <w:proofErr w:type="spellStart"/>
      <w:r>
        <w:t>Dexxos</w:t>
      </w:r>
      <w:proofErr w:type="spellEnd"/>
      <w:r>
        <w:t xml:space="preserve">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xml:space="preserve">” significa uma </w:t>
      </w:r>
      <w:r>
        <w:lastRenderedPageBreak/>
        <w:t xml:space="preserve">pessoa ou grupo de pessoas agindo em conjunto para tal finalidade (exceto quaisquer Titulares Permitidos, conforme abaixo definido), passar a ser titular de mais de 50% (cinquenta por cento) das ações com direito a voto de emissão da </w:t>
      </w:r>
      <w:proofErr w:type="spellStart"/>
      <w:r>
        <w:t>Dexxos</w:t>
      </w:r>
      <w:proofErr w:type="spellEnd"/>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 xml:space="preserve">da </w:t>
      </w:r>
      <w:proofErr w:type="spellStart"/>
      <w:r w:rsidR="00F72BD7">
        <w:t>Dexxos</w:t>
      </w:r>
      <w:proofErr w:type="spellEnd"/>
      <w:r w:rsidR="00F72BD7">
        <w:t xml:space="preserve"> celebrado em 27 de outubro de 1997, conforme aditado</w:t>
      </w:r>
      <w:r w:rsidR="00AE51EC">
        <w:t>;</w:t>
      </w:r>
    </w:p>
    <w:p w14:paraId="7104C390" w14:textId="67D8F85B" w:rsidR="00B84464" w:rsidRPr="00B84464" w:rsidRDefault="00B84464" w:rsidP="00FC3F27">
      <w:pPr>
        <w:pStyle w:val="Level4"/>
        <w:tabs>
          <w:tab w:val="clear" w:pos="2041"/>
          <w:tab w:val="num" w:pos="1361"/>
        </w:tabs>
        <w:spacing w:before="140" w:after="0"/>
        <w:ind w:left="1360"/>
      </w:pPr>
      <w:r w:rsidRPr="00555AE1">
        <w:rPr>
          <w:highlight w:val="yellow"/>
        </w:rPr>
        <w:t xml:space="preserve">concessão de empréstimos, mútuos, adiantamentos ou qualquer forma de crédito pela Emissora </w:t>
      </w:r>
      <w:r w:rsidR="0073305C" w:rsidRPr="00555AE1">
        <w:rPr>
          <w:highlight w:val="yellow"/>
        </w:rPr>
        <w:t xml:space="preserve">e/ ou por qualquer dos Fiadores </w:t>
      </w:r>
      <w:r w:rsidRPr="00555AE1">
        <w:rPr>
          <w:highlight w:val="yellow"/>
        </w:rPr>
        <w:t>a qualquer parte relacionada, exceto para suas controladas diretas ou indiretas</w:t>
      </w:r>
      <w:r w:rsidRPr="00B84464">
        <w:t>;</w:t>
      </w:r>
      <w:r w:rsidR="00054CF0">
        <w:t xml:space="preserve"> [</w:t>
      </w:r>
      <w:r w:rsidR="00054CF0" w:rsidRPr="00555AE1">
        <w:rPr>
          <w:b/>
          <w:highlight w:val="yellow"/>
        </w:rPr>
        <w:t xml:space="preserve">Nota </w:t>
      </w:r>
      <w:proofErr w:type="spellStart"/>
      <w:r w:rsidR="00054CF0" w:rsidRPr="00555AE1">
        <w:rPr>
          <w:b/>
          <w:highlight w:val="yellow"/>
        </w:rPr>
        <w:t>Lefosse</w:t>
      </w:r>
      <w:proofErr w:type="spellEnd"/>
      <w:r w:rsidR="00054CF0" w:rsidRPr="00555AE1">
        <w:rPr>
          <w:b/>
          <w:highlight w:val="yellow"/>
        </w:rPr>
        <w:t>: pendente de validação pela Genial</w:t>
      </w:r>
      <w:r w:rsidR="00054CF0">
        <w:t>]</w:t>
      </w:r>
      <w:ins w:id="165" w:author="Carlos Padua" w:date="2021-08-11T10:27:00Z">
        <w:r w:rsidR="007F071E">
          <w:t xml:space="preserve"> [Nota Genial: </w:t>
        </w:r>
      </w:ins>
      <w:ins w:id="166" w:author="Carlos Padua" w:date="2021-08-11T10:28:00Z">
        <w:r w:rsidR="007F071E">
          <w:t xml:space="preserve">retirar de hipótese </w:t>
        </w:r>
      </w:ins>
      <w:ins w:id="167" w:author="Carlos Padua" w:date="2021-08-11T10:29:00Z">
        <w:r w:rsidR="007F071E">
          <w:t xml:space="preserve">de VA e criar obrigação de pedir </w:t>
        </w:r>
        <w:proofErr w:type="spellStart"/>
        <w:r w:rsidR="007F071E">
          <w:t>waiver</w:t>
        </w:r>
        <w:proofErr w:type="spellEnd"/>
        <w:r w:rsidR="007F071E">
          <w:t xml:space="preserve"> se o mútuo for acima do </w:t>
        </w:r>
      </w:ins>
      <w:ins w:id="168" w:author="Carlos Padua" w:date="2021-08-11T10:28:00Z">
        <w:r w:rsidR="007F071E">
          <w:t>valor</w:t>
        </w:r>
      </w:ins>
      <w:ins w:id="169" w:author="Carlos Padua" w:date="2021-08-11T10:29:00Z">
        <w:r w:rsidR="007F071E">
          <w:t xml:space="preserve"> X]</w:t>
        </w:r>
      </w:ins>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58"/>
    <w:bookmarkEnd w:id="159"/>
    <w:bookmarkEnd w:id="160"/>
    <w:bookmarkEnd w:id="161"/>
    <w:p w14:paraId="1FCA3FFD" w14:textId="7666D25C"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Pr="00555AE1">
        <w:rPr>
          <w:highlight w:val="yellow"/>
        </w:rPr>
        <w:t>)</w:t>
      </w:r>
      <w:del w:id="170" w:author="Carlos Padua" w:date="2021-08-11T10:46:00Z">
        <w:r w:rsidR="00F40CDE" w:rsidRPr="00555AE1" w:rsidDel="008C25E7">
          <w:rPr>
            <w:highlight w:val="yellow"/>
          </w:rPr>
          <w:delText>[</w:delText>
        </w:r>
      </w:del>
      <w:r w:rsidR="00F40CDE" w:rsidRPr="00555AE1">
        <w:rPr>
          <w:highlight w:val="yellow"/>
        </w:rPr>
        <w:t xml:space="preserve">, exceto se tal obrigação for </w:t>
      </w:r>
      <w:del w:id="171" w:author="Carlos Padua" w:date="2021-08-11T10:39:00Z">
        <w:r w:rsidR="00F40CDE" w:rsidRPr="00555AE1" w:rsidDel="006F124C">
          <w:rPr>
            <w:highlight w:val="yellow"/>
          </w:rPr>
          <w:delText>paga</w:delText>
        </w:r>
      </w:del>
      <w:ins w:id="172" w:author="Carlos Padua" w:date="2021-08-11T10:40:00Z">
        <w:r w:rsidR="006F124C">
          <w:rPr>
            <w:highlight w:val="yellow"/>
          </w:rPr>
          <w:t xml:space="preserve">integralmente </w:t>
        </w:r>
      </w:ins>
      <w:ins w:id="173" w:author="Carlos Padua" w:date="2021-08-11T10:39:00Z">
        <w:r w:rsidR="006F124C">
          <w:rPr>
            <w:highlight w:val="yellow"/>
          </w:rPr>
          <w:t>qui</w:t>
        </w:r>
      </w:ins>
      <w:ins w:id="174" w:author="Carlos Padua" w:date="2021-08-11T10:40:00Z">
        <w:r w:rsidR="006F124C">
          <w:rPr>
            <w:highlight w:val="yellow"/>
          </w:rPr>
          <w:t>tada</w:t>
        </w:r>
      </w:ins>
      <w:del w:id="175" w:author="Carlos Padua" w:date="2021-08-11T10:40:00Z">
        <w:r w:rsidR="00F40CDE" w:rsidRPr="00555AE1" w:rsidDel="006F124C">
          <w:rPr>
            <w:highlight w:val="yellow"/>
          </w:rPr>
          <w:delText>,</w:delText>
        </w:r>
      </w:del>
      <w:r w:rsidR="00F40CDE" w:rsidRPr="00555AE1">
        <w:rPr>
          <w:highlight w:val="yellow"/>
        </w:rPr>
        <w:t xml:space="preserve"> </w:t>
      </w:r>
      <w:del w:id="176" w:author="Carlos Padua" w:date="2021-08-11T10:40:00Z">
        <w:r w:rsidR="00F40CDE" w:rsidRPr="00555AE1" w:rsidDel="006F124C">
          <w:rPr>
            <w:highlight w:val="yellow"/>
          </w:rPr>
          <w:delText xml:space="preserve">renegociada </w:delText>
        </w:r>
      </w:del>
      <w:r w:rsidR="00F40CDE" w:rsidRPr="00555AE1">
        <w:rPr>
          <w:highlight w:val="yellow"/>
        </w:rPr>
        <w:t xml:space="preserve">junto ao respectivo credor </w:t>
      </w:r>
      <w:del w:id="177" w:author="Carlos Padua" w:date="2021-08-11T10:42:00Z">
        <w:r w:rsidR="00F40CDE" w:rsidRPr="00555AE1" w:rsidDel="006F124C">
          <w:rPr>
            <w:highlight w:val="yellow"/>
          </w:rPr>
          <w:delText xml:space="preserve">ou tiver sua exigibilidade </w:delText>
        </w:r>
      </w:del>
      <w:del w:id="178" w:author="Carlos Padua" w:date="2021-08-11T10:40:00Z">
        <w:r w:rsidR="00F40CDE" w:rsidRPr="00555AE1" w:rsidDel="006F124C">
          <w:rPr>
            <w:highlight w:val="yellow"/>
          </w:rPr>
          <w:delText xml:space="preserve">suspensa </w:delText>
        </w:r>
      </w:del>
      <w:del w:id="179" w:author="Carlos Padua" w:date="2021-08-11T10:42:00Z">
        <w:r w:rsidR="00F40CDE" w:rsidRPr="00555AE1" w:rsidDel="006F124C">
          <w:rPr>
            <w:highlight w:val="yellow"/>
          </w:rPr>
          <w:delText xml:space="preserve">por decisão judicial ou arbitral </w:delText>
        </w:r>
      </w:del>
      <w:r w:rsidR="00F40CDE" w:rsidRPr="00555AE1">
        <w:rPr>
          <w:highlight w:val="yellow"/>
        </w:rPr>
        <w:t>em até 10 (dez) Dias Úteis após tal vencimento antecipado</w:t>
      </w:r>
      <w:del w:id="180" w:author="Carlos Padua" w:date="2021-08-11T10:46:00Z">
        <w:r w:rsidR="00F40CDE" w:rsidRPr="00555AE1" w:rsidDel="008C25E7">
          <w:rPr>
            <w:highlight w:val="yellow"/>
          </w:rPr>
          <w:delText>]</w:delText>
        </w:r>
      </w:del>
      <w:r w:rsidRPr="009974FC">
        <w:t>;</w:t>
      </w:r>
      <w:r w:rsidR="0064042A">
        <w:t xml:space="preserve"> [</w:t>
      </w:r>
      <w:r w:rsidR="0064042A" w:rsidRPr="00FC3F27">
        <w:rPr>
          <w:b/>
          <w:highlight w:val="yellow"/>
        </w:rPr>
        <w:t>NOTA LEFOSSE: FAVOR INFORMAR THRESHOLD</w:t>
      </w:r>
      <w:r w:rsidR="0064042A">
        <w:t>]</w:t>
      </w:r>
      <w:r w:rsidR="006D46CD">
        <w:t xml:space="preserve"> </w:t>
      </w:r>
      <w:r w:rsidR="00F40CDE">
        <w:t>[</w:t>
      </w:r>
      <w:r w:rsidR="00F40CDE" w:rsidRPr="0085781F">
        <w:rPr>
          <w:b/>
          <w:highlight w:val="yellow"/>
        </w:rPr>
        <w:t xml:space="preserve">Nota </w:t>
      </w:r>
      <w:proofErr w:type="spellStart"/>
      <w:r w:rsidR="00F40CDE" w:rsidRPr="0085781F">
        <w:rPr>
          <w:b/>
          <w:highlight w:val="yellow"/>
        </w:rPr>
        <w:t>Lefosse</w:t>
      </w:r>
      <w:proofErr w:type="spellEnd"/>
      <w:r w:rsidR="00F40CDE" w:rsidRPr="0085781F">
        <w:rPr>
          <w:b/>
          <w:highlight w:val="yellow"/>
        </w:rPr>
        <w:t xml:space="preserve">: </w:t>
      </w:r>
      <w:r w:rsidR="00D6392B" w:rsidRPr="00555AE1">
        <w:rPr>
          <w:b/>
          <w:highlight w:val="yellow"/>
        </w:rPr>
        <w:t>pendente de validação pela Genial</w:t>
      </w:r>
      <w:r w:rsidR="00F40CDE">
        <w:t>]</w:t>
      </w:r>
      <w:ins w:id="181" w:author="Carlos Padua" w:date="2021-08-11T10:30:00Z">
        <w:r w:rsidR="007F071E">
          <w:t xml:space="preserve"> </w:t>
        </w:r>
      </w:ins>
      <w:ins w:id="182" w:author="Carlos Padua" w:date="2021-08-11T10:32:00Z">
        <w:r w:rsidR="006F124C">
          <w:t xml:space="preserve">[Nota Genial: </w:t>
        </w:r>
        <w:proofErr w:type="spellStart"/>
        <w:r w:rsidR="006F124C">
          <w:t>threshold</w:t>
        </w:r>
        <w:proofErr w:type="spellEnd"/>
        <w:r w:rsidR="006F124C">
          <w:t xml:space="preserve"> pendente de validação via DD</w:t>
        </w:r>
      </w:ins>
      <w:ins w:id="183" w:author="Carlos Padua" w:date="2021-08-11T10:47:00Z">
        <w:r w:rsidR="008C25E7">
          <w:t xml:space="preserve"> – renegociação = obrigação de pedir </w:t>
        </w:r>
        <w:proofErr w:type="spellStart"/>
        <w:r w:rsidR="008C25E7">
          <w:t>waiver</w:t>
        </w:r>
      </w:ins>
      <w:proofErr w:type="spellEnd"/>
      <w:ins w:id="184" w:author="Carlos Padua" w:date="2021-08-11T10:32:00Z">
        <w:r w:rsidR="006F124C">
          <w:t xml:space="preserve">] </w:t>
        </w:r>
      </w:ins>
    </w:p>
    <w:p w14:paraId="7094AA7A" w14:textId="351DA3C3" w:rsidR="0022739E" w:rsidRDefault="0022739E">
      <w:pPr>
        <w:pStyle w:val="Level3"/>
        <w:spacing w:before="140" w:after="0"/>
      </w:pPr>
      <w:bookmarkStart w:id="185"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555AE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85"/>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654C1470" w:rsidR="00721E83" w:rsidRPr="00B84464"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531C67">
        <w:t>]</w:t>
      </w:r>
      <w:r w:rsidR="00703F27">
        <w:t xml:space="preserve"> </w:t>
      </w:r>
      <w:r w:rsidRPr="00B84464">
        <w:t xml:space="preserve">dias corridos, contados da data do recebimento, pela Emissora, de aviso escrito que lhe for enviado pelo Agente Fiduciário; </w:t>
      </w:r>
      <w:r w:rsidR="00703F27">
        <w:t>[</w:t>
      </w:r>
      <w:r w:rsidR="00703F27" w:rsidRPr="0085781F">
        <w:rPr>
          <w:b/>
          <w:highlight w:val="yellow"/>
        </w:rPr>
        <w:t xml:space="preserve">Nota </w:t>
      </w:r>
      <w:proofErr w:type="spellStart"/>
      <w:r w:rsidR="00703F27" w:rsidRPr="0085781F">
        <w:rPr>
          <w:b/>
          <w:highlight w:val="yellow"/>
        </w:rPr>
        <w:t>Lefosse</w:t>
      </w:r>
      <w:proofErr w:type="spellEnd"/>
      <w:r w:rsidR="00703F27" w:rsidRPr="0085781F">
        <w:rPr>
          <w:b/>
          <w:highlight w:val="yellow"/>
        </w:rPr>
        <w:t xml:space="preserve">: </w:t>
      </w:r>
      <w:r w:rsidR="00531C67" w:rsidRPr="00555AE1">
        <w:rPr>
          <w:b/>
          <w:highlight w:val="yellow"/>
        </w:rPr>
        <w:t>Cia, favor confirmar</w:t>
      </w:r>
      <w:r w:rsidR="00703F27">
        <w:t>]</w:t>
      </w:r>
    </w:p>
    <w:p w14:paraId="29649AB0" w14:textId="321216FA"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ou revelem-se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lastRenderedPageBreak/>
        <w:t>alteração ou modificação do objeto social da Emissora que alterar</w:t>
      </w:r>
      <w:r w:rsidR="00531C67">
        <w:t xml:space="preserve"> </w:t>
      </w:r>
      <w:r w:rsidRPr="00B84464">
        <w:t>substancialmente o ramo de negócios atualmente explorado;</w:t>
      </w:r>
    </w:p>
    <w:p w14:paraId="1CF00F32" w14:textId="745B2CD0"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w:t>
      </w:r>
      <w:r w:rsidR="0073305C">
        <w:t xml:space="preserve"> </w:t>
      </w:r>
      <w:del w:id="186" w:author="Carlos Padua" w:date="2021-08-11T10:50:00Z">
        <w:r w:rsidR="0073305C" w:rsidDel="008C25E7">
          <w:delText>[</w:delText>
        </w:r>
      </w:del>
      <w:r w:rsidR="0073305C">
        <w:t>e/ ou qualquer dos Fiadores</w:t>
      </w:r>
      <w:del w:id="187" w:author="Carlos Padua" w:date="2021-08-11T10:50:00Z">
        <w:r w:rsidR="0073305C" w:rsidDel="008C25E7">
          <w:delText>]</w:delText>
        </w:r>
      </w:del>
      <w:r w:rsidRPr="00B84464">
        <w:t>, sem a prévia anuência dos Debenturistas representando, no mínimo, 75% (setenta e cinco por cento) das Debêntures em Circulação;</w:t>
      </w:r>
      <w:r w:rsidR="00BB5F24">
        <w:t xml:space="preserve"> </w:t>
      </w:r>
      <w:del w:id="188" w:author="Carlos Padua" w:date="2021-08-11T10:50:00Z">
        <w:r w:rsidR="00BB5F24" w:rsidDel="008C25E7">
          <w:delText>[</w:delText>
        </w:r>
        <w:r w:rsidR="00BB5F24" w:rsidRPr="0085781F" w:rsidDel="008C25E7">
          <w:rPr>
            <w:b/>
            <w:highlight w:val="yellow"/>
          </w:rPr>
          <w:delText xml:space="preserve">Nota Lefosse: </w:delText>
        </w:r>
        <w:r w:rsidR="00D3051C" w:rsidRPr="00555AE1" w:rsidDel="008C25E7">
          <w:rPr>
            <w:b/>
            <w:highlight w:val="yellow"/>
          </w:rPr>
          <w:delText>em análise pela Genial</w:delText>
        </w:r>
        <w:r w:rsidR="00BB5F24" w:rsidDel="008C25E7">
          <w:delText>]</w:delText>
        </w:r>
      </w:del>
    </w:p>
    <w:p w14:paraId="7165CD89" w14:textId="781597F6" w:rsidR="0022739E" w:rsidRPr="00B84464" w:rsidRDefault="00BB5F24" w:rsidP="00FC3F27">
      <w:pPr>
        <w:pStyle w:val="Level4"/>
        <w:tabs>
          <w:tab w:val="clear" w:pos="2041"/>
          <w:tab w:val="num" w:pos="1361"/>
        </w:tabs>
        <w:spacing w:before="140" w:after="0"/>
        <w:ind w:left="1360"/>
      </w:pPr>
      <w:r>
        <w:t>[</w:t>
      </w:r>
      <w:r w:rsidRPr="001B7981">
        <w:rPr>
          <w:b/>
          <w:highlight w:val="yellow"/>
        </w:rPr>
        <w:t xml:space="preserve">Nota </w:t>
      </w:r>
      <w:proofErr w:type="spellStart"/>
      <w:r w:rsidRPr="001B7981">
        <w:rPr>
          <w:b/>
          <w:highlight w:val="yellow"/>
        </w:rPr>
        <w:t>Lefosse</w:t>
      </w:r>
      <w:proofErr w:type="spellEnd"/>
      <w:r w:rsidRPr="001B7981">
        <w:rPr>
          <w:b/>
          <w:highlight w:val="yellow"/>
        </w:rPr>
        <w:t xml:space="preserve">: </w:t>
      </w:r>
      <w:r w:rsidR="00D3051C">
        <w:rPr>
          <w:b/>
          <w:highlight w:val="yellow"/>
        </w:rPr>
        <w:t xml:space="preserve">exclusão </w:t>
      </w:r>
      <w:r w:rsidR="00D3051C" w:rsidRPr="00EF1AA3">
        <w:rPr>
          <w:b/>
          <w:highlight w:val="yellow"/>
        </w:rPr>
        <w:t>em análise pela Genial</w:t>
      </w:r>
      <w:r>
        <w:t>]</w:t>
      </w:r>
      <w:ins w:id="189" w:author="Carlos Padua" w:date="2021-08-11T10:53:00Z">
        <w:r w:rsidR="005B5E2A">
          <w:t xml:space="preserve"> </w:t>
        </w:r>
        <w:r w:rsidR="005B5E2A" w:rsidRPr="005B5E2A">
          <w:rPr>
            <w:b/>
            <w:bCs/>
            <w:smallCaps/>
            <w:rPrChange w:id="190" w:author="Carlos Padua" w:date="2021-08-11T10:53:00Z">
              <w:rPr/>
            </w:rPrChange>
          </w:rPr>
          <w:t>[Nota Genial: ok]</w:t>
        </w:r>
      </w:ins>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37ED1C88" w14:textId="4ECCDC3B" w:rsidR="0022739E" w:rsidRDefault="00B417BC" w:rsidP="00FC3F27">
      <w:pPr>
        <w:pStyle w:val="Level4"/>
        <w:tabs>
          <w:tab w:val="clear" w:pos="2041"/>
          <w:tab w:val="num" w:pos="1361"/>
        </w:tabs>
        <w:spacing w:before="140" w:after="0"/>
        <w:ind w:left="1360"/>
      </w:pPr>
      <w:r>
        <w:t xml:space="preserve"> [</w:t>
      </w:r>
      <w:r w:rsidRPr="00041516">
        <w:rPr>
          <w:b/>
          <w:highlight w:val="yellow"/>
        </w:rPr>
        <w:t xml:space="preserve">Nota </w:t>
      </w:r>
      <w:proofErr w:type="spellStart"/>
      <w:r w:rsidRPr="00041516">
        <w:rPr>
          <w:b/>
          <w:highlight w:val="yellow"/>
        </w:rPr>
        <w:t>Lefosse</w:t>
      </w:r>
      <w:proofErr w:type="spellEnd"/>
      <w:r w:rsidRPr="00041516">
        <w:rPr>
          <w:b/>
          <w:highlight w:val="yellow"/>
        </w:rPr>
        <w:t xml:space="preserve">: </w:t>
      </w:r>
      <w:r w:rsidR="00FD3808">
        <w:rPr>
          <w:b/>
          <w:highlight w:val="yellow"/>
        </w:rPr>
        <w:t xml:space="preserve">exclusão a ser validada pela </w:t>
      </w:r>
      <w:r w:rsidRPr="00041516">
        <w:rPr>
          <w:b/>
          <w:highlight w:val="yellow"/>
        </w:rPr>
        <w:t>Genial</w:t>
      </w:r>
      <w:r>
        <w:t>]</w:t>
      </w:r>
      <w:ins w:id="191" w:author="Carlos Padua" w:date="2021-08-11T10:54:00Z">
        <w:r w:rsidR="005B5E2A">
          <w:t xml:space="preserve"> </w:t>
        </w:r>
        <w:r w:rsidR="005B5E2A" w:rsidRPr="005B5E2A">
          <w:rPr>
            <w:smallCaps/>
            <w:rPrChange w:id="192" w:author="Carlos Padua" w:date="2021-08-11T10:54:00Z">
              <w:rPr/>
            </w:rPrChange>
          </w:rPr>
          <w:t>[Nota Genial: não encontramos na versão marcada circulada]</w:t>
        </w:r>
      </w:ins>
      <w:r w:rsidR="00D3051C">
        <w:t xml:space="preserve"> </w:t>
      </w:r>
    </w:p>
    <w:p w14:paraId="1EA64A54" w14:textId="5BBCB2FF" w:rsidR="00B417BC" w:rsidRPr="00B84464" w:rsidRDefault="00A255C3" w:rsidP="00FC3F27">
      <w:pPr>
        <w:pStyle w:val="Level4"/>
        <w:tabs>
          <w:tab w:val="clear" w:pos="2041"/>
          <w:tab w:val="num" w:pos="1361"/>
        </w:tabs>
        <w:spacing w:before="140" w:after="0"/>
        <w:ind w:left="1360"/>
      </w:pPr>
      <w:r>
        <w:t>[</w:t>
      </w:r>
      <w:r w:rsidRPr="00041516">
        <w:rPr>
          <w:b/>
          <w:highlight w:val="yellow"/>
        </w:rPr>
        <w:t xml:space="preserve">Nota </w:t>
      </w:r>
      <w:proofErr w:type="spellStart"/>
      <w:r w:rsidRPr="00041516">
        <w:rPr>
          <w:b/>
          <w:highlight w:val="yellow"/>
        </w:rPr>
        <w:t>Lefosse</w:t>
      </w:r>
      <w:proofErr w:type="spellEnd"/>
      <w:r w:rsidRPr="00041516">
        <w:rPr>
          <w:b/>
          <w:highlight w:val="yellow"/>
        </w:rPr>
        <w:t xml:space="preserve">: </w:t>
      </w:r>
      <w:r>
        <w:rPr>
          <w:b/>
          <w:highlight w:val="yellow"/>
        </w:rPr>
        <w:t xml:space="preserve">exclusão a ser validada pela </w:t>
      </w:r>
      <w:r w:rsidRPr="00041516">
        <w:rPr>
          <w:b/>
          <w:highlight w:val="yellow"/>
        </w:rPr>
        <w:t>Genial</w:t>
      </w:r>
      <w:r>
        <w:t>]</w:t>
      </w:r>
      <w:ins w:id="193" w:author="Carlos Padua" w:date="2021-08-11T10:55:00Z">
        <w:r w:rsidR="005B5E2A">
          <w:t xml:space="preserve"> </w:t>
        </w:r>
        <w:r w:rsidR="005B5E2A" w:rsidRPr="00296CDB">
          <w:rPr>
            <w:smallCaps/>
          </w:rPr>
          <w:t>[Nota Genial: não encontramos na versão marcada circulada]</w:t>
        </w:r>
      </w:ins>
      <w:r w:rsidDel="00A255C3">
        <w:t xml:space="preserve"> </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7AB8C44C"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r w:rsidR="00815ED4">
        <w:t>[</w:t>
      </w:r>
      <w:r w:rsidR="00EE2F61">
        <w:t>3,5</w:t>
      </w:r>
      <w:r w:rsidRPr="009F4445">
        <w:t>x</w:t>
      </w:r>
      <w:r w:rsidR="00815ED4">
        <w:t>]</w:t>
      </w:r>
      <w:r w:rsidRPr="009F4445">
        <w:t xml:space="preserve"> para o período de 20</w:t>
      </w:r>
      <w:r>
        <w:t>21</w:t>
      </w:r>
      <w:r w:rsidRPr="009F4445">
        <w:t xml:space="preserve"> e igual ou menor que </w:t>
      </w:r>
      <w:r w:rsidR="00815ED4">
        <w:t>[</w:t>
      </w:r>
      <w:r w:rsidRPr="009F4445">
        <w:t>3</w:t>
      </w:r>
      <w:r w:rsidR="00D3051C">
        <w:t>,</w:t>
      </w:r>
      <w:r w:rsidR="00EE2F61">
        <w:t>0</w:t>
      </w:r>
      <w:r w:rsidRPr="009F4445">
        <w:t>x</w:t>
      </w:r>
      <w:r w:rsidR="00815ED4">
        <w:t>]</w:t>
      </w:r>
      <w:r w:rsidRPr="009F4445">
        <w:t xml:space="preserve"> para os anos subsequentes; e</w:t>
      </w:r>
    </w:p>
    <w:p w14:paraId="2CE938CD" w14:textId="2B3C25C8"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r w:rsidR="00815ED4">
        <w:t>[</w:t>
      </w:r>
      <w:r w:rsidR="00945B03">
        <w:t>2,5</w:t>
      </w:r>
      <w:r w:rsidRPr="009F4445">
        <w:t>x</w:t>
      </w:r>
      <w:r w:rsidR="00815ED4">
        <w:t>]</w:t>
      </w:r>
      <w:r w:rsidRPr="009F4445">
        <w:t xml:space="preserve"> para o período de 20</w:t>
      </w:r>
      <w:r>
        <w:t>21</w:t>
      </w:r>
      <w:r w:rsidRPr="009F4445">
        <w:t>, (</w:t>
      </w:r>
      <w:proofErr w:type="spellStart"/>
      <w:r w:rsidRPr="009F4445">
        <w:t>ii</w:t>
      </w:r>
      <w:proofErr w:type="spellEnd"/>
      <w:r w:rsidRPr="009F4445">
        <w:t xml:space="preserve">) </w:t>
      </w:r>
      <w:r w:rsidR="00815ED4">
        <w:t>[</w:t>
      </w:r>
      <w:r w:rsidR="00945B03">
        <w:t>2</w:t>
      </w:r>
      <w:r w:rsidRPr="009F4445">
        <w:t>,75x</w:t>
      </w:r>
      <w:r w:rsidR="00815ED4">
        <w:t>]</w:t>
      </w:r>
      <w:r w:rsidRPr="009F4445">
        <w:t xml:space="preserve"> para o período de 202</w:t>
      </w:r>
      <w:r>
        <w:t>2</w:t>
      </w:r>
      <w:r w:rsidRPr="009F4445">
        <w:t xml:space="preserve"> e (</w:t>
      </w:r>
      <w:proofErr w:type="spellStart"/>
      <w:r w:rsidRPr="009F4445">
        <w:t>iii</w:t>
      </w:r>
      <w:proofErr w:type="spellEnd"/>
      <w:r w:rsidRPr="009F4445">
        <w:t xml:space="preserve">) </w:t>
      </w:r>
      <w:r w:rsidR="00815ED4">
        <w:t>[</w:t>
      </w:r>
      <w:r w:rsidR="00945B03">
        <w:t>3</w:t>
      </w:r>
      <w:r w:rsidRPr="009F4445">
        <w:t>,0x</w:t>
      </w:r>
      <w:r w:rsidR="00815ED4">
        <w:t>]</w:t>
      </w:r>
      <w:r w:rsidRPr="009F4445">
        <w:t xml:space="preserve">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9F4445">
        <w:t>ii</w:t>
      </w:r>
      <w:proofErr w:type="spellEnd"/>
      <w:r w:rsidRPr="009F4445">
        <w:t xml:space="preserve">) subtraindo o somatório das rubricas (a) “Caixa e Equivalentes de Caixa” constante do Ativo Circulante; e (b) “Aplicações Financeiras” constante do Ativo Circulante e Ativo não Circulante (ou rubricas que vierem a substituí-las no futuro). As rubricas acima serão conforme </w:t>
      </w:r>
      <w:r w:rsidRPr="009F4445">
        <w:lastRenderedPageBreak/>
        <w:t>as demonstrações financeiras consolidadas auditadas da Emissora divulgadas no sistema da Comissão de Valores Mobiliários (“</w:t>
      </w:r>
      <w:r w:rsidRPr="009F4445">
        <w:rPr>
          <w:u w:val="single"/>
        </w:rPr>
        <w:t>CVM</w:t>
      </w:r>
      <w:r w:rsidRPr="009F4445">
        <w:t>”);</w:t>
      </w:r>
    </w:p>
    <w:p w14:paraId="16EB1DAC" w14:textId="31B3984E"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é o EBITDA Ajustado anual conforme informado nas demonstrações financeiras consolidadas da Emissora;  o “EBITDA Ajustado” é calculado pelo somatório (i) do resultado líquido do período; (</w:t>
      </w:r>
      <w:proofErr w:type="spellStart"/>
      <w:r w:rsidRPr="009F4445">
        <w:t>ii</w:t>
      </w:r>
      <w:proofErr w:type="spellEnd"/>
      <w:r w:rsidRPr="009F4445">
        <w:t>) do imposto de renda e contribuição social sobre o lucro e participações minoritárias, (</w:t>
      </w:r>
      <w:proofErr w:type="spellStart"/>
      <w:r w:rsidRPr="009F4445">
        <w:t>iii</w:t>
      </w:r>
      <w:proofErr w:type="spellEnd"/>
      <w:r w:rsidRPr="009F4445">
        <w:t>) das despesas de depreciação, amortização e exaustão, (</w:t>
      </w:r>
      <w:proofErr w:type="spellStart"/>
      <w:r w:rsidRPr="009F4445">
        <w:t>iv</w:t>
      </w:r>
      <w:proofErr w:type="spellEnd"/>
      <w:r w:rsidRPr="009F4445">
        <w:t>)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w:t>
      </w:r>
      <w:proofErr w:type="spellStart"/>
      <w:r w:rsidRPr="009F4445">
        <w:t>vii</w:t>
      </w:r>
      <w:proofErr w:type="spellEnd"/>
      <w:r w:rsidRPr="009F4445">
        <w:t>) das despesas não recorrentes ou não operacionais deduzidas das receitas não recorrentes ou não operacionais, (</w:t>
      </w:r>
      <w:proofErr w:type="spellStart"/>
      <w:r w:rsidRPr="009F4445">
        <w:t>viii</w:t>
      </w:r>
      <w:proofErr w:type="spellEnd"/>
      <w:r w:rsidRPr="009F4445">
        <w:t xml:space="preserve">) do </w:t>
      </w:r>
      <w:r w:rsidRPr="009F4445">
        <w:rPr>
          <w:i/>
        </w:rPr>
        <w:t xml:space="preserve">stock </w:t>
      </w:r>
      <w:proofErr w:type="spellStart"/>
      <w:r w:rsidRPr="009F4445">
        <w:rPr>
          <w:i/>
        </w:rPr>
        <w:t>option</w:t>
      </w:r>
      <w:proofErr w:type="spellEnd"/>
      <w:r w:rsidRPr="009F4445">
        <w:t xml:space="preserve"> ou participação de administradores conforme informada nas demonstrações financeiras consolidadas da Emissora, (</w:t>
      </w:r>
      <w:proofErr w:type="spellStart"/>
      <w:r w:rsidRPr="009F4445">
        <w:t>ix</w:t>
      </w:r>
      <w:proofErr w:type="spellEnd"/>
      <w:r w:rsidRPr="009F4445">
        <w:t xml:space="preserve">) da variação do valor justo dos ativos biológicos conforme informado nas demonstrações financeiras consolidadas da Emissora; (x) do </w:t>
      </w:r>
      <w:proofErr w:type="spellStart"/>
      <w:r w:rsidRPr="009F4445">
        <w:rPr>
          <w:i/>
        </w:rPr>
        <w:t>impairment</w:t>
      </w:r>
      <w:proofErr w:type="spellEnd"/>
      <w:r w:rsidRPr="009F4445">
        <w:t xml:space="preserve"> de ativos e investimentos sem efeito caixa; (xi) do lucro ou prejuízo de equivalência patrimonial; e (</w:t>
      </w:r>
      <w:proofErr w:type="spellStart"/>
      <w:r w:rsidRPr="009F4445">
        <w:t>xii</w:t>
      </w:r>
      <w:proofErr w:type="spellEnd"/>
      <w:r w:rsidRPr="009F4445">
        <w:t>) das despesas extemporâneas relacionadas a processos fiscais deduzidas as receitas extemporâneas relacionadas a processos fiscais.</w:t>
      </w:r>
      <w:ins w:id="194" w:author="Carlos Padua" w:date="2021-08-11T10:55:00Z">
        <w:r w:rsidR="005B5E2A">
          <w:t>[Nota Geni</w:t>
        </w:r>
      </w:ins>
      <w:ins w:id="195" w:author="Carlos Padua" w:date="2021-08-11T10:56:00Z">
        <w:r w:rsidR="005B5E2A">
          <w:t>al: Estamos avaliando]</w:t>
        </w:r>
      </w:ins>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0D92C7D0"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e/ou seus respectivos administradores, representantes e/ou prepostos, conforme aplicável</w:t>
      </w:r>
      <w:r w:rsidR="004F032F" w:rsidRPr="00555AE1">
        <w:rPr>
          <w:highlight w:val="yellow"/>
        </w:rPr>
        <w:t>[, em qualquer caso, atuando em nome ou em benefício da Emissora]</w:t>
      </w:r>
      <w:r w:rsidRPr="002C3410">
        <w:t xml:space="preserve">, de qualquer 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w:t>
      </w:r>
      <w:r w:rsidRPr="002C3410">
        <w:lastRenderedPageBreak/>
        <w:t xml:space="preserve">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r w:rsidR="004F032F" w:rsidRPr="0085781F">
        <w:rPr>
          <w:b/>
          <w:highlight w:val="yellow"/>
        </w:rPr>
        <w:t xml:space="preserve">Nota </w:t>
      </w:r>
      <w:proofErr w:type="spellStart"/>
      <w:r w:rsidR="004F032F" w:rsidRPr="0085781F">
        <w:rPr>
          <w:b/>
          <w:highlight w:val="yellow"/>
        </w:rPr>
        <w:t>Lefosse</w:t>
      </w:r>
      <w:proofErr w:type="spellEnd"/>
      <w:r w:rsidR="004F032F" w:rsidRPr="0085781F">
        <w:rPr>
          <w:b/>
          <w:highlight w:val="yellow"/>
        </w:rPr>
        <w:t xml:space="preserve">: </w:t>
      </w:r>
      <w:r w:rsidR="00EB3AC1" w:rsidRPr="00555AE1">
        <w:rPr>
          <w:b/>
          <w:highlight w:val="yellow"/>
        </w:rPr>
        <w:t>em análise pela Genial</w:t>
      </w:r>
      <w:r w:rsidR="004F032F">
        <w:t>]</w:t>
      </w:r>
      <w:ins w:id="196" w:author="Carlos Padua" w:date="2021-08-11T10:58:00Z">
        <w:r w:rsidR="005B5E2A">
          <w:t xml:space="preserve"> [Nota Genial: voltar sócios e excluir trecho em destaque]</w:t>
        </w:r>
      </w:ins>
      <w:del w:id="197" w:author="Carlos Padua" w:date="2021-08-11T10:58:00Z">
        <w:r w:rsidR="00D3051C" w:rsidDel="005B5E2A">
          <w:delText xml:space="preserve"> </w:delText>
        </w:r>
      </w:del>
    </w:p>
    <w:p w14:paraId="679FB009" w14:textId="6D92F8F8" w:rsidR="0022739E" w:rsidRPr="009974FC" w:rsidRDefault="0022739E" w:rsidP="00FC3F27">
      <w:pPr>
        <w:pStyle w:val="Level4"/>
        <w:tabs>
          <w:tab w:val="clear" w:pos="2041"/>
          <w:tab w:val="num" w:pos="1361"/>
        </w:tabs>
        <w:spacing w:before="140" w:after="0"/>
        <w:ind w:left="1360"/>
      </w:pPr>
      <w:r w:rsidRPr="009974FC">
        <w:t xml:space="preserve">existência, de qualquer decisão judicial, administrativa </w:t>
      </w:r>
      <w:r w:rsidR="00157995">
        <w:t xml:space="preserve">(incluindo de entidade regulatória) </w:t>
      </w:r>
      <w:r w:rsidRPr="009974FC">
        <w:t xml:space="preserve">e/ou arbitral </w:t>
      </w:r>
      <w:del w:id="198" w:author="Carlos Padua" w:date="2021-08-11T11:00:00Z">
        <w:r w:rsidR="004F032F" w:rsidRPr="00555AE1" w:rsidDel="005B5E2A">
          <w:rPr>
            <w:highlight w:val="yellow"/>
          </w:rPr>
          <w:delText>[final e irrecorrível]</w:delText>
        </w:r>
      </w:del>
      <w:ins w:id="199" w:author="Carlos Padua" w:date="2021-08-11T11:00:00Z">
        <w:r w:rsidR="005B5E2A">
          <w:t>em Segunda Instância</w:t>
        </w:r>
      </w:ins>
      <w:r w:rsidRPr="009974FC">
        <w:t>, contra a Emissora</w:t>
      </w:r>
      <w:r w:rsidR="00157995">
        <w:t xml:space="preserve"> e/ou qualquer de suas controladas, diretas ou indiretas,</w:t>
      </w:r>
      <w:r w:rsidRPr="009974FC">
        <w:t xml:space="preserve">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r w:rsidR="004F032F" w:rsidRPr="00555AE1">
        <w:rPr>
          <w:highlight w:val="yellow"/>
        </w:rPr>
        <w:t xml:space="preserve">[, exceto se </w:t>
      </w:r>
      <w:del w:id="200" w:author="Carlos Padua" w:date="2021-08-11T11:02:00Z">
        <w:r w:rsidR="004F032F" w:rsidRPr="00555AE1" w:rsidDel="005B5E2A">
          <w:rPr>
            <w:highlight w:val="yellow"/>
          </w:rPr>
          <w:delText>paga ou questionada de boa-fé</w:delText>
        </w:r>
      </w:del>
      <w:ins w:id="201" w:author="Carlos Padua" w:date="2021-08-11T11:02:00Z">
        <w:r w:rsidR="005B5E2A">
          <w:rPr>
            <w:highlight w:val="yellow"/>
          </w:rPr>
          <w:t>integralmente quitada</w:t>
        </w:r>
      </w:ins>
      <w:r w:rsidR="004F032F" w:rsidRPr="00555AE1">
        <w:rPr>
          <w:highlight w:val="yellow"/>
        </w:rPr>
        <w:t xml:space="preserve"> através dos procedimentos judiciais cabíveis no prazo de até </w:t>
      </w:r>
      <w:del w:id="202" w:author="Carlos Padua" w:date="2021-08-11T11:03:00Z">
        <w:r w:rsidR="004F032F" w:rsidRPr="00555AE1" w:rsidDel="00025627">
          <w:rPr>
            <w:highlight w:val="yellow"/>
          </w:rPr>
          <w:delText xml:space="preserve">30 </w:delText>
        </w:r>
      </w:del>
      <w:ins w:id="203" w:author="Carlos Padua" w:date="2021-08-11T11:03:00Z">
        <w:r w:rsidR="00025627">
          <w:rPr>
            <w:highlight w:val="yellow"/>
          </w:rPr>
          <w:t>1</w:t>
        </w:r>
      </w:ins>
      <w:ins w:id="204" w:author="Carlos Padua" w:date="2021-08-11T11:05:00Z">
        <w:r w:rsidR="00025627">
          <w:rPr>
            <w:highlight w:val="yellow"/>
          </w:rPr>
          <w:t>0</w:t>
        </w:r>
      </w:ins>
      <w:ins w:id="205" w:author="Carlos Padua" w:date="2021-08-11T11:03:00Z">
        <w:r w:rsidR="00025627" w:rsidRPr="00555AE1">
          <w:rPr>
            <w:highlight w:val="yellow"/>
          </w:rPr>
          <w:t xml:space="preserve"> </w:t>
        </w:r>
      </w:ins>
      <w:r w:rsidR="004F032F" w:rsidRPr="00555AE1">
        <w:rPr>
          <w:highlight w:val="yellow"/>
        </w:rPr>
        <w:t>(</w:t>
      </w:r>
      <w:del w:id="206" w:author="Carlos Padua" w:date="2021-08-11T11:04:00Z">
        <w:r w:rsidR="004F032F" w:rsidRPr="00555AE1" w:rsidDel="00025627">
          <w:rPr>
            <w:highlight w:val="yellow"/>
          </w:rPr>
          <w:delText>trinta</w:delText>
        </w:r>
      </w:del>
      <w:ins w:id="207" w:author="Carlos Padua" w:date="2021-08-11T11:05:00Z">
        <w:r w:rsidR="00025627">
          <w:rPr>
            <w:highlight w:val="yellow"/>
          </w:rPr>
          <w:t>dez</w:t>
        </w:r>
      </w:ins>
      <w:r w:rsidR="004F032F" w:rsidRPr="00555AE1">
        <w:rPr>
          <w:highlight w:val="yellow"/>
        </w:rPr>
        <w:t xml:space="preserve">) </w:t>
      </w:r>
      <w:del w:id="208" w:author="Carlos Padua" w:date="2021-08-11T11:04:00Z">
        <w:r w:rsidR="004F032F" w:rsidRPr="00555AE1" w:rsidDel="00025627">
          <w:rPr>
            <w:highlight w:val="yellow"/>
          </w:rPr>
          <w:delText>dias</w:delText>
        </w:r>
      </w:del>
      <w:ins w:id="209" w:author="Carlos Padua" w:date="2021-08-11T11:04:00Z">
        <w:r w:rsidR="00025627">
          <w:rPr>
            <w:highlight w:val="yellow"/>
          </w:rPr>
          <w:t>Dias Úteis contados</w:t>
        </w:r>
      </w:ins>
      <w:ins w:id="210" w:author="Carlos Padua" w:date="2021-08-11T11:05:00Z">
        <w:r w:rsidR="00025627">
          <w:rPr>
            <w:highlight w:val="yellow"/>
          </w:rPr>
          <w:t xml:space="preserve"> da publicação da referida decisão judicial, administrativa e/ou arbitral</w:t>
        </w:r>
      </w:ins>
      <w:r w:rsidR="004F032F" w:rsidRPr="00555AE1">
        <w:rPr>
          <w:highlight w:val="yellow"/>
        </w:rPr>
        <w:t>]</w:t>
      </w:r>
      <w:r w:rsidRPr="009974FC">
        <w:t>;</w:t>
      </w:r>
      <w:r w:rsidR="004F032F">
        <w:t xml:space="preserve"> [</w:t>
      </w:r>
      <w:r w:rsidR="004F032F" w:rsidRPr="0085781F">
        <w:rPr>
          <w:b/>
          <w:highlight w:val="yellow"/>
        </w:rPr>
        <w:t xml:space="preserve">Nota </w:t>
      </w:r>
      <w:proofErr w:type="spellStart"/>
      <w:r w:rsidR="004F032F" w:rsidRPr="0085781F">
        <w:rPr>
          <w:b/>
          <w:highlight w:val="yellow"/>
        </w:rPr>
        <w:t>Lefosse</w:t>
      </w:r>
      <w:proofErr w:type="spellEnd"/>
      <w:r w:rsidR="004F032F" w:rsidRPr="0085781F">
        <w:rPr>
          <w:b/>
          <w:highlight w:val="yellow"/>
        </w:rPr>
        <w:t xml:space="preserve">: </w:t>
      </w:r>
      <w:r w:rsidR="00A1378A" w:rsidRPr="00555AE1">
        <w:rPr>
          <w:b/>
          <w:highlight w:val="yellow"/>
        </w:rPr>
        <w:t>em análise pela Genial</w:t>
      </w:r>
      <w:r w:rsidR="00917D22">
        <w:t>]</w:t>
      </w:r>
      <w:r w:rsidR="00A1378A">
        <w:t xml:space="preserve"> </w:t>
      </w:r>
      <w:r w:rsidR="00FE7DAE">
        <w:t>[</w:t>
      </w:r>
      <w:r w:rsidR="00FE7DAE" w:rsidRPr="00555AE1">
        <w:rPr>
          <w:b/>
          <w:highlight w:val="yellow"/>
        </w:rPr>
        <w:t xml:space="preserve">Nota </w:t>
      </w:r>
      <w:proofErr w:type="spellStart"/>
      <w:r w:rsidR="00FE7DAE" w:rsidRPr="00555AE1">
        <w:rPr>
          <w:b/>
          <w:highlight w:val="yellow"/>
        </w:rPr>
        <w:t>Lefosse</w:t>
      </w:r>
      <w:proofErr w:type="spellEnd"/>
      <w:r w:rsidR="00FE7DAE" w:rsidRPr="00555AE1">
        <w:rPr>
          <w:b/>
          <w:highlight w:val="yellow"/>
        </w:rPr>
        <w:t xml:space="preserve">: </w:t>
      </w:r>
      <w:proofErr w:type="spellStart"/>
      <w:r w:rsidR="00FE7DAE" w:rsidRPr="00555AE1">
        <w:rPr>
          <w:b/>
          <w:highlight w:val="yellow"/>
        </w:rPr>
        <w:t>threshold</w:t>
      </w:r>
      <w:proofErr w:type="spellEnd"/>
      <w:r w:rsidR="00FE7DAE" w:rsidRPr="00555AE1">
        <w:rPr>
          <w:b/>
          <w:highlight w:val="yellow"/>
        </w:rPr>
        <w:t xml:space="preserve"> a ser definido</w:t>
      </w:r>
      <w:r w:rsidR="00FE7DAE">
        <w:t>]</w:t>
      </w:r>
    </w:p>
    <w:p w14:paraId="7431402E" w14:textId="776424F6"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 xml:space="preserve">reais),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917D22">
        <w:t xml:space="preserve"> [</w:t>
      </w:r>
      <w:r w:rsidR="00917D22" w:rsidRPr="0085781F">
        <w:rPr>
          <w:b/>
          <w:highlight w:val="yellow"/>
        </w:rPr>
        <w:t xml:space="preserve">Nota </w:t>
      </w:r>
      <w:proofErr w:type="spellStart"/>
      <w:r w:rsidR="00917D22" w:rsidRPr="0085781F">
        <w:rPr>
          <w:b/>
          <w:highlight w:val="yellow"/>
        </w:rPr>
        <w:t>Lefosse</w:t>
      </w:r>
      <w:proofErr w:type="spellEnd"/>
      <w:r w:rsidR="00917D22" w:rsidRPr="0085781F">
        <w:rPr>
          <w:b/>
          <w:highlight w:val="yellow"/>
        </w:rPr>
        <w:t xml:space="preserve">: </w:t>
      </w:r>
      <w:r w:rsidR="00A1378A">
        <w:rPr>
          <w:b/>
          <w:highlight w:val="yellow"/>
        </w:rPr>
        <w:t xml:space="preserve">cia, </w:t>
      </w:r>
      <w:r w:rsidR="00917D22" w:rsidRPr="0085781F">
        <w:rPr>
          <w:b/>
          <w:highlight w:val="yellow"/>
        </w:rPr>
        <w:t>favor confirmar prazo</w:t>
      </w:r>
      <w:r w:rsidR="00917D22">
        <w:t>]</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6A0E864F"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r w:rsidR="00917D22">
        <w:t>50% (cinquenta por cento)</w:t>
      </w:r>
      <w:r w:rsidR="00B85419">
        <w:t>]</w:t>
      </w:r>
      <w:r w:rsidRPr="009974FC">
        <w:t xml:space="preserve"> dos ativos totais da Emissora, com base nas demonstrações financeiras consolidadas e auditadas de período imediatamente anterior à data do evento; e</w:t>
      </w:r>
      <w:r w:rsidR="00917D22">
        <w:t xml:space="preserve"> [</w:t>
      </w:r>
      <w:r w:rsidR="00917D22" w:rsidRPr="0085781F">
        <w:rPr>
          <w:b/>
          <w:highlight w:val="yellow"/>
        </w:rPr>
        <w:t xml:space="preserve">Nota </w:t>
      </w:r>
      <w:proofErr w:type="spellStart"/>
      <w:r w:rsidR="00917D22" w:rsidRPr="0085781F">
        <w:rPr>
          <w:b/>
          <w:highlight w:val="yellow"/>
        </w:rPr>
        <w:t>Lefosse</w:t>
      </w:r>
      <w:proofErr w:type="spellEnd"/>
      <w:r w:rsidR="00917D22" w:rsidRPr="0085781F">
        <w:rPr>
          <w:b/>
          <w:highlight w:val="yellow"/>
        </w:rPr>
        <w:t xml:space="preserve">: </w:t>
      </w:r>
      <w:r w:rsidR="00A1378A">
        <w:rPr>
          <w:b/>
          <w:highlight w:val="yellow"/>
        </w:rPr>
        <w:t xml:space="preserve">Genial, </w:t>
      </w:r>
      <w:r w:rsidR="00917D22" w:rsidRPr="0085781F">
        <w:rPr>
          <w:b/>
          <w:highlight w:val="yellow"/>
        </w:rPr>
        <w:t>favor confirmar porcentagem dos ativos da emissora</w:t>
      </w:r>
      <w:r w:rsidR="00917D22">
        <w:t>]</w:t>
      </w:r>
      <w:ins w:id="211" w:author="Carlos Padua" w:date="2021-08-11T11:06:00Z">
        <w:r w:rsidR="00025627">
          <w:t xml:space="preserve"> </w:t>
        </w:r>
      </w:ins>
    </w:p>
    <w:p w14:paraId="2CBC6F2B" w14:textId="21909C9C" w:rsidR="00917D22"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rsidR="00917D22" w:rsidRPr="00555AE1">
        <w:rPr>
          <w:highlight w:val="yellow"/>
        </w:rPr>
        <w:t xml:space="preserve">[, </w:t>
      </w:r>
      <w:r w:rsidR="00917D22" w:rsidRPr="00555AE1">
        <w:rPr>
          <w:w w:val="0"/>
          <w:highlight w:val="yellow"/>
        </w:rPr>
        <w:t xml:space="preserve">exceto no que se referir às licenças e/ou autorizações </w:t>
      </w:r>
      <w:r w:rsidR="00917D22" w:rsidRPr="00555AE1">
        <w:rPr>
          <w:b/>
          <w:w w:val="0"/>
          <w:highlight w:val="yellow"/>
        </w:rPr>
        <w:t>(a)</w:t>
      </w:r>
      <w:r w:rsidR="00917D22" w:rsidRPr="00555AE1">
        <w:rPr>
          <w:w w:val="0"/>
          <w:highlight w:val="yellow"/>
        </w:rPr>
        <w:t xml:space="preserve"> que estejam em processo emissão, </w:t>
      </w:r>
      <w:r w:rsidR="00917D22" w:rsidRPr="00555AE1">
        <w:rPr>
          <w:b/>
          <w:w w:val="0"/>
          <w:highlight w:val="yellow"/>
        </w:rPr>
        <w:t>(b)</w:t>
      </w:r>
      <w:r w:rsidR="00917D22" w:rsidRPr="00555AE1">
        <w:rPr>
          <w:w w:val="0"/>
          <w:highlight w:val="yellow"/>
        </w:rPr>
        <w:t xml:space="preserve"> em processo de renovação tempestiva, ou </w:t>
      </w:r>
      <w:r w:rsidR="00917D22" w:rsidRPr="00555AE1">
        <w:rPr>
          <w:b/>
          <w:w w:val="0"/>
          <w:highlight w:val="yellow"/>
        </w:rPr>
        <w:t>(c)</w:t>
      </w:r>
      <w:r w:rsidR="00917D22" w:rsidRPr="00555AE1">
        <w:rPr>
          <w:w w:val="0"/>
          <w:highlight w:val="yellow"/>
        </w:rPr>
        <w:t xml:space="preserve"> que estejam sendo discutidas de boa-fé pela Emissora, conforme aplicável, nas esferas judicial ou administrativa]</w:t>
      </w:r>
      <w:r w:rsidR="008B42EC">
        <w:t>.</w:t>
      </w:r>
      <w:r w:rsidR="00917D22">
        <w:t xml:space="preserve"> </w:t>
      </w:r>
      <w:r w:rsidR="00F37D5A">
        <w:t>[</w:t>
      </w:r>
      <w:r w:rsidR="00F37D5A" w:rsidRPr="00555AE1">
        <w:rPr>
          <w:b/>
          <w:highlight w:val="yellow"/>
        </w:rPr>
        <w:t xml:space="preserve">Nota </w:t>
      </w:r>
      <w:proofErr w:type="spellStart"/>
      <w:r w:rsidR="00F37D5A" w:rsidRPr="00555AE1">
        <w:rPr>
          <w:b/>
          <w:highlight w:val="yellow"/>
        </w:rPr>
        <w:t>Lefosse</w:t>
      </w:r>
      <w:proofErr w:type="spellEnd"/>
      <w:r w:rsidR="00F37D5A" w:rsidRPr="00555AE1">
        <w:rPr>
          <w:b/>
          <w:highlight w:val="yellow"/>
        </w:rPr>
        <w:t>: em validação pela Genial</w:t>
      </w:r>
      <w:r w:rsidR="00F37D5A">
        <w:t>]</w:t>
      </w:r>
      <w:ins w:id="212" w:author="Carlos Padua" w:date="2021-08-11T11:07:00Z">
        <w:r w:rsidR="00025627">
          <w:t xml:space="preserve"> </w:t>
        </w:r>
        <w:r w:rsidR="00025627" w:rsidRPr="00025627">
          <w:rPr>
            <w:b/>
            <w:bCs/>
            <w:smallCaps/>
            <w:rPrChange w:id="213" w:author="Carlos Padua" w:date="2021-08-11T11:07:00Z">
              <w:rPr/>
            </w:rPrChange>
          </w:rPr>
          <w:t>[Nota Genial: ok]</w:t>
        </w:r>
      </w:ins>
    </w:p>
    <w:p w14:paraId="799A714E" w14:textId="776B5D86" w:rsidR="00012007" w:rsidRPr="0045539C" w:rsidRDefault="00012007" w:rsidP="00D441B4">
      <w:pPr>
        <w:pStyle w:val="Level2"/>
        <w:widowControl w:val="0"/>
        <w:spacing w:before="140" w:after="0"/>
      </w:pPr>
      <w:bookmarkStart w:id="214" w:name="_Ref130283217"/>
      <w:bookmarkStart w:id="215" w:name="_Ref169028300"/>
      <w:bookmarkStart w:id="216" w:name="_Ref278369126"/>
      <w:bookmarkStart w:id="217" w:name="_Ref474855533"/>
      <w:bookmarkEnd w:id="155"/>
      <w:r w:rsidRPr="0022739E">
        <w:rPr>
          <w:szCs w:val="18"/>
        </w:rPr>
        <w:lastRenderedPageBreak/>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555AE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214"/>
      <w:bookmarkEnd w:id="215"/>
      <w:bookmarkEnd w:id="216"/>
    </w:p>
    <w:p w14:paraId="34F9A350" w14:textId="4A08CE4C" w:rsidR="00C767DA" w:rsidRPr="0045539C" w:rsidRDefault="00012007">
      <w:pPr>
        <w:pStyle w:val="Level2"/>
        <w:widowControl w:val="0"/>
        <w:spacing w:before="140" w:after="0"/>
        <w:rPr>
          <w:rFonts w:cs="Arial"/>
          <w:b/>
          <w:szCs w:val="20"/>
        </w:rPr>
      </w:pPr>
      <w:bookmarkStart w:id="218" w:name="_Ref516847073"/>
      <w:bookmarkStart w:id="219" w:name="_Ref130283218"/>
      <w:bookmarkStart w:id="220"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555AE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4273E1B2" w:rsidR="00C767DA" w:rsidRPr="0045539C" w:rsidRDefault="00C767DA" w:rsidP="00D441B4">
      <w:pPr>
        <w:pStyle w:val="Level2"/>
        <w:widowControl w:val="0"/>
        <w:spacing w:before="140" w:after="0"/>
        <w:rPr>
          <w:rFonts w:cs="Arial"/>
          <w:b/>
          <w:szCs w:val="20"/>
        </w:rPr>
      </w:pPr>
      <w:bookmarkStart w:id="221" w:name="_Ref392008629"/>
      <w:bookmarkStart w:id="222" w:name="_Ref439944731"/>
      <w:bookmarkStart w:id="223" w:name="_Ref516847253"/>
      <w:bookmarkStart w:id="224"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55AE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221"/>
      <w:bookmarkEnd w:id="222"/>
      <w:r w:rsidR="001F2649">
        <w:rPr>
          <w:rFonts w:cs="Arial"/>
          <w:szCs w:val="20"/>
        </w:rPr>
        <w:t xml:space="preserve">, </w:t>
      </w:r>
      <w:r w:rsidR="001F2649" w:rsidRPr="0045539C">
        <w:rPr>
          <w:rFonts w:cs="Arial"/>
          <w:szCs w:val="20"/>
        </w:rPr>
        <w:t xml:space="preserve">Debenturistas representando, no mínimo, </w:t>
      </w:r>
      <w:r w:rsidR="001F2649" w:rsidRPr="00555AE1">
        <w:rPr>
          <w:rFonts w:cs="Arial"/>
          <w:szCs w:val="20"/>
          <w:highlight w:val="yellow"/>
        </w:rPr>
        <w:t>[50% (cinquenta por cento)]</w:t>
      </w:r>
      <w:r w:rsidR="001F2649" w:rsidRPr="0045539C">
        <w:rPr>
          <w:rFonts w:cs="Arial"/>
          <w:szCs w:val="20"/>
        </w:rPr>
        <w:t xml:space="preserve"> das Debêntures em Circulação</w:t>
      </w:r>
      <w:r w:rsidR="001F2649">
        <w:rPr>
          <w:rFonts w:cs="Arial"/>
          <w:szCs w:val="20"/>
        </w:rPr>
        <w:t xml:space="preserve">, em primeira convocação, ou </w:t>
      </w:r>
      <w:r w:rsidR="001F2649" w:rsidRPr="0045539C">
        <w:rPr>
          <w:rFonts w:cs="Arial"/>
          <w:szCs w:val="20"/>
        </w:rPr>
        <w:t xml:space="preserve">Debenturistas representando, no mínimo, </w:t>
      </w:r>
      <w:r w:rsidR="001F2649" w:rsidRPr="00555AE1">
        <w:rPr>
          <w:rFonts w:cs="Arial"/>
          <w:szCs w:val="20"/>
          <w:highlight w:val="yellow"/>
        </w:rPr>
        <w:t>[50% (cinquenta por cento)]</w:t>
      </w:r>
      <w:r w:rsidR="001F2649" w:rsidRPr="0045539C">
        <w:rPr>
          <w:rFonts w:cs="Arial"/>
          <w:szCs w:val="20"/>
        </w:rPr>
        <w:t xml:space="preserve"> das Debêntures em Circulação</w:t>
      </w:r>
      <w:r w:rsidR="001F2649">
        <w:rPr>
          <w:rFonts w:cs="Arial"/>
          <w:szCs w:val="20"/>
        </w:rPr>
        <w:t xml:space="preserve"> presentes na segunda convocação, desde que estejam presentes em tal Assembleia Geral Debenturistas representando mais de 30% (trinta por cento) das Debêntures em Circulação</w:t>
      </w:r>
      <w:r w:rsidRPr="0045539C">
        <w:rPr>
          <w:rFonts w:cs="Arial"/>
          <w:szCs w:val="20"/>
        </w:rPr>
        <w:t>.</w:t>
      </w:r>
      <w:bookmarkEnd w:id="223"/>
      <w:r w:rsidR="00EE5A4C" w:rsidRPr="0045539C">
        <w:rPr>
          <w:rFonts w:cs="Arial"/>
          <w:szCs w:val="20"/>
        </w:rPr>
        <w:t xml:space="preserve"> </w:t>
      </w:r>
      <w:del w:id="225" w:author="Carlos Padua" w:date="2021-08-11T11:17:00Z">
        <w:r w:rsidR="00FA74F9" w:rsidDel="001C5FE8">
          <w:rPr>
            <w:rFonts w:cs="Arial"/>
            <w:szCs w:val="20"/>
          </w:rPr>
          <w:delText>[</w:delText>
        </w:r>
        <w:r w:rsidR="00FA74F9" w:rsidRPr="00FC3F27" w:rsidDel="001C5FE8">
          <w:rPr>
            <w:rFonts w:cs="Arial"/>
            <w:b/>
            <w:szCs w:val="20"/>
            <w:highlight w:val="yellow"/>
          </w:rPr>
          <w:delText xml:space="preserve">NOTA LEFOSSE: </w:delText>
        </w:r>
        <w:r w:rsidR="001F2649" w:rsidDel="001C5FE8">
          <w:rPr>
            <w:rFonts w:cs="Arial"/>
            <w:b/>
            <w:szCs w:val="20"/>
            <w:highlight w:val="yellow"/>
          </w:rPr>
          <w:delText xml:space="preserve">GENIAL, </w:delText>
        </w:r>
        <w:r w:rsidR="00FA74F9" w:rsidRPr="00FC3F27" w:rsidDel="001C5FE8">
          <w:rPr>
            <w:rFonts w:cs="Arial"/>
            <w:b/>
            <w:szCs w:val="20"/>
            <w:highlight w:val="yellow"/>
          </w:rPr>
          <w:delText>FAVOR CONFIRMAR QUORUM</w:delText>
        </w:r>
        <w:r w:rsidR="00FA74F9" w:rsidDel="001C5FE8">
          <w:rPr>
            <w:rFonts w:cs="Arial"/>
            <w:szCs w:val="20"/>
          </w:rPr>
          <w:delText>]</w:delText>
        </w:r>
        <w:r w:rsidR="00B8755A" w:rsidDel="001C5FE8">
          <w:rPr>
            <w:rFonts w:cs="Arial"/>
            <w:szCs w:val="20"/>
          </w:rPr>
          <w:delText xml:space="preserve"> </w:delText>
        </w:r>
      </w:del>
      <w:bookmarkEnd w:id="224"/>
    </w:p>
    <w:p w14:paraId="268D5A5E" w14:textId="7A7218B2" w:rsidR="00C767DA" w:rsidRPr="0045539C" w:rsidRDefault="00C767DA" w:rsidP="00D441B4">
      <w:pPr>
        <w:pStyle w:val="Level2"/>
        <w:widowControl w:val="0"/>
        <w:spacing w:before="140" w:after="0"/>
        <w:rPr>
          <w:rFonts w:cs="Arial"/>
          <w:szCs w:val="20"/>
        </w:rPr>
      </w:pPr>
      <w:bookmarkStart w:id="226" w:name="_Ref416258031"/>
      <w:bookmarkStart w:id="227"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555AE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555AE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deverá declarar o vencimento antecipado das obrigações decorrentes das Debêntures.</w:t>
      </w:r>
      <w:bookmarkEnd w:id="226"/>
      <w:bookmarkEnd w:id="227"/>
      <w:r w:rsidR="00B8755A">
        <w:rPr>
          <w:rFonts w:cs="Arial"/>
          <w:szCs w:val="20"/>
        </w:rPr>
        <w:t xml:space="preserve"> </w:t>
      </w:r>
    </w:p>
    <w:p w14:paraId="017C3649" w14:textId="5A0A1013" w:rsidR="00F019F2" w:rsidRPr="0045539C" w:rsidRDefault="00F019F2">
      <w:pPr>
        <w:pStyle w:val="Level2"/>
        <w:widowControl w:val="0"/>
        <w:spacing w:before="140" w:after="0"/>
      </w:pPr>
      <w:bookmarkStart w:id="228" w:name="_Ref514689054"/>
      <w:bookmarkStart w:id="229" w:name="_Ref470625528"/>
      <w:bookmarkStart w:id="230" w:name="_Ref507429726"/>
      <w:bookmarkStart w:id="231" w:name="_Ref514359861"/>
      <w:bookmarkStart w:id="232" w:name="_Ref510432575"/>
      <w:r w:rsidRPr="0045539C">
        <w:t>N</w:t>
      </w:r>
      <w:bookmarkStart w:id="233" w:name="_Ref534176563"/>
      <w:r w:rsidRPr="0045539C">
        <w:t xml:space="preserve">a ocorrência do vencimento antecipado das Debêntures, a Emissora obriga-se a </w:t>
      </w:r>
      <w:r>
        <w:t>pagar</w:t>
      </w:r>
      <w:r w:rsidRPr="0045539C">
        <w:t xml:space="preserve"> a totalidade das Debêntures</w:t>
      </w:r>
      <w:bookmarkStart w:id="234"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34"/>
      <w:r w:rsidRPr="0045539C">
        <w:t xml:space="preserve">, observados os procedimentos estabelecidos </w:t>
      </w:r>
      <w:r w:rsidR="00E01395">
        <w:t>nos itens</w:t>
      </w:r>
      <w:r w:rsidRPr="0045539C">
        <w:t xml:space="preserve"> abaixo.</w:t>
      </w:r>
      <w:bookmarkEnd w:id="228"/>
      <w:bookmarkEnd w:id="233"/>
      <w:r w:rsidRPr="0045539C">
        <w:t xml:space="preserve"> </w:t>
      </w:r>
      <w:bookmarkEnd w:id="229"/>
    </w:p>
    <w:bookmarkEnd w:id="230"/>
    <w:bookmarkEnd w:id="231"/>
    <w:bookmarkEnd w:id="232"/>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xml:space="preserve">, </w:t>
      </w:r>
      <w:proofErr w:type="spellStart"/>
      <w:r w:rsidRPr="0045539C">
        <w:t>Escriturador</w:t>
      </w:r>
      <w:proofErr w:type="spellEnd"/>
      <w:r w:rsidRPr="0045539C">
        <w:t xml:space="preserve"> e à Emissora, da ocorrência do vencimento antecipado, imediatamente após a declaração do vencimento antecipad</w:t>
      </w:r>
      <w:bookmarkStart w:id="235" w:name="_Ref470204567"/>
      <w:r w:rsidRPr="0045539C">
        <w:t>o</w:t>
      </w:r>
      <w:bookmarkEnd w:id="235"/>
      <w:r w:rsidRPr="0045539C">
        <w:t xml:space="preserve"> das Debêntures</w:t>
      </w:r>
      <w:bookmarkStart w:id="236" w:name="_Ref474855556"/>
      <w:r w:rsidRPr="0045539C">
        <w:t>.</w:t>
      </w:r>
      <w:bookmarkEnd w:id="236"/>
      <w:r w:rsidRPr="0045539C">
        <w:t xml:space="preserve"> </w:t>
      </w:r>
    </w:p>
    <w:p w14:paraId="34F03792" w14:textId="2EEF5374" w:rsidR="00062CEB" w:rsidRPr="0045539C" w:rsidRDefault="00012007">
      <w:pPr>
        <w:pStyle w:val="Level2"/>
        <w:widowControl w:val="0"/>
        <w:spacing w:before="140" w:after="0"/>
        <w:rPr>
          <w:rFonts w:cs="Arial"/>
          <w:szCs w:val="20"/>
        </w:rPr>
      </w:pPr>
      <w:bookmarkStart w:id="237" w:name="_DV_C43"/>
      <w:bookmarkStart w:id="238" w:name="_Ref359943492"/>
      <w:bookmarkStart w:id="239" w:name="_Ref483833148"/>
      <w:bookmarkEnd w:id="218"/>
      <w:bookmarkEnd w:id="219"/>
      <w:bookmarkEnd w:id="220"/>
      <w:bookmarkEnd w:id="23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w:t>
      </w:r>
      <w:r w:rsidRPr="0045539C">
        <w:rPr>
          <w:bCs/>
          <w:szCs w:val="18"/>
        </w:rPr>
        <w:lastRenderedPageBreak/>
        <w:t xml:space="preserve">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17"/>
      <w:bookmarkEnd w:id="238"/>
      <w:bookmarkEnd w:id="239"/>
    </w:p>
    <w:p w14:paraId="7E90A4CA" w14:textId="0A83B2F0" w:rsidR="00ED1701" w:rsidRPr="0045539C" w:rsidRDefault="00010A0A">
      <w:pPr>
        <w:pStyle w:val="Level1"/>
        <w:keepNext w:val="0"/>
        <w:keepLines w:val="0"/>
        <w:widowControl w:val="0"/>
        <w:spacing w:before="140" w:after="0"/>
        <w:jc w:val="center"/>
      </w:pPr>
      <w:bookmarkStart w:id="240" w:name="_DV_M446"/>
      <w:bookmarkStart w:id="241" w:name="_DV_M447"/>
      <w:bookmarkStart w:id="242" w:name="_DV_M448"/>
      <w:bookmarkStart w:id="243" w:name="_DV_M449"/>
      <w:bookmarkStart w:id="244" w:name="_DV_M450"/>
      <w:bookmarkStart w:id="245" w:name="_Ref2839556"/>
      <w:bookmarkEnd w:id="240"/>
      <w:bookmarkEnd w:id="241"/>
      <w:bookmarkEnd w:id="242"/>
      <w:bookmarkEnd w:id="243"/>
      <w:bookmarkEnd w:id="244"/>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45"/>
    </w:p>
    <w:p w14:paraId="0E0EE7E6" w14:textId="53325EE3" w:rsidR="00ED1701" w:rsidRPr="00E50984" w:rsidRDefault="00ED1701">
      <w:pPr>
        <w:pStyle w:val="Level2"/>
        <w:widowControl w:val="0"/>
        <w:spacing w:before="140" w:after="0"/>
        <w:rPr>
          <w:rFonts w:cs="Arial"/>
          <w:szCs w:val="20"/>
        </w:rPr>
      </w:pPr>
      <w:bookmarkStart w:id="24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246"/>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247" w:name="_Ref507429088"/>
      <w:bookmarkStart w:id="248" w:name="_Ref2839573"/>
      <w:bookmarkStart w:id="249" w:name="_Ref2885253"/>
      <w:bookmarkStart w:id="250" w:name="_Ref501635536"/>
      <w:r w:rsidRPr="00384055">
        <w:t>fornecer ao Agente Fiduciário</w:t>
      </w:r>
      <w:bookmarkEnd w:id="24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248"/>
      <w:bookmarkEnd w:id="249"/>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251" w:name="_Ref521064217"/>
      <w:r w:rsidRPr="0045539C">
        <w:t xml:space="preserve">fornecer ao Agente </w:t>
      </w:r>
      <w:r w:rsidR="008E75F8" w:rsidRPr="0045539C">
        <w:t>Fiduciário</w:t>
      </w:r>
      <w:r w:rsidRPr="0045539C">
        <w:t>:</w:t>
      </w:r>
      <w:r w:rsidR="00B8755A">
        <w:t xml:space="preserve"> </w:t>
      </w:r>
    </w:p>
    <w:p w14:paraId="1A5E5BC9" w14:textId="2113A580"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52" w:name="_Ref521064225"/>
      <w:bookmarkEnd w:id="251"/>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555AE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52"/>
      <w:r w:rsidR="005F0CAF" w:rsidRPr="00835E82">
        <w:t xml:space="preserve"> </w:t>
      </w:r>
    </w:p>
    <w:p w14:paraId="30F3FA86" w14:textId="4A07FD57"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555AE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w:t>
      </w:r>
      <w:r w:rsidRPr="0045539C">
        <w:lastRenderedPageBreak/>
        <w:t>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66222F2"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r w:rsidR="006B11FD" w:rsidRPr="0085781F">
        <w:rPr>
          <w:b/>
          <w:highlight w:val="yellow"/>
        </w:rPr>
        <w:t xml:space="preserve">Nota </w:t>
      </w:r>
      <w:proofErr w:type="spellStart"/>
      <w:r w:rsidR="006B11FD" w:rsidRPr="0085781F">
        <w:rPr>
          <w:b/>
          <w:highlight w:val="yellow"/>
        </w:rPr>
        <w:t>Lefosse</w:t>
      </w:r>
      <w:proofErr w:type="spellEnd"/>
      <w:r w:rsidR="006B11FD" w:rsidRPr="0085781F">
        <w:rPr>
          <w:b/>
          <w:highlight w:val="yellow"/>
        </w:rPr>
        <w:t xml:space="preserve">: Genal, favor </w:t>
      </w:r>
      <w:r w:rsidR="008D22C0" w:rsidRPr="00555AE1">
        <w:rPr>
          <w:b/>
          <w:highlight w:val="yellow"/>
        </w:rPr>
        <w:t>validar</w:t>
      </w:r>
      <w:r w:rsidR="006B11FD">
        <w:t>]</w:t>
      </w:r>
      <w:r w:rsidR="000C21BC">
        <w:t xml:space="preserve"> </w:t>
      </w:r>
      <w:ins w:id="253" w:author="Carlos Padua" w:date="2021-08-11T11:21:00Z">
        <w:r w:rsidR="001C5FE8">
          <w:t xml:space="preserve">[Nota Genial: retornar </w:t>
        </w:r>
      </w:ins>
      <w:ins w:id="254" w:author="Carlos Padua" w:date="2021-08-11T11:22:00Z">
        <w:r w:rsidR="001C5FE8">
          <w:t>“possa causar”]</w:t>
        </w:r>
      </w:ins>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50"/>
    <w:p w14:paraId="0A0289E7" w14:textId="6E9F6898" w:rsidR="005B255C" w:rsidRPr="005B255C" w:rsidRDefault="00DA1E5F">
      <w:pPr>
        <w:pStyle w:val="Level4"/>
        <w:widowControl w:val="0"/>
        <w:tabs>
          <w:tab w:val="clear" w:pos="2041"/>
          <w:tab w:val="num" w:pos="1361"/>
        </w:tabs>
        <w:spacing w:before="140" w:after="0"/>
        <w:ind w:left="1360"/>
        <w:rPr>
          <w:w w:val="0"/>
        </w:rPr>
      </w:pPr>
      <w:r>
        <w:t xml:space="preserve">não </w:t>
      </w:r>
      <w:r w:rsidR="005B255C" w:rsidRPr="00B84464">
        <w:t>presta</w:t>
      </w:r>
      <w:r>
        <w:t>r</w:t>
      </w:r>
      <w:r w:rsidR="005B255C" w:rsidRPr="00B84464">
        <w:t xml:space="preserve"> garantia fidejussória (fiança ou aval)</w:t>
      </w:r>
      <w:r>
        <w:t>,</w:t>
      </w:r>
      <w:r w:rsidR="005B255C" w:rsidRPr="00B84464">
        <w:t xml:space="preserve"> pela </w:t>
      </w:r>
      <w:r>
        <w:t xml:space="preserve">própria </w:t>
      </w:r>
      <w:r w:rsidR="005B255C" w:rsidRPr="00B84464">
        <w:t>Emissora</w:t>
      </w:r>
      <w:r w:rsidR="005B255C" w:rsidRPr="00D441B4">
        <w:t xml:space="preserve"> </w:t>
      </w:r>
      <w:r w:rsidR="005B255C" w:rsidRPr="00B84464">
        <w:t xml:space="preserve">e/ou </w:t>
      </w:r>
      <w:r>
        <w:t xml:space="preserve">qualquer de </w:t>
      </w:r>
      <w:r w:rsidR="005B255C" w:rsidRPr="00B84464">
        <w:t xml:space="preserve">suas controladas diretas ou indiretas, exceto </w:t>
      </w:r>
      <w:r w:rsidR="005B255C" w:rsidRPr="00555AE1">
        <w:rPr>
          <w:b/>
          <w:highlight w:val="yellow"/>
        </w:rPr>
        <w:t>(a)</w:t>
      </w:r>
      <w:r w:rsidR="005B255C" w:rsidRPr="00555AE1">
        <w:rPr>
          <w:highlight w:val="yellow"/>
        </w:rPr>
        <w:t xml:space="preserve"> por garantias prestadas</w:t>
      </w:r>
      <w:r w:rsidR="005B255C" w:rsidRPr="00B84464">
        <w:t xml:space="preserve"> no âmbito de operações </w:t>
      </w:r>
      <w:r w:rsidR="005B255C">
        <w:t>financeiras realizadas</w:t>
      </w:r>
      <w:r w:rsidR="005B255C" w:rsidRPr="00B84464">
        <w:t xml:space="preserve"> pela Emissora</w:t>
      </w:r>
      <w:r w:rsidR="005B255C">
        <w:t>,</w:t>
      </w:r>
      <w:r w:rsidR="005B255C" w:rsidRPr="00B84464">
        <w:t xml:space="preserve"> por qualquer de suas controladas diretas ou indiretas</w:t>
      </w:r>
      <w:r w:rsidR="005B255C" w:rsidRPr="008B42EC">
        <w:t xml:space="preserve"> </w:t>
      </w:r>
      <w:r w:rsidR="005B255C" w:rsidRPr="00555AE1">
        <w:rPr>
          <w:highlight w:val="yellow"/>
        </w:rPr>
        <w:t xml:space="preserve">ou por qualquer pessoa sob </w:t>
      </w:r>
      <w:r w:rsidR="005B255C" w:rsidRPr="00555AE1">
        <w:rPr>
          <w:highlight w:val="yellow"/>
        </w:rPr>
        <w:lastRenderedPageBreak/>
        <w:t xml:space="preserve">controle comum (direto ou indireto) com qualquer deles, e </w:t>
      </w:r>
      <w:r w:rsidR="005B255C" w:rsidRPr="00555AE1">
        <w:rPr>
          <w:b/>
          <w:highlight w:val="yellow"/>
        </w:rPr>
        <w:t>(b)</w:t>
      </w:r>
      <w:r w:rsidR="005B255C" w:rsidRPr="00555AE1">
        <w:rPr>
          <w:highlight w:val="yellow"/>
        </w:rPr>
        <w:t xml:space="preserve"> por garantias cujo valor agregado não exceda R$ </w:t>
      </w:r>
      <w:r w:rsidR="005B255C" w:rsidRPr="00FF1DC5">
        <w:rPr>
          <w:highlight w:val="yellow"/>
        </w:rPr>
        <w:t>[</w:t>
      </w:r>
      <w:r w:rsidR="005B255C" w:rsidRPr="00FF1DC5">
        <w:rPr>
          <w:highlight w:val="yellow"/>
        </w:rPr>
        <w:sym w:font="Symbol" w:char="F0B7"/>
      </w:r>
      <w:r w:rsidR="005B255C" w:rsidRPr="00FF1DC5">
        <w:rPr>
          <w:highlight w:val="yellow"/>
        </w:rPr>
        <w:t>]</w:t>
      </w:r>
      <w:r w:rsidR="005B255C" w:rsidRPr="00555AE1">
        <w:rPr>
          <w:highlight w:val="yellow"/>
        </w:rPr>
        <w:t xml:space="preserve"> (</w:t>
      </w:r>
      <w:r w:rsidR="005B255C" w:rsidRPr="00FF1DC5">
        <w:rPr>
          <w:highlight w:val="yellow"/>
        </w:rPr>
        <w:t>[</w:t>
      </w:r>
      <w:r w:rsidR="005B255C" w:rsidRPr="00FF1DC5">
        <w:rPr>
          <w:highlight w:val="yellow"/>
        </w:rPr>
        <w:sym w:font="Symbol" w:char="F0B7"/>
      </w:r>
      <w:r w:rsidR="005B255C" w:rsidRPr="00FF1DC5">
        <w:rPr>
          <w:highlight w:val="yellow"/>
        </w:rPr>
        <w:t>]</w:t>
      </w:r>
      <w:r w:rsidR="005B255C" w:rsidRPr="00555AE1">
        <w:rPr>
          <w:highlight w:val="yellow"/>
        </w:rPr>
        <w:t>)</w:t>
      </w:r>
      <w:r w:rsidR="005B255C" w:rsidRPr="00B84464">
        <w:t>;</w:t>
      </w:r>
      <w:r w:rsidR="005B255C">
        <w:t xml:space="preserve"> [</w:t>
      </w:r>
      <w:r w:rsidR="005B255C" w:rsidRPr="005B255C">
        <w:rPr>
          <w:b/>
          <w:highlight w:val="yellow"/>
        </w:rPr>
        <w:t xml:space="preserve">Nota </w:t>
      </w:r>
      <w:proofErr w:type="spellStart"/>
      <w:r w:rsidR="005B255C" w:rsidRPr="005B255C">
        <w:rPr>
          <w:b/>
          <w:highlight w:val="yellow"/>
        </w:rPr>
        <w:t>Lefosse</w:t>
      </w:r>
      <w:proofErr w:type="spellEnd"/>
      <w:r w:rsidR="005B255C" w:rsidRPr="005B255C">
        <w:rPr>
          <w:b/>
          <w:highlight w:val="yellow"/>
        </w:rPr>
        <w:t xml:space="preserve">: Genial, </w:t>
      </w:r>
      <w:r w:rsidR="005B255C" w:rsidRPr="00DA1E5F">
        <w:rPr>
          <w:b/>
          <w:highlight w:val="yellow"/>
        </w:rPr>
        <w:t xml:space="preserve">favor confirmar </w:t>
      </w:r>
      <w:proofErr w:type="spellStart"/>
      <w:r w:rsidRPr="00555AE1">
        <w:rPr>
          <w:b/>
          <w:highlight w:val="yellow"/>
        </w:rPr>
        <w:t>threshold</w:t>
      </w:r>
      <w:proofErr w:type="spellEnd"/>
      <w:r w:rsidR="005B255C">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13576DD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555AE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3C09291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ins w:id="255" w:author="Carlos Padua" w:date="2021-08-11T11:31:00Z">
        <w:r w:rsidR="00A32E85">
          <w:rPr>
            <w:w w:val="0"/>
          </w:rPr>
          <w:t xml:space="preserve">pecuniárias, de Leis Anticorrupção e Socioambiental, </w:t>
        </w:r>
      </w:ins>
      <w:r w:rsidRPr="00FC3F27">
        <w:rPr>
          <w:w w:val="0"/>
        </w:rPr>
        <w:t xml:space="preserve">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del w:id="256" w:author="Carlos Padua" w:date="2021-08-11T11:31:00Z">
        <w:r w:rsidR="009B11AA" w:rsidDel="00A32E85">
          <w:rPr>
            <w:w w:val="0"/>
          </w:rPr>
          <w:delText>[</w:delText>
        </w:r>
        <w:r w:rsidR="009B11AA" w:rsidRPr="0085781F" w:rsidDel="00A32E85">
          <w:rPr>
            <w:b/>
            <w:w w:val="0"/>
            <w:highlight w:val="yellow"/>
          </w:rPr>
          <w:delText xml:space="preserve">Nota Lefosse: </w:delText>
        </w:r>
        <w:r w:rsidR="009B11AA" w:rsidRPr="000C21BC" w:rsidDel="00A32E85">
          <w:rPr>
            <w:b/>
            <w:w w:val="0"/>
            <w:highlight w:val="yellow"/>
          </w:rPr>
          <w:delText>exclusão</w:delText>
        </w:r>
        <w:r w:rsidR="000C21BC" w:rsidRPr="00555AE1" w:rsidDel="00A32E85">
          <w:rPr>
            <w:b/>
            <w:w w:val="0"/>
            <w:highlight w:val="yellow"/>
          </w:rPr>
          <w:delText xml:space="preserve"> em análise pela Genial</w:delText>
        </w:r>
        <w:r w:rsidR="009B11AA" w:rsidDel="00A32E85">
          <w:rPr>
            <w:w w:val="0"/>
          </w:rPr>
          <w:delText>]</w:delText>
        </w:r>
        <w:r w:rsidR="000C21BC" w:rsidDel="00A32E85">
          <w:rPr>
            <w:w w:val="0"/>
          </w:rPr>
          <w:delText xml:space="preserve"> </w:delText>
        </w:r>
      </w:del>
    </w:p>
    <w:p w14:paraId="27B6AEC4" w14:textId="2A087CF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seus ativos florestais) devidamente segurados, conforme práticas </w:t>
      </w:r>
      <w:del w:id="257" w:author="Carlos Padua" w:date="2021-08-11T11:34:00Z">
        <w:r w:rsidR="009B11AA" w:rsidDel="00A32E85">
          <w:rPr>
            <w:w w:val="0"/>
          </w:rPr>
          <w:delText>[</w:delText>
        </w:r>
      </w:del>
      <w:r w:rsidR="009B11AA">
        <w:rPr>
          <w:w w:val="0"/>
        </w:rPr>
        <w:t>atualmente adotadas pela Emissora</w:t>
      </w:r>
      <w:ins w:id="258" w:author="Carlos Padua" w:date="2021-08-11T11:34:00Z">
        <w:r w:rsidR="00A32E85">
          <w:rPr>
            <w:w w:val="0"/>
          </w:rPr>
          <w:t>, desde que integralmente em conformidade com a legislação e regulamentação aplicáveis</w:t>
        </w:r>
      </w:ins>
      <w:del w:id="259" w:author="Carlos Padua" w:date="2021-08-11T11:34:00Z">
        <w:r w:rsidR="009B11AA" w:rsidDel="00A32E85">
          <w:rPr>
            <w:w w:val="0"/>
          </w:rPr>
          <w:delText>]</w:delText>
        </w:r>
      </w:del>
      <w:r w:rsidRPr="00FC3F27">
        <w:rPr>
          <w:w w:val="0"/>
        </w:rPr>
        <w:t>;</w:t>
      </w:r>
      <w:r w:rsidR="009B11AA">
        <w:rPr>
          <w:w w:val="0"/>
        </w:rPr>
        <w:t xml:space="preserve"> </w:t>
      </w:r>
      <w:del w:id="260" w:author="Carlos Padua" w:date="2021-08-11T11:34:00Z">
        <w:r w:rsidR="009B11AA" w:rsidDel="00A32E85">
          <w:rPr>
            <w:w w:val="0"/>
          </w:rPr>
          <w:delText>[</w:delText>
        </w:r>
        <w:r w:rsidR="009B11AA" w:rsidRPr="0085781F" w:rsidDel="00A32E85">
          <w:rPr>
            <w:b/>
            <w:w w:val="0"/>
            <w:highlight w:val="yellow"/>
          </w:rPr>
          <w:delText xml:space="preserve">Nota Lefosse: </w:delText>
        </w:r>
        <w:r w:rsidR="006863E2" w:rsidRPr="00555AE1" w:rsidDel="00A32E85">
          <w:rPr>
            <w:b/>
            <w:w w:val="0"/>
            <w:highlight w:val="yellow"/>
          </w:rPr>
          <w:delText>pendente de confirmação pela Genial</w:delText>
        </w:r>
        <w:r w:rsidR="009B11AA" w:rsidDel="00A32E85">
          <w:rPr>
            <w:w w:val="0"/>
          </w:rPr>
          <w:delText>]</w:delText>
        </w:r>
      </w:del>
      <w:r w:rsidR="0046588D">
        <w:rPr>
          <w:w w:val="0"/>
        </w:rPr>
        <w:t xml:space="preserve"> </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contratados durante o prazo de vigência das Debêntures, às suas expensas, o Agente de Liquidação, o </w:t>
      </w:r>
      <w:proofErr w:type="spellStart"/>
      <w:r w:rsidRPr="00FC3F27">
        <w:rPr>
          <w:w w:val="0"/>
        </w:rPr>
        <w:t>Escriturador</w:t>
      </w:r>
      <w:proofErr w:type="spellEnd"/>
      <w:r w:rsidRPr="00FC3F27">
        <w:rPr>
          <w:w w:val="0"/>
        </w:rPr>
        <w:t>,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6E4A0BB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válidas e em vigor as licenças e autorizações relevantes, inclusive ambientais, </w:t>
      </w:r>
      <w:r w:rsidR="005471B0" w:rsidRPr="00555AE1">
        <w:rPr>
          <w:w w:val="0"/>
          <w:highlight w:val="yellow"/>
        </w:rPr>
        <w:t>[</w:t>
      </w:r>
      <w:r w:rsidR="009B11AA" w:rsidRPr="00555AE1">
        <w:rPr>
          <w:w w:val="0"/>
          <w:highlight w:val="yellow"/>
        </w:rPr>
        <w:t>necessárias</w:t>
      </w:r>
      <w:r w:rsidR="005471B0" w:rsidRPr="00555AE1">
        <w:rPr>
          <w:w w:val="0"/>
          <w:highlight w:val="yellow"/>
        </w:rPr>
        <w:t>]</w:t>
      </w:r>
      <w:r w:rsidR="009B11AA">
        <w:rPr>
          <w:w w:val="0"/>
        </w:rPr>
        <w:t xml:space="preserve"> </w:t>
      </w:r>
      <w:r w:rsidRPr="00FC3F27">
        <w:rPr>
          <w:w w:val="0"/>
        </w:rPr>
        <w:t xml:space="preserve">para a condução dos negócios da Emissora, exceto no que se referir às licenças e/ou autorizações </w:t>
      </w:r>
      <w:r w:rsidR="005471B0" w:rsidRPr="00555AE1">
        <w:rPr>
          <w:w w:val="0"/>
          <w:highlight w:val="yellow"/>
        </w:rPr>
        <w:t>[</w:t>
      </w:r>
      <w:r w:rsidR="009B11AA" w:rsidRPr="00555AE1">
        <w:rPr>
          <w:b/>
          <w:w w:val="0"/>
          <w:highlight w:val="yellow"/>
        </w:rPr>
        <w:t>(a)</w:t>
      </w:r>
      <w:r w:rsidR="009B11AA" w:rsidRPr="00555AE1">
        <w:rPr>
          <w:w w:val="0"/>
          <w:highlight w:val="yellow"/>
        </w:rPr>
        <w:t xml:space="preserve"> cuja ausência não possa acarretar um Efeito Adverso</w:t>
      </w:r>
      <w:r w:rsidR="002150B6" w:rsidRPr="00555AE1">
        <w:rPr>
          <w:w w:val="0"/>
          <w:highlight w:val="yellow"/>
        </w:rPr>
        <w:t xml:space="preserve"> Relevante</w:t>
      </w:r>
      <w:r w:rsidR="009B11AA" w:rsidRPr="00555AE1">
        <w:rPr>
          <w:w w:val="0"/>
          <w:highlight w:val="yellow"/>
        </w:rPr>
        <w:t xml:space="preserve">, </w:t>
      </w:r>
      <w:r w:rsidR="009B11AA" w:rsidRPr="00555AE1">
        <w:rPr>
          <w:b/>
          <w:w w:val="0"/>
          <w:highlight w:val="yellow"/>
        </w:rPr>
        <w:t>(b)</w:t>
      </w:r>
      <w:r w:rsidR="009B11AA" w:rsidRPr="00555AE1">
        <w:rPr>
          <w:w w:val="0"/>
          <w:highlight w:val="yellow"/>
        </w:rPr>
        <w:t xml:space="preserve"> que estejam</w:t>
      </w:r>
      <w:r w:rsidR="005471B0" w:rsidRPr="00555AE1">
        <w:rPr>
          <w:w w:val="0"/>
          <w:highlight w:val="yellow"/>
        </w:rPr>
        <w:t>]</w:t>
      </w:r>
      <w:r w:rsidR="009B11AA" w:rsidRPr="00555AE1">
        <w:rPr>
          <w:w w:val="0"/>
          <w:highlight w:val="yellow"/>
        </w:rPr>
        <w:t xml:space="preserve"> </w:t>
      </w:r>
      <w:r w:rsidRPr="00555AE1">
        <w:rPr>
          <w:w w:val="0"/>
          <w:highlight w:val="yellow"/>
        </w:rPr>
        <w:t xml:space="preserve">em processo de renovação </w:t>
      </w:r>
      <w:proofErr w:type="spellStart"/>
      <w:r w:rsidRPr="00555AE1">
        <w:rPr>
          <w:w w:val="0"/>
          <w:highlight w:val="yellow"/>
        </w:rPr>
        <w:t>tempestiva</w:t>
      </w:r>
      <w:r w:rsidR="009B11AA" w:rsidRPr="00555AE1">
        <w:rPr>
          <w:w w:val="0"/>
          <w:highlight w:val="yellow"/>
        </w:rPr>
        <w:t>;</w:t>
      </w:r>
      <w:r w:rsidRPr="00555AE1">
        <w:rPr>
          <w:w w:val="0"/>
          <w:highlight w:val="yellow"/>
        </w:rPr>
        <w:t>ou</w:t>
      </w:r>
      <w:proofErr w:type="spellEnd"/>
      <w:r w:rsidRPr="00555AE1">
        <w:rPr>
          <w:w w:val="0"/>
          <w:highlight w:val="yellow"/>
        </w:rPr>
        <w:t xml:space="preserve"> </w:t>
      </w:r>
      <w:r w:rsidR="009B11AA" w:rsidRPr="00555AE1">
        <w:rPr>
          <w:b/>
          <w:w w:val="0"/>
          <w:highlight w:val="yellow"/>
        </w:rPr>
        <w:t>(c)</w:t>
      </w:r>
      <w:r w:rsidR="009B11AA" w:rsidRPr="00555AE1">
        <w:rPr>
          <w:w w:val="0"/>
          <w:highlight w:val="yellow"/>
        </w:rPr>
        <w:t xml:space="preserve"> </w:t>
      </w:r>
      <w:r w:rsidRPr="00555AE1">
        <w:rPr>
          <w:w w:val="0"/>
          <w:highlight w:val="yellow"/>
        </w:rPr>
        <w:t>que estejam sendo discutidas de boa-fé pela Emissora, conforme aplicável, nas esferas judicial ou administrativa</w:t>
      </w:r>
      <w:r w:rsidR="005471B0" w:rsidRPr="00555AE1">
        <w:rPr>
          <w:w w:val="0"/>
          <w:highlight w:val="yellow"/>
        </w:rPr>
        <w:t>[</w:t>
      </w:r>
      <w:r w:rsidRPr="00555AE1">
        <w:rPr>
          <w:w w:val="0"/>
          <w:highlight w:val="yellow"/>
        </w:rPr>
        <w:t>, desde que tal questionamento tenha efeito suspensivo, se aplicável</w:t>
      </w:r>
      <w:r w:rsidR="005471B0" w:rsidRPr="00555AE1">
        <w:rPr>
          <w:w w:val="0"/>
          <w:highlight w:val="yellow"/>
        </w:rPr>
        <w:t>]</w:t>
      </w:r>
      <w:r w:rsidRPr="00FC3F27">
        <w:rPr>
          <w:w w:val="0"/>
        </w:rPr>
        <w:t>;</w:t>
      </w:r>
      <w:r w:rsidR="005471B0">
        <w:rPr>
          <w:w w:val="0"/>
        </w:rPr>
        <w:t xml:space="preserve"> [</w:t>
      </w:r>
      <w:r w:rsidR="005471B0" w:rsidRPr="0085781F">
        <w:rPr>
          <w:b/>
          <w:w w:val="0"/>
          <w:highlight w:val="yellow"/>
        </w:rPr>
        <w:t xml:space="preserve">Nota </w:t>
      </w:r>
      <w:proofErr w:type="spellStart"/>
      <w:r w:rsidR="005471B0" w:rsidRPr="0085781F">
        <w:rPr>
          <w:b/>
          <w:w w:val="0"/>
          <w:highlight w:val="yellow"/>
        </w:rPr>
        <w:t>Lefosse</w:t>
      </w:r>
      <w:proofErr w:type="spellEnd"/>
      <w:r w:rsidR="005471B0" w:rsidRPr="0085781F">
        <w:rPr>
          <w:b/>
          <w:w w:val="0"/>
          <w:highlight w:val="yellow"/>
        </w:rPr>
        <w:t>: Genial, favor validar alterações</w:t>
      </w:r>
      <w:r w:rsidR="005471B0">
        <w:rPr>
          <w:w w:val="0"/>
        </w:rPr>
        <w:t xml:space="preserve">] </w:t>
      </w:r>
      <w:ins w:id="261" w:author="Carlos Padua" w:date="2021-08-11T11:41:00Z">
        <w:r w:rsidR="00A32E85">
          <w:rPr>
            <w:w w:val="0"/>
          </w:rPr>
          <w:t>[Nota Genial: a princípio retornar cláusula inicial.</w:t>
        </w:r>
      </w:ins>
      <w:ins w:id="262" w:author="Carlos Padua" w:date="2021-08-11T11:42:00Z">
        <w:r w:rsidR="008B296C">
          <w:rPr>
            <w:w w:val="0"/>
          </w:rPr>
          <w:t xml:space="preserve"> Entender racional das alterações pela GPC]</w:t>
        </w:r>
      </w:ins>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w:t>
      </w:r>
      <w:r w:rsidRPr="00FC3F27">
        <w:rPr>
          <w:w w:val="0"/>
        </w:rPr>
        <w:lastRenderedPageBreak/>
        <w:t xml:space="preserve">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14ECC707" w14:textId="54549B60" w:rsidR="00971B67" w:rsidRPr="00FC3F27" w:rsidRDefault="005471B0" w:rsidP="00FC3F27">
      <w:pPr>
        <w:pStyle w:val="Level4"/>
        <w:widowControl w:val="0"/>
        <w:tabs>
          <w:tab w:val="clear" w:pos="2041"/>
          <w:tab w:val="num" w:pos="1361"/>
        </w:tabs>
        <w:spacing w:before="140" w:after="0"/>
        <w:ind w:left="1360"/>
        <w:rPr>
          <w:w w:val="0"/>
        </w:rPr>
      </w:pPr>
      <w:r>
        <w:rPr>
          <w:w w:val="0"/>
        </w:rPr>
        <w:t>[</w:t>
      </w:r>
      <w:r w:rsidR="00971B67" w:rsidRPr="00555AE1">
        <w:rPr>
          <w:w w:val="0"/>
          <w:highlight w:val="yellow"/>
        </w:rPr>
        <w:t>manter válidas e regulares, durante o prazo de vigência das Debêntures, as declarações e garantias apresentadas nesta Escritura de Emissão, nos Contratos de Garantia e nos demais documentos da Emissão, conforme aplicável</w:t>
      </w:r>
      <w:r w:rsidR="00803C14" w:rsidRPr="00555AE1">
        <w:rPr>
          <w:w w:val="0"/>
          <w:highlight w:val="yellow"/>
        </w:rPr>
        <w:t>;</w:t>
      </w:r>
      <w:r w:rsidRPr="00555AE1">
        <w:rPr>
          <w:w w:val="0"/>
          <w:highlight w:val="yellow"/>
        </w:rPr>
        <w:t>]</w:t>
      </w:r>
      <w:r>
        <w:rPr>
          <w:w w:val="0"/>
        </w:rPr>
        <w:t xml:space="preserve"> [</w:t>
      </w:r>
      <w:r w:rsidRPr="001B7981">
        <w:rPr>
          <w:b/>
          <w:highlight w:val="cyan"/>
        </w:rPr>
        <w:t xml:space="preserve">Nota GPC: </w:t>
      </w:r>
      <w:r w:rsidRPr="0085781F">
        <w:rPr>
          <w:b/>
          <w:highlight w:val="cyan"/>
        </w:rPr>
        <w:t>Declarações são válidas nas datas em que foram prestadas e para momentos futuros aplicam-se as obrigações assumidas na escritura</w:t>
      </w:r>
      <w:r>
        <w:t>] [</w:t>
      </w:r>
      <w:r w:rsidRPr="0085781F">
        <w:rPr>
          <w:b/>
          <w:highlight w:val="yellow"/>
        </w:rPr>
        <w:t xml:space="preserve">Nota </w:t>
      </w:r>
      <w:proofErr w:type="spellStart"/>
      <w:r w:rsidRPr="0085781F">
        <w:rPr>
          <w:b/>
          <w:highlight w:val="yellow"/>
        </w:rPr>
        <w:t>Lefosse</w:t>
      </w:r>
      <w:proofErr w:type="spellEnd"/>
      <w:r w:rsidRPr="0085781F">
        <w:rPr>
          <w:b/>
          <w:highlight w:val="yellow"/>
        </w:rPr>
        <w:t>: Genial, favor validar exclusão</w:t>
      </w:r>
      <w:r>
        <w:t>]</w:t>
      </w:r>
      <w:ins w:id="263" w:author="Carlos Padua" w:date="2021-08-11T11:45:00Z">
        <w:r w:rsidR="008B296C">
          <w:t xml:space="preserve"> [Nota Genial: declarações são válidas na vida das debêntures, caso tenha algum caso específic</w:t>
        </w:r>
      </w:ins>
      <w:ins w:id="264" w:author="Carlos Padua" w:date="2021-08-11T11:46:00Z">
        <w:r w:rsidR="008B296C">
          <w:t>o que essa situação seja alterada, favor informar para ajustarmos nos documentos]</w:t>
        </w:r>
      </w:ins>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37BE1941" w14:textId="40CF5AC3" w:rsidR="00971B67" w:rsidRPr="00FC3F27" w:rsidRDefault="00A07335" w:rsidP="00FC3F27">
      <w:pPr>
        <w:pStyle w:val="Level4"/>
        <w:widowControl w:val="0"/>
        <w:tabs>
          <w:tab w:val="clear" w:pos="2041"/>
          <w:tab w:val="num" w:pos="1361"/>
        </w:tabs>
        <w:spacing w:before="140" w:after="0"/>
        <w:ind w:left="1360"/>
        <w:rPr>
          <w:w w:val="0"/>
        </w:rPr>
      </w:pPr>
      <w:del w:id="265" w:author="Carlos Padua" w:date="2021-08-11T11:46:00Z">
        <w:r w:rsidDel="008B296C">
          <w:rPr>
            <w:w w:val="0"/>
          </w:rPr>
          <w:delText xml:space="preserve"> </w:delText>
        </w:r>
      </w:del>
      <w:r w:rsidR="00CE3CC0">
        <w:rPr>
          <w:w w:val="0"/>
        </w:rPr>
        <w:t>[</w:t>
      </w:r>
      <w:r w:rsidR="00CE3CC0" w:rsidRPr="001B7981">
        <w:rPr>
          <w:b/>
          <w:highlight w:val="cyan"/>
        </w:rPr>
        <w:t>Nota GPC</w:t>
      </w:r>
      <w:r w:rsidR="00CE3CC0" w:rsidRPr="00CE3CC0">
        <w:rPr>
          <w:b/>
          <w:highlight w:val="cyan"/>
        </w:rPr>
        <w:t xml:space="preserve">: </w:t>
      </w:r>
      <w:r w:rsidR="00CE3CC0" w:rsidRPr="0085781F">
        <w:rPr>
          <w:b/>
          <w:highlight w:val="cyan"/>
        </w:rPr>
        <w:t xml:space="preserve">Já coberto no item </w:t>
      </w:r>
      <w:proofErr w:type="spellStart"/>
      <w:r w:rsidR="00CE3CC0" w:rsidRPr="0085781F">
        <w:rPr>
          <w:b/>
          <w:highlight w:val="cyan"/>
        </w:rPr>
        <w:t>xix</w:t>
      </w:r>
      <w:proofErr w:type="spellEnd"/>
      <w:r w:rsidR="00CE3CC0">
        <w:t>] [</w:t>
      </w:r>
      <w:r w:rsidR="00CE3CC0" w:rsidRPr="0085781F">
        <w:rPr>
          <w:b/>
          <w:highlight w:val="yellow"/>
        </w:rPr>
        <w:t xml:space="preserve">Nota </w:t>
      </w:r>
      <w:proofErr w:type="spellStart"/>
      <w:r w:rsidR="00CE3CC0" w:rsidRPr="0085781F">
        <w:rPr>
          <w:b/>
          <w:highlight w:val="yellow"/>
        </w:rPr>
        <w:t>Lefosse</w:t>
      </w:r>
      <w:proofErr w:type="spellEnd"/>
      <w:r w:rsidR="00CE3CC0" w:rsidRPr="0085781F">
        <w:rPr>
          <w:b/>
          <w:highlight w:val="yellow"/>
        </w:rPr>
        <w:t>: sugerimos manter</w:t>
      </w:r>
      <w:r w:rsidR="00064536" w:rsidRPr="0085781F">
        <w:rPr>
          <w:b/>
          <w:highlight w:val="yellow"/>
        </w:rPr>
        <w:t>. Genial, favor confirmar</w:t>
      </w:r>
      <w:r w:rsidR="00CE3CC0">
        <w:t>]</w:t>
      </w:r>
      <w:ins w:id="266" w:author="Carlos Padua" w:date="2021-08-11T11:46:00Z">
        <w:r w:rsidR="008B296C">
          <w:t xml:space="preserve"> </w:t>
        </w:r>
        <w:r w:rsidR="008B296C" w:rsidRPr="008B296C">
          <w:rPr>
            <w:smallCaps/>
            <w:rPrChange w:id="267" w:author="Carlos Padua" w:date="2021-08-11T11:49:00Z">
              <w:rPr/>
            </w:rPrChange>
          </w:rPr>
          <w:t xml:space="preserve">[Nota Genial: </w:t>
        </w:r>
      </w:ins>
      <w:ins w:id="268" w:author="Carlos Padua" w:date="2021-08-11T11:49:00Z">
        <w:r w:rsidR="008B296C" w:rsidRPr="008B296C">
          <w:rPr>
            <w:smallCaps/>
            <w:rPrChange w:id="269" w:author="Carlos Padua" w:date="2021-08-11T11:49:00Z">
              <w:rPr/>
            </w:rPrChange>
          </w:rPr>
          <w:t>manter]</w:t>
        </w:r>
      </w:ins>
    </w:p>
    <w:p w14:paraId="11E95F01" w14:textId="35893BBA" w:rsidR="00971B67" w:rsidRPr="00FC3F27" w:rsidRDefault="00064536" w:rsidP="00FC3F27">
      <w:pPr>
        <w:pStyle w:val="Level4"/>
        <w:widowControl w:val="0"/>
        <w:tabs>
          <w:tab w:val="clear" w:pos="2041"/>
          <w:tab w:val="num" w:pos="1361"/>
        </w:tabs>
        <w:spacing w:before="140" w:after="0"/>
        <w:ind w:left="1360"/>
        <w:rPr>
          <w:w w:val="0"/>
        </w:rPr>
      </w:pPr>
      <w:r>
        <w:rPr>
          <w:w w:val="0"/>
        </w:rPr>
        <w:t>[</w:t>
      </w:r>
      <w:r w:rsidRPr="001B7981">
        <w:rPr>
          <w:b/>
          <w:highlight w:val="cyan"/>
        </w:rPr>
        <w:t xml:space="preserve">Nota GPC: Já coberto no item </w:t>
      </w:r>
      <w:proofErr w:type="spellStart"/>
      <w:r w:rsidRPr="001B7981">
        <w:rPr>
          <w:b/>
          <w:highlight w:val="cyan"/>
        </w:rPr>
        <w:t>xx</w:t>
      </w:r>
      <w:proofErr w:type="spellEnd"/>
      <w:r>
        <w:t>] [</w:t>
      </w:r>
      <w:r w:rsidRPr="001B7981">
        <w:rPr>
          <w:b/>
          <w:highlight w:val="yellow"/>
        </w:rPr>
        <w:t xml:space="preserve">Nota </w:t>
      </w:r>
      <w:proofErr w:type="spellStart"/>
      <w:r w:rsidRPr="001B7981">
        <w:rPr>
          <w:b/>
          <w:highlight w:val="yellow"/>
        </w:rPr>
        <w:t>Lefosse</w:t>
      </w:r>
      <w:proofErr w:type="spellEnd"/>
      <w:r w:rsidRPr="001B7981">
        <w:rPr>
          <w:b/>
          <w:highlight w:val="yellow"/>
        </w:rPr>
        <w:t xml:space="preserve">: </w:t>
      </w:r>
      <w:r>
        <w:rPr>
          <w:b/>
          <w:highlight w:val="yellow"/>
        </w:rPr>
        <w:t xml:space="preserve">tendo em vista a sugestão de exclusão do item </w:t>
      </w:r>
      <w:proofErr w:type="spellStart"/>
      <w:r>
        <w:rPr>
          <w:b/>
          <w:highlight w:val="yellow"/>
        </w:rPr>
        <w:t>xx</w:t>
      </w:r>
      <w:proofErr w:type="spellEnd"/>
      <w:r>
        <w:rPr>
          <w:b/>
          <w:highlight w:val="yellow"/>
        </w:rPr>
        <w:t xml:space="preserve">, </w:t>
      </w:r>
      <w:r w:rsidRPr="001B7981">
        <w:rPr>
          <w:b/>
          <w:highlight w:val="yellow"/>
        </w:rPr>
        <w:t>sugerimos manter</w:t>
      </w:r>
      <w:r>
        <w:t>]</w:t>
      </w:r>
      <w:ins w:id="270" w:author="Carlos Padua" w:date="2021-08-11T11:49:00Z">
        <w:r w:rsidR="008B296C">
          <w:t xml:space="preserve"> </w:t>
        </w:r>
        <w:r w:rsidR="008B296C" w:rsidRPr="008B296C">
          <w:rPr>
            <w:smallCaps/>
            <w:rPrChange w:id="271" w:author="Carlos Padua" w:date="2021-08-11T11:49:00Z">
              <w:rPr/>
            </w:rPrChange>
          </w:rPr>
          <w:t>[Nota Genial: manter]</w:t>
        </w:r>
      </w:ins>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w:t>
      </w:r>
      <w:proofErr w:type="spellStart"/>
      <w:r w:rsidRPr="00FC3F27">
        <w:rPr>
          <w:w w:val="0"/>
        </w:rPr>
        <w:t>Escriturador</w:t>
      </w:r>
      <w:proofErr w:type="spellEnd"/>
      <w:r w:rsidRPr="00FC3F27">
        <w:rPr>
          <w:w w:val="0"/>
        </w:rPr>
        <w:t xml:space="preserve"> e Banco Depositário;</w:t>
      </w:r>
    </w:p>
    <w:p w14:paraId="1C22EEED" w14:textId="0A131D4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seus funcionários (incluindo administradores e diretores) </w:t>
      </w:r>
      <w:r w:rsidR="0063590F" w:rsidRPr="00555AE1">
        <w:rPr>
          <w:w w:val="0"/>
          <w:highlight w:val="yellow"/>
        </w:rPr>
        <w:t>[enquanto agindo em nome ou em benefício]</w:t>
      </w:r>
      <w:r w:rsidRPr="00FC3F27">
        <w:rPr>
          <w:w w:val="0"/>
        </w:rPr>
        <w:t xml:space="preserve">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r w:rsidR="0063590F" w:rsidRPr="001B7981">
        <w:rPr>
          <w:b/>
          <w:w w:val="0"/>
          <w:highlight w:val="yellow"/>
        </w:rPr>
        <w:t xml:space="preserve">Nota </w:t>
      </w:r>
      <w:proofErr w:type="spellStart"/>
      <w:r w:rsidR="0063590F" w:rsidRPr="001B7981">
        <w:rPr>
          <w:b/>
          <w:w w:val="0"/>
          <w:highlight w:val="yellow"/>
        </w:rPr>
        <w:t>Lefosse</w:t>
      </w:r>
      <w:proofErr w:type="spellEnd"/>
      <w:r w:rsidR="0063590F" w:rsidRPr="001B7981">
        <w:rPr>
          <w:b/>
          <w:w w:val="0"/>
          <w:highlight w:val="yellow"/>
        </w:rPr>
        <w:t xml:space="preserve">: Genial, favor </w:t>
      </w:r>
      <w:r w:rsidR="0063590F" w:rsidRPr="0063590F">
        <w:rPr>
          <w:b/>
          <w:w w:val="0"/>
          <w:highlight w:val="yellow"/>
        </w:rPr>
        <w:t>validar alterações</w:t>
      </w:r>
      <w:r w:rsidR="0063590F" w:rsidRPr="0085781F">
        <w:rPr>
          <w:b/>
          <w:w w:val="0"/>
          <w:highlight w:val="yellow"/>
        </w:rPr>
        <w:t xml:space="preserve"> sugeridas pela cia</w:t>
      </w:r>
      <w:r w:rsidR="0063590F">
        <w:rPr>
          <w:w w:val="0"/>
        </w:rPr>
        <w:t>]</w:t>
      </w:r>
      <w:ins w:id="272" w:author="Carlos Padua" w:date="2021-08-11T11:51:00Z">
        <w:r w:rsidR="008B296C">
          <w:rPr>
            <w:w w:val="0"/>
          </w:rPr>
          <w:t xml:space="preserve"> </w:t>
        </w:r>
      </w:ins>
      <w:ins w:id="273" w:author="Carlos Padua" w:date="2021-08-11T11:53:00Z">
        <w:r w:rsidR="000F740A">
          <w:rPr>
            <w:w w:val="0"/>
          </w:rPr>
          <w:t>[Nota Genial</w:t>
        </w:r>
      </w:ins>
      <w:ins w:id="274" w:author="Carlos Padua" w:date="2021-08-11T12:00:00Z">
        <w:r w:rsidR="000F740A">
          <w:rPr>
            <w:w w:val="0"/>
          </w:rPr>
          <w:t xml:space="preserve">: </w:t>
        </w:r>
      </w:ins>
      <w:ins w:id="275" w:author="Carlos Padua" w:date="2021-08-11T12:02:00Z">
        <w:r w:rsidR="000F740A">
          <w:rPr>
            <w:w w:val="0"/>
          </w:rPr>
          <w:t>retornar redação original]</w:t>
        </w:r>
      </w:ins>
      <w:ins w:id="276" w:author="Carlos Padua" w:date="2021-08-11T11:54:00Z">
        <w:r w:rsidR="000F740A">
          <w:rPr>
            <w:w w:val="0"/>
          </w:rPr>
          <w:t xml:space="preserve"> </w:t>
        </w:r>
      </w:ins>
    </w:p>
    <w:p w14:paraId="1B603F1F" w14:textId="4F90783E" w:rsidR="00971B67" w:rsidRPr="00FC3F27" w:rsidRDefault="0063590F" w:rsidP="00FC3F27">
      <w:pPr>
        <w:pStyle w:val="Level4"/>
        <w:widowControl w:val="0"/>
        <w:tabs>
          <w:tab w:val="clear" w:pos="2041"/>
          <w:tab w:val="num" w:pos="1361"/>
        </w:tabs>
        <w:spacing w:before="140" w:after="0"/>
        <w:ind w:left="1360"/>
        <w:rPr>
          <w:w w:val="0"/>
        </w:rPr>
      </w:pPr>
      <w:r>
        <w:rPr>
          <w:w w:val="0"/>
        </w:rPr>
        <w:t>[</w:t>
      </w:r>
      <w:r w:rsidRPr="001B7981">
        <w:rPr>
          <w:b/>
          <w:highlight w:val="cyan"/>
        </w:rPr>
        <w:t>Nota GPC</w:t>
      </w:r>
      <w:r w:rsidRPr="0063590F">
        <w:rPr>
          <w:b/>
          <w:highlight w:val="cyan"/>
        </w:rPr>
        <w:t xml:space="preserve">: </w:t>
      </w:r>
      <w:r w:rsidRPr="0085781F">
        <w:rPr>
          <w:b/>
          <w:highlight w:val="cyan"/>
        </w:rPr>
        <w:t>Já coberto no item anterior (d</w:t>
      </w:r>
      <w:r w:rsidRPr="0063590F">
        <w:rPr>
          <w:b/>
        </w:rPr>
        <w:t>)</w:t>
      </w:r>
      <w:r>
        <w:t>] [</w:t>
      </w:r>
      <w:r w:rsidRPr="0085781F">
        <w:rPr>
          <w:b/>
          <w:highlight w:val="yellow"/>
        </w:rPr>
        <w:t xml:space="preserve">Nota </w:t>
      </w:r>
      <w:proofErr w:type="spellStart"/>
      <w:r w:rsidRPr="0085781F">
        <w:rPr>
          <w:b/>
          <w:highlight w:val="yellow"/>
        </w:rPr>
        <w:t>Lefosse</w:t>
      </w:r>
      <w:proofErr w:type="spellEnd"/>
      <w:r w:rsidRPr="0085781F">
        <w:rPr>
          <w:b/>
          <w:highlight w:val="yellow"/>
        </w:rPr>
        <w:t>: esclarecemos que o item (d) diz respeito ao envio de documentação ao agente fiduciário e não à notificação. Sugerimos manter. Favor confirmar</w:t>
      </w:r>
      <w:r>
        <w:t>]</w:t>
      </w:r>
      <w:ins w:id="277" w:author="Carlos Padua" w:date="2021-08-11T11:50:00Z">
        <w:r w:rsidR="008B296C">
          <w:t xml:space="preserve"> </w:t>
        </w:r>
      </w:ins>
      <w:ins w:id="278" w:author="Carlos Padua" w:date="2021-08-11T11:51:00Z">
        <w:r w:rsidR="008B296C">
          <w:t>[Nota Genial: manter]</w:t>
        </w:r>
      </w:ins>
    </w:p>
    <w:p w14:paraId="156BFE5E" w14:textId="2DA99D5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w:t>
      </w:r>
      <w:r w:rsidRPr="00FC3F27">
        <w:rPr>
          <w:w w:val="0"/>
        </w:rPr>
        <w:lastRenderedPageBreak/>
        <w:t>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w:t>
      </w:r>
      <w:r w:rsidR="00022FD0" w:rsidRPr="00022FD0">
        <w:rPr>
          <w:w w:val="0"/>
        </w:rPr>
        <w:t xml:space="preserve"> </w:t>
      </w:r>
      <w:r w:rsidR="00022FD0" w:rsidRPr="00555AE1">
        <w:rPr>
          <w:w w:val="0"/>
          <w:highlight w:val="yellow"/>
        </w:rPr>
        <w:t>seus funcionários (incluindo</w:t>
      </w:r>
      <w:r w:rsidRPr="00555AE1">
        <w:rPr>
          <w:w w:val="0"/>
          <w:highlight w:val="yellow"/>
        </w:rPr>
        <w:t xml:space="preserve"> administradores</w:t>
      </w:r>
      <w:r w:rsidR="00022FD0" w:rsidRPr="00555AE1">
        <w:rPr>
          <w:w w:val="0"/>
          <w:highlight w:val="yellow"/>
        </w:rPr>
        <w:t>), enquanto agindo em nome</w:t>
      </w:r>
      <w:r w:rsidRPr="00555AE1">
        <w:rPr>
          <w:w w:val="0"/>
          <w:highlight w:val="yellow"/>
        </w:rPr>
        <w:t xml:space="preserve"> ou </w:t>
      </w:r>
      <w:r w:rsidR="00FB5C6C" w:rsidRPr="00555AE1">
        <w:rPr>
          <w:w w:val="0"/>
          <w:highlight w:val="yellow"/>
        </w:rPr>
        <w:t>em benefício da Emissora</w:t>
      </w:r>
      <w:r w:rsidR="00FB5C6C">
        <w:rPr>
          <w:w w:val="0"/>
        </w:rPr>
        <w:t>,</w:t>
      </w:r>
      <w:r w:rsidRPr="00FC3F27">
        <w:rPr>
          <w:w w:val="0"/>
        </w:rPr>
        <w:t xml:space="preserve"> de fazê-lo;</w:t>
      </w:r>
      <w:r w:rsidR="00FB5C6C">
        <w:rPr>
          <w:w w:val="0"/>
        </w:rPr>
        <w:t xml:space="preserve"> [</w:t>
      </w:r>
      <w:r w:rsidR="00FB5C6C" w:rsidRPr="0085781F">
        <w:rPr>
          <w:b/>
          <w:w w:val="0"/>
          <w:highlight w:val="yellow"/>
        </w:rPr>
        <w:t xml:space="preserve">Nota </w:t>
      </w:r>
      <w:proofErr w:type="spellStart"/>
      <w:r w:rsidR="00FB5C6C" w:rsidRPr="0085781F">
        <w:rPr>
          <w:b/>
          <w:w w:val="0"/>
          <w:highlight w:val="yellow"/>
        </w:rPr>
        <w:t>Lefosse</w:t>
      </w:r>
      <w:proofErr w:type="spellEnd"/>
      <w:r w:rsidR="00FB5C6C" w:rsidRPr="0085781F">
        <w:rPr>
          <w:b/>
          <w:w w:val="0"/>
          <w:highlight w:val="yellow"/>
        </w:rPr>
        <w:t>: Genial, favor validar alterações sugeridas pela cia</w:t>
      </w:r>
      <w:r w:rsidR="00FB5C6C">
        <w:rPr>
          <w:w w:val="0"/>
        </w:rPr>
        <w:t>]</w:t>
      </w:r>
      <w:ins w:id="279" w:author="Carlos Padua" w:date="2021-08-11T12:02:00Z">
        <w:r w:rsidR="000F740A">
          <w:rPr>
            <w:w w:val="0"/>
          </w:rPr>
          <w:t xml:space="preserve"> </w:t>
        </w:r>
        <w:r w:rsidR="00EA3192">
          <w:rPr>
            <w:w w:val="0"/>
          </w:rPr>
          <w:t>[Nota Genial: retornar redação original]</w:t>
        </w:r>
      </w:ins>
    </w:p>
    <w:p w14:paraId="2C581165" w14:textId="088F117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 fazer com que </w:t>
      </w:r>
      <w:r w:rsidR="005A060A">
        <w:rPr>
          <w:w w:val="0"/>
          <w:highlight w:val="yellow"/>
        </w:rPr>
        <w:t>[</w:t>
      </w:r>
      <w:proofErr w:type="spellStart"/>
      <w:r w:rsidR="00D36321" w:rsidRPr="00555AE1">
        <w:rPr>
          <w:w w:val="0"/>
          <w:highlight w:val="yellow"/>
        </w:rPr>
        <w:t>suas</w:t>
      </w:r>
      <w:proofErr w:type="spellEnd"/>
      <w:r w:rsidR="00D36321" w:rsidRPr="00555AE1">
        <w:rPr>
          <w:w w:val="0"/>
          <w:highlight w:val="yellow"/>
        </w:rPr>
        <w:t xml:space="preserve"> controlada</w:t>
      </w:r>
      <w:r w:rsidR="005A060A">
        <w:rPr>
          <w:w w:val="0"/>
          <w:highlight w:val="yellow"/>
        </w:rPr>
        <w:t>]</w:t>
      </w:r>
      <w:r w:rsidR="00D36321" w:rsidRPr="00555AE1">
        <w:rPr>
          <w:w w:val="0"/>
          <w:highlight w:val="yellow"/>
        </w:rPr>
        <w:t>s</w:t>
      </w:r>
      <w:r w:rsidRPr="00FC3F27">
        <w:rPr>
          <w:w w:val="0"/>
        </w:rPr>
        <w:t>,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xml:space="preserve">”), </w:t>
      </w:r>
      <w:r w:rsidR="00D36321" w:rsidRPr="00555AE1">
        <w:rPr>
          <w:w w:val="0"/>
          <w:highlight w:val="yellow"/>
        </w:rPr>
        <w:t>[exceto por qualquer situação que estejam sendo discutidas de boa-fé pela Emissora, conforme aplicável, nas esferas judicial ou administrativa,]</w:t>
      </w:r>
      <w:r w:rsidR="00D36321" w:rsidRPr="00FC3F27">
        <w:rPr>
          <w:w w:val="0"/>
        </w:rPr>
        <w:t xml:space="preserve"> </w:t>
      </w:r>
      <w:r w:rsidRPr="00FC3F27">
        <w:rPr>
          <w:w w:val="0"/>
        </w:rPr>
        <w:t>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D36321">
        <w:rPr>
          <w:w w:val="0"/>
        </w:rPr>
        <w:t xml:space="preserve"> [</w:t>
      </w:r>
      <w:r w:rsidR="00D36321" w:rsidRPr="0085781F">
        <w:rPr>
          <w:b/>
          <w:w w:val="0"/>
          <w:highlight w:val="yellow"/>
        </w:rPr>
        <w:t xml:space="preserve">Nota </w:t>
      </w:r>
      <w:proofErr w:type="spellStart"/>
      <w:r w:rsidR="00D36321" w:rsidRPr="0085781F">
        <w:rPr>
          <w:b/>
          <w:w w:val="0"/>
          <w:highlight w:val="yellow"/>
        </w:rPr>
        <w:t>Lefosse</w:t>
      </w:r>
      <w:proofErr w:type="spellEnd"/>
      <w:r w:rsidR="00D36321" w:rsidRPr="0085781F">
        <w:rPr>
          <w:b/>
          <w:w w:val="0"/>
          <w:highlight w:val="yellow"/>
        </w:rPr>
        <w:t>: Genial, favor validar alterações sugeridas pela cia</w:t>
      </w:r>
      <w:r w:rsidR="00D36321">
        <w:rPr>
          <w:w w:val="0"/>
        </w:rPr>
        <w:t>]</w:t>
      </w:r>
      <w:ins w:id="280" w:author="Carlos Padua" w:date="2021-08-11T12:02:00Z">
        <w:r w:rsidR="00EA3192">
          <w:rPr>
            <w:w w:val="0"/>
          </w:rPr>
          <w:t xml:space="preserve"> [Nota Genial: retornar redação original]</w:t>
        </w:r>
      </w:ins>
    </w:p>
    <w:p w14:paraId="20381A26" w14:textId="1392DB7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r w:rsidR="00D36321" w:rsidRPr="00555AE1">
        <w:rPr>
          <w:w w:val="0"/>
          <w:highlight w:val="yellow"/>
        </w:rPr>
        <w:t>[, exceto por qualquer situação que estejam sendo discutidas de boa-fé pela Emissora, conforme aplicável, nas esferas judicial ou administrativa]</w:t>
      </w:r>
      <w:r w:rsidRPr="00FC3F27">
        <w:rPr>
          <w:w w:val="0"/>
        </w:rPr>
        <w:t>;</w:t>
      </w:r>
      <w:r w:rsidR="00D36321">
        <w:rPr>
          <w:w w:val="0"/>
        </w:rPr>
        <w:t xml:space="preserve"> [</w:t>
      </w:r>
      <w:r w:rsidR="00D36321" w:rsidRPr="0085781F">
        <w:rPr>
          <w:b/>
          <w:w w:val="0"/>
          <w:highlight w:val="yellow"/>
        </w:rPr>
        <w:t xml:space="preserve">Nota </w:t>
      </w:r>
      <w:proofErr w:type="spellStart"/>
      <w:r w:rsidR="00D36321" w:rsidRPr="0085781F">
        <w:rPr>
          <w:b/>
          <w:w w:val="0"/>
          <w:highlight w:val="yellow"/>
        </w:rPr>
        <w:t>Lefosse</w:t>
      </w:r>
      <w:proofErr w:type="spellEnd"/>
      <w:r w:rsidR="00D36321" w:rsidRPr="0085781F">
        <w:rPr>
          <w:b/>
          <w:w w:val="0"/>
          <w:highlight w:val="yellow"/>
        </w:rPr>
        <w:t xml:space="preserve">: Genial, favor confirmar </w:t>
      </w:r>
      <w:proofErr w:type="spellStart"/>
      <w:r w:rsidR="00D36321" w:rsidRPr="0085781F">
        <w:rPr>
          <w:b/>
          <w:w w:val="0"/>
          <w:highlight w:val="yellow"/>
        </w:rPr>
        <w:t>carve</w:t>
      </w:r>
      <w:proofErr w:type="spellEnd"/>
      <w:r w:rsidR="00D36321" w:rsidRPr="0085781F">
        <w:rPr>
          <w:b/>
          <w:w w:val="0"/>
          <w:highlight w:val="yellow"/>
        </w:rPr>
        <w:t xml:space="preserve"> out</w:t>
      </w:r>
      <w:r w:rsidR="00D36321">
        <w:rPr>
          <w:w w:val="0"/>
        </w:rPr>
        <w:t>]</w:t>
      </w:r>
      <w:ins w:id="281" w:author="Carlos Padua" w:date="2021-08-11T12:02:00Z">
        <w:r w:rsidR="00EA3192">
          <w:rPr>
            <w:w w:val="0"/>
          </w:rPr>
          <w:t xml:space="preserve"> [Nota Genial: retornar redação original]</w:t>
        </w:r>
      </w:ins>
    </w:p>
    <w:p w14:paraId="55633BA8" w14:textId="7AEE1BBB"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w:t>
      </w:r>
      <w:r w:rsidR="00D36321" w:rsidRPr="00555AE1">
        <w:rPr>
          <w:w w:val="0"/>
          <w:highlight w:val="yellow"/>
        </w:rPr>
        <w:t>[qualquer descumprimento das obrigações previstas nos itens (</w:t>
      </w:r>
      <w:proofErr w:type="spellStart"/>
      <w:r w:rsidR="00D36321" w:rsidRPr="00555AE1">
        <w:rPr>
          <w:w w:val="0"/>
          <w:highlight w:val="yellow"/>
        </w:rPr>
        <w:t>xviii</w:t>
      </w:r>
      <w:proofErr w:type="spellEnd"/>
      <w:r w:rsidR="00D36321" w:rsidRPr="00555AE1">
        <w:rPr>
          <w:w w:val="0"/>
          <w:highlight w:val="yellow"/>
        </w:rPr>
        <w:t>) ou (</w:t>
      </w:r>
      <w:proofErr w:type="spellStart"/>
      <w:r w:rsidR="00D36321" w:rsidRPr="00555AE1">
        <w:rPr>
          <w:w w:val="0"/>
          <w:highlight w:val="yellow"/>
        </w:rPr>
        <w:t>xix</w:t>
      </w:r>
      <w:proofErr w:type="spellEnd"/>
      <w:r w:rsidR="00D36321" w:rsidRPr="00555AE1">
        <w:rPr>
          <w:w w:val="0"/>
          <w:highlight w:val="yellow"/>
        </w:rPr>
        <w:t>) acima,]</w:t>
      </w:r>
      <w:r w:rsidR="00D36321">
        <w:rPr>
          <w:w w:val="0"/>
        </w:rPr>
        <w:t xml:space="preserve"> </w:t>
      </w:r>
      <w:r w:rsidRPr="00FC3F27">
        <w:rPr>
          <w:w w:val="0"/>
        </w:rPr>
        <w:t xml:space="preserve">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w:t>
      </w:r>
      <w:r w:rsidR="00D36321" w:rsidRPr="00555AE1">
        <w:rPr>
          <w:w w:val="0"/>
          <w:highlight w:val="yellow"/>
        </w:rPr>
        <w:t>[matérias informadas na forma do item (a) deste parágrafo]</w:t>
      </w:r>
      <w:r w:rsidRPr="00FC3F27">
        <w:rPr>
          <w:w w:val="0"/>
        </w:rPr>
        <w:t>, caso aplicáveis</w:t>
      </w:r>
      <w:bookmarkStart w:id="282" w:name="_Ref168844078"/>
      <w:r w:rsidR="00B429B3">
        <w:rPr>
          <w:w w:val="0"/>
        </w:rPr>
        <w:t>; e</w:t>
      </w:r>
      <w:r w:rsidR="00D36321">
        <w:rPr>
          <w:w w:val="0"/>
        </w:rPr>
        <w:t xml:space="preserve"> [</w:t>
      </w:r>
      <w:r w:rsidR="00D36321" w:rsidRPr="001B7981">
        <w:rPr>
          <w:b/>
          <w:w w:val="0"/>
          <w:highlight w:val="yellow"/>
        </w:rPr>
        <w:t xml:space="preserve">Nota </w:t>
      </w:r>
      <w:proofErr w:type="spellStart"/>
      <w:r w:rsidR="00D36321" w:rsidRPr="00D36321">
        <w:rPr>
          <w:b/>
          <w:w w:val="0"/>
          <w:highlight w:val="yellow"/>
        </w:rPr>
        <w:t>Lefosse</w:t>
      </w:r>
      <w:proofErr w:type="spellEnd"/>
      <w:r w:rsidR="00D36321" w:rsidRPr="00D36321">
        <w:rPr>
          <w:b/>
          <w:w w:val="0"/>
          <w:highlight w:val="yellow"/>
        </w:rPr>
        <w:t xml:space="preserve">: </w:t>
      </w:r>
      <w:r w:rsidR="00D36321" w:rsidRPr="0085781F">
        <w:rPr>
          <w:b/>
          <w:w w:val="0"/>
          <w:highlight w:val="yellow"/>
        </w:rPr>
        <w:t>favor confirmar redação</w:t>
      </w:r>
      <w:r w:rsidR="00D36321">
        <w:rPr>
          <w:w w:val="0"/>
        </w:rPr>
        <w:t>]</w:t>
      </w:r>
      <w:ins w:id="283" w:author="Carlos Padua" w:date="2021-08-11T12:03:00Z">
        <w:r w:rsidR="00EA3192">
          <w:rPr>
            <w:w w:val="0"/>
          </w:rPr>
          <w:t xml:space="preserve"> [Nota Genial: retornar redação original]</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284"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284"/>
    </w:p>
    <w:p w14:paraId="2F01750B" w14:textId="77777777" w:rsidR="00AC631C" w:rsidRPr="00384055" w:rsidRDefault="00AC631C">
      <w:pPr>
        <w:pStyle w:val="Level5"/>
        <w:tabs>
          <w:tab w:val="clear" w:pos="2721"/>
          <w:tab w:val="left" w:pos="2041"/>
        </w:tabs>
        <w:spacing w:before="140" w:after="0"/>
        <w:ind w:left="2041"/>
      </w:pPr>
      <w:bookmarkStart w:id="285" w:name="_Hlk67512844"/>
      <w:r w:rsidRPr="00384055">
        <w:t>preparar suas demonstrações financeiras</w:t>
      </w:r>
      <w:bookmarkStart w:id="286" w:name="_DV_C53"/>
      <w:r w:rsidRPr="00384055">
        <w:t xml:space="preserve"> de encerramento de exercício</w:t>
      </w:r>
      <w:bookmarkStart w:id="287" w:name="_DV_M74"/>
      <w:bookmarkEnd w:id="286"/>
      <w:bookmarkEnd w:id="287"/>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88" w:name="_DV_M75"/>
      <w:bookmarkEnd w:id="288"/>
      <w:r w:rsidRPr="00384055">
        <w:lastRenderedPageBreak/>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89"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89"/>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1BE84900" w:rsidR="00AC631C" w:rsidRPr="000938AB" w:rsidRDefault="00AC631C">
      <w:pPr>
        <w:pStyle w:val="Level5"/>
        <w:tabs>
          <w:tab w:val="clear" w:pos="2721"/>
          <w:tab w:val="left" w:pos="2041"/>
        </w:tabs>
        <w:spacing w:before="140" w:after="0"/>
        <w:ind w:left="2041"/>
      </w:pPr>
      <w:bookmarkStart w:id="290"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555AE1">
        <w:t>(</w:t>
      </w:r>
      <w:proofErr w:type="spellStart"/>
      <w:r w:rsidR="00555AE1">
        <w:t>xxvi</w:t>
      </w:r>
      <w:proofErr w:type="spellEnd"/>
      <w:r w:rsidR="00555AE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90"/>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3107414F"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555AE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91"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1F713FE2" w14:textId="0900139B" w:rsidR="00813168" w:rsidRDefault="005A060A" w:rsidP="00813168">
      <w:pPr>
        <w:pStyle w:val="Level4"/>
        <w:widowControl w:val="0"/>
        <w:tabs>
          <w:tab w:val="clear" w:pos="2041"/>
          <w:tab w:val="num" w:pos="1361"/>
        </w:tabs>
        <w:spacing w:before="140" w:after="0"/>
        <w:ind w:left="1360"/>
        <w:rPr>
          <w:w w:val="0"/>
        </w:rPr>
      </w:pPr>
      <w:r>
        <w:rPr>
          <w:w w:val="0"/>
        </w:rPr>
        <w:t>[</w:t>
      </w:r>
      <w:r w:rsidRPr="001B7981">
        <w:rPr>
          <w:b/>
          <w:highlight w:val="cyan"/>
        </w:rPr>
        <w:t>Nota GPC</w:t>
      </w:r>
      <w:r w:rsidRPr="00C449BA">
        <w:rPr>
          <w:b/>
          <w:highlight w:val="cyan"/>
        </w:rPr>
        <w:t xml:space="preserve">: </w:t>
      </w:r>
      <w:r w:rsidRPr="0085781F">
        <w:rPr>
          <w:b/>
          <w:highlight w:val="cyan"/>
        </w:rPr>
        <w:t>Já abordados</w:t>
      </w:r>
      <w:r>
        <w:t>] [</w:t>
      </w:r>
      <w:r w:rsidRPr="0085781F">
        <w:rPr>
          <w:b/>
          <w:highlight w:val="yellow"/>
        </w:rPr>
        <w:t xml:space="preserve">Nota </w:t>
      </w:r>
      <w:proofErr w:type="spellStart"/>
      <w:r w:rsidRPr="0085781F">
        <w:rPr>
          <w:b/>
          <w:highlight w:val="yellow"/>
        </w:rPr>
        <w:t>Lefosse</w:t>
      </w:r>
      <w:proofErr w:type="spellEnd"/>
      <w:r w:rsidRPr="0085781F">
        <w:rPr>
          <w:b/>
          <w:highlight w:val="yellow"/>
        </w:rPr>
        <w:t>: favor notar que este item trata das obrigações dos fiadores. Sugerimos manter</w:t>
      </w:r>
      <w:r>
        <w:t>]</w:t>
      </w:r>
      <w:r w:rsidR="00813168" w:rsidRPr="008003B9">
        <w:rPr>
          <w:w w:val="0"/>
        </w:rPr>
        <w:t xml:space="preserve"> </w:t>
      </w:r>
      <w:ins w:id="292" w:author="Carlos Padua" w:date="2021-08-11T12:03:00Z">
        <w:r w:rsidR="00EA3192">
          <w:rPr>
            <w:w w:val="0"/>
          </w:rPr>
          <w:t>[Nota Genial: manter]</w:t>
        </w:r>
      </w:ins>
    </w:p>
    <w:p w14:paraId="3B69E1AE" w14:textId="103E4883" w:rsidR="00813168" w:rsidRPr="00555AE1" w:rsidRDefault="00813168" w:rsidP="00813168">
      <w:pPr>
        <w:pStyle w:val="Level4"/>
        <w:widowControl w:val="0"/>
        <w:tabs>
          <w:tab w:val="clear" w:pos="2041"/>
          <w:tab w:val="num" w:pos="1361"/>
        </w:tabs>
        <w:spacing w:before="140" w:after="0"/>
        <w:ind w:left="1360"/>
        <w:rPr>
          <w:w w:val="0"/>
        </w:rPr>
      </w:pPr>
      <w:r w:rsidRPr="00803C14">
        <w:rPr>
          <w:w w:val="0"/>
        </w:rPr>
        <w:t xml:space="preserve"> </w:t>
      </w:r>
      <w:r w:rsidR="00C449BA">
        <w:rPr>
          <w:w w:val="0"/>
        </w:rPr>
        <w:t>[</w:t>
      </w:r>
      <w:r w:rsidR="00C449BA" w:rsidRPr="001B7981">
        <w:rPr>
          <w:b/>
          <w:highlight w:val="cyan"/>
        </w:rPr>
        <w:t>Nota GPC</w:t>
      </w:r>
      <w:r w:rsidR="00C449BA" w:rsidRPr="00C449BA">
        <w:rPr>
          <w:b/>
          <w:highlight w:val="cyan"/>
        </w:rPr>
        <w:t xml:space="preserve">: </w:t>
      </w:r>
      <w:r w:rsidR="00C449BA" w:rsidRPr="0085781F">
        <w:rPr>
          <w:b/>
          <w:highlight w:val="cyan"/>
        </w:rPr>
        <w:t>Já abordados</w:t>
      </w:r>
      <w:r w:rsidR="00C449BA">
        <w:t>] [</w:t>
      </w:r>
      <w:r w:rsidR="00C449BA" w:rsidRPr="0085781F">
        <w:rPr>
          <w:b/>
          <w:highlight w:val="yellow"/>
        </w:rPr>
        <w:t xml:space="preserve">Nota </w:t>
      </w:r>
      <w:proofErr w:type="spellStart"/>
      <w:r w:rsidR="00C449BA" w:rsidRPr="0085781F">
        <w:rPr>
          <w:b/>
          <w:highlight w:val="yellow"/>
        </w:rPr>
        <w:t>Lefosse</w:t>
      </w:r>
      <w:proofErr w:type="spellEnd"/>
      <w:r w:rsidR="00C449BA" w:rsidRPr="0085781F">
        <w:rPr>
          <w:b/>
          <w:highlight w:val="yellow"/>
        </w:rPr>
        <w:t>: favor notar que este item trata das obrigações dos fiadores. Sugerimos manter</w:t>
      </w:r>
      <w:r w:rsidR="00C449BA">
        <w:t>]</w:t>
      </w:r>
      <w:ins w:id="293" w:author="Carlos Padua" w:date="2021-08-11T12:03:00Z">
        <w:r w:rsidR="00EA3192">
          <w:t xml:space="preserve"> [Nota Genial: manter]</w:t>
        </w:r>
      </w:ins>
    </w:p>
    <w:p w14:paraId="7D5C10D0" w14:textId="290F9019"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pela </w:t>
      </w:r>
      <w:r>
        <w:t xml:space="preserve">própria </w:t>
      </w:r>
      <w:r w:rsidRPr="00B84464">
        <w:t>Emissora</w:t>
      </w:r>
      <w:r w:rsidRPr="00D441B4">
        <w:t xml:space="preserve"> </w:t>
      </w:r>
      <w:r w:rsidRPr="00B84464">
        <w:t xml:space="preserve">e/ou </w:t>
      </w:r>
      <w:r>
        <w:t xml:space="preserve">qualquer de </w:t>
      </w:r>
      <w:r w:rsidRPr="00B84464">
        <w:t>suas controladas diretas ou indiretas</w:t>
      </w:r>
      <w:r>
        <w:t xml:space="preserve"> e/ou por qualquer dos Fiadores</w:t>
      </w:r>
      <w:r w:rsidRPr="00B84464">
        <w:t xml:space="preserve">, exceto </w:t>
      </w:r>
      <w:r w:rsidRPr="00555AE1">
        <w:rPr>
          <w:b/>
          <w:highlight w:val="yellow"/>
        </w:rPr>
        <w:t>(a)</w:t>
      </w:r>
      <w:r w:rsidRPr="00555AE1">
        <w:rPr>
          <w:highlight w:val="yellow"/>
        </w:rPr>
        <w:t xml:space="preserve"> por garantias prestadas</w:t>
      </w:r>
      <w:r w:rsidRPr="00B84464">
        <w:t xml:space="preserve"> no âmbito de operações </w:t>
      </w:r>
      <w:r>
        <w:t>financeiras realizadas</w:t>
      </w:r>
      <w:r w:rsidRPr="00B84464">
        <w:t xml:space="preserve"> pela Emissora</w:t>
      </w:r>
      <w:r>
        <w:t>,</w:t>
      </w:r>
      <w:r w:rsidRPr="00B84464">
        <w:t xml:space="preserve"> por qualquer de suas controladas diretas ou indiretas</w:t>
      </w:r>
      <w:r w:rsidRPr="008B42EC">
        <w:t xml:space="preserve"> </w:t>
      </w:r>
      <w:r w:rsidRPr="00555AE1">
        <w:rPr>
          <w:highlight w:val="yellow"/>
        </w:rPr>
        <w:t xml:space="preserve">ou por qualquer pessoa sob controle comum (direto ou indireto) com qualquer deles, e </w:t>
      </w:r>
      <w:r w:rsidRPr="00555AE1">
        <w:rPr>
          <w:b/>
          <w:highlight w:val="yellow"/>
        </w:rPr>
        <w:lastRenderedPageBreak/>
        <w:t>(b)</w:t>
      </w:r>
      <w:r w:rsidRPr="00555AE1">
        <w:rPr>
          <w:highlight w:val="yellow"/>
        </w:rPr>
        <w:t xml:space="preserve"> por garantias cujo valor agregado não exceda R$ </w:t>
      </w:r>
      <w:r w:rsidRPr="00FF1DC5">
        <w:rPr>
          <w:highlight w:val="yellow"/>
        </w:rPr>
        <w:t>[</w:t>
      </w:r>
      <w:r w:rsidRPr="00FF1DC5">
        <w:rPr>
          <w:highlight w:val="yellow"/>
        </w:rPr>
        <w:sym w:font="Symbol" w:char="F0B7"/>
      </w:r>
      <w:r w:rsidRPr="00FF1DC5">
        <w:rPr>
          <w:highlight w:val="yellow"/>
        </w:rPr>
        <w:t>]</w:t>
      </w:r>
      <w:r w:rsidRPr="00555AE1">
        <w:rPr>
          <w:highlight w:val="yellow"/>
        </w:rPr>
        <w:t xml:space="preserve"> (</w:t>
      </w:r>
      <w:r w:rsidRPr="00FF1DC5">
        <w:rPr>
          <w:highlight w:val="yellow"/>
        </w:rPr>
        <w:t>[</w:t>
      </w:r>
      <w:r w:rsidRPr="00FF1DC5">
        <w:rPr>
          <w:highlight w:val="yellow"/>
        </w:rPr>
        <w:sym w:font="Symbol" w:char="F0B7"/>
      </w:r>
      <w:r w:rsidRPr="00FF1DC5">
        <w:rPr>
          <w:highlight w:val="yellow"/>
        </w:rPr>
        <w:t>]</w:t>
      </w:r>
      <w:r w:rsidRPr="00555AE1">
        <w:rPr>
          <w:highlight w:val="yellow"/>
        </w:rPr>
        <w:t>)</w:t>
      </w:r>
      <w:r w:rsidRPr="00B84464">
        <w:t>;</w:t>
      </w:r>
      <w:r>
        <w:t xml:space="preserve"> [</w:t>
      </w:r>
      <w:r w:rsidRPr="00E70847">
        <w:rPr>
          <w:b/>
          <w:highlight w:val="yellow"/>
        </w:rPr>
        <w:t xml:space="preserve">Nota </w:t>
      </w:r>
      <w:proofErr w:type="spellStart"/>
      <w:r w:rsidRPr="00E70847">
        <w:rPr>
          <w:b/>
          <w:highlight w:val="yellow"/>
        </w:rPr>
        <w:t>Lefosse</w:t>
      </w:r>
      <w:proofErr w:type="spellEnd"/>
      <w:r w:rsidRPr="00E70847">
        <w:rPr>
          <w:b/>
          <w:highlight w:val="yellow"/>
        </w:rPr>
        <w:t xml:space="preserve">: </w:t>
      </w:r>
      <w:r>
        <w:rPr>
          <w:b/>
          <w:highlight w:val="yellow"/>
        </w:rPr>
        <w:t xml:space="preserve">Valor a definir. </w:t>
      </w:r>
      <w:r w:rsidRPr="00E70847">
        <w:rPr>
          <w:b/>
          <w:highlight w:val="yellow"/>
        </w:rPr>
        <w:t xml:space="preserve">Genial, favor </w:t>
      </w:r>
      <w:r w:rsidRPr="005A060A">
        <w:rPr>
          <w:b/>
          <w:highlight w:val="yellow"/>
        </w:rPr>
        <w:t xml:space="preserve">confirmar </w:t>
      </w:r>
      <w:r w:rsidRPr="00555AE1">
        <w:rPr>
          <w:b/>
          <w:highlight w:val="yellow"/>
        </w:rPr>
        <w:t>alterações</w:t>
      </w:r>
      <w:r>
        <w:t xml:space="preserve">] </w:t>
      </w:r>
    </w:p>
    <w:p w14:paraId="6803AA0C" w14:textId="60628DF3"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del w:id="294" w:author="Carlos Padua" w:date="2021-08-11T12:04:00Z">
        <w:r w:rsidR="00C449BA" w:rsidRPr="00555AE1" w:rsidDel="00EA3192">
          <w:rPr>
            <w:w w:val="0"/>
            <w:highlight w:val="yellow"/>
          </w:rPr>
          <w:delText>[</w:delText>
        </w:r>
      </w:del>
      <w:r w:rsidR="00C449BA" w:rsidRPr="00555AE1">
        <w:rPr>
          <w:w w:val="0"/>
          <w:highlight w:val="yellow"/>
        </w:rPr>
        <w:t>atualmente adotadas</w:t>
      </w:r>
      <w:ins w:id="295" w:author="Carlos Padua" w:date="2021-08-11T12:03:00Z">
        <w:r w:rsidR="00EA3192">
          <w:rPr>
            <w:w w:val="0"/>
            <w:highlight w:val="yellow"/>
          </w:rPr>
          <w:t xml:space="preserve">, </w:t>
        </w:r>
      </w:ins>
      <w:ins w:id="296" w:author="Carlos Padua" w:date="2021-08-11T12:04:00Z">
        <w:r w:rsidR="00EA3192">
          <w:rPr>
            <w:w w:val="0"/>
            <w:highlight w:val="yellow"/>
          </w:rPr>
          <w:t>desde que integralmente em conformidade com legislação e regulamentação aplicáveis</w:t>
        </w:r>
      </w:ins>
      <w:del w:id="297" w:author="Carlos Padua" w:date="2021-08-11T12:04:00Z">
        <w:r w:rsidR="00C449BA" w:rsidRPr="00555AE1" w:rsidDel="00EA3192">
          <w:rPr>
            <w:w w:val="0"/>
            <w:highlight w:val="yellow"/>
          </w:rPr>
          <w:delText>]</w:delText>
        </w:r>
      </w:del>
      <w:r w:rsidRPr="00803C14">
        <w:rPr>
          <w:w w:val="0"/>
        </w:rPr>
        <w:t>;</w:t>
      </w:r>
      <w:r w:rsidR="00C449BA">
        <w:rPr>
          <w:w w:val="0"/>
        </w:rPr>
        <w:t xml:space="preserve"> </w:t>
      </w:r>
      <w:del w:id="298" w:author="Carlos Padua" w:date="2021-08-11T12:04:00Z">
        <w:r w:rsidR="00C449BA" w:rsidDel="00EA3192">
          <w:rPr>
            <w:w w:val="0"/>
          </w:rPr>
          <w:delText>[</w:delText>
        </w:r>
        <w:r w:rsidR="00C449BA" w:rsidRPr="0085781F" w:rsidDel="00EA3192">
          <w:rPr>
            <w:b/>
            <w:w w:val="0"/>
            <w:highlight w:val="yellow"/>
          </w:rPr>
          <w:delText>Nota Lefosse: favor confirmar redação</w:delText>
        </w:r>
        <w:r w:rsidR="00C449BA" w:rsidDel="00EA3192">
          <w:rPr>
            <w:w w:val="0"/>
          </w:rPr>
          <w:delText>]</w:delText>
        </w:r>
      </w:del>
    </w:p>
    <w:p w14:paraId="1ACF1775" w14:textId="48BBECA1" w:rsidR="000A5E80" w:rsidRPr="00FC3F27" w:rsidRDefault="000A5E80" w:rsidP="000A5E80">
      <w:pPr>
        <w:pStyle w:val="Level4"/>
        <w:widowControl w:val="0"/>
        <w:tabs>
          <w:tab w:val="clear" w:pos="2041"/>
          <w:tab w:val="num" w:pos="1361"/>
        </w:tabs>
        <w:spacing w:before="140" w:after="0"/>
        <w:ind w:left="1360"/>
        <w:rPr>
          <w:w w:val="0"/>
        </w:rPr>
      </w:pPr>
      <w:r w:rsidRPr="00FC3F27">
        <w:rPr>
          <w:w w:val="0"/>
        </w:rPr>
        <w:t xml:space="preserve">não praticar qualquer ato em desacordo com o seu Estatuto Social </w:t>
      </w:r>
      <w:r>
        <w:rPr>
          <w:w w:val="0"/>
        </w:rPr>
        <w:t xml:space="preserve">ou Contrato Social, conforme o caso, </w:t>
      </w:r>
      <w:r w:rsidRPr="00FC3F27">
        <w:rPr>
          <w:w w:val="0"/>
        </w:rPr>
        <w:t>e com esta Escritura de Emissão, em especial os que possam, direta ou indiretamente, comprometer o pontual e integral cumprimento das obrigações assumidas perante os Debenturistas;</w:t>
      </w:r>
    </w:p>
    <w:p w14:paraId="55F3AA14" w14:textId="6B0D9887" w:rsidR="00813168" w:rsidRPr="000A5E80" w:rsidRDefault="00813168">
      <w:pPr>
        <w:pStyle w:val="Level4"/>
        <w:widowControl w:val="0"/>
        <w:tabs>
          <w:tab w:val="clear" w:pos="2041"/>
          <w:tab w:val="num" w:pos="1361"/>
        </w:tabs>
        <w:spacing w:before="140" w:after="0"/>
        <w:ind w:left="1360"/>
        <w:rPr>
          <w:w w:val="0"/>
        </w:rPr>
      </w:pPr>
      <w:r w:rsidRPr="000A5E80">
        <w:rPr>
          <w:w w:val="0"/>
        </w:rPr>
        <w:t>cumprir, em todos os aspectos relevantes, todas as leis, regras, regulamentos e ordens aplicáveis em qualquer jurisdição na qual realize negócios ou possua ativos</w:t>
      </w:r>
      <w:r w:rsidR="008F4176" w:rsidRPr="00555AE1">
        <w:rPr>
          <w:w w:val="0"/>
          <w:highlight w:val="yellow"/>
        </w:rPr>
        <w:t>[, exceto no que se referir às situações (1) cujo descumprimento não possa acarretar um Efeito Adverso</w:t>
      </w:r>
      <w:r w:rsidR="002150B6" w:rsidRPr="00555AE1">
        <w:rPr>
          <w:w w:val="0"/>
          <w:highlight w:val="yellow"/>
        </w:rPr>
        <w:t xml:space="preserve"> Relevante</w:t>
      </w:r>
      <w:r w:rsidR="008F4176" w:rsidRPr="00555AE1">
        <w:rPr>
          <w:w w:val="0"/>
          <w:highlight w:val="yellow"/>
        </w:rPr>
        <w:t>, ou (2) que estejam sendo discutidas de boa-fé pelo respectivo Fiador, conforme aplicável, nas esferas judicial ou administrativa]</w:t>
      </w:r>
      <w:r w:rsidRPr="000A5E80">
        <w:rPr>
          <w:w w:val="0"/>
        </w:rPr>
        <w:t>;</w:t>
      </w:r>
      <w:r w:rsidR="008F4176">
        <w:rPr>
          <w:w w:val="0"/>
        </w:rPr>
        <w:t xml:space="preserve"> [</w:t>
      </w:r>
      <w:r w:rsidR="008F4176" w:rsidRPr="001B7981">
        <w:rPr>
          <w:b/>
          <w:w w:val="0"/>
          <w:highlight w:val="yellow"/>
        </w:rPr>
        <w:t xml:space="preserve">Nota </w:t>
      </w:r>
      <w:proofErr w:type="spellStart"/>
      <w:r w:rsidR="008F4176" w:rsidRPr="001B7981">
        <w:rPr>
          <w:b/>
          <w:w w:val="0"/>
          <w:highlight w:val="yellow"/>
        </w:rPr>
        <w:t>Lefosse</w:t>
      </w:r>
      <w:proofErr w:type="spellEnd"/>
      <w:r w:rsidR="008F4176" w:rsidRPr="001B7981">
        <w:rPr>
          <w:b/>
          <w:w w:val="0"/>
          <w:highlight w:val="yellow"/>
        </w:rPr>
        <w:t xml:space="preserve">: Genial, favor confirmar </w:t>
      </w:r>
      <w:proofErr w:type="spellStart"/>
      <w:r w:rsidR="008F4176" w:rsidRPr="001B7981">
        <w:rPr>
          <w:b/>
          <w:w w:val="0"/>
          <w:highlight w:val="yellow"/>
        </w:rPr>
        <w:t>carve</w:t>
      </w:r>
      <w:proofErr w:type="spellEnd"/>
      <w:r w:rsidR="008F4176" w:rsidRPr="001B7981">
        <w:rPr>
          <w:b/>
          <w:w w:val="0"/>
          <w:highlight w:val="yellow"/>
        </w:rPr>
        <w:t xml:space="preserve"> out</w:t>
      </w:r>
      <w:r w:rsidR="008F4176">
        <w:rPr>
          <w:w w:val="0"/>
        </w:rPr>
        <w:t>]</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300493C" w14:textId="7984BD5A"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w:t>
      </w:r>
      <w:r w:rsidR="008F4176" w:rsidRPr="00555AE1">
        <w:rPr>
          <w:w w:val="0"/>
          <w:highlight w:val="yellow"/>
        </w:rPr>
        <w:t xml:space="preserve">seus funcionários (incluindo </w:t>
      </w:r>
      <w:r w:rsidRPr="00555AE1">
        <w:rPr>
          <w:w w:val="0"/>
          <w:highlight w:val="yellow"/>
        </w:rPr>
        <w:t>administradores</w:t>
      </w:r>
      <w:r w:rsidR="008F4176" w:rsidRPr="00555AE1">
        <w:rPr>
          <w:w w:val="0"/>
          <w:highlight w:val="yellow"/>
        </w:rPr>
        <w:t>), enquanto agindo em nome ou em benefício do respectivo Fiador</w:t>
      </w:r>
      <w:r w:rsidR="008F4176">
        <w:rPr>
          <w:w w:val="0"/>
        </w:rPr>
        <w:t xml:space="preserve">, </w:t>
      </w:r>
      <w:r w:rsidRPr="003E7F6B">
        <w:rPr>
          <w:w w:val="0"/>
        </w:rPr>
        <w:t>de fazê-lo;</w:t>
      </w:r>
      <w:r w:rsidR="003E7F6B">
        <w:rPr>
          <w:w w:val="0"/>
        </w:rPr>
        <w:t xml:space="preserve"> </w:t>
      </w:r>
      <w:r w:rsidR="008F4176">
        <w:rPr>
          <w:w w:val="0"/>
        </w:rPr>
        <w:t>[</w:t>
      </w:r>
      <w:r w:rsidR="008F4176" w:rsidRPr="001B7981">
        <w:rPr>
          <w:b/>
          <w:w w:val="0"/>
          <w:highlight w:val="yellow"/>
        </w:rPr>
        <w:t xml:space="preserve">Nota </w:t>
      </w:r>
      <w:proofErr w:type="spellStart"/>
      <w:r w:rsidR="008F4176" w:rsidRPr="001B7981">
        <w:rPr>
          <w:b/>
          <w:w w:val="0"/>
          <w:highlight w:val="yellow"/>
        </w:rPr>
        <w:t>Lefosse</w:t>
      </w:r>
      <w:proofErr w:type="spellEnd"/>
      <w:r w:rsidR="008F4176" w:rsidRPr="001B7981">
        <w:rPr>
          <w:b/>
          <w:w w:val="0"/>
          <w:highlight w:val="yellow"/>
        </w:rPr>
        <w:t>: Genial, favor validar alterações sugeridas pela cia</w:t>
      </w:r>
      <w:r w:rsidR="008F4176">
        <w:rPr>
          <w:w w:val="0"/>
        </w:rPr>
        <w:t>]</w:t>
      </w:r>
      <w:ins w:id="299" w:author="Carlos Padua" w:date="2021-08-11T12:04:00Z">
        <w:r w:rsidR="00EA3192">
          <w:rPr>
            <w:w w:val="0"/>
          </w:rPr>
          <w:t xml:space="preserve"> [Nota Genial: retornar redação original]</w:t>
        </w:r>
      </w:ins>
    </w:p>
    <w:p w14:paraId="286B5C30" w14:textId="5D06482E" w:rsidR="00813168" w:rsidRPr="003E7F6B" w:rsidRDefault="000A5E80" w:rsidP="00813168">
      <w:pPr>
        <w:pStyle w:val="Level4"/>
        <w:widowControl w:val="0"/>
        <w:tabs>
          <w:tab w:val="clear" w:pos="2041"/>
          <w:tab w:val="num" w:pos="1361"/>
        </w:tabs>
        <w:spacing w:before="140" w:after="0"/>
        <w:ind w:left="1360"/>
        <w:rPr>
          <w:w w:val="0"/>
        </w:rPr>
      </w:pPr>
      <w:r w:rsidRPr="00FC3F27">
        <w:rPr>
          <w:w w:val="0"/>
        </w:rPr>
        <w:t xml:space="preserve">em até 7 (sete) Dias Úteis contados da respectiva solicitação do Agente Fiduciário: </w:t>
      </w:r>
      <w:r w:rsidRPr="00FC3F27">
        <w:rPr>
          <w:b/>
          <w:w w:val="0"/>
        </w:rPr>
        <w:t>(a)</w:t>
      </w:r>
      <w:r w:rsidRPr="00FC3F27">
        <w:rPr>
          <w:w w:val="0"/>
        </w:rPr>
        <w:t xml:space="preserve"> informar ao Agente Fiduciário sobre impactos socioambientais decorrentes de suas atividades e as formas de prevenção e contenção desses </w:t>
      </w:r>
      <w:r w:rsidRPr="00FC3F27">
        <w:rPr>
          <w:w w:val="0"/>
        </w:rPr>
        <w:lastRenderedPageBreak/>
        <w:t xml:space="preserve">impactos; e </w:t>
      </w:r>
      <w:r w:rsidRPr="00FC3F27">
        <w:rPr>
          <w:b/>
          <w:w w:val="0"/>
        </w:rPr>
        <w:t>(b)</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r>
        <w:rPr>
          <w:w w:val="0"/>
        </w:rPr>
        <w:t xml:space="preserve">; </w:t>
      </w:r>
      <w:r w:rsidR="003E7F6B">
        <w:rPr>
          <w:w w:val="0"/>
        </w:rPr>
        <w:t>e</w:t>
      </w:r>
    </w:p>
    <w:p w14:paraId="0C2D8801" w14:textId="4960FEFB"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008F4176" w:rsidRPr="00555AE1">
        <w:rPr>
          <w:w w:val="0"/>
          <w:highlight w:val="yellow"/>
        </w:rPr>
        <w:t>[, exceto por qualquer situação que estejam sendo discutidas de boa-fé pela Emissora, conforme aplicável, nas esferas judicial ou administrativa]</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r w:rsidR="008F4176">
        <w:rPr>
          <w:w w:val="0"/>
        </w:rPr>
        <w:t xml:space="preserve"> [</w:t>
      </w:r>
      <w:r w:rsidR="008F4176" w:rsidRPr="001B7981">
        <w:rPr>
          <w:b/>
          <w:w w:val="0"/>
          <w:highlight w:val="yellow"/>
        </w:rPr>
        <w:t xml:space="preserve">Nota </w:t>
      </w:r>
      <w:proofErr w:type="spellStart"/>
      <w:r w:rsidR="008F4176" w:rsidRPr="001B7981">
        <w:rPr>
          <w:b/>
          <w:w w:val="0"/>
          <w:highlight w:val="yellow"/>
        </w:rPr>
        <w:t>Lefosse</w:t>
      </w:r>
      <w:proofErr w:type="spellEnd"/>
      <w:r w:rsidR="008F4176" w:rsidRPr="001B7981">
        <w:rPr>
          <w:b/>
          <w:w w:val="0"/>
          <w:highlight w:val="yellow"/>
        </w:rPr>
        <w:t xml:space="preserve">: Genial, favor validar </w:t>
      </w:r>
      <w:proofErr w:type="spellStart"/>
      <w:r w:rsidR="00D051AA">
        <w:rPr>
          <w:b/>
          <w:w w:val="0"/>
          <w:highlight w:val="yellow"/>
        </w:rPr>
        <w:t>carve</w:t>
      </w:r>
      <w:proofErr w:type="spellEnd"/>
      <w:r w:rsidR="00D051AA">
        <w:rPr>
          <w:b/>
          <w:w w:val="0"/>
          <w:highlight w:val="yellow"/>
        </w:rPr>
        <w:t xml:space="preserve"> out</w:t>
      </w:r>
      <w:r w:rsidR="008F4176" w:rsidRPr="001B7981">
        <w:rPr>
          <w:b/>
          <w:w w:val="0"/>
          <w:highlight w:val="yellow"/>
        </w:rPr>
        <w:t xml:space="preserve"> sugerid</w:t>
      </w:r>
      <w:r w:rsidR="00D051AA">
        <w:rPr>
          <w:b/>
          <w:w w:val="0"/>
          <w:highlight w:val="yellow"/>
        </w:rPr>
        <w:t>o</w:t>
      </w:r>
      <w:r w:rsidR="008F4176" w:rsidRPr="001B7981">
        <w:rPr>
          <w:b/>
          <w:w w:val="0"/>
          <w:highlight w:val="yellow"/>
        </w:rPr>
        <w:t xml:space="preserve"> pela cia</w:t>
      </w:r>
      <w:r w:rsidR="008F4176">
        <w:rPr>
          <w:w w:val="0"/>
        </w:rPr>
        <w:t>]</w:t>
      </w:r>
      <w:ins w:id="300" w:author="Carlos Padua" w:date="2021-08-11T12:05:00Z">
        <w:r w:rsidR="00EA3192">
          <w:rPr>
            <w:w w:val="0"/>
          </w:rPr>
          <w:t xml:space="preserve"> [Nota Genial: retornar redação original]</w:t>
        </w:r>
      </w:ins>
    </w:p>
    <w:bookmarkEnd w:id="285"/>
    <w:bookmarkEnd w:id="291"/>
    <w:p w14:paraId="585D0948" w14:textId="60B39806"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55AE1">
        <w:rPr>
          <w:w w:val="0"/>
          <w:highlight w:val="yellow"/>
        </w:rPr>
        <w:t>,</w:t>
      </w:r>
      <w:r w:rsidRPr="0045539C">
        <w:rPr>
          <w:w w:val="0"/>
        </w:rPr>
        <w:t xml:space="preserve">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r w:rsidR="00D051AA">
        <w:rPr>
          <w:w w:val="0"/>
        </w:rPr>
        <w:t xml:space="preserve"> [</w:t>
      </w:r>
      <w:r w:rsidR="00D051AA" w:rsidRPr="0085781F">
        <w:rPr>
          <w:b/>
          <w:w w:val="0"/>
          <w:highlight w:val="yellow"/>
        </w:rPr>
        <w:t xml:space="preserve">Nota </w:t>
      </w:r>
      <w:proofErr w:type="spellStart"/>
      <w:r w:rsidR="00D051AA" w:rsidRPr="0085781F">
        <w:rPr>
          <w:b/>
          <w:w w:val="0"/>
          <w:highlight w:val="yellow"/>
        </w:rPr>
        <w:t>Lefosse</w:t>
      </w:r>
      <w:proofErr w:type="spellEnd"/>
      <w:r w:rsidR="00D051AA" w:rsidRPr="0085781F">
        <w:rPr>
          <w:b/>
          <w:w w:val="0"/>
          <w:highlight w:val="yellow"/>
        </w:rPr>
        <w:t>: Genial, favor validar exclusão sugerida pela cia</w:t>
      </w:r>
      <w:r w:rsidR="00D051AA">
        <w:rPr>
          <w:w w:val="0"/>
        </w:rPr>
        <w:t>]</w:t>
      </w:r>
      <w:ins w:id="301" w:author="Carlos Padua" w:date="2021-08-11T12:06:00Z">
        <w:r w:rsidR="00EA3192">
          <w:rPr>
            <w:w w:val="0"/>
          </w:rPr>
          <w:t xml:space="preserve"> [Nota Genial: retornar redação original]</w:t>
        </w:r>
      </w:ins>
    </w:p>
    <w:bookmarkEnd w:id="282"/>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302"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303" w:name="_Ref521622931"/>
      <w:r w:rsidRPr="0045539C">
        <w:rPr>
          <w:rFonts w:cs="Arial"/>
          <w:b/>
          <w:w w:val="0"/>
          <w:szCs w:val="20"/>
        </w:rPr>
        <w:t>Declarações</w:t>
      </w:r>
      <w:bookmarkEnd w:id="303"/>
    </w:p>
    <w:p w14:paraId="39E40864" w14:textId="77777777" w:rsidR="00C870C1" w:rsidRPr="0045539C" w:rsidRDefault="00C870C1">
      <w:pPr>
        <w:pStyle w:val="Level3"/>
        <w:widowControl w:val="0"/>
        <w:spacing w:before="140" w:after="0"/>
        <w:rPr>
          <w:szCs w:val="20"/>
        </w:rPr>
      </w:pPr>
      <w:bookmarkStart w:id="304" w:name="_DV_M303"/>
      <w:bookmarkStart w:id="305" w:name="_DV_M304"/>
      <w:bookmarkStart w:id="306" w:name="_DV_M305"/>
      <w:bookmarkStart w:id="307" w:name="_DV_M306"/>
      <w:bookmarkStart w:id="308" w:name="_DV_M307"/>
      <w:bookmarkStart w:id="309" w:name="_DV_M308"/>
      <w:bookmarkStart w:id="310" w:name="_DV_M309"/>
      <w:bookmarkStart w:id="311" w:name="_DV_M310"/>
      <w:bookmarkStart w:id="312" w:name="_DV_M313"/>
      <w:bookmarkStart w:id="313" w:name="_DV_M314"/>
      <w:bookmarkEnd w:id="304"/>
      <w:bookmarkEnd w:id="305"/>
      <w:bookmarkEnd w:id="306"/>
      <w:bookmarkEnd w:id="307"/>
      <w:bookmarkEnd w:id="308"/>
      <w:bookmarkEnd w:id="309"/>
      <w:bookmarkEnd w:id="310"/>
      <w:bookmarkEnd w:id="311"/>
      <w:bookmarkEnd w:id="312"/>
      <w:bookmarkEnd w:id="313"/>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w:t>
      </w:r>
      <w:r w:rsidRPr="00384055">
        <w:rPr>
          <w:szCs w:val="20"/>
        </w:rPr>
        <w:lastRenderedPageBreak/>
        <w:t>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314" w:name="_DV_X471"/>
      <w:bookmarkStart w:id="315"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316" w:name="_DV_C423"/>
      <w:bookmarkEnd w:id="314"/>
      <w:bookmarkEnd w:id="315"/>
      <w:r w:rsidRPr="00384055">
        <w:rPr>
          <w:szCs w:val="20"/>
        </w:rPr>
        <w:t>está devidamente qualificado a exercer as atividades de agente fiduciário, nos termos da regulamentação aplicável vigente;</w:t>
      </w:r>
      <w:bookmarkEnd w:id="316"/>
    </w:p>
    <w:p w14:paraId="3506C8A4" w14:textId="77777777" w:rsidR="00C870C1" w:rsidRPr="00E50984" w:rsidRDefault="00C870C1">
      <w:pPr>
        <w:pStyle w:val="Level4"/>
        <w:widowControl w:val="0"/>
        <w:spacing w:before="140" w:after="0"/>
        <w:rPr>
          <w:w w:val="0"/>
          <w:szCs w:val="20"/>
        </w:rPr>
      </w:pPr>
      <w:bookmarkStart w:id="317" w:name="_DV_X465"/>
      <w:bookmarkStart w:id="318"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19" w:name="_DV_C426"/>
      <w:bookmarkEnd w:id="317"/>
      <w:bookmarkEnd w:id="318"/>
      <w:r w:rsidRPr="00E50984">
        <w:rPr>
          <w:szCs w:val="20"/>
        </w:rPr>
        <w:t>, vinculativa e eficaz</w:t>
      </w:r>
      <w:bookmarkStart w:id="320" w:name="_DV_X467"/>
      <w:bookmarkStart w:id="321" w:name="_DV_C427"/>
      <w:bookmarkEnd w:id="319"/>
      <w:r w:rsidRPr="00E50984">
        <w:rPr>
          <w:szCs w:val="20"/>
        </w:rPr>
        <w:t xml:space="preserve"> do Agente Fiduciário, exequível de acordo com os seus termos e condições;</w:t>
      </w:r>
      <w:bookmarkEnd w:id="320"/>
      <w:bookmarkEnd w:id="321"/>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 xml:space="preserve">não tem conhecimento da existência de qualquer ação judicial, procedimento administrativo ou arbitral, inquérito ou outro tipo de </w:t>
      </w:r>
      <w:r w:rsidRPr="00E50984">
        <w:rPr>
          <w:w w:val="0"/>
          <w:szCs w:val="20"/>
        </w:rPr>
        <w:lastRenderedPageBreak/>
        <w:t>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76A91023"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555AE1">
        <w:rPr>
          <w:w w:val="0"/>
          <w:szCs w:val="20"/>
        </w:rPr>
        <w:t>(</w:t>
      </w:r>
      <w:proofErr w:type="spellStart"/>
      <w:r w:rsidR="00555AE1">
        <w:rPr>
          <w:w w:val="0"/>
          <w:szCs w:val="20"/>
        </w:rPr>
        <w:t>xviii</w:t>
      </w:r>
      <w:proofErr w:type="spellEnd"/>
      <w:r w:rsidR="00555AE1">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FC3F27" w:rsidRDefault="00170303" w:rsidP="0085781F">
      <w:pPr>
        <w:pStyle w:val="Level4"/>
        <w:widowControl w:val="0"/>
        <w:spacing w:before="140" w:after="0"/>
        <w:rPr>
          <w:w w:val="0"/>
          <w:szCs w:val="20"/>
          <w:highlight w:val="yellow"/>
        </w:rPr>
      </w:pPr>
      <w:bookmarkStart w:id="322"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w:t>
      </w:r>
      <w:r w:rsidR="00DA6D10">
        <w:t xml:space="preserve">não </w:t>
      </w:r>
      <w:r w:rsidR="00C06364">
        <w:t xml:space="preserve">exerce função de Agente Fiduciário </w:t>
      </w:r>
      <w:r w:rsidR="00DA6D10">
        <w:t>em emissões de debêntures da Emissora ou de empresas ligadas.</w:t>
      </w:r>
      <w:bookmarkEnd w:id="322"/>
    </w:p>
    <w:p w14:paraId="1D960B6C" w14:textId="10616CD4"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555AE1">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323" w:name="_Ref2884713"/>
      <w:r w:rsidRPr="0045539C">
        <w:rPr>
          <w:rFonts w:cs="Arial"/>
          <w:b/>
          <w:szCs w:val="20"/>
        </w:rPr>
        <w:t>Remuneração do Agente Fiduciário</w:t>
      </w:r>
      <w:bookmarkEnd w:id="323"/>
      <w:r w:rsidR="008E5E21" w:rsidRPr="0045539C">
        <w:rPr>
          <w:rFonts w:cs="Arial"/>
          <w:b/>
          <w:szCs w:val="20"/>
        </w:rPr>
        <w:t xml:space="preserve"> </w:t>
      </w:r>
      <w:del w:id="324" w:author="Carlos Padua" w:date="2021-08-11T12:07:00Z">
        <w:r w:rsidR="00DA6958" w:rsidDel="00EA3192">
          <w:rPr>
            <w:szCs w:val="20"/>
          </w:rPr>
          <w:delText>[</w:delText>
        </w:r>
        <w:r w:rsidR="00DA6958" w:rsidRPr="001D561D" w:rsidDel="00EA3192">
          <w:rPr>
            <w:b/>
            <w:bCs/>
            <w:szCs w:val="20"/>
            <w:highlight w:val="yellow"/>
          </w:rPr>
          <w:delText>NOTA LEFOSSE: FAVOR INFORMAR</w:delText>
        </w:r>
        <w:r w:rsidR="00DA6958" w:rsidDel="00EA3192">
          <w:rPr>
            <w:szCs w:val="20"/>
          </w:rPr>
          <w:delText>]</w:delText>
        </w:r>
      </w:del>
    </w:p>
    <w:p w14:paraId="2F9005E1" w14:textId="4093EB6D" w:rsidR="00B60AF4" w:rsidRPr="00B60AF4" w:rsidRDefault="00B60AF4">
      <w:pPr>
        <w:pStyle w:val="Level3"/>
        <w:widowControl w:val="0"/>
        <w:spacing w:before="140" w:after="0"/>
        <w:rPr>
          <w:szCs w:val="20"/>
        </w:rPr>
      </w:pPr>
      <w:bookmarkStart w:id="32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w:t>
      </w:r>
      <w:r w:rsidRPr="00311FF1">
        <w:rPr>
          <w:szCs w:val="20"/>
        </w:rPr>
        <w:lastRenderedPageBreak/>
        <w:t>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25"/>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w:t>
      </w:r>
      <w:r w:rsidRPr="007B35FA">
        <w:rPr>
          <w:szCs w:val="20"/>
        </w:rPr>
        <w:lastRenderedPageBreak/>
        <w:t>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326" w:name="_Ref435693021"/>
      <w:r w:rsidR="00C870C1" w:rsidRPr="0045539C">
        <w:rPr>
          <w:rFonts w:cs="Arial"/>
          <w:b/>
          <w:szCs w:val="20"/>
        </w:rPr>
        <w:t>Substituição</w:t>
      </w:r>
      <w:bookmarkEnd w:id="326"/>
    </w:p>
    <w:p w14:paraId="76521749" w14:textId="40D555EB" w:rsidR="005B5A25" w:rsidRPr="0045539C" w:rsidRDefault="005B5A25">
      <w:pPr>
        <w:pStyle w:val="Level3"/>
        <w:widowControl w:val="0"/>
        <w:tabs>
          <w:tab w:val="left" w:pos="720"/>
          <w:tab w:val="left" w:pos="2366"/>
        </w:tabs>
        <w:spacing w:before="140" w:after="0"/>
        <w:rPr>
          <w:szCs w:val="20"/>
        </w:rPr>
      </w:pPr>
      <w:bookmarkStart w:id="32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27"/>
    </w:p>
    <w:p w14:paraId="465434F2" w14:textId="74845296"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555AE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1FA7C01"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555AE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 xml:space="preserve">O Agente Fiduciário iniciará o exercício de suas funções a partir da data da </w:t>
      </w:r>
      <w:r w:rsidRPr="0045539C">
        <w:rPr>
          <w:szCs w:val="20"/>
        </w:rPr>
        <w:lastRenderedPageBreak/>
        <w:t>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6550E5C5"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555AE1">
        <w:rPr>
          <w:szCs w:val="20"/>
        </w:rPr>
        <w:t>(</w:t>
      </w:r>
      <w:proofErr w:type="spellStart"/>
      <w:r w:rsidR="00555AE1">
        <w:rPr>
          <w:szCs w:val="20"/>
        </w:rPr>
        <w:t>xix</w:t>
      </w:r>
      <w:proofErr w:type="spellEnd"/>
      <w:r w:rsidR="00555AE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lastRenderedPageBreak/>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4DF0F9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555AE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32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28"/>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 xml:space="preserve">constituição e aplicações em fundo de amortização ou outros tipos </w:t>
      </w:r>
      <w:r w:rsidRPr="0045539C">
        <w:rPr>
          <w:szCs w:val="20"/>
        </w:rPr>
        <w:lastRenderedPageBreak/>
        <w:t>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32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29"/>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27A249DF" w:rsidR="00C870C1" w:rsidRPr="0045539C" w:rsidRDefault="00471625" w:rsidP="00D441B4">
      <w:pPr>
        <w:pStyle w:val="Level4"/>
        <w:widowControl w:val="0"/>
        <w:spacing w:before="140" w:after="0"/>
        <w:rPr>
          <w:szCs w:val="20"/>
        </w:rPr>
      </w:pPr>
      <w:bookmarkStart w:id="33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555AE1">
        <w:rPr>
          <w:szCs w:val="20"/>
        </w:rPr>
        <w:t>(</w:t>
      </w:r>
      <w:proofErr w:type="spellStart"/>
      <w:r w:rsidR="00555AE1">
        <w:rPr>
          <w:szCs w:val="20"/>
        </w:rPr>
        <w:t>xix</w:t>
      </w:r>
      <w:proofErr w:type="spellEnd"/>
      <w:r w:rsidR="00555AE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30"/>
    </w:p>
    <w:p w14:paraId="5B1FF0D1" w14:textId="63FEC981" w:rsidR="00C870C1" w:rsidRPr="0045539C" w:rsidRDefault="00C870C1">
      <w:pPr>
        <w:pStyle w:val="Level4"/>
        <w:widowControl w:val="0"/>
        <w:spacing w:before="140" w:after="0"/>
        <w:rPr>
          <w:szCs w:val="20"/>
        </w:rPr>
      </w:pPr>
      <w:bookmarkStart w:id="331" w:name="_DV_M347"/>
      <w:bookmarkStart w:id="332" w:name="_DV_M348"/>
      <w:bookmarkStart w:id="333" w:name="_DV_M349"/>
      <w:bookmarkStart w:id="334" w:name="_DV_M350"/>
      <w:bookmarkEnd w:id="331"/>
      <w:bookmarkEnd w:id="332"/>
      <w:bookmarkEnd w:id="333"/>
      <w:bookmarkEnd w:id="334"/>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w:t>
      </w:r>
      <w:r w:rsidRPr="0045539C">
        <w:rPr>
          <w:szCs w:val="20"/>
        </w:rPr>
        <w:lastRenderedPageBreak/>
        <w:t>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335" w:name="_Ref509481260"/>
      <w:bookmarkStart w:id="336" w:name="_Ref435692555"/>
      <w:r w:rsidRPr="0045539C">
        <w:rPr>
          <w:rFonts w:cs="Arial"/>
          <w:b/>
          <w:szCs w:val="20"/>
        </w:rPr>
        <w:t>Atribuições Específicas</w:t>
      </w:r>
      <w:bookmarkEnd w:id="335"/>
    </w:p>
    <w:p w14:paraId="74467B24" w14:textId="15D27BE8" w:rsidR="00B47305" w:rsidRPr="0045539C" w:rsidRDefault="00B47305">
      <w:pPr>
        <w:pStyle w:val="Level3"/>
        <w:widowControl w:val="0"/>
        <w:spacing w:before="140" w:after="0"/>
      </w:pPr>
      <w:bookmarkStart w:id="33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338" w:name="_Ref497982741"/>
      <w:bookmarkEnd w:id="337"/>
      <w:r w:rsidRPr="0045539C">
        <w:rPr>
          <w:rFonts w:cs="Arial"/>
          <w:b/>
          <w:szCs w:val="20"/>
        </w:rPr>
        <w:t>Despesas</w:t>
      </w:r>
      <w:bookmarkEnd w:id="336"/>
      <w:bookmarkEnd w:id="338"/>
    </w:p>
    <w:p w14:paraId="40B3F053" w14:textId="56C6CA10" w:rsidR="00324CDB" w:rsidRPr="0045539C" w:rsidRDefault="00CB7100">
      <w:pPr>
        <w:pStyle w:val="Level3"/>
        <w:widowControl w:val="0"/>
        <w:spacing w:before="140" w:after="0"/>
        <w:rPr>
          <w:b/>
          <w:szCs w:val="20"/>
        </w:rPr>
      </w:pPr>
      <w:bookmarkStart w:id="33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w:t>
      </w:r>
      <w:r w:rsidRPr="0045539C">
        <w:lastRenderedPageBreak/>
        <w:t xml:space="preserve">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340" w:name="_Ref479186175"/>
      <w:bookmarkEnd w:id="339"/>
      <w:r w:rsidRPr="0045539C">
        <w:t xml:space="preserve">CLÁUSULA ONZE - </w:t>
      </w:r>
      <w:r w:rsidR="00E87272" w:rsidRPr="0045539C">
        <w:t>ASSEMBLEIA GERAL</w:t>
      </w:r>
      <w:r w:rsidR="00CB7100" w:rsidRPr="0045539C">
        <w:t xml:space="preserve"> DE DEBENTURISTAS</w:t>
      </w:r>
      <w:bookmarkEnd w:id="302"/>
      <w:bookmarkEnd w:id="340"/>
    </w:p>
    <w:p w14:paraId="6B3F64F7" w14:textId="4E6B6AB3" w:rsidR="00883CD7" w:rsidRPr="0045539C" w:rsidRDefault="00CB7100">
      <w:pPr>
        <w:pStyle w:val="Level2"/>
        <w:widowControl w:val="0"/>
        <w:spacing w:before="140" w:after="0"/>
      </w:pPr>
      <w:bookmarkStart w:id="341" w:name="_Ref480905626"/>
      <w:bookmarkStart w:id="342"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41"/>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3DF746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555AE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343" w:name="_Ref501570468"/>
      <w:r w:rsidRPr="0045539C">
        <w:rPr>
          <w:b/>
        </w:rPr>
        <w:t>Forma de Convocação</w:t>
      </w:r>
    </w:p>
    <w:p w14:paraId="4EBD1169" w14:textId="43EAC9E8"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555AE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343"/>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lastRenderedPageBreak/>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0C1E4EEE" w:rsidR="00883CD7" w:rsidRPr="0045539C" w:rsidRDefault="00CB7100">
      <w:pPr>
        <w:pStyle w:val="Level2"/>
        <w:widowControl w:val="0"/>
        <w:spacing w:before="140" w:after="0"/>
        <w:rPr>
          <w:b/>
        </w:rPr>
      </w:pPr>
      <w:bookmarkStart w:id="344" w:name="_Ref508635592"/>
      <w:r w:rsidRPr="0045539C">
        <w:rPr>
          <w:b/>
        </w:rPr>
        <w:t>Deliberações da Assembleia Geral</w:t>
      </w:r>
      <w:r w:rsidR="0046588D">
        <w:rPr>
          <w:b/>
        </w:rPr>
        <w:t xml:space="preserve"> PODE VOLTAR OS QUORUNS Q ESTAVAM ANTES</w:t>
      </w:r>
    </w:p>
    <w:p w14:paraId="54F58B18" w14:textId="20267686" w:rsidR="00CB7100" w:rsidRPr="0045539C" w:rsidRDefault="00CB7100">
      <w:pPr>
        <w:pStyle w:val="Level3"/>
        <w:spacing w:before="140" w:after="0"/>
        <w:ind w:left="1360" w:hanging="680"/>
        <w:rPr>
          <w:b/>
        </w:rPr>
      </w:pPr>
      <w:bookmarkStart w:id="34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(setenta e cinco por cento)</w:t>
      </w:r>
      <w:r w:rsidR="00D051AA">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44"/>
      <w:bookmarkEnd w:id="345"/>
      <w:r w:rsidR="00EE5A4C" w:rsidRPr="0045539C">
        <w:t xml:space="preserve"> </w:t>
      </w:r>
    </w:p>
    <w:p w14:paraId="0FCCDDF6" w14:textId="0023737D"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346"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346"/>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lastRenderedPageBreak/>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67D48573" w:rsidR="00360BC0" w:rsidRPr="00E50984" w:rsidRDefault="00010A0A">
      <w:pPr>
        <w:pStyle w:val="Level1"/>
        <w:keepNext w:val="0"/>
        <w:keepLines w:val="0"/>
        <w:widowControl w:val="0"/>
        <w:spacing w:before="140" w:after="0"/>
        <w:jc w:val="center"/>
      </w:pPr>
      <w:bookmarkStart w:id="347" w:name="_DV_M404"/>
      <w:bookmarkStart w:id="348" w:name="_Ref439859919"/>
      <w:bookmarkStart w:id="349" w:name="_Ref4485889"/>
      <w:bookmarkEnd w:id="342"/>
      <w:bookmarkEnd w:id="347"/>
      <w:r w:rsidRPr="0045539C">
        <w:t xml:space="preserve">CLÁUSULA DOZE - </w:t>
      </w:r>
      <w:r w:rsidR="00E87272" w:rsidRPr="0045539C">
        <w:t>DECLARAÇÕES E GARANTIAS DA EMISSORA</w:t>
      </w:r>
      <w:bookmarkEnd w:id="348"/>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349"/>
      <w:ins w:id="350" w:author="Carlos Padua" w:date="2021-08-11T12:09:00Z">
        <w:r w:rsidR="00EA3192">
          <w:t xml:space="preserve"> [Nota Genial: Socioambiental e Anticorrupção retornar redação original]</w:t>
        </w:r>
      </w:ins>
    </w:p>
    <w:p w14:paraId="44654CAD" w14:textId="2859B60B" w:rsidR="003E5EF4" w:rsidRPr="00E50984" w:rsidRDefault="007723CB">
      <w:pPr>
        <w:pStyle w:val="Level2"/>
        <w:widowControl w:val="0"/>
        <w:spacing w:before="140" w:after="0"/>
        <w:rPr>
          <w:rFonts w:cs="Arial"/>
          <w:szCs w:val="20"/>
        </w:rPr>
      </w:pPr>
      <w:bookmarkStart w:id="351"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351"/>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w:t>
      </w:r>
      <w:r w:rsidRPr="009974FC">
        <w:lastRenderedPageBreak/>
        <w:t xml:space="preserve">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1CDCF0BB"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w:t>
      </w:r>
      <w:r w:rsidR="00725495" w:rsidRPr="00555AE1">
        <w:rPr>
          <w:highlight w:val="yellow"/>
        </w:rPr>
        <w:t>[</w:t>
      </w:r>
      <w:r w:rsidR="00725495" w:rsidRPr="00555AE1">
        <w:rPr>
          <w:w w:val="0"/>
          <w:highlight w:val="yellow"/>
        </w:rPr>
        <w:t>exceto por qualquer situação que estejam sendo discutidas de boa-fé pela Emissora, conforme aplicável, nas esferas judicial ou administrativa,]</w:t>
      </w:r>
      <w:r w:rsidR="00725495" w:rsidRPr="00FC3F27">
        <w:rPr>
          <w:w w:val="0"/>
        </w:rPr>
        <w:t xml:space="preserve"> </w:t>
      </w:r>
      <w:r w:rsidRPr="009974FC">
        <w:t xml:space="preserve">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w:t>
      </w:r>
      <w:r w:rsidR="00725495" w:rsidRPr="00555AE1">
        <w:rPr>
          <w:highlight w:val="yellow"/>
        </w:rPr>
        <w:t>[,</w:t>
      </w:r>
      <w:r w:rsidR="00725495" w:rsidRPr="00555AE1">
        <w:rPr>
          <w:w w:val="0"/>
          <w:highlight w:val="yellow"/>
        </w:rPr>
        <w:t xml:space="preserve"> exceto por qualquer situação que estejam sendo discutidas de boa-fé pela Emissora, conforme aplicável, nas esferas judicial ou administrativa]</w:t>
      </w:r>
      <w:r w:rsidRPr="009974FC">
        <w:t>;</w:t>
      </w:r>
      <w:r w:rsidR="007A7E51">
        <w:t xml:space="preserve"> e</w:t>
      </w:r>
      <w:r w:rsidRPr="009974FC">
        <w:t xml:space="preserve"> </w:t>
      </w:r>
      <w:r w:rsidRPr="00FC3F27">
        <w:rPr>
          <w:b/>
        </w:rPr>
        <w:t>(e)</w:t>
      </w:r>
      <w:r w:rsidRPr="009974FC">
        <w:t xml:space="preserve"> det</w:t>
      </w:r>
      <w:r w:rsidR="00F14F9D">
        <w:t>é</w:t>
      </w:r>
      <w:r w:rsidRPr="009974FC">
        <w:t>m todas as permissões, licenças, autorizações e aprovações necessárias para o exercício de suas atividades, em conformidade com a Legislação Socioambiental</w:t>
      </w:r>
      <w:r w:rsidR="007A7E51" w:rsidRPr="00555AE1">
        <w:rPr>
          <w:highlight w:val="yellow"/>
        </w:rPr>
        <w:t xml:space="preserve">[, </w:t>
      </w:r>
      <w:r w:rsidR="007A7E51" w:rsidRPr="00555AE1">
        <w:rPr>
          <w:w w:val="0"/>
          <w:highlight w:val="yellow"/>
        </w:rPr>
        <w:t xml:space="preserve">exceto no que se referir às permissões, licenças, autorizações e aprovações </w:t>
      </w:r>
      <w:r w:rsidR="007A7E51" w:rsidRPr="00555AE1">
        <w:rPr>
          <w:b/>
          <w:w w:val="0"/>
          <w:highlight w:val="yellow"/>
        </w:rPr>
        <w:t>(e.1)</w:t>
      </w:r>
      <w:r w:rsidR="007A7E51" w:rsidRPr="00555AE1">
        <w:rPr>
          <w:w w:val="0"/>
          <w:highlight w:val="yellow"/>
        </w:rPr>
        <w:t xml:space="preserve"> que estejam em processo de renovação tempestiva, ou </w:t>
      </w:r>
      <w:r w:rsidR="007A7E51" w:rsidRPr="00555AE1">
        <w:rPr>
          <w:b/>
          <w:w w:val="0"/>
          <w:highlight w:val="yellow"/>
        </w:rPr>
        <w:t>(e.2)</w:t>
      </w:r>
      <w:r w:rsidR="007A7E51" w:rsidRPr="00555AE1">
        <w:rPr>
          <w:w w:val="0"/>
          <w:highlight w:val="yellow"/>
        </w:rPr>
        <w:t xml:space="preserve"> que estejam sendo discutidas de boa-fé pela Emissora, conforme aplicável, nas esferas judicial ou administrativa]</w:t>
      </w:r>
      <w:r w:rsidR="007A7E51" w:rsidRPr="009974FC">
        <w:t>;</w:t>
      </w:r>
      <w:r w:rsidR="007A7E51">
        <w:t xml:space="preserve"> [</w:t>
      </w:r>
      <w:r w:rsidR="007A7E51" w:rsidRPr="0085781F">
        <w:rPr>
          <w:b/>
          <w:highlight w:val="yellow"/>
        </w:rPr>
        <w:t xml:space="preserve">Nota </w:t>
      </w:r>
      <w:proofErr w:type="spellStart"/>
      <w:r w:rsidR="007A7E51" w:rsidRPr="0085781F">
        <w:rPr>
          <w:b/>
          <w:highlight w:val="yellow"/>
        </w:rPr>
        <w:t>Lefosse</w:t>
      </w:r>
      <w:proofErr w:type="spellEnd"/>
      <w:r w:rsidR="007A7E51" w:rsidRPr="0085781F">
        <w:rPr>
          <w:b/>
          <w:highlight w:val="yellow"/>
        </w:rPr>
        <w:t xml:space="preserve">: Genial, favor confirmar </w:t>
      </w:r>
      <w:proofErr w:type="spellStart"/>
      <w:r w:rsidR="007A7E51" w:rsidRPr="0085781F">
        <w:rPr>
          <w:b/>
          <w:highlight w:val="yellow"/>
        </w:rPr>
        <w:t>carve</w:t>
      </w:r>
      <w:proofErr w:type="spellEnd"/>
      <w:r w:rsidR="007A7E51" w:rsidRPr="0085781F">
        <w:rPr>
          <w:b/>
          <w:highlight w:val="yellow"/>
        </w:rPr>
        <w:t xml:space="preserve"> </w:t>
      </w:r>
      <w:proofErr w:type="spellStart"/>
      <w:r w:rsidR="007A7E51" w:rsidRPr="0085781F">
        <w:rPr>
          <w:b/>
          <w:highlight w:val="yellow"/>
        </w:rPr>
        <w:t>outs</w:t>
      </w:r>
      <w:proofErr w:type="spellEnd"/>
      <w:r w:rsidR="007A7E51" w:rsidRPr="0085781F">
        <w:rPr>
          <w:b/>
          <w:highlight w:val="yellow"/>
        </w:rPr>
        <w:t xml:space="preserve"> e exclusões sugeridos pela cia</w:t>
      </w:r>
      <w:r w:rsidR="007A7E51">
        <w:t>]</w:t>
      </w:r>
    </w:p>
    <w:p w14:paraId="7DA7E410" w14:textId="075241F2" w:rsidR="00DA6958" w:rsidRPr="009974FC"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w:t>
      </w:r>
      <w:r w:rsidRPr="009974FC">
        <w:lastRenderedPageBreak/>
        <w:t>Anticorrupção, envolvendo e/ou que possa afetar a Emissora, perante qualquer tribunal, órgão governamental ou árbitro referentes às atividades por elas desenvolvidas</w:t>
      </w:r>
      <w:r w:rsidR="007A7E51" w:rsidRPr="00555AE1">
        <w:rPr>
          <w:highlight w:val="yellow"/>
        </w:rPr>
        <w:t xml:space="preserve">[, exceto por aqueles </w:t>
      </w:r>
      <w:r w:rsidR="007A7E51" w:rsidRPr="00555AE1">
        <w:rPr>
          <w:b/>
          <w:highlight w:val="yellow"/>
        </w:rPr>
        <w:t>(a)</w:t>
      </w:r>
      <w:r w:rsidR="007A7E51" w:rsidRPr="00555AE1">
        <w:rPr>
          <w:highlight w:val="yellow"/>
        </w:rPr>
        <w:t xml:space="preserve"> divulgados em suas demonstrações financeiras, ou </w:t>
      </w:r>
      <w:r w:rsidR="007A7E51" w:rsidRPr="00555AE1">
        <w:rPr>
          <w:b/>
          <w:highlight w:val="yellow"/>
        </w:rPr>
        <w:t>(b)</w:t>
      </w:r>
      <w:r w:rsidR="007A7E51" w:rsidRPr="00555AE1">
        <w:rPr>
          <w:highlight w:val="yellow"/>
        </w:rPr>
        <w:t xml:space="preserve"> que não possam causar um Efeito Adverso Relevante]</w:t>
      </w:r>
      <w:r w:rsidRPr="009974FC">
        <w:t>;</w:t>
      </w:r>
      <w:r w:rsidR="007A7E51">
        <w:t xml:space="preserve"> [</w:t>
      </w:r>
      <w:r w:rsidR="007A7E51" w:rsidRPr="0085781F">
        <w:rPr>
          <w:b/>
          <w:highlight w:val="yellow"/>
        </w:rPr>
        <w:t xml:space="preserve">Nota </w:t>
      </w:r>
      <w:proofErr w:type="spellStart"/>
      <w:r w:rsidR="007A7E51" w:rsidRPr="0085781F">
        <w:rPr>
          <w:b/>
          <w:highlight w:val="yellow"/>
        </w:rPr>
        <w:t>Lefosse</w:t>
      </w:r>
      <w:proofErr w:type="spellEnd"/>
      <w:r w:rsidR="007A7E51" w:rsidRPr="0085781F">
        <w:rPr>
          <w:b/>
          <w:highlight w:val="yellow"/>
        </w:rPr>
        <w:t xml:space="preserve">: Genial, favor confirmar </w:t>
      </w:r>
      <w:proofErr w:type="spellStart"/>
      <w:r w:rsidR="007A7E51" w:rsidRPr="0085781F">
        <w:rPr>
          <w:b/>
          <w:highlight w:val="yellow"/>
        </w:rPr>
        <w:t>carve</w:t>
      </w:r>
      <w:proofErr w:type="spellEnd"/>
      <w:r w:rsidR="007A7E51" w:rsidRPr="0085781F">
        <w:rPr>
          <w:b/>
          <w:highlight w:val="yellow"/>
        </w:rPr>
        <w:t xml:space="preserve"> </w:t>
      </w:r>
      <w:proofErr w:type="spellStart"/>
      <w:r w:rsidR="007A7E51" w:rsidRPr="0085781F">
        <w:rPr>
          <w:b/>
          <w:highlight w:val="yellow"/>
        </w:rPr>
        <w:t>outs</w:t>
      </w:r>
      <w:proofErr w:type="spellEnd"/>
      <w:r w:rsidR="007A7E51">
        <w:t>]</w:t>
      </w:r>
    </w:p>
    <w:p w14:paraId="72D82736" w14:textId="67603E1D"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w:t>
      </w:r>
      <w:r w:rsidR="007A7E51">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2DA2C76B"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55AE1">
        <w:rPr>
          <w:highlight w:val="yellow"/>
        </w:rPr>
        <w:t>[em valor acumulado superior a R$</w:t>
      </w:r>
      <w:r w:rsidR="007A7E51" w:rsidRPr="007C4585">
        <w:rPr>
          <w:highlight w:val="yellow"/>
        </w:rPr>
        <w:t>[</w:t>
      </w:r>
      <w:r w:rsidR="007A7E51" w:rsidRPr="007C4585">
        <w:rPr>
          <w:highlight w:val="yellow"/>
        </w:rPr>
        <w:sym w:font="Symbol" w:char="F0B7"/>
      </w:r>
      <w:r w:rsidR="007A7E51" w:rsidRPr="007C4585">
        <w:rPr>
          <w:highlight w:val="yellow"/>
        </w:rPr>
        <w:t>]</w:t>
      </w:r>
      <w:r w:rsidR="007A7E51" w:rsidRPr="00555AE1">
        <w:rPr>
          <w:highlight w:val="yellow"/>
        </w:rPr>
        <w:t xml:space="preserve"> (</w:t>
      </w:r>
      <w:r w:rsidR="007A7E51" w:rsidRPr="007C4585">
        <w:rPr>
          <w:highlight w:val="yellow"/>
        </w:rPr>
        <w:t>[</w:t>
      </w:r>
      <w:r w:rsidR="007A7E51" w:rsidRPr="007C4585">
        <w:rPr>
          <w:highlight w:val="yellow"/>
        </w:rPr>
        <w:sym w:font="Symbol" w:char="F0B7"/>
      </w:r>
      <w:r w:rsidR="007A7E51" w:rsidRPr="007C4585">
        <w:rPr>
          <w:highlight w:val="yellow"/>
        </w:rPr>
        <w:t>]</w:t>
      </w:r>
      <w:r w:rsidR="007A7E51" w:rsidRPr="00555AE1">
        <w:rPr>
          <w:highlight w:val="yellow"/>
        </w:rPr>
        <w:t>)]</w:t>
      </w:r>
      <w:r w:rsidRPr="009974FC">
        <w:t>;</w:t>
      </w:r>
      <w:r w:rsidR="007A7E51">
        <w:t xml:space="preserve"> [</w:t>
      </w:r>
      <w:r w:rsidR="007A7E51" w:rsidRPr="0085781F">
        <w:rPr>
          <w:b/>
          <w:highlight w:val="yellow"/>
        </w:rPr>
        <w:t xml:space="preserve">Nota </w:t>
      </w:r>
      <w:proofErr w:type="spellStart"/>
      <w:r w:rsidR="007A7E51" w:rsidRPr="0085781F">
        <w:rPr>
          <w:b/>
          <w:highlight w:val="yellow"/>
        </w:rPr>
        <w:t>Lefosse</w:t>
      </w:r>
      <w:proofErr w:type="spellEnd"/>
      <w:r w:rsidR="007A7E51" w:rsidRPr="0085781F">
        <w:rPr>
          <w:b/>
          <w:highlight w:val="yellow"/>
        </w:rPr>
        <w:t>: Genial, favor confirmar alterações sugeridas pela cia</w:t>
      </w:r>
      <w:r w:rsidR="007A7E51">
        <w:t>]</w:t>
      </w:r>
    </w:p>
    <w:p w14:paraId="516EE052" w14:textId="16CA8826" w:rsidR="00DA6958" w:rsidRPr="009974FC" w:rsidRDefault="00DA6958" w:rsidP="00FC3F27">
      <w:pPr>
        <w:pStyle w:val="Level4"/>
        <w:tabs>
          <w:tab w:val="clear" w:pos="2041"/>
          <w:tab w:val="num" w:pos="1361"/>
        </w:tabs>
        <w:spacing w:before="140" w:after="0"/>
        <w:ind w:left="1360"/>
      </w:pPr>
      <w:r w:rsidRPr="009974FC">
        <w:tab/>
        <w:t>está cumprindo</w:t>
      </w:r>
      <w:r w:rsidR="001C1505" w:rsidRPr="00555AE1">
        <w:rPr>
          <w:highlight w:val="yellow"/>
        </w:rPr>
        <w:t>[, em todos os aspectos relevantes,]</w:t>
      </w:r>
      <w:r w:rsidRPr="009974FC">
        <w:t xml:space="preserve"> todas as leis, regulamentos, normas administrativas e determinações dos órgãos governamentais, autarquias ou instâncias judiciais, administrativas e arbitrais aplicáveis ao exercício de suas atividades</w:t>
      </w:r>
      <w:r w:rsidR="001C1505" w:rsidRPr="00555AE1">
        <w:rPr>
          <w:highlight w:val="yellow"/>
        </w:rPr>
        <w:t>[</w:t>
      </w:r>
      <w:r w:rsidR="001C1505" w:rsidRPr="00555AE1">
        <w:rPr>
          <w:w w:val="0"/>
          <w:highlight w:val="yellow"/>
        </w:rPr>
        <w:t>, exceto no que se referir às situações (1) cujo descumprimento não possa acarretar um Efeito Adverso</w:t>
      </w:r>
      <w:r w:rsidR="002150B6" w:rsidRPr="00555AE1">
        <w:rPr>
          <w:w w:val="0"/>
          <w:highlight w:val="yellow"/>
        </w:rPr>
        <w:t xml:space="preserve"> Relevante</w:t>
      </w:r>
      <w:r w:rsidR="001C1505" w:rsidRPr="00555AE1">
        <w:rPr>
          <w:w w:val="0"/>
          <w:highlight w:val="yellow"/>
        </w:rPr>
        <w:t>, ou (2) que estejam sendo discutidas de boa-fé pela Emissora, conforme aplicável, nas esferas judicial ou administrativa]</w:t>
      </w:r>
      <w:r w:rsidRPr="009974FC">
        <w:t>;</w:t>
      </w:r>
      <w:r w:rsidR="001C1505">
        <w:t xml:space="preserve"> [</w:t>
      </w:r>
      <w:r w:rsidR="001C1505" w:rsidRPr="001B7981">
        <w:rPr>
          <w:b/>
          <w:highlight w:val="yellow"/>
        </w:rPr>
        <w:t xml:space="preserve">Nota </w:t>
      </w:r>
      <w:proofErr w:type="spellStart"/>
      <w:r w:rsidR="001C1505" w:rsidRPr="001B7981">
        <w:rPr>
          <w:b/>
          <w:highlight w:val="yellow"/>
        </w:rPr>
        <w:t>Lefosse</w:t>
      </w:r>
      <w:proofErr w:type="spellEnd"/>
      <w:r w:rsidR="001C1505" w:rsidRPr="001B7981">
        <w:rPr>
          <w:b/>
          <w:highlight w:val="yellow"/>
        </w:rPr>
        <w:t xml:space="preserve">: Genial, favor confirmar </w:t>
      </w:r>
      <w:proofErr w:type="spellStart"/>
      <w:r w:rsidR="001C1505" w:rsidRPr="001B7981">
        <w:rPr>
          <w:b/>
          <w:highlight w:val="yellow"/>
        </w:rPr>
        <w:t>carve</w:t>
      </w:r>
      <w:proofErr w:type="spellEnd"/>
      <w:r w:rsidR="001C1505" w:rsidRPr="001B7981">
        <w:rPr>
          <w:b/>
          <w:highlight w:val="yellow"/>
        </w:rPr>
        <w:t xml:space="preserve"> </w:t>
      </w:r>
      <w:proofErr w:type="spellStart"/>
      <w:r w:rsidR="001C1505" w:rsidRPr="001B7981">
        <w:rPr>
          <w:b/>
          <w:highlight w:val="yellow"/>
        </w:rPr>
        <w:t>outs</w:t>
      </w:r>
      <w:proofErr w:type="spellEnd"/>
      <w:r w:rsidR="001C1505">
        <w:t>]</w:t>
      </w:r>
    </w:p>
    <w:p w14:paraId="1BAF949A" w14:textId="76875910"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questionadas de boa-fé no âmbito judicial ou administrativo</w:t>
      </w:r>
      <w:r w:rsidR="001C1505">
        <w:t xml:space="preserve"> </w:t>
      </w:r>
      <w:r w:rsidR="001C1505" w:rsidRPr="00555AE1">
        <w:rPr>
          <w:highlight w:val="yellow"/>
        </w:rPr>
        <w:t xml:space="preserve">ou </w:t>
      </w:r>
      <w:r w:rsidR="001C1505" w:rsidRPr="00555AE1">
        <w:rPr>
          <w:b/>
          <w:highlight w:val="yellow"/>
        </w:rPr>
        <w:t>(b)</w:t>
      </w:r>
      <w:r w:rsidR="001C1505" w:rsidRPr="00555AE1">
        <w:rPr>
          <w:w w:val="0"/>
          <w:highlight w:val="yellow"/>
        </w:rPr>
        <w:t xml:space="preserve"> cujo descumprimento não possa acarretar um Efeito Adverso</w:t>
      </w:r>
      <w:r w:rsidR="002150B6" w:rsidRPr="00555AE1">
        <w:rPr>
          <w:w w:val="0"/>
          <w:highlight w:val="yellow"/>
        </w:rPr>
        <w:t xml:space="preserve"> Relevante</w:t>
      </w:r>
      <w:r w:rsidRPr="009974FC">
        <w:t>;</w:t>
      </w:r>
      <w:r w:rsidR="001C1505">
        <w:t xml:space="preserve"> [</w:t>
      </w:r>
      <w:r w:rsidR="001C1505" w:rsidRPr="001B7981">
        <w:rPr>
          <w:b/>
          <w:highlight w:val="yellow"/>
        </w:rPr>
        <w:t xml:space="preserve">Nota </w:t>
      </w:r>
      <w:proofErr w:type="spellStart"/>
      <w:r w:rsidR="001C1505" w:rsidRPr="001B7981">
        <w:rPr>
          <w:b/>
          <w:highlight w:val="yellow"/>
        </w:rPr>
        <w:t>Lefosse</w:t>
      </w:r>
      <w:proofErr w:type="spellEnd"/>
      <w:r w:rsidR="001C1505" w:rsidRPr="001B7981">
        <w:rPr>
          <w:b/>
          <w:highlight w:val="yellow"/>
        </w:rPr>
        <w:t xml:space="preserve">: Genial, favor confirmar </w:t>
      </w:r>
      <w:proofErr w:type="spellStart"/>
      <w:r w:rsidR="001C1505" w:rsidRPr="001B7981">
        <w:rPr>
          <w:b/>
          <w:highlight w:val="yellow"/>
        </w:rPr>
        <w:t>carve</w:t>
      </w:r>
      <w:proofErr w:type="spellEnd"/>
      <w:r w:rsidR="001C1505" w:rsidRPr="001B7981">
        <w:rPr>
          <w:b/>
          <w:highlight w:val="yellow"/>
        </w:rPr>
        <w:t xml:space="preserve"> </w:t>
      </w:r>
      <w:proofErr w:type="spellStart"/>
      <w:r w:rsidR="001C1505" w:rsidRPr="001B7981">
        <w:rPr>
          <w:b/>
          <w:highlight w:val="yellow"/>
        </w:rPr>
        <w:t>outs</w:t>
      </w:r>
      <w:proofErr w:type="spellEnd"/>
      <w:r w:rsidR="001C1505">
        <w:t>]</w:t>
      </w:r>
    </w:p>
    <w:p w14:paraId="0F3E65FD" w14:textId="41A080FC" w:rsidR="00DA6958" w:rsidRPr="009974FC" w:rsidRDefault="001C1505" w:rsidP="00FC3F27">
      <w:pPr>
        <w:pStyle w:val="Level4"/>
        <w:tabs>
          <w:tab w:val="clear" w:pos="2041"/>
          <w:tab w:val="num" w:pos="1361"/>
        </w:tabs>
        <w:spacing w:before="140" w:after="0"/>
        <w:ind w:left="1360"/>
      </w:pPr>
      <w:r w:rsidRPr="00555AE1">
        <w:rPr>
          <w:highlight w:val="yellow"/>
        </w:rPr>
        <w:t>não possui conhecimento sobre a existência de</w:t>
      </w:r>
      <w:r w:rsidR="00DA6958" w:rsidRPr="00555AE1">
        <w:rPr>
          <w:highlight w:val="yellow"/>
        </w:rPr>
        <w:t xml:space="preserve">, </w:t>
      </w:r>
      <w:r w:rsidR="00DA6958" w:rsidRPr="00555AE1">
        <w:rPr>
          <w:b/>
          <w:highlight w:val="yellow"/>
        </w:rPr>
        <w:t>(a)</w:t>
      </w:r>
      <w:r w:rsidR="00DA6958" w:rsidRPr="00555AE1">
        <w:rPr>
          <w:highlight w:val="yellow"/>
        </w:rPr>
        <w:t xml:space="preserve"> descumprimento de qualquer disposição contratual relevante, </w:t>
      </w:r>
      <w:r w:rsidR="002150B6" w:rsidRPr="00555AE1">
        <w:rPr>
          <w:highlight w:val="yellow"/>
        </w:rPr>
        <w:t xml:space="preserve">exceto por aquelas cujo descumprimento </w:t>
      </w:r>
      <w:r w:rsidR="002150B6" w:rsidRPr="00555AE1">
        <w:rPr>
          <w:b/>
          <w:highlight w:val="yellow"/>
        </w:rPr>
        <w:t>(a.1)</w:t>
      </w:r>
      <w:r w:rsidR="002150B6" w:rsidRPr="00555AE1">
        <w:rPr>
          <w:highlight w:val="yellow"/>
        </w:rPr>
        <w:t xml:space="preserve"> seja questionado de boa-fé no âmbito </w:t>
      </w:r>
      <w:r w:rsidR="00DA6958" w:rsidRPr="00555AE1">
        <w:rPr>
          <w:highlight w:val="yellow"/>
        </w:rPr>
        <w:t>judicial</w:t>
      </w:r>
      <w:r w:rsidR="002150B6" w:rsidRPr="00555AE1">
        <w:rPr>
          <w:highlight w:val="yellow"/>
        </w:rPr>
        <w:t xml:space="preserve"> ou administrativo, ou </w:t>
      </w:r>
      <w:r w:rsidR="002150B6" w:rsidRPr="00555AE1">
        <w:rPr>
          <w:b/>
          <w:highlight w:val="yellow"/>
        </w:rPr>
        <w:t>(a.2)</w:t>
      </w:r>
      <w:r w:rsidR="002150B6" w:rsidRPr="00555AE1">
        <w:rPr>
          <w:w w:val="0"/>
          <w:highlight w:val="yellow"/>
        </w:rPr>
        <w:t xml:space="preserve"> não </w:t>
      </w:r>
      <w:r w:rsidR="002150B6" w:rsidRPr="00555AE1">
        <w:rPr>
          <w:w w:val="0"/>
          <w:highlight w:val="yellow"/>
        </w:rPr>
        <w:lastRenderedPageBreak/>
        <w:t>possa acarretar um Efeito Adverso Relevante</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r w:rsidR="002150B6" w:rsidRPr="0085781F">
        <w:rPr>
          <w:b/>
          <w:highlight w:val="yellow"/>
        </w:rPr>
        <w:t xml:space="preserve">Nota </w:t>
      </w:r>
      <w:proofErr w:type="spellStart"/>
      <w:r w:rsidR="002150B6" w:rsidRPr="0085781F">
        <w:rPr>
          <w:b/>
          <w:highlight w:val="yellow"/>
        </w:rPr>
        <w:t>Lefosse</w:t>
      </w:r>
      <w:proofErr w:type="spellEnd"/>
      <w:r w:rsidR="002150B6" w:rsidRPr="0085781F">
        <w:rPr>
          <w:b/>
          <w:highlight w:val="yellow"/>
        </w:rPr>
        <w:t xml:space="preserve">: favor notar que que o </w:t>
      </w:r>
      <w:r w:rsidR="000C742D" w:rsidRPr="0085781F">
        <w:rPr>
          <w:b/>
          <w:highlight w:val="yellow"/>
        </w:rPr>
        <w:t>“inquérito ou qualquer outro tipo de investigação governamental” mencionado acima está no contexto das leis anticorrupção. Genial, favor validar</w:t>
      </w:r>
      <w:r w:rsidR="000C742D">
        <w:t>]</w:t>
      </w:r>
    </w:p>
    <w:p w14:paraId="63919B2D" w14:textId="0E9118CF"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w:t>
      </w:r>
      <w:r w:rsidR="000C742D" w:rsidRPr="00555AE1">
        <w:rPr>
          <w:highlight w:val="yellow"/>
        </w:rPr>
        <w:t>[, necessárias]</w:t>
      </w:r>
      <w:r w:rsidRPr="009974FC">
        <w:t xml:space="preserve"> ao exercício de suas atividades, exceto por aquelas </w:t>
      </w:r>
      <w:r w:rsidR="000C742D" w:rsidRPr="00555AE1">
        <w:rPr>
          <w:highlight w:val="yellow"/>
        </w:rPr>
        <w:t>[</w:t>
      </w:r>
      <w:r w:rsidR="000C742D" w:rsidRPr="00555AE1">
        <w:rPr>
          <w:b/>
          <w:w w:val="0"/>
          <w:highlight w:val="yellow"/>
        </w:rPr>
        <w:t>(a)</w:t>
      </w:r>
      <w:r w:rsidR="000C742D" w:rsidRPr="00555AE1">
        <w:rPr>
          <w:w w:val="0"/>
          <w:highlight w:val="yellow"/>
        </w:rPr>
        <w:t xml:space="preserve"> cuja ausência não possa acarretar um Efeito Adverso Relevante, </w:t>
      </w:r>
      <w:r w:rsidR="000C742D" w:rsidRPr="00555AE1">
        <w:rPr>
          <w:b/>
          <w:w w:val="0"/>
          <w:highlight w:val="yellow"/>
        </w:rPr>
        <w:t>(b)</w:t>
      </w:r>
      <w:r w:rsidR="000C742D" w:rsidRPr="00555AE1">
        <w:rPr>
          <w:w w:val="0"/>
          <w:highlight w:val="yellow"/>
        </w:rPr>
        <w:t xml:space="preserve"> que estejam </w:t>
      </w:r>
      <w:r w:rsidRPr="00555AE1">
        <w:rPr>
          <w:highlight w:val="yellow"/>
        </w:rPr>
        <w:t>em processo de renovação</w:t>
      </w:r>
      <w:r w:rsidR="000C742D" w:rsidRPr="00555AE1">
        <w:rPr>
          <w:w w:val="0"/>
          <w:highlight w:val="yellow"/>
        </w:rPr>
        <w:t xml:space="preserve"> tempestiva, ou </w:t>
      </w:r>
      <w:r w:rsidR="000C742D" w:rsidRPr="00555AE1">
        <w:rPr>
          <w:b/>
          <w:w w:val="0"/>
          <w:highlight w:val="yellow"/>
        </w:rPr>
        <w:t>(c)</w:t>
      </w:r>
      <w:r w:rsidR="000C742D" w:rsidRPr="00555AE1">
        <w:rPr>
          <w:w w:val="0"/>
          <w:highlight w:val="yellow"/>
        </w:rPr>
        <w:t xml:space="preserve"> que estejam sendo discutidas de boa-fé pela Emissora, conforme aplicável, nas esferas judicial ou administrativa]</w:t>
      </w:r>
      <w:r w:rsidR="002665CE">
        <w:t>.</w:t>
      </w:r>
      <w:r w:rsidR="000C742D">
        <w:t xml:space="preserve"> </w:t>
      </w:r>
      <w:r w:rsidR="000C742D">
        <w:rPr>
          <w:w w:val="0"/>
        </w:rPr>
        <w:t>[</w:t>
      </w:r>
      <w:r w:rsidR="000C742D" w:rsidRPr="001B7981">
        <w:rPr>
          <w:b/>
          <w:w w:val="0"/>
          <w:highlight w:val="yellow"/>
        </w:rPr>
        <w:t xml:space="preserve">Nota </w:t>
      </w:r>
      <w:proofErr w:type="spellStart"/>
      <w:r w:rsidR="000C742D" w:rsidRPr="001B7981">
        <w:rPr>
          <w:b/>
          <w:w w:val="0"/>
          <w:highlight w:val="yellow"/>
        </w:rPr>
        <w:t>Lefosse</w:t>
      </w:r>
      <w:proofErr w:type="spellEnd"/>
      <w:r w:rsidR="000C742D" w:rsidRPr="001B7981">
        <w:rPr>
          <w:b/>
          <w:w w:val="0"/>
          <w:highlight w:val="yellow"/>
        </w:rPr>
        <w:t>: Genial, favor validar alterações</w:t>
      </w:r>
      <w:r w:rsidR="000C742D">
        <w:rPr>
          <w:w w:val="0"/>
        </w:rPr>
        <w:t>]</w:t>
      </w:r>
    </w:p>
    <w:p w14:paraId="63D0BD29" w14:textId="5987FCAB" w:rsidR="00FE4AB0" w:rsidRPr="009F2023" w:rsidRDefault="00FE4AB0" w:rsidP="00FE4AB0">
      <w:pPr>
        <w:pStyle w:val="Level2"/>
        <w:widowControl w:val="0"/>
        <w:spacing w:before="140" w:after="0"/>
        <w:rPr>
          <w:rFonts w:cs="Arial"/>
          <w:szCs w:val="20"/>
        </w:rPr>
      </w:pPr>
      <w:bookmarkStart w:id="352"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352"/>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5B4B4E19" w14:textId="79DA32AE" w:rsidR="00E54C09" w:rsidRPr="00FC3F27" w:rsidRDefault="00E54C09" w:rsidP="00FC3F27">
      <w:pPr>
        <w:pStyle w:val="Level4"/>
        <w:tabs>
          <w:tab w:val="clear" w:pos="2041"/>
          <w:tab w:val="num" w:pos="1361"/>
        </w:tabs>
        <w:spacing w:before="140" w:after="0"/>
        <w:ind w:left="1360"/>
      </w:pPr>
      <w:r w:rsidRPr="00E54C09">
        <w:lastRenderedPageBreak/>
        <w:t>desenvolve suas atividades regularmente e possui, válidas, eficazes, em perfeita ordem e em pleno vigor todas as licenças, concessões, autorizações, permissões e alvarás, ou suas respectivas dispensas, inclusive ambientais, aplicáveis ao exercício de suas atividades, exceto na medida em que a ausência não possa resultar em um Efeito Adverso Relevante;</w:t>
      </w:r>
    </w:p>
    <w:p w14:paraId="3161C88A" w14:textId="300603BC" w:rsidR="003E55AE" w:rsidRPr="00FC3F27" w:rsidRDefault="003E55AE" w:rsidP="00FC3F27">
      <w:pPr>
        <w:pStyle w:val="Level4"/>
        <w:tabs>
          <w:tab w:val="clear" w:pos="2041"/>
          <w:tab w:val="num" w:pos="1361"/>
        </w:tabs>
        <w:spacing w:before="140" w:after="0"/>
        <w:ind w:left="1360"/>
      </w:pPr>
      <w:r w:rsidRPr="00FC3F27">
        <w:t xml:space="preserve">cumpre </w:t>
      </w:r>
      <w:r w:rsidR="009F2023">
        <w:t xml:space="preserve">a Legislação </w:t>
      </w:r>
      <w:proofErr w:type="gramStart"/>
      <w:r w:rsidR="009F2023">
        <w:t>Socioambiental</w:t>
      </w:r>
      <w:r w:rsidR="000C742D" w:rsidRPr="00555AE1">
        <w:rPr>
          <w:highlight w:val="yellow"/>
        </w:rPr>
        <w:t>[</w:t>
      </w:r>
      <w:proofErr w:type="gramEnd"/>
      <w:r w:rsidR="000C742D" w:rsidRPr="00555AE1">
        <w:rPr>
          <w:highlight w:val="yellow"/>
        </w:rPr>
        <w:t>,</w:t>
      </w:r>
      <w:r w:rsidR="000C742D" w:rsidRPr="00555AE1">
        <w:rPr>
          <w:w w:val="0"/>
          <w:highlight w:val="yellow"/>
        </w:rPr>
        <w:t xml:space="preserve"> exceto por qualquer situação que estejam sendo discutidas de boa-fé nas esferas judicial ou administrativa]</w:t>
      </w:r>
      <w:r w:rsidRPr="00A14DF4">
        <w:t>;</w:t>
      </w:r>
      <w:r w:rsidR="000C742D">
        <w:t xml:space="preserve"> [</w:t>
      </w:r>
      <w:r w:rsidR="000C742D" w:rsidRPr="0085781F">
        <w:rPr>
          <w:b/>
          <w:highlight w:val="yellow"/>
        </w:rPr>
        <w:t xml:space="preserve">Nota </w:t>
      </w:r>
      <w:proofErr w:type="spellStart"/>
      <w:r w:rsidR="000C742D" w:rsidRPr="0085781F">
        <w:rPr>
          <w:b/>
          <w:highlight w:val="yellow"/>
        </w:rPr>
        <w:t>Lefosse</w:t>
      </w:r>
      <w:proofErr w:type="spellEnd"/>
      <w:r w:rsidR="000C742D" w:rsidRPr="0085781F">
        <w:rPr>
          <w:b/>
          <w:highlight w:val="yellow"/>
        </w:rPr>
        <w:t xml:space="preserve">: Genial, favor validar </w:t>
      </w:r>
      <w:proofErr w:type="spellStart"/>
      <w:r w:rsidR="000C742D" w:rsidRPr="0085781F">
        <w:rPr>
          <w:b/>
          <w:highlight w:val="yellow"/>
        </w:rPr>
        <w:t>carve</w:t>
      </w:r>
      <w:proofErr w:type="spellEnd"/>
      <w:r w:rsidR="000C742D" w:rsidRPr="0085781F">
        <w:rPr>
          <w:b/>
          <w:highlight w:val="yellow"/>
        </w:rPr>
        <w:t xml:space="preserve"> out</w:t>
      </w:r>
      <w:r w:rsidR="000C742D">
        <w:t>]</w:t>
      </w:r>
    </w:p>
    <w:p w14:paraId="1DC161AD" w14:textId="0F2BC1CD"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r w:rsidR="000C742D" w:rsidRPr="00555AE1">
        <w:rPr>
          <w:highlight w:val="yellow"/>
        </w:rPr>
        <w:t xml:space="preserve">[, exceto por aqueles </w:t>
      </w:r>
      <w:r w:rsidR="000C742D" w:rsidRPr="00555AE1">
        <w:rPr>
          <w:b/>
          <w:highlight w:val="yellow"/>
        </w:rPr>
        <w:t>(a)</w:t>
      </w:r>
      <w:r w:rsidR="000C742D" w:rsidRPr="00555AE1">
        <w:rPr>
          <w:highlight w:val="yellow"/>
        </w:rPr>
        <w:t xml:space="preserve"> divulgados em seu Formulário de Referência ou demonstrações financeiras, conforme o caso, ou </w:t>
      </w:r>
      <w:r w:rsidR="000C742D" w:rsidRPr="00555AE1">
        <w:rPr>
          <w:b/>
          <w:highlight w:val="yellow"/>
        </w:rPr>
        <w:t>(b)</w:t>
      </w:r>
      <w:r w:rsidR="000C742D" w:rsidRPr="00555AE1">
        <w:rPr>
          <w:highlight w:val="yellow"/>
        </w:rPr>
        <w:t xml:space="preserve"> que não possam causar um Efeito Adverso Relevante]</w:t>
      </w:r>
      <w:r w:rsidRPr="00FC3F27">
        <w:t>;</w:t>
      </w:r>
      <w:r w:rsidR="000C742D">
        <w:t xml:space="preserve"> [</w:t>
      </w:r>
      <w:r w:rsidR="000C742D" w:rsidRPr="001B7981">
        <w:rPr>
          <w:b/>
          <w:highlight w:val="yellow"/>
        </w:rPr>
        <w:t xml:space="preserve">Nota </w:t>
      </w:r>
      <w:proofErr w:type="spellStart"/>
      <w:r w:rsidR="000C742D" w:rsidRPr="001B7981">
        <w:rPr>
          <w:b/>
          <w:highlight w:val="yellow"/>
        </w:rPr>
        <w:t>Lefosse</w:t>
      </w:r>
      <w:proofErr w:type="spellEnd"/>
      <w:r w:rsidR="000C742D" w:rsidRPr="001B7981">
        <w:rPr>
          <w:b/>
          <w:highlight w:val="yellow"/>
        </w:rPr>
        <w:t xml:space="preserve">: Genial, favor validar </w:t>
      </w:r>
      <w:proofErr w:type="spellStart"/>
      <w:r w:rsidR="000C742D" w:rsidRPr="001B7981">
        <w:rPr>
          <w:b/>
          <w:highlight w:val="yellow"/>
        </w:rPr>
        <w:t>carve</w:t>
      </w:r>
      <w:proofErr w:type="spellEnd"/>
      <w:r w:rsidR="000C742D" w:rsidRPr="001B7981">
        <w:rPr>
          <w:b/>
          <w:highlight w:val="yellow"/>
        </w:rPr>
        <w:t xml:space="preserve"> </w:t>
      </w:r>
      <w:proofErr w:type="spellStart"/>
      <w:r w:rsidR="000C742D" w:rsidRPr="001B7981">
        <w:rPr>
          <w:b/>
          <w:highlight w:val="yellow"/>
        </w:rPr>
        <w:t>out</w:t>
      </w:r>
      <w:r w:rsidR="000C742D" w:rsidRPr="0085781F">
        <w:rPr>
          <w:b/>
          <w:highlight w:val="yellow"/>
        </w:rPr>
        <w:t>s</w:t>
      </w:r>
      <w:proofErr w:type="spellEnd"/>
      <w:r w:rsidR="000C742D">
        <w:t>]</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2B20CBC9" w:rsidR="00E12AFE" w:rsidRPr="0045539C" w:rsidRDefault="00E1623A" w:rsidP="00D441B4">
      <w:pPr>
        <w:pStyle w:val="Level2"/>
        <w:widowControl w:val="0"/>
        <w:spacing w:before="140" w:after="0"/>
        <w:rPr>
          <w:rFonts w:cs="Arial"/>
          <w:szCs w:val="20"/>
        </w:rPr>
      </w:pPr>
      <w:bookmarkStart w:id="353" w:name="_DV_M357"/>
      <w:bookmarkStart w:id="354" w:name="_DV_M358"/>
      <w:bookmarkStart w:id="355" w:name="_DV_M359"/>
      <w:bookmarkStart w:id="356" w:name="_DV_M360"/>
      <w:bookmarkStart w:id="357" w:name="_DV_M361"/>
      <w:bookmarkStart w:id="358" w:name="_DV_M362"/>
      <w:bookmarkStart w:id="359" w:name="_DV_M363"/>
      <w:bookmarkStart w:id="360" w:name="_DV_M364"/>
      <w:bookmarkStart w:id="361" w:name="_DV_M365"/>
      <w:bookmarkStart w:id="362" w:name="_DV_M366"/>
      <w:bookmarkStart w:id="363" w:name="_DV_M367"/>
      <w:bookmarkStart w:id="364" w:name="_DV_M368"/>
      <w:bookmarkStart w:id="365" w:name="_DV_M369"/>
      <w:bookmarkStart w:id="366" w:name="_DV_M370"/>
      <w:bookmarkStart w:id="367" w:name="_DV_M371"/>
      <w:bookmarkStart w:id="368" w:name="_DV_M372"/>
      <w:bookmarkStart w:id="369" w:name="_DV_M373"/>
      <w:bookmarkStart w:id="370" w:name="_DV_M374"/>
      <w:bookmarkStart w:id="371" w:name="_DV_M161"/>
      <w:bookmarkStart w:id="372" w:name="_DV_M165"/>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t xml:space="preserve"> </w:t>
      </w:r>
      <w:r w:rsidR="00073194">
        <w:t>[</w:t>
      </w:r>
      <w:r w:rsidR="00073194" w:rsidRPr="0085781F">
        <w:rPr>
          <w:b/>
          <w:highlight w:val="cyan"/>
        </w:rPr>
        <w:t>Nota GPC: consequência de declaração falsa ou incorreta é vencimento antecipado</w:t>
      </w:r>
      <w:r w:rsidR="00073194">
        <w:t>]</w:t>
      </w:r>
      <w:r w:rsidR="00073194" w:rsidRPr="00073194">
        <w:t xml:space="preserve"> </w:t>
      </w:r>
      <w:r>
        <w:t>[</w:t>
      </w:r>
      <w:r w:rsidRPr="0085781F">
        <w:rPr>
          <w:b/>
          <w:highlight w:val="yellow"/>
        </w:rPr>
        <w:t xml:space="preserve">Nota </w:t>
      </w:r>
      <w:proofErr w:type="spellStart"/>
      <w:r w:rsidRPr="0085781F">
        <w:rPr>
          <w:b/>
          <w:highlight w:val="yellow"/>
        </w:rPr>
        <w:t>Lefosse</w:t>
      </w:r>
      <w:proofErr w:type="spellEnd"/>
      <w:r w:rsidRPr="0085781F">
        <w:rPr>
          <w:b/>
          <w:highlight w:val="yellow"/>
        </w:rPr>
        <w:t>: cia sugere excluir. Genial, favor confirmar</w:t>
      </w:r>
      <w:r>
        <w:t>]</w:t>
      </w:r>
      <w:ins w:id="373" w:author="Carlos Padua" w:date="2021-08-13T11:03:00Z">
        <w:r w:rsidR="00B14B2F">
          <w:t xml:space="preserve"> [Nota Genial: </w:t>
        </w:r>
      </w:ins>
      <w:ins w:id="374" w:author="Carlos Padua" w:date="2021-08-13T11:04:00Z">
        <w:r w:rsidR="00B14B2F">
          <w:t xml:space="preserve">favor retornar. Prestar declaração falsa </w:t>
        </w:r>
      </w:ins>
      <w:ins w:id="375" w:author="Carlos Padua" w:date="2021-08-13T11:06:00Z">
        <w:r w:rsidR="00B14B2F">
          <w:t>ou incorreta = vencimento antecipado. Porém dessas declarações falsas ou incorretas</w:t>
        </w:r>
      </w:ins>
      <w:ins w:id="376" w:author="Carlos Padua" w:date="2021-08-13T11:08:00Z">
        <w:r w:rsidR="00B14B2F">
          <w:t xml:space="preserve"> podem decorrer prejuízos e desses prejuízos é necessária indenização pela GPC]</w:t>
        </w:r>
      </w:ins>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AC312AC"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r>
      <w:r w:rsidR="003303A8" w:rsidRPr="0045539C">
        <w:rPr>
          <w:b w:val="0"/>
          <w:sz w:val="20"/>
          <w:szCs w:val="20"/>
        </w:rPr>
        <w:lastRenderedPageBreak/>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78B00468"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13A60544"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EF0F5F" w:rsidRDefault="000F4EA6">
      <w:pPr>
        <w:pStyle w:val="Level1"/>
        <w:keepNext w:val="0"/>
        <w:keepLines w:val="0"/>
        <w:widowControl w:val="0"/>
        <w:numPr>
          <w:ilvl w:val="0"/>
          <w:numId w:val="0"/>
        </w:numPr>
        <w:spacing w:before="140" w:after="0"/>
        <w:ind w:left="1276"/>
        <w:contextualSpacing/>
        <w:jc w:val="left"/>
        <w:rPr>
          <w:b w:val="0"/>
          <w:sz w:val="20"/>
          <w:szCs w:val="20"/>
          <w:lang w:val="en-US"/>
        </w:rPr>
      </w:pPr>
      <w:r w:rsidRPr="00EF0F5F">
        <w:rPr>
          <w:sz w:val="20"/>
          <w:szCs w:val="20"/>
          <w:highlight w:val="yellow"/>
          <w:lang w:val="en-US"/>
        </w:rPr>
        <w:t>[</w:t>
      </w:r>
      <w:r w:rsidRPr="00FC3F27">
        <w:rPr>
          <w:sz w:val="20"/>
          <w:szCs w:val="20"/>
          <w:highlight w:val="yellow"/>
        </w:rPr>
        <w:sym w:font="Symbol" w:char="F0B7"/>
      </w:r>
      <w:r w:rsidRPr="00EF0F5F">
        <w:rPr>
          <w:sz w:val="20"/>
          <w:szCs w:val="20"/>
          <w:highlight w:val="yellow"/>
          <w:lang w:val="en-US"/>
        </w:rPr>
        <w:t>]</w:t>
      </w:r>
      <w:r w:rsidR="00342C3B" w:rsidRPr="00EF0F5F">
        <w:rPr>
          <w:sz w:val="20"/>
          <w:szCs w:val="20"/>
          <w:lang w:val="en-US"/>
        </w:rPr>
        <w:br/>
      </w:r>
      <w:r w:rsidRPr="00EF0F5F">
        <w:rPr>
          <w:b w:val="0"/>
          <w:sz w:val="20"/>
          <w:szCs w:val="20"/>
          <w:highlight w:val="yellow"/>
          <w:lang w:val="en-US"/>
        </w:rPr>
        <w:t>[</w:t>
      </w:r>
      <w:r w:rsidRPr="00FC3F27">
        <w:rPr>
          <w:b w:val="0"/>
          <w:sz w:val="20"/>
          <w:szCs w:val="20"/>
          <w:highlight w:val="yellow"/>
        </w:rPr>
        <w:sym w:font="Symbol" w:char="F0B7"/>
      </w:r>
      <w:r w:rsidRPr="00EF0F5F">
        <w:rPr>
          <w:b w:val="0"/>
          <w:sz w:val="20"/>
          <w:szCs w:val="20"/>
          <w:highlight w:val="yellow"/>
          <w:lang w:val="en-US"/>
        </w:rPr>
        <w:t>]</w:t>
      </w:r>
    </w:p>
    <w:p w14:paraId="4A1A7DAC" w14:textId="4F2178CE" w:rsidR="00342C3B" w:rsidRPr="00EF0F5F" w:rsidRDefault="000F4EA6">
      <w:pPr>
        <w:pStyle w:val="Level1"/>
        <w:keepNext w:val="0"/>
        <w:keepLines w:val="0"/>
        <w:widowControl w:val="0"/>
        <w:numPr>
          <w:ilvl w:val="0"/>
          <w:numId w:val="0"/>
        </w:numPr>
        <w:spacing w:before="140" w:after="0"/>
        <w:ind w:left="1276"/>
        <w:contextualSpacing/>
        <w:jc w:val="left"/>
        <w:rPr>
          <w:b w:val="0"/>
          <w:sz w:val="20"/>
          <w:szCs w:val="20"/>
          <w:lang w:val="en-US"/>
        </w:rPr>
      </w:pPr>
      <w:r w:rsidRPr="00EF0F5F">
        <w:rPr>
          <w:b w:val="0"/>
          <w:sz w:val="20"/>
          <w:szCs w:val="20"/>
          <w:highlight w:val="yellow"/>
          <w:lang w:val="en-US"/>
        </w:rPr>
        <w:t>[</w:t>
      </w:r>
      <w:r w:rsidRPr="00FC3F27">
        <w:rPr>
          <w:b w:val="0"/>
          <w:sz w:val="20"/>
          <w:szCs w:val="20"/>
          <w:highlight w:val="yellow"/>
        </w:rPr>
        <w:sym w:font="Symbol" w:char="F0B7"/>
      </w:r>
      <w:r w:rsidRPr="00EF0F5F">
        <w:rPr>
          <w:b w:val="0"/>
          <w:sz w:val="20"/>
          <w:szCs w:val="20"/>
          <w:highlight w:val="yellow"/>
          <w:lang w:val="en-US"/>
        </w:rPr>
        <w:t>]</w:t>
      </w:r>
      <w:r w:rsidR="00342C3B" w:rsidRPr="00EF0F5F">
        <w:rPr>
          <w:b w:val="0"/>
          <w:sz w:val="20"/>
          <w:szCs w:val="20"/>
          <w:lang w:val="en-US"/>
        </w:rPr>
        <w:t xml:space="preserve">, CEP </w:t>
      </w:r>
      <w:r w:rsidRPr="00EF0F5F">
        <w:rPr>
          <w:b w:val="0"/>
          <w:sz w:val="20"/>
          <w:szCs w:val="20"/>
          <w:highlight w:val="yellow"/>
          <w:lang w:val="en-US"/>
        </w:rPr>
        <w:t>[</w:t>
      </w:r>
      <w:r w:rsidRPr="00FC3F27">
        <w:rPr>
          <w:b w:val="0"/>
          <w:sz w:val="20"/>
          <w:szCs w:val="20"/>
          <w:highlight w:val="yellow"/>
        </w:rPr>
        <w:sym w:font="Symbol" w:char="F0B7"/>
      </w:r>
      <w:r w:rsidRPr="00EF0F5F">
        <w:rPr>
          <w:b w:val="0"/>
          <w:sz w:val="20"/>
          <w:szCs w:val="20"/>
          <w:highlight w:val="yellow"/>
          <w:lang w:val="en-US"/>
        </w:rPr>
        <w:t>]</w:t>
      </w:r>
    </w:p>
    <w:p w14:paraId="7554196E" w14:textId="6324C25D"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r w:rsidR="00C549E4">
        <w:fldChar w:fldCharType="begin"/>
      </w:r>
      <w:r w:rsidR="00C549E4" w:rsidRPr="00C549E4">
        <w:rPr>
          <w:lang w:val="en-US"/>
          <w:rPrChange w:id="377" w:author="Carlos Padua" w:date="2021-08-12T20:05:00Z">
            <w:rPr/>
          </w:rPrChange>
        </w:rPr>
        <w:instrText xml:space="preserve"> HYPERLINK "mailto:marcelo.moreno@atakarejo.com.br" </w:instrText>
      </w:r>
      <w:r w:rsidR="00C549E4">
        <w:fldChar w:fldCharType="separate"/>
      </w:r>
      <w:r w:rsidR="003C6C2E" w:rsidRPr="00FC3F27">
        <w:rPr>
          <w:b w:val="0"/>
          <w:sz w:val="20"/>
          <w:szCs w:val="20"/>
          <w:highlight w:val="yellow"/>
          <w:lang w:val="en-US"/>
        </w:rPr>
        <w:t>[</w:t>
      </w:r>
      <w:r w:rsidR="00C549E4">
        <w:rPr>
          <w:b w:val="0"/>
          <w:sz w:val="20"/>
          <w:szCs w:val="20"/>
          <w:highlight w:val="yellow"/>
          <w:lang w:val="en-US"/>
        </w:rPr>
        <w:fldChar w:fldCharType="end"/>
      </w:r>
      <w:r w:rsidR="003C6C2E" w:rsidRPr="00FC3F27">
        <w:rPr>
          <w:b w:val="0"/>
          <w:sz w:val="20"/>
          <w:szCs w:val="20"/>
          <w:highlight w:val="yellow"/>
        </w:rPr>
        <w:sym w:font="Symbol" w:char="F0B7"/>
      </w:r>
      <w:r w:rsidR="003C6C2E" w:rsidRPr="00EF0F5F">
        <w:rPr>
          <w:b w:val="0"/>
          <w:sz w:val="20"/>
          <w:szCs w:val="20"/>
          <w:highlight w:val="yellow"/>
          <w:lang w:val="en-US"/>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378"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37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lastRenderedPageBreak/>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144160A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0"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379" w:name="_DV_M133"/>
      <w:bookmarkStart w:id="380" w:name="_DV_M134"/>
      <w:bookmarkEnd w:id="379"/>
      <w:bookmarkEnd w:id="38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38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81"/>
    </w:p>
    <w:p w14:paraId="3D0D1A20" w14:textId="4A4F5736"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555AE1">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382" w:name="_DV_M428"/>
      <w:bookmarkEnd w:id="38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83" w:name="_DV_M430"/>
      <w:bookmarkEnd w:id="38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lastRenderedPageBreak/>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54169C3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555AE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555AE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527EFE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FD15FF" w:rsidRPr="00FC3F27">
        <w:rPr>
          <w:rFonts w:ascii="Arial" w:hAnsi="Arial" w:cs="Arial"/>
          <w:sz w:val="20"/>
          <w:highlight w:val="yellow"/>
        </w:rPr>
        <w:t>[</w:t>
      </w:r>
      <w:r w:rsidR="00FD15FF">
        <w:rPr>
          <w:rFonts w:ascii="Arial" w:hAnsi="Arial" w:cs="Arial"/>
          <w:sz w:val="20"/>
          <w:highlight w:val="yellow"/>
        </w:rPr>
        <w:t>18</w:t>
      </w:r>
      <w:r w:rsidR="00FD15FF" w:rsidRPr="00FC3F27">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lastRenderedPageBreak/>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384" w:name="_DV_M783"/>
      <w:bookmarkStart w:id="385" w:name="_DV_M784"/>
      <w:bookmarkStart w:id="386" w:name="_DV_M785"/>
      <w:bookmarkStart w:id="387" w:name="_DV_M786"/>
      <w:bookmarkStart w:id="388" w:name="_DV_M787"/>
      <w:bookmarkStart w:id="389" w:name="_DV_M788"/>
      <w:bookmarkStart w:id="390" w:name="_DV_M789"/>
      <w:bookmarkStart w:id="391" w:name="_DV_M790"/>
      <w:bookmarkStart w:id="392" w:name="_DV_M791"/>
      <w:bookmarkStart w:id="393" w:name="_DV_M792"/>
      <w:bookmarkStart w:id="394" w:name="_DV_M793"/>
      <w:bookmarkStart w:id="395" w:name="_DV_M794"/>
      <w:bookmarkStart w:id="396" w:name="_DV_M795"/>
      <w:bookmarkStart w:id="397" w:name="_DV_M796"/>
      <w:bookmarkStart w:id="398" w:name="_DV_M797"/>
      <w:bookmarkStart w:id="399" w:name="_DV_M798"/>
      <w:bookmarkStart w:id="400" w:name="_DV_M799"/>
      <w:bookmarkStart w:id="401" w:name="_DV_M800"/>
      <w:bookmarkStart w:id="402" w:name="_DV_M801"/>
      <w:bookmarkStart w:id="403" w:name="_DV_M802"/>
      <w:bookmarkStart w:id="404" w:name="_DV_M803"/>
      <w:bookmarkStart w:id="405" w:name="_DV_M804"/>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AC962" w14:textId="77777777" w:rsidR="00C549E4" w:rsidRDefault="00C549E4">
      <w:r>
        <w:separator/>
      </w:r>
    </w:p>
  </w:endnote>
  <w:endnote w:type="continuationSeparator" w:id="0">
    <w:p w14:paraId="393FA146" w14:textId="77777777" w:rsidR="00C549E4" w:rsidRDefault="00C549E4">
      <w:r>
        <w:continuationSeparator/>
      </w:r>
    </w:p>
  </w:endnote>
  <w:endnote w:type="continuationNotice" w:id="1">
    <w:p w14:paraId="71743918" w14:textId="77777777" w:rsidR="00C549E4" w:rsidRDefault="00C54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C549E4" w:rsidRDefault="00C549E4">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C549E4" w:rsidRPr="00DF1F2D" w:rsidRDefault="00C549E4"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C549E4" w:rsidRPr="00DF1F2D" w:rsidRDefault="00C549E4"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C549E4" w:rsidRPr="00C40881" w:rsidRDefault="00C549E4">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C549E4" w:rsidRPr="008B7041" w:rsidRDefault="00C549E4">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549E4" w:rsidRPr="008B7041" w:rsidRDefault="00C549E4"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C549E4" w:rsidRPr="00965D27" w:rsidRDefault="00C549E4"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C549E4" w:rsidRPr="004D79E2" w:rsidRDefault="00C549E4"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236556" w:rsidRPr="004D79E2" w:rsidRDefault="00236556"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767FA" w14:textId="77777777" w:rsidR="00C549E4" w:rsidRDefault="00C549E4">
      <w:r>
        <w:separator/>
      </w:r>
    </w:p>
  </w:footnote>
  <w:footnote w:type="continuationSeparator" w:id="0">
    <w:p w14:paraId="5B22EBA9" w14:textId="77777777" w:rsidR="00C549E4" w:rsidRDefault="00C549E4">
      <w:r>
        <w:continuationSeparator/>
      </w:r>
    </w:p>
  </w:footnote>
  <w:footnote w:type="continuationNotice" w:id="1">
    <w:p w14:paraId="4D944B15" w14:textId="77777777" w:rsidR="00C549E4" w:rsidRDefault="00C54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48375592" w:rsidR="00C549E4" w:rsidRDefault="00C549E4"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r>
      <w:rPr>
        <w:rFonts w:ascii="Arial" w:hAnsi="Arial"/>
        <w:b/>
        <w:sz w:val="20"/>
        <w:lang w:val="pt-BR"/>
      </w:rPr>
      <w:t xml:space="preserve"> </w:t>
    </w:r>
  </w:p>
  <w:p w14:paraId="575C6FA4" w14:textId="253A2951" w:rsidR="00C549E4" w:rsidRDefault="00C549E4" w:rsidP="00F45901">
    <w:pPr>
      <w:pStyle w:val="Cabealho"/>
      <w:jc w:val="right"/>
      <w:rPr>
        <w:rFonts w:ascii="Arial" w:hAnsi="Arial"/>
        <w:b/>
        <w:sz w:val="20"/>
        <w:lang w:val="pt-BR"/>
      </w:rPr>
    </w:pPr>
    <w:r>
      <w:rPr>
        <w:rFonts w:ascii="Arial" w:hAnsi="Arial"/>
        <w:b/>
        <w:sz w:val="20"/>
        <w:lang w:val="pt-BR"/>
      </w:rPr>
      <w:t>28.07.2021</w:t>
    </w:r>
  </w:p>
  <w:p w14:paraId="13CFAC4C" w14:textId="77777777" w:rsidR="00C549E4" w:rsidRPr="00F45901" w:rsidRDefault="00C549E4"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Padua">
    <w15:presenceInfo w15:providerId="AD" w15:userId="S::Carlos.Padua@bancogenial.com::e39a385a-ca9c-4963-9bc4-7ec6d228e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720"/>
    <w:rsid w:val="00052D23"/>
    <w:rsid w:val="00053468"/>
    <w:rsid w:val="00053A54"/>
    <w:rsid w:val="00053A8E"/>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68"/>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505"/>
    <w:rsid w:val="001C19CF"/>
    <w:rsid w:val="001C296E"/>
    <w:rsid w:val="001C30FE"/>
    <w:rsid w:val="001C34EB"/>
    <w:rsid w:val="001C3742"/>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0B6"/>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3660"/>
    <w:rsid w:val="00233CE0"/>
    <w:rsid w:val="002341C9"/>
    <w:rsid w:val="00234EF5"/>
    <w:rsid w:val="00234F33"/>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7BF"/>
    <w:rsid w:val="00547BE9"/>
    <w:rsid w:val="00547C15"/>
    <w:rsid w:val="00550795"/>
    <w:rsid w:val="00550EFC"/>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1099"/>
    <w:rsid w:val="007F199D"/>
    <w:rsid w:val="007F1AC4"/>
    <w:rsid w:val="007F1E27"/>
    <w:rsid w:val="007F2274"/>
    <w:rsid w:val="007F2477"/>
    <w:rsid w:val="007F28F8"/>
    <w:rsid w:val="007F2D5C"/>
    <w:rsid w:val="007F2E2A"/>
    <w:rsid w:val="007F355B"/>
    <w:rsid w:val="007F39F0"/>
    <w:rsid w:val="007F4869"/>
    <w:rsid w:val="007F4C7E"/>
    <w:rsid w:val="007F5177"/>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516"/>
    <w:rsid w:val="00FB6930"/>
    <w:rsid w:val="00FB6CFD"/>
    <w:rsid w:val="00FB6D20"/>
    <w:rsid w:val="00FB6FD9"/>
    <w:rsid w:val="00FB7038"/>
    <w:rsid w:val="00FB75DE"/>
    <w:rsid w:val="00FC006B"/>
    <w:rsid w:val="00FC12E2"/>
    <w:rsid w:val="00FC1B3F"/>
    <w:rsid w:val="00FC1DE6"/>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9F"/>
    <w:rsid w:val="00FD2DC4"/>
    <w:rsid w:val="00FD302F"/>
    <w:rsid w:val="00FD34C2"/>
    <w:rsid w:val="00FD34EF"/>
    <w:rsid w:val="00FD3808"/>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4CD"/>
    <w:rsid w:val="00FF1564"/>
    <w:rsid w:val="00FF177C"/>
    <w:rsid w:val="00FF1984"/>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8822D4-69A8-468D-B6C6-ABC2DFAAC855}">
  <ds:schemaRefs>
    <ds:schemaRef ds:uri="http://schemas.openxmlformats.org/officeDocument/2006/bibliography"/>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63</Pages>
  <Words>24553</Words>
  <Characters>140095</Characters>
  <Application>Microsoft Office Word</Application>
  <DocSecurity>0</DocSecurity>
  <Lines>1167</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164320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Carlos Padua</cp:lastModifiedBy>
  <cp:revision>6</cp:revision>
  <cp:lastPrinted>2019-04-30T13:14:00Z</cp:lastPrinted>
  <dcterms:created xsi:type="dcterms:W3CDTF">2021-07-28T23:51:00Z</dcterms:created>
  <dcterms:modified xsi:type="dcterms:W3CDTF">2021-08-13T14:09:00Z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