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DA" w:rsidRPr="002D584C" w:rsidRDefault="006304DA" w:rsidP="00C0585C">
      <w:pPr>
        <w:spacing w:line="276" w:lineRule="auto"/>
        <w:jc w:val="center"/>
        <w:rPr>
          <w:rFonts w:asciiTheme="minorHAnsi" w:hAnsiTheme="minorHAnsi" w:cstheme="minorHAnsi"/>
          <w:b/>
          <w:bCs/>
          <w:sz w:val="21"/>
          <w:szCs w:val="21"/>
        </w:rPr>
      </w:pPr>
      <w:r w:rsidRPr="002D584C">
        <w:rPr>
          <w:rFonts w:asciiTheme="minorHAnsi" w:hAnsiTheme="minorHAnsi" w:cstheme="minorHAnsi"/>
          <w:b/>
          <w:bCs/>
          <w:sz w:val="21"/>
          <w:szCs w:val="21"/>
        </w:rPr>
        <w:t>CONTRATO DE PRESTAÇÃO DE GARANTIA FIDEJUSSÓRIA</w:t>
      </w:r>
    </w:p>
    <w:p w:rsidR="00006F9C" w:rsidRPr="002D584C" w:rsidRDefault="00006F9C" w:rsidP="00C0585C">
      <w:pPr>
        <w:spacing w:after="0" w:line="276" w:lineRule="auto"/>
        <w:jc w:val="both"/>
        <w:rPr>
          <w:rFonts w:asciiTheme="minorHAnsi" w:hAnsiTheme="minorHAnsi" w:cstheme="minorHAnsi"/>
          <w:sz w:val="21"/>
          <w:szCs w:val="21"/>
        </w:rPr>
      </w:pPr>
    </w:p>
    <w:p w:rsidR="00ED319C" w:rsidRPr="002D584C" w:rsidRDefault="009A229F" w:rsidP="00C0585C">
      <w:pPr>
        <w:spacing w:after="0" w:line="276" w:lineRule="auto"/>
        <w:jc w:val="both"/>
        <w:rPr>
          <w:rFonts w:asciiTheme="minorHAnsi" w:hAnsiTheme="minorHAnsi" w:cstheme="minorHAnsi"/>
          <w:sz w:val="21"/>
          <w:szCs w:val="21"/>
        </w:rPr>
      </w:pPr>
      <w:r w:rsidRPr="002D584C">
        <w:rPr>
          <w:rFonts w:asciiTheme="minorHAnsi" w:hAnsiTheme="minorHAnsi" w:cstheme="minorHAnsi"/>
          <w:sz w:val="21"/>
          <w:szCs w:val="21"/>
        </w:rPr>
        <w:t>Pelo presente instrumento particular, como garantidor,</w:t>
      </w:r>
    </w:p>
    <w:p w:rsidR="008743A4" w:rsidRPr="002D584C" w:rsidRDefault="008743A4" w:rsidP="00C0585C">
      <w:pPr>
        <w:spacing w:after="0" w:line="276" w:lineRule="auto"/>
        <w:jc w:val="both"/>
        <w:rPr>
          <w:rFonts w:asciiTheme="minorHAnsi" w:hAnsiTheme="minorHAnsi" w:cstheme="minorHAnsi"/>
          <w:sz w:val="21"/>
          <w:szCs w:val="21"/>
        </w:rPr>
      </w:pPr>
    </w:p>
    <w:p w:rsidR="009A229F" w:rsidRPr="002D584C" w:rsidRDefault="009A229F" w:rsidP="00C0585C">
      <w:pPr>
        <w:pStyle w:val="PargrafodaLista"/>
        <w:numPr>
          <w:ilvl w:val="0"/>
          <w:numId w:val="7"/>
        </w:numPr>
        <w:spacing w:after="0" w:line="276" w:lineRule="auto"/>
        <w:ind w:left="0" w:firstLine="0"/>
        <w:jc w:val="both"/>
        <w:rPr>
          <w:rFonts w:asciiTheme="minorHAnsi" w:hAnsiTheme="minorHAnsi" w:cstheme="minorHAnsi"/>
          <w:sz w:val="21"/>
          <w:szCs w:val="21"/>
        </w:rPr>
      </w:pPr>
      <w:r w:rsidRPr="002D584C">
        <w:rPr>
          <w:rFonts w:asciiTheme="minorHAnsi" w:hAnsiTheme="minorHAnsi" w:cstheme="minorHAnsi"/>
          <w:b/>
          <w:sz w:val="21"/>
          <w:szCs w:val="21"/>
        </w:rPr>
        <w:t>GUARARAPES CONFECÇÕES S.A.</w:t>
      </w:r>
      <w:r w:rsidRPr="002D584C">
        <w:rPr>
          <w:rFonts w:asciiTheme="minorHAnsi" w:hAnsiTheme="minorHAnsi" w:cstheme="minorHAnsi"/>
          <w:sz w:val="21"/>
          <w:szCs w:val="21"/>
        </w:rPr>
        <w:t xml:space="preserve">, sociedade por ações, com sede na cidade de Natal, no Estado do Rio Grande do Norte, na Rodovia RN 160, s/n, Km 3, bloco A, 1º andar, inscrita no Cadastro Nacional da Pessoa Jurídica do Ministério </w:t>
      </w:r>
      <w:r w:rsidRPr="00796D35">
        <w:rPr>
          <w:rFonts w:asciiTheme="minorHAnsi" w:hAnsiTheme="minorHAnsi" w:cstheme="minorHAnsi"/>
          <w:sz w:val="21"/>
          <w:szCs w:val="21"/>
        </w:rPr>
        <w:t xml:space="preserve">da </w:t>
      </w:r>
      <w:r w:rsidR="000D07C6" w:rsidRPr="00796D35">
        <w:rPr>
          <w:rFonts w:asciiTheme="minorHAnsi" w:hAnsiTheme="minorHAnsi" w:cstheme="minorHAnsi"/>
          <w:sz w:val="21"/>
          <w:szCs w:val="21"/>
        </w:rPr>
        <w:t xml:space="preserve">Economia </w:t>
      </w:r>
      <w:r w:rsidRPr="00796D35">
        <w:rPr>
          <w:rFonts w:asciiTheme="minorHAnsi" w:hAnsiTheme="minorHAnsi" w:cstheme="minorHAnsi"/>
          <w:sz w:val="21"/>
          <w:szCs w:val="21"/>
        </w:rPr>
        <w:t>(</w:t>
      </w:r>
      <w:r w:rsidR="008743A4" w:rsidRPr="00796D35">
        <w:rPr>
          <w:rFonts w:asciiTheme="minorHAnsi" w:hAnsiTheme="minorHAnsi" w:cstheme="minorHAnsi"/>
          <w:sz w:val="21"/>
          <w:szCs w:val="21"/>
        </w:rPr>
        <w:t>“</w:t>
      </w:r>
      <w:r w:rsidRPr="00796D35">
        <w:rPr>
          <w:rFonts w:asciiTheme="minorHAnsi" w:hAnsiTheme="minorHAnsi" w:cstheme="minorHAnsi"/>
          <w:sz w:val="21"/>
          <w:szCs w:val="21"/>
          <w:u w:val="single"/>
        </w:rPr>
        <w:t>CNPJ/ME</w:t>
      </w:r>
      <w:r w:rsidR="008743A4" w:rsidRPr="00796D35">
        <w:rPr>
          <w:rFonts w:asciiTheme="minorHAnsi" w:hAnsiTheme="minorHAnsi" w:cstheme="minorHAnsi"/>
          <w:sz w:val="21"/>
          <w:szCs w:val="21"/>
        </w:rPr>
        <w:t>”</w:t>
      </w:r>
      <w:r w:rsidRPr="00796D35">
        <w:rPr>
          <w:rFonts w:asciiTheme="minorHAnsi" w:hAnsiTheme="minorHAnsi" w:cstheme="minorHAnsi"/>
          <w:sz w:val="21"/>
          <w:szCs w:val="21"/>
        </w:rPr>
        <w:t>) sob nº 08.402.943/0001-52, com seus atos constitutivos arquivados na Junta Comercial do Estado do Rio Grande do Norte (</w:t>
      </w:r>
      <w:r w:rsidR="008743A4" w:rsidRPr="00796D35">
        <w:rPr>
          <w:rFonts w:asciiTheme="minorHAnsi" w:hAnsiTheme="minorHAnsi" w:cstheme="minorHAnsi"/>
          <w:sz w:val="21"/>
          <w:szCs w:val="21"/>
        </w:rPr>
        <w:t>“</w:t>
      </w:r>
      <w:r w:rsidRPr="00796D35">
        <w:rPr>
          <w:rFonts w:asciiTheme="minorHAnsi" w:hAnsiTheme="minorHAnsi" w:cstheme="minorHAnsi"/>
          <w:sz w:val="21"/>
          <w:szCs w:val="21"/>
          <w:u w:val="single"/>
        </w:rPr>
        <w:t>JUCERN</w:t>
      </w:r>
      <w:r w:rsidR="008743A4" w:rsidRPr="00796D35">
        <w:rPr>
          <w:rFonts w:asciiTheme="minorHAnsi" w:hAnsiTheme="minorHAnsi" w:cstheme="minorHAnsi"/>
          <w:sz w:val="21"/>
          <w:szCs w:val="21"/>
        </w:rPr>
        <w:t>”</w:t>
      </w:r>
      <w:r w:rsidRPr="00796D35">
        <w:rPr>
          <w:rFonts w:asciiTheme="minorHAnsi" w:hAnsiTheme="minorHAnsi" w:cstheme="minorHAnsi"/>
          <w:sz w:val="21"/>
          <w:szCs w:val="21"/>
        </w:rPr>
        <w:t>) sob o NIRE 24.300.000.731, neste ato representada na forma do seu Estatuto</w:t>
      </w:r>
      <w:r w:rsidRPr="002D584C">
        <w:rPr>
          <w:rFonts w:asciiTheme="minorHAnsi" w:hAnsiTheme="minorHAnsi" w:cstheme="minorHAnsi"/>
          <w:sz w:val="21"/>
          <w:szCs w:val="21"/>
        </w:rPr>
        <w:t xml:space="preserve"> Social (</w:t>
      </w:r>
      <w:r w:rsidR="008743A4" w:rsidRPr="002D584C">
        <w:rPr>
          <w:rFonts w:asciiTheme="minorHAnsi" w:hAnsiTheme="minorHAnsi" w:cstheme="minorHAnsi"/>
          <w:sz w:val="21"/>
          <w:szCs w:val="21"/>
        </w:rPr>
        <w:t>“</w:t>
      </w:r>
      <w:r w:rsidRPr="002D584C">
        <w:rPr>
          <w:rFonts w:asciiTheme="minorHAnsi" w:hAnsiTheme="minorHAnsi" w:cstheme="minorHAnsi"/>
          <w:b/>
          <w:sz w:val="21"/>
          <w:szCs w:val="21"/>
        </w:rPr>
        <w:t>GARANTIDOR</w:t>
      </w:r>
      <w:r w:rsidR="008743A4" w:rsidRPr="002D584C">
        <w:rPr>
          <w:rFonts w:asciiTheme="minorHAnsi" w:hAnsiTheme="minorHAnsi" w:cstheme="minorHAnsi"/>
          <w:sz w:val="21"/>
          <w:szCs w:val="21"/>
        </w:rPr>
        <w:t>”</w:t>
      </w:r>
      <w:r w:rsidRPr="002D584C">
        <w:rPr>
          <w:rFonts w:asciiTheme="minorHAnsi" w:hAnsiTheme="minorHAnsi" w:cstheme="minorHAnsi"/>
          <w:sz w:val="21"/>
          <w:szCs w:val="21"/>
        </w:rPr>
        <w:t>);</w:t>
      </w:r>
    </w:p>
    <w:p w:rsidR="004355C3" w:rsidRPr="002D584C" w:rsidRDefault="004355C3" w:rsidP="002D584C">
      <w:pPr>
        <w:spacing w:after="0" w:line="240" w:lineRule="auto"/>
        <w:jc w:val="both"/>
        <w:rPr>
          <w:rFonts w:asciiTheme="minorHAnsi" w:hAnsiTheme="minorHAnsi" w:cstheme="minorHAnsi"/>
          <w:b/>
          <w:bCs/>
          <w:sz w:val="21"/>
          <w:szCs w:val="21"/>
          <w:u w:val="single"/>
        </w:rPr>
      </w:pPr>
    </w:p>
    <w:p w:rsidR="009A229F" w:rsidRPr="002D584C" w:rsidRDefault="009A229F" w:rsidP="00C0585C">
      <w:pPr>
        <w:spacing w:after="0" w:line="276" w:lineRule="auto"/>
        <w:jc w:val="both"/>
        <w:rPr>
          <w:rFonts w:asciiTheme="minorHAnsi" w:hAnsiTheme="minorHAnsi" w:cstheme="minorHAnsi"/>
          <w:sz w:val="21"/>
          <w:szCs w:val="21"/>
        </w:rPr>
      </w:pPr>
      <w:r w:rsidRPr="002D584C">
        <w:rPr>
          <w:rFonts w:asciiTheme="minorHAnsi" w:hAnsiTheme="minorHAnsi" w:cstheme="minorHAnsi"/>
          <w:sz w:val="21"/>
          <w:szCs w:val="21"/>
        </w:rPr>
        <w:t>Como devedor principal</w:t>
      </w:r>
      <w:r w:rsidR="00437697" w:rsidRPr="002D584C">
        <w:rPr>
          <w:rFonts w:asciiTheme="minorHAnsi" w:hAnsiTheme="minorHAnsi" w:cstheme="minorHAnsi"/>
          <w:sz w:val="21"/>
          <w:szCs w:val="21"/>
        </w:rPr>
        <w:t>:</w:t>
      </w:r>
    </w:p>
    <w:p w:rsidR="008743A4" w:rsidRPr="002D584C" w:rsidRDefault="008743A4" w:rsidP="002D584C">
      <w:pPr>
        <w:spacing w:after="0" w:line="240" w:lineRule="auto"/>
        <w:jc w:val="both"/>
        <w:rPr>
          <w:rFonts w:asciiTheme="minorHAnsi" w:hAnsiTheme="minorHAnsi" w:cstheme="minorHAnsi"/>
          <w:sz w:val="21"/>
          <w:szCs w:val="21"/>
        </w:rPr>
      </w:pPr>
    </w:p>
    <w:p w:rsidR="009A229F" w:rsidRPr="006874A9" w:rsidRDefault="002D584C" w:rsidP="006874A9">
      <w:pPr>
        <w:pStyle w:val="PargrafodaLista"/>
        <w:numPr>
          <w:ilvl w:val="0"/>
          <w:numId w:val="7"/>
        </w:numPr>
        <w:spacing w:line="276" w:lineRule="auto"/>
        <w:ind w:left="0" w:firstLine="0"/>
        <w:jc w:val="both"/>
        <w:rPr>
          <w:rFonts w:asciiTheme="minorHAnsi" w:hAnsiTheme="minorHAnsi" w:cstheme="minorHAnsi"/>
          <w:bCs/>
          <w:sz w:val="21"/>
          <w:szCs w:val="21"/>
        </w:rPr>
      </w:pPr>
      <w:r w:rsidRPr="002D584C">
        <w:rPr>
          <w:rFonts w:asciiTheme="minorHAnsi" w:hAnsiTheme="minorHAnsi" w:cstheme="minorHAnsi"/>
          <w:b/>
          <w:bCs/>
          <w:sz w:val="21"/>
          <w:szCs w:val="21"/>
        </w:rPr>
        <w:t>MIDWAY S.A. CRÉDITO, FINANCIAMENTO E INVESTIMENTO</w:t>
      </w:r>
      <w:r w:rsidR="009A229F" w:rsidRPr="002D584C">
        <w:rPr>
          <w:rFonts w:asciiTheme="minorHAnsi" w:hAnsiTheme="minorHAnsi" w:cstheme="minorHAnsi"/>
          <w:bCs/>
          <w:sz w:val="21"/>
          <w:szCs w:val="21"/>
        </w:rPr>
        <w:t xml:space="preserve">, </w:t>
      </w:r>
      <w:r w:rsidR="00D63B40">
        <w:rPr>
          <w:rFonts w:asciiTheme="minorHAnsi" w:hAnsiTheme="minorHAnsi" w:cstheme="minorHAnsi"/>
          <w:bCs/>
          <w:sz w:val="21"/>
          <w:szCs w:val="21"/>
        </w:rPr>
        <w:t xml:space="preserve">sociedade por ações, com sede na Cidade e São Paulo, no Estado de São Paulo, na </w:t>
      </w:r>
      <w:r w:rsidR="00D63B40" w:rsidRPr="00D63B40">
        <w:rPr>
          <w:rFonts w:asciiTheme="minorHAnsi" w:hAnsiTheme="minorHAnsi" w:cstheme="minorHAnsi"/>
          <w:bCs/>
          <w:sz w:val="21"/>
          <w:szCs w:val="21"/>
        </w:rPr>
        <w:t>Rua Leão XII, 500</w:t>
      </w:r>
      <w:r w:rsidR="00D63B40">
        <w:rPr>
          <w:rFonts w:asciiTheme="minorHAnsi" w:hAnsiTheme="minorHAnsi" w:cstheme="minorHAnsi"/>
          <w:bCs/>
          <w:sz w:val="21"/>
          <w:szCs w:val="21"/>
        </w:rPr>
        <w:t xml:space="preserve">, Térreo Anexo </w:t>
      </w:r>
      <w:proofErr w:type="gramStart"/>
      <w:r w:rsidR="00D63B40">
        <w:rPr>
          <w:rFonts w:asciiTheme="minorHAnsi" w:hAnsiTheme="minorHAnsi" w:cstheme="minorHAnsi"/>
          <w:bCs/>
          <w:sz w:val="21"/>
          <w:szCs w:val="21"/>
        </w:rPr>
        <w:t>A, inscrita</w:t>
      </w:r>
      <w:proofErr w:type="gramEnd"/>
      <w:r w:rsidR="00D63B40">
        <w:rPr>
          <w:rFonts w:asciiTheme="minorHAnsi" w:hAnsiTheme="minorHAnsi" w:cstheme="minorHAnsi"/>
          <w:bCs/>
          <w:sz w:val="21"/>
          <w:szCs w:val="21"/>
        </w:rPr>
        <w:t xml:space="preserve"> no CNPJ/ME sob o nº</w:t>
      </w:r>
      <w:r w:rsidR="000D07C6">
        <w:rPr>
          <w:rFonts w:asciiTheme="minorHAnsi" w:hAnsiTheme="minorHAnsi" w:cstheme="minorHAnsi"/>
          <w:bCs/>
          <w:sz w:val="21"/>
          <w:szCs w:val="21"/>
        </w:rPr>
        <w:t> </w:t>
      </w:r>
      <w:r w:rsidR="00D63B40" w:rsidRPr="006874A9">
        <w:rPr>
          <w:rFonts w:asciiTheme="minorHAnsi" w:hAnsiTheme="minorHAnsi" w:cstheme="minorHAnsi"/>
          <w:bCs/>
          <w:sz w:val="21"/>
          <w:szCs w:val="21"/>
        </w:rPr>
        <w:t>09.464.032/0001-12</w:t>
      </w:r>
      <w:r w:rsidR="00D63B40">
        <w:rPr>
          <w:rFonts w:asciiTheme="minorHAnsi" w:hAnsiTheme="minorHAnsi" w:cstheme="minorHAnsi"/>
          <w:bCs/>
          <w:sz w:val="21"/>
          <w:szCs w:val="21"/>
        </w:rPr>
        <w:t xml:space="preserve">, com seus atos constitutivos arquivados perante a </w:t>
      </w:r>
      <w:r w:rsidR="00D63B40" w:rsidRPr="006F13B4">
        <w:rPr>
          <w:rFonts w:asciiTheme="minorHAnsi" w:hAnsiTheme="minorHAnsi" w:cstheme="minorHAnsi"/>
          <w:bCs/>
          <w:sz w:val="21"/>
          <w:szCs w:val="21"/>
        </w:rPr>
        <w:t>Junta Comercial do Estado de São Paulo</w:t>
      </w:r>
      <w:r w:rsidR="00D63B40">
        <w:rPr>
          <w:rFonts w:asciiTheme="minorHAnsi" w:hAnsiTheme="minorHAnsi" w:cstheme="minorHAnsi"/>
          <w:bCs/>
          <w:sz w:val="21"/>
          <w:szCs w:val="21"/>
        </w:rPr>
        <w:t xml:space="preserve"> (“</w:t>
      </w:r>
      <w:r w:rsidR="00D63B40" w:rsidRPr="00AA1054">
        <w:rPr>
          <w:rFonts w:asciiTheme="minorHAnsi" w:hAnsiTheme="minorHAnsi" w:cstheme="minorHAnsi"/>
          <w:bCs/>
          <w:sz w:val="21"/>
          <w:szCs w:val="21"/>
          <w:u w:val="single"/>
        </w:rPr>
        <w:t>JUCESP</w:t>
      </w:r>
      <w:r w:rsidR="00D63B40">
        <w:rPr>
          <w:rFonts w:asciiTheme="minorHAnsi" w:hAnsiTheme="minorHAnsi" w:cstheme="minorHAnsi"/>
          <w:bCs/>
          <w:sz w:val="21"/>
          <w:szCs w:val="21"/>
        </w:rPr>
        <w:t xml:space="preserve">”) sob o NIRE </w:t>
      </w:r>
      <w:r w:rsidR="00FE2BF2" w:rsidRPr="008A4C8C">
        <w:rPr>
          <w:rFonts w:asciiTheme="minorHAnsi" w:hAnsiTheme="minorHAnsi" w:cstheme="minorHAnsi"/>
          <w:bCs/>
          <w:sz w:val="21"/>
          <w:szCs w:val="21"/>
        </w:rPr>
        <w:t>35.300.354.591</w:t>
      </w:r>
      <w:r w:rsidR="00D63B40">
        <w:rPr>
          <w:rFonts w:asciiTheme="minorHAnsi" w:hAnsiTheme="minorHAnsi" w:cstheme="minorHAnsi"/>
          <w:bCs/>
          <w:sz w:val="21"/>
          <w:szCs w:val="21"/>
        </w:rPr>
        <w:t>, neste ato representada na forma de seu Estatuto Social</w:t>
      </w:r>
      <w:r w:rsidR="009A229F" w:rsidRPr="006874A9">
        <w:rPr>
          <w:rFonts w:asciiTheme="minorHAnsi" w:hAnsiTheme="minorHAnsi" w:cstheme="minorHAnsi"/>
          <w:bCs/>
          <w:sz w:val="21"/>
          <w:szCs w:val="21"/>
        </w:rPr>
        <w:t xml:space="preserve"> </w:t>
      </w:r>
      <w:r w:rsidR="009A229F" w:rsidRPr="006874A9">
        <w:rPr>
          <w:rFonts w:asciiTheme="minorHAnsi" w:hAnsiTheme="minorHAnsi" w:cstheme="minorHAnsi"/>
          <w:sz w:val="21"/>
          <w:szCs w:val="21"/>
        </w:rPr>
        <w:t>("</w:t>
      </w:r>
      <w:r w:rsidR="009A229F" w:rsidRPr="006874A9">
        <w:rPr>
          <w:rFonts w:asciiTheme="minorHAnsi" w:hAnsiTheme="minorHAnsi" w:cstheme="minorHAnsi"/>
          <w:b/>
          <w:sz w:val="21"/>
          <w:szCs w:val="21"/>
        </w:rPr>
        <w:t>DEVEDOR PRINCIPAL</w:t>
      </w:r>
      <w:r w:rsidR="009A229F" w:rsidRPr="006874A9">
        <w:rPr>
          <w:rFonts w:asciiTheme="minorHAnsi" w:hAnsiTheme="minorHAnsi" w:cstheme="minorHAnsi"/>
          <w:sz w:val="21"/>
          <w:szCs w:val="21"/>
        </w:rPr>
        <w:t>")</w:t>
      </w:r>
      <w:r w:rsidR="0061724E" w:rsidRPr="006874A9">
        <w:rPr>
          <w:rFonts w:asciiTheme="minorHAnsi" w:hAnsiTheme="minorHAnsi" w:cstheme="minorHAnsi"/>
          <w:sz w:val="21"/>
          <w:szCs w:val="21"/>
        </w:rPr>
        <w:t>;</w:t>
      </w:r>
    </w:p>
    <w:p w:rsidR="009A229F" w:rsidRPr="002D584C" w:rsidRDefault="009A229F" w:rsidP="002D584C">
      <w:pPr>
        <w:spacing w:after="0" w:line="240" w:lineRule="auto"/>
        <w:jc w:val="both"/>
        <w:rPr>
          <w:rFonts w:asciiTheme="minorHAnsi" w:hAnsiTheme="minorHAnsi" w:cstheme="minorHAnsi"/>
          <w:sz w:val="21"/>
          <w:szCs w:val="21"/>
        </w:rPr>
      </w:pPr>
    </w:p>
    <w:p w:rsidR="009A229F" w:rsidRPr="002D584C" w:rsidRDefault="009A229F" w:rsidP="00C0585C">
      <w:pPr>
        <w:spacing w:after="0" w:line="276" w:lineRule="auto"/>
        <w:jc w:val="both"/>
        <w:rPr>
          <w:rFonts w:asciiTheme="minorHAnsi" w:hAnsiTheme="minorHAnsi" w:cstheme="minorHAnsi"/>
          <w:sz w:val="21"/>
          <w:szCs w:val="21"/>
        </w:rPr>
      </w:pPr>
      <w:r w:rsidRPr="002D584C">
        <w:rPr>
          <w:rFonts w:asciiTheme="minorHAnsi" w:hAnsiTheme="minorHAnsi" w:cstheme="minorHAnsi"/>
          <w:sz w:val="21"/>
          <w:szCs w:val="21"/>
        </w:rPr>
        <w:t xml:space="preserve">Como </w:t>
      </w:r>
      <w:r w:rsidR="00656357" w:rsidRPr="002D584C">
        <w:rPr>
          <w:rFonts w:asciiTheme="minorHAnsi" w:hAnsiTheme="minorHAnsi" w:cstheme="minorHAnsi"/>
          <w:sz w:val="21"/>
          <w:szCs w:val="21"/>
        </w:rPr>
        <w:t>representante dos titulares de letras financeiras:</w:t>
      </w:r>
    </w:p>
    <w:p w:rsidR="008743A4" w:rsidRPr="002D584C" w:rsidRDefault="008743A4" w:rsidP="002D584C">
      <w:pPr>
        <w:spacing w:after="0" w:line="240" w:lineRule="auto"/>
        <w:jc w:val="both"/>
        <w:rPr>
          <w:rFonts w:asciiTheme="minorHAnsi" w:hAnsiTheme="minorHAnsi" w:cstheme="minorHAnsi"/>
          <w:sz w:val="21"/>
          <w:szCs w:val="21"/>
        </w:rPr>
      </w:pPr>
    </w:p>
    <w:p w:rsidR="009A229F" w:rsidRPr="002D584C" w:rsidRDefault="002D584C" w:rsidP="002D584C">
      <w:pPr>
        <w:pStyle w:val="PargrafodaLista"/>
        <w:numPr>
          <w:ilvl w:val="0"/>
          <w:numId w:val="7"/>
        </w:numPr>
        <w:spacing w:after="0" w:line="276" w:lineRule="auto"/>
        <w:ind w:left="0" w:firstLine="0"/>
        <w:jc w:val="both"/>
        <w:rPr>
          <w:rFonts w:asciiTheme="minorHAnsi" w:hAnsiTheme="minorHAnsi" w:cstheme="minorHAnsi"/>
          <w:b/>
          <w:bCs/>
          <w:sz w:val="21"/>
          <w:szCs w:val="21"/>
          <w:u w:val="single"/>
        </w:rPr>
      </w:pPr>
      <w:r w:rsidRPr="002D584C">
        <w:rPr>
          <w:rFonts w:asciiTheme="minorHAnsi" w:hAnsiTheme="minorHAnsi" w:cstheme="minorHAnsi"/>
          <w:b/>
          <w:bCs/>
          <w:sz w:val="21"/>
          <w:szCs w:val="21"/>
        </w:rPr>
        <w:t>SIMPLIFIC PAVARINI DISTRIBUIDORA DE TÍTULOS E VALORES MOBILIÁRIOS LTDA</w:t>
      </w:r>
      <w:r w:rsidR="006F13B4" w:rsidRPr="006874A9">
        <w:rPr>
          <w:rFonts w:asciiTheme="minorHAnsi" w:hAnsiTheme="minorHAnsi" w:cstheme="minorHAnsi"/>
          <w:bCs/>
          <w:sz w:val="21"/>
          <w:szCs w:val="21"/>
        </w:rPr>
        <w:t>,</w:t>
      </w:r>
      <w:r w:rsidR="006F13B4" w:rsidRPr="006F13B4">
        <w:rPr>
          <w:rFonts w:asciiTheme="minorHAnsi" w:hAnsiTheme="minorHAnsi" w:cstheme="minorHAnsi"/>
          <w:color w:val="000000" w:themeColor="text1"/>
          <w:sz w:val="21"/>
          <w:szCs w:val="21"/>
        </w:rPr>
        <w:t xml:space="preserve"> </w:t>
      </w:r>
      <w:r w:rsidR="006F13B4" w:rsidRPr="006874A9">
        <w:rPr>
          <w:rFonts w:asciiTheme="minorHAnsi" w:hAnsiTheme="minorHAnsi" w:cstheme="minorHAnsi"/>
          <w:bCs/>
          <w:sz w:val="21"/>
          <w:szCs w:val="21"/>
        </w:rPr>
        <w:t xml:space="preserve">instituição financeira autorizada a funcionar pelo Banco Central do Brasil, atuando por sua filial, localizada na Cidade de São Paulo, Estado de São Paulo, na Rua Joaquim Floriano nº 466, sala 1401, Itaim Bibi, CEP 04534-002, inscrita no CNPJ/ME sob o nº 15.227.994/0004-01, </w:t>
      </w:r>
      <w:r w:rsidR="006F13B4" w:rsidRPr="006F13B4">
        <w:rPr>
          <w:rFonts w:asciiTheme="minorHAnsi" w:hAnsiTheme="minorHAnsi" w:cstheme="minorHAnsi"/>
          <w:bCs/>
          <w:sz w:val="21"/>
          <w:szCs w:val="21"/>
        </w:rPr>
        <w:t xml:space="preserve">com seus atos constitutivos registrados perante a </w:t>
      </w:r>
      <w:r w:rsidR="00D63B40">
        <w:rPr>
          <w:rFonts w:asciiTheme="minorHAnsi" w:hAnsiTheme="minorHAnsi" w:cstheme="minorHAnsi"/>
          <w:bCs/>
          <w:sz w:val="21"/>
          <w:szCs w:val="21"/>
        </w:rPr>
        <w:t xml:space="preserve">JUCESP </w:t>
      </w:r>
      <w:r w:rsidR="006F13B4" w:rsidRPr="006F13B4">
        <w:rPr>
          <w:rFonts w:asciiTheme="minorHAnsi" w:hAnsiTheme="minorHAnsi" w:cstheme="minorHAnsi"/>
          <w:bCs/>
          <w:sz w:val="21"/>
          <w:szCs w:val="21"/>
        </w:rPr>
        <w:t xml:space="preserve">sob o NIRE </w:t>
      </w:r>
      <w:bookmarkStart w:id="0" w:name="_Hlk9592082"/>
      <w:r w:rsidR="006F13B4" w:rsidRPr="006F13B4">
        <w:rPr>
          <w:rFonts w:asciiTheme="minorHAnsi" w:hAnsiTheme="minorHAnsi" w:cstheme="minorHAnsi"/>
          <w:bCs/>
          <w:sz w:val="21"/>
          <w:szCs w:val="21"/>
        </w:rPr>
        <w:t>35.905</w:t>
      </w:r>
      <w:r w:rsidR="000D07C6">
        <w:rPr>
          <w:rFonts w:asciiTheme="minorHAnsi" w:hAnsiTheme="minorHAnsi" w:cstheme="minorHAnsi"/>
          <w:bCs/>
          <w:sz w:val="21"/>
          <w:szCs w:val="21"/>
        </w:rPr>
        <w:t>.</w:t>
      </w:r>
      <w:r w:rsidR="006F13B4" w:rsidRPr="006F13B4">
        <w:rPr>
          <w:rFonts w:asciiTheme="minorHAnsi" w:hAnsiTheme="minorHAnsi" w:cstheme="minorHAnsi"/>
          <w:bCs/>
          <w:sz w:val="21"/>
          <w:szCs w:val="21"/>
        </w:rPr>
        <w:t>306</w:t>
      </w:r>
      <w:r w:rsidR="000D07C6">
        <w:rPr>
          <w:rFonts w:asciiTheme="minorHAnsi" w:hAnsiTheme="minorHAnsi" w:cstheme="minorHAnsi"/>
          <w:bCs/>
          <w:sz w:val="21"/>
          <w:szCs w:val="21"/>
        </w:rPr>
        <w:t>.</w:t>
      </w:r>
      <w:r w:rsidR="006F13B4" w:rsidRPr="006F13B4">
        <w:rPr>
          <w:rFonts w:asciiTheme="minorHAnsi" w:hAnsiTheme="minorHAnsi" w:cstheme="minorHAnsi"/>
          <w:bCs/>
          <w:sz w:val="21"/>
          <w:szCs w:val="21"/>
        </w:rPr>
        <w:t>057</w:t>
      </w:r>
      <w:bookmarkEnd w:id="0"/>
      <w:r w:rsidR="006F13B4" w:rsidRPr="006F13B4">
        <w:rPr>
          <w:rFonts w:asciiTheme="minorHAnsi" w:hAnsiTheme="minorHAnsi" w:cstheme="minorHAnsi"/>
          <w:bCs/>
          <w:sz w:val="21"/>
          <w:szCs w:val="21"/>
        </w:rPr>
        <w:t>, neste ato representada na forma de seu contrato social</w:t>
      </w:r>
      <w:r w:rsidR="009A229F" w:rsidRPr="002D584C">
        <w:rPr>
          <w:rFonts w:asciiTheme="minorHAnsi" w:hAnsiTheme="minorHAnsi" w:cstheme="minorHAnsi"/>
          <w:bCs/>
          <w:sz w:val="21"/>
          <w:szCs w:val="21"/>
        </w:rPr>
        <w:t xml:space="preserve">, na qualidade de representante do(s) titular(es) das Letras Financeiras (conforme definidas abaixo), a qualquer tempo </w:t>
      </w:r>
      <w:r w:rsidR="009A229F" w:rsidRPr="002D584C">
        <w:rPr>
          <w:rFonts w:asciiTheme="minorHAnsi" w:hAnsiTheme="minorHAnsi" w:cstheme="minorHAnsi"/>
          <w:sz w:val="21"/>
          <w:szCs w:val="21"/>
        </w:rPr>
        <w:t>("</w:t>
      </w:r>
      <w:r w:rsidR="000078BF" w:rsidRPr="002D584C">
        <w:rPr>
          <w:rFonts w:asciiTheme="minorHAnsi" w:hAnsiTheme="minorHAnsi" w:cstheme="minorHAnsi"/>
          <w:b/>
          <w:bCs/>
          <w:sz w:val="21"/>
          <w:szCs w:val="21"/>
        </w:rPr>
        <w:t xml:space="preserve">AGENTE DAS </w:t>
      </w:r>
      <w:proofErr w:type="spellStart"/>
      <w:r w:rsidR="000078BF" w:rsidRPr="002D584C">
        <w:rPr>
          <w:rFonts w:asciiTheme="minorHAnsi" w:hAnsiTheme="minorHAnsi" w:cstheme="minorHAnsi"/>
          <w:b/>
          <w:bCs/>
          <w:sz w:val="21"/>
          <w:szCs w:val="21"/>
        </w:rPr>
        <w:t>LFs</w:t>
      </w:r>
      <w:proofErr w:type="spellEnd"/>
      <w:r w:rsidR="009A229F" w:rsidRPr="002D584C">
        <w:rPr>
          <w:rFonts w:asciiTheme="minorHAnsi" w:hAnsiTheme="minorHAnsi" w:cstheme="minorHAnsi"/>
          <w:sz w:val="21"/>
          <w:szCs w:val="21"/>
        </w:rPr>
        <w:t>")</w:t>
      </w:r>
      <w:r w:rsidR="0061724E" w:rsidRPr="002D584C">
        <w:rPr>
          <w:rFonts w:asciiTheme="minorHAnsi" w:hAnsiTheme="minorHAnsi" w:cstheme="minorHAnsi"/>
          <w:sz w:val="21"/>
          <w:szCs w:val="21"/>
        </w:rPr>
        <w:t>;</w:t>
      </w:r>
    </w:p>
    <w:p w:rsidR="00656357" w:rsidRPr="002D584C" w:rsidRDefault="00656357" w:rsidP="002D584C">
      <w:pPr>
        <w:spacing w:after="0" w:line="240" w:lineRule="auto"/>
        <w:jc w:val="both"/>
        <w:rPr>
          <w:rFonts w:asciiTheme="minorHAnsi" w:hAnsiTheme="minorHAnsi" w:cstheme="minorHAnsi"/>
          <w:b/>
          <w:bCs/>
          <w:sz w:val="21"/>
          <w:szCs w:val="21"/>
          <w:u w:val="single"/>
        </w:rPr>
      </w:pPr>
    </w:p>
    <w:p w:rsidR="009A229F" w:rsidRPr="002D584C" w:rsidRDefault="0061724E" w:rsidP="00C0585C">
      <w:pPr>
        <w:spacing w:after="0" w:line="276" w:lineRule="auto"/>
        <w:jc w:val="both"/>
        <w:rPr>
          <w:rFonts w:asciiTheme="minorHAnsi" w:hAnsiTheme="minorHAnsi" w:cstheme="minorHAnsi"/>
          <w:sz w:val="21"/>
          <w:szCs w:val="21"/>
        </w:rPr>
      </w:pPr>
      <w:proofErr w:type="gramStart"/>
      <w:r w:rsidRPr="002D584C">
        <w:rPr>
          <w:rFonts w:asciiTheme="minorHAnsi" w:hAnsiTheme="minorHAnsi" w:cstheme="minorHAnsi"/>
          <w:sz w:val="21"/>
          <w:szCs w:val="21"/>
        </w:rPr>
        <w:t>vêm</w:t>
      </w:r>
      <w:proofErr w:type="gramEnd"/>
      <w:r w:rsidRPr="002D584C">
        <w:rPr>
          <w:rFonts w:asciiTheme="minorHAnsi" w:hAnsiTheme="minorHAnsi" w:cstheme="minorHAnsi"/>
          <w:sz w:val="21"/>
          <w:szCs w:val="21"/>
        </w:rPr>
        <w:t xml:space="preserve"> por esta celebrar, na melhor forma de direito, o presente "</w:t>
      </w:r>
      <w:r w:rsidRPr="002D584C">
        <w:rPr>
          <w:rFonts w:asciiTheme="minorHAnsi" w:hAnsiTheme="minorHAnsi" w:cstheme="minorHAnsi"/>
          <w:i/>
          <w:sz w:val="21"/>
          <w:szCs w:val="21"/>
        </w:rPr>
        <w:t>Contrato de Prestação de Garantia Fidejussória</w:t>
      </w:r>
      <w:r w:rsidRPr="002D584C">
        <w:rPr>
          <w:rFonts w:asciiTheme="minorHAnsi" w:hAnsiTheme="minorHAnsi" w:cstheme="minorHAnsi"/>
          <w:sz w:val="21"/>
          <w:szCs w:val="21"/>
        </w:rPr>
        <w:t>" (“</w:t>
      </w:r>
      <w:r w:rsidRPr="002D584C">
        <w:rPr>
          <w:rFonts w:asciiTheme="minorHAnsi" w:hAnsiTheme="minorHAnsi" w:cstheme="minorHAnsi"/>
          <w:sz w:val="21"/>
          <w:szCs w:val="21"/>
          <w:u w:val="single"/>
        </w:rPr>
        <w:t>Contrato</w:t>
      </w:r>
      <w:r w:rsidRPr="002D584C">
        <w:rPr>
          <w:rFonts w:asciiTheme="minorHAnsi" w:hAnsiTheme="minorHAnsi" w:cstheme="minorHAnsi"/>
          <w:sz w:val="21"/>
          <w:szCs w:val="21"/>
        </w:rPr>
        <w:t>”), que será regido pelas seguintes cláusulas e condições:</w:t>
      </w:r>
    </w:p>
    <w:p w:rsidR="00996C75" w:rsidRPr="002D584C" w:rsidRDefault="00996C75" w:rsidP="002D584C">
      <w:pPr>
        <w:spacing w:after="0" w:line="240" w:lineRule="auto"/>
        <w:jc w:val="both"/>
        <w:rPr>
          <w:rFonts w:asciiTheme="minorHAnsi" w:hAnsiTheme="minorHAnsi" w:cstheme="minorHAnsi"/>
          <w:b/>
          <w:sz w:val="21"/>
          <w:szCs w:val="21"/>
        </w:rPr>
      </w:pPr>
    </w:p>
    <w:p w:rsidR="00996C75" w:rsidRPr="002D584C" w:rsidRDefault="004A2B94" w:rsidP="002D584C">
      <w:pPr>
        <w:pStyle w:val="PargrafodaLista"/>
        <w:spacing w:line="276" w:lineRule="auto"/>
        <w:ind w:left="0"/>
        <w:jc w:val="both"/>
        <w:rPr>
          <w:rFonts w:asciiTheme="minorHAnsi" w:hAnsiTheme="minorHAnsi" w:cstheme="minorHAnsi"/>
          <w:sz w:val="21"/>
          <w:szCs w:val="21"/>
        </w:rPr>
      </w:pPr>
      <w:r w:rsidRPr="002D584C">
        <w:rPr>
          <w:rFonts w:asciiTheme="minorHAnsi" w:hAnsiTheme="minorHAnsi" w:cstheme="minorHAnsi"/>
          <w:b/>
          <w:sz w:val="21"/>
          <w:szCs w:val="21"/>
        </w:rPr>
        <w:t>I.</w:t>
      </w:r>
      <w:r w:rsidRPr="002D584C">
        <w:rPr>
          <w:rFonts w:asciiTheme="minorHAnsi" w:hAnsiTheme="minorHAnsi" w:cstheme="minorHAnsi"/>
          <w:b/>
          <w:sz w:val="21"/>
          <w:szCs w:val="21"/>
        </w:rPr>
        <w:tab/>
      </w:r>
      <w:r w:rsidR="00996C75" w:rsidRPr="002D584C">
        <w:rPr>
          <w:rFonts w:asciiTheme="minorHAnsi" w:hAnsiTheme="minorHAnsi" w:cstheme="minorHAnsi"/>
          <w:b/>
          <w:sz w:val="21"/>
          <w:szCs w:val="21"/>
        </w:rPr>
        <w:t>GARANTIA FIDEJUSSÓRIA</w:t>
      </w:r>
    </w:p>
    <w:p w:rsidR="00996C75" w:rsidRPr="002D584C" w:rsidRDefault="00996C75" w:rsidP="002D584C">
      <w:pPr>
        <w:pStyle w:val="PargrafodaLista"/>
        <w:spacing w:after="0" w:line="240" w:lineRule="auto"/>
        <w:ind w:left="0"/>
        <w:contextualSpacing w:val="0"/>
        <w:jc w:val="both"/>
        <w:rPr>
          <w:rFonts w:asciiTheme="minorHAnsi" w:hAnsiTheme="minorHAnsi" w:cstheme="minorHAnsi"/>
          <w:sz w:val="21"/>
          <w:szCs w:val="21"/>
        </w:rPr>
      </w:pPr>
    </w:p>
    <w:p w:rsidR="006C20D6" w:rsidRPr="002D584C" w:rsidRDefault="00904B51" w:rsidP="002D584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Por meio deste instrumento, cuja celebração </w:t>
      </w:r>
      <w:r w:rsidR="006C20D6" w:rsidRPr="002D584C">
        <w:rPr>
          <w:rFonts w:asciiTheme="minorHAnsi" w:hAnsiTheme="minorHAnsi" w:cstheme="minorHAnsi"/>
          <w:sz w:val="21"/>
          <w:szCs w:val="21"/>
        </w:rPr>
        <w:t xml:space="preserve">foi aprovada pelo </w:t>
      </w:r>
      <w:r w:rsidR="00C9005F" w:rsidRPr="002D584C">
        <w:rPr>
          <w:rFonts w:asciiTheme="minorHAnsi" w:hAnsiTheme="minorHAnsi" w:cstheme="minorHAnsi"/>
          <w:b/>
          <w:sz w:val="21"/>
          <w:szCs w:val="21"/>
        </w:rPr>
        <w:t>GARANTIDOR</w:t>
      </w:r>
      <w:r w:rsidR="006C20D6" w:rsidRPr="002D584C">
        <w:rPr>
          <w:rFonts w:asciiTheme="minorHAnsi" w:hAnsiTheme="minorHAnsi" w:cstheme="minorHAnsi"/>
          <w:sz w:val="21"/>
          <w:szCs w:val="21"/>
        </w:rPr>
        <w:t xml:space="preserve"> na </w:t>
      </w:r>
      <w:r w:rsidR="00FE2BF2">
        <w:rPr>
          <w:rFonts w:asciiTheme="minorHAnsi" w:hAnsiTheme="minorHAnsi" w:cstheme="minorHAnsi"/>
          <w:sz w:val="21"/>
          <w:szCs w:val="21"/>
        </w:rPr>
        <w:t>Reunião de Conselho de Administração</w:t>
      </w:r>
      <w:r w:rsidR="006C20D6" w:rsidRPr="002D584C">
        <w:rPr>
          <w:rFonts w:asciiTheme="minorHAnsi" w:hAnsiTheme="minorHAnsi" w:cstheme="minorHAnsi"/>
          <w:sz w:val="21"/>
          <w:szCs w:val="21"/>
        </w:rPr>
        <w:t xml:space="preserve">, realizada em </w:t>
      </w:r>
      <w:r w:rsidR="00FE2BF2">
        <w:rPr>
          <w:rFonts w:asciiTheme="minorHAnsi" w:hAnsiTheme="minorHAnsi" w:cstheme="minorHAnsi"/>
          <w:bCs/>
          <w:sz w:val="21"/>
          <w:szCs w:val="21"/>
        </w:rPr>
        <w:t>6</w:t>
      </w:r>
      <w:r w:rsidR="006C20D6" w:rsidRPr="002D584C">
        <w:rPr>
          <w:rFonts w:asciiTheme="minorHAnsi" w:hAnsiTheme="minorHAnsi" w:cstheme="minorHAnsi"/>
          <w:bCs/>
          <w:sz w:val="21"/>
          <w:szCs w:val="21"/>
        </w:rPr>
        <w:t xml:space="preserve"> de </w:t>
      </w:r>
      <w:r w:rsidR="00FE2BF2">
        <w:rPr>
          <w:rFonts w:asciiTheme="minorHAnsi" w:hAnsiTheme="minorHAnsi" w:cstheme="minorHAnsi"/>
          <w:bCs/>
          <w:sz w:val="21"/>
          <w:szCs w:val="21"/>
        </w:rPr>
        <w:t>junho</w:t>
      </w:r>
      <w:r w:rsidR="006C20D6" w:rsidRPr="002D584C">
        <w:rPr>
          <w:rFonts w:asciiTheme="minorHAnsi" w:hAnsiTheme="minorHAnsi" w:cstheme="minorHAnsi"/>
          <w:bCs/>
          <w:sz w:val="21"/>
          <w:szCs w:val="21"/>
        </w:rPr>
        <w:t xml:space="preserve"> de 2019, arquivada na </w:t>
      </w:r>
      <w:r w:rsidR="008743A4" w:rsidRPr="002D584C">
        <w:rPr>
          <w:rFonts w:asciiTheme="minorHAnsi" w:hAnsiTheme="minorHAnsi" w:cstheme="minorHAnsi"/>
          <w:bCs/>
          <w:sz w:val="21"/>
          <w:szCs w:val="21"/>
        </w:rPr>
        <w:t>JUCERN</w:t>
      </w:r>
      <w:r w:rsidR="006C20D6" w:rsidRPr="002D584C">
        <w:rPr>
          <w:rFonts w:asciiTheme="minorHAnsi" w:hAnsiTheme="minorHAnsi" w:cstheme="minorHAnsi"/>
          <w:bCs/>
          <w:sz w:val="21"/>
          <w:szCs w:val="21"/>
        </w:rPr>
        <w:t xml:space="preserve">, sob o nº </w:t>
      </w:r>
      <w:r w:rsidR="00CA361C">
        <w:rPr>
          <w:rFonts w:asciiTheme="minorHAnsi" w:hAnsiTheme="minorHAnsi" w:cstheme="minorHAnsi"/>
          <w:bCs/>
          <w:sz w:val="21"/>
          <w:szCs w:val="21"/>
        </w:rPr>
        <w:t>20190316144</w:t>
      </w:r>
      <w:r w:rsidR="006C20D6" w:rsidRPr="002D584C">
        <w:rPr>
          <w:rFonts w:asciiTheme="minorHAnsi" w:hAnsiTheme="minorHAnsi" w:cstheme="minorHAnsi"/>
          <w:bCs/>
          <w:sz w:val="21"/>
          <w:szCs w:val="21"/>
        </w:rPr>
        <w:t xml:space="preserve">, em </w:t>
      </w:r>
      <w:r w:rsidR="00CA361C">
        <w:rPr>
          <w:rFonts w:asciiTheme="minorHAnsi" w:hAnsiTheme="minorHAnsi" w:cstheme="minorHAnsi"/>
          <w:bCs/>
          <w:sz w:val="21"/>
          <w:szCs w:val="21"/>
        </w:rPr>
        <w:t>25</w:t>
      </w:r>
      <w:r w:rsidR="00CA361C" w:rsidRPr="002D584C">
        <w:rPr>
          <w:rFonts w:asciiTheme="minorHAnsi" w:hAnsiTheme="minorHAnsi" w:cstheme="minorHAnsi"/>
          <w:bCs/>
          <w:sz w:val="21"/>
          <w:szCs w:val="21"/>
        </w:rPr>
        <w:t xml:space="preserve"> </w:t>
      </w:r>
      <w:r w:rsidR="006C20D6" w:rsidRPr="002D584C">
        <w:rPr>
          <w:rFonts w:asciiTheme="minorHAnsi" w:hAnsiTheme="minorHAnsi" w:cstheme="minorHAnsi"/>
          <w:bCs/>
          <w:sz w:val="21"/>
          <w:szCs w:val="21"/>
        </w:rPr>
        <w:t xml:space="preserve">de </w:t>
      </w:r>
      <w:r w:rsidR="00CA361C">
        <w:rPr>
          <w:rFonts w:asciiTheme="minorHAnsi" w:hAnsiTheme="minorHAnsi" w:cstheme="minorHAnsi"/>
          <w:bCs/>
          <w:sz w:val="21"/>
          <w:szCs w:val="21"/>
        </w:rPr>
        <w:t>junho</w:t>
      </w:r>
      <w:r w:rsidR="00CA361C" w:rsidRPr="002D584C">
        <w:rPr>
          <w:rFonts w:asciiTheme="minorHAnsi" w:hAnsiTheme="minorHAnsi" w:cstheme="minorHAnsi"/>
          <w:bCs/>
          <w:sz w:val="21"/>
          <w:szCs w:val="21"/>
        </w:rPr>
        <w:t xml:space="preserve"> </w:t>
      </w:r>
      <w:r w:rsidR="006C20D6" w:rsidRPr="002D584C">
        <w:rPr>
          <w:rFonts w:asciiTheme="minorHAnsi" w:hAnsiTheme="minorHAnsi" w:cstheme="minorHAnsi"/>
          <w:bCs/>
          <w:sz w:val="21"/>
          <w:szCs w:val="21"/>
        </w:rPr>
        <w:t>de 2019</w:t>
      </w:r>
      <w:r w:rsidRPr="002D584C">
        <w:rPr>
          <w:rFonts w:asciiTheme="minorHAnsi" w:hAnsiTheme="minorHAnsi" w:cstheme="minorHAnsi"/>
          <w:sz w:val="21"/>
          <w:szCs w:val="21"/>
        </w:rPr>
        <w:t xml:space="preserve">, o </w:t>
      </w:r>
      <w:r w:rsidRPr="002D584C">
        <w:rPr>
          <w:rFonts w:asciiTheme="minorHAnsi" w:hAnsiTheme="minorHAnsi" w:cstheme="minorHAnsi"/>
          <w:b/>
          <w:sz w:val="21"/>
          <w:szCs w:val="21"/>
        </w:rPr>
        <w:t>GARANTIDOR</w:t>
      </w:r>
      <w:r w:rsidRPr="002D584C">
        <w:rPr>
          <w:rFonts w:asciiTheme="minorHAnsi" w:hAnsiTheme="minorHAnsi" w:cstheme="minorHAnsi"/>
          <w:sz w:val="21"/>
          <w:szCs w:val="21"/>
        </w:rPr>
        <w:t xml:space="preserve"> constitui-se, nos termos deste instrumento e do sistema de registro e de liquidação financeira de ativos, autorizado pelo Banco Central do Brasil, da B3 S.A. – Brasil, Bolsa, Balcão (“</w:t>
      </w:r>
      <w:r w:rsidRPr="002D584C">
        <w:rPr>
          <w:rFonts w:asciiTheme="minorHAnsi" w:hAnsiTheme="minorHAnsi" w:cstheme="minorHAnsi"/>
          <w:sz w:val="21"/>
          <w:szCs w:val="21"/>
          <w:u w:val="single"/>
        </w:rPr>
        <w:t>B3</w:t>
      </w:r>
      <w:r w:rsidRPr="002D584C">
        <w:rPr>
          <w:rFonts w:asciiTheme="minorHAnsi" w:hAnsiTheme="minorHAnsi" w:cstheme="minorHAnsi"/>
          <w:sz w:val="21"/>
          <w:szCs w:val="21"/>
        </w:rPr>
        <w:t>”):</w:t>
      </w:r>
      <w:r w:rsidR="000078BF" w:rsidRPr="002D584C">
        <w:rPr>
          <w:rFonts w:asciiTheme="minorHAnsi" w:hAnsiTheme="minorHAnsi" w:cstheme="minorHAnsi"/>
          <w:sz w:val="21"/>
          <w:szCs w:val="21"/>
        </w:rPr>
        <w:t xml:space="preserve"> </w:t>
      </w:r>
      <w:r w:rsidR="000078BF" w:rsidRPr="002D584C">
        <w:rPr>
          <w:rFonts w:asciiTheme="minorHAnsi" w:hAnsiTheme="minorHAnsi" w:cstheme="minorHAnsi"/>
          <w:b/>
          <w:sz w:val="21"/>
          <w:szCs w:val="21"/>
        </w:rPr>
        <w:t>(i)</w:t>
      </w:r>
      <w:r w:rsidR="000078BF" w:rsidRPr="002D584C">
        <w:rPr>
          <w:rFonts w:asciiTheme="minorHAnsi" w:hAnsiTheme="minorHAnsi" w:cstheme="minorHAnsi"/>
          <w:sz w:val="21"/>
          <w:szCs w:val="21"/>
        </w:rPr>
        <w:t xml:space="preserve"> </w:t>
      </w:r>
      <w:r w:rsidRPr="002D584C">
        <w:rPr>
          <w:rFonts w:asciiTheme="minorHAnsi" w:hAnsiTheme="minorHAnsi" w:cstheme="minorHAnsi"/>
          <w:sz w:val="21"/>
          <w:szCs w:val="21"/>
        </w:rPr>
        <w:t xml:space="preserve">avalista das Letras Financeiras, nos termos do artigo 38, inciso </w:t>
      </w:r>
      <w:r w:rsidR="00453C20">
        <w:rPr>
          <w:rFonts w:asciiTheme="minorHAnsi" w:hAnsiTheme="minorHAnsi" w:cstheme="minorHAnsi"/>
          <w:sz w:val="21"/>
          <w:szCs w:val="21"/>
        </w:rPr>
        <w:t>XII</w:t>
      </w:r>
      <w:r w:rsidRPr="002D584C">
        <w:rPr>
          <w:rFonts w:asciiTheme="minorHAnsi" w:hAnsiTheme="minorHAnsi" w:cstheme="minorHAnsi"/>
          <w:sz w:val="21"/>
          <w:szCs w:val="21"/>
        </w:rPr>
        <w:t xml:space="preserve">, da </w:t>
      </w:r>
      <w:r w:rsidRPr="002D584C">
        <w:rPr>
          <w:rFonts w:asciiTheme="minorHAnsi" w:hAnsiTheme="minorHAnsi" w:cstheme="minorHAnsi"/>
          <w:noProof/>
          <w:sz w:val="21"/>
          <w:szCs w:val="21"/>
        </w:rPr>
        <w:t>Lei 12.249</w:t>
      </w:r>
      <w:r w:rsidR="006F13B4">
        <w:rPr>
          <w:rFonts w:asciiTheme="minorHAnsi" w:hAnsiTheme="minorHAnsi" w:cstheme="minorHAnsi"/>
          <w:noProof/>
          <w:sz w:val="21"/>
          <w:szCs w:val="21"/>
        </w:rPr>
        <w:t>, de 11 de junho de 2010 (“</w:t>
      </w:r>
      <w:r w:rsidR="006F13B4" w:rsidRPr="006874A9">
        <w:rPr>
          <w:rFonts w:asciiTheme="minorHAnsi" w:hAnsiTheme="minorHAnsi" w:cstheme="minorHAnsi"/>
          <w:noProof/>
          <w:sz w:val="21"/>
          <w:szCs w:val="21"/>
          <w:u w:val="single"/>
        </w:rPr>
        <w:t>Lei 12.249</w:t>
      </w:r>
      <w:r w:rsidR="006F13B4">
        <w:rPr>
          <w:rFonts w:asciiTheme="minorHAnsi" w:hAnsiTheme="minorHAnsi" w:cstheme="minorHAnsi"/>
          <w:noProof/>
          <w:sz w:val="21"/>
          <w:szCs w:val="21"/>
        </w:rPr>
        <w:t>”)</w:t>
      </w:r>
      <w:r w:rsidRPr="002D584C">
        <w:rPr>
          <w:rFonts w:asciiTheme="minorHAnsi" w:hAnsiTheme="minorHAnsi" w:cstheme="minorHAnsi"/>
          <w:noProof/>
          <w:sz w:val="21"/>
          <w:szCs w:val="21"/>
        </w:rPr>
        <w:t>, da legislação cambial em vigor</w:t>
      </w:r>
      <w:r w:rsidR="006F13B4">
        <w:rPr>
          <w:rFonts w:asciiTheme="minorHAnsi" w:hAnsiTheme="minorHAnsi" w:cstheme="minorHAnsi"/>
          <w:noProof/>
          <w:sz w:val="21"/>
          <w:szCs w:val="21"/>
        </w:rPr>
        <w:t xml:space="preserve"> e dos artigos 897 ao 903, da Lei nº 10.406, de 10 de janeiro de 2002, conforme alterada</w:t>
      </w:r>
      <w:r w:rsidR="00001B25" w:rsidRPr="002D584C">
        <w:rPr>
          <w:rFonts w:asciiTheme="minorHAnsi" w:hAnsiTheme="minorHAnsi" w:cstheme="minorHAnsi"/>
          <w:noProof/>
          <w:sz w:val="21"/>
          <w:szCs w:val="21"/>
        </w:rPr>
        <w:t xml:space="preserve"> (“</w:t>
      </w:r>
      <w:r w:rsidR="00001B25" w:rsidRPr="002D584C">
        <w:rPr>
          <w:rFonts w:asciiTheme="minorHAnsi" w:hAnsiTheme="minorHAnsi" w:cstheme="minorHAnsi"/>
          <w:noProof/>
          <w:sz w:val="21"/>
          <w:szCs w:val="21"/>
          <w:u w:val="single"/>
        </w:rPr>
        <w:t>Aval</w:t>
      </w:r>
      <w:r w:rsidR="00001B25" w:rsidRPr="002D584C">
        <w:rPr>
          <w:rFonts w:asciiTheme="minorHAnsi" w:hAnsiTheme="minorHAnsi" w:cstheme="minorHAnsi"/>
          <w:noProof/>
          <w:sz w:val="21"/>
          <w:szCs w:val="21"/>
        </w:rPr>
        <w:t>”</w:t>
      </w:r>
      <w:r w:rsidR="006F13B4">
        <w:rPr>
          <w:rFonts w:asciiTheme="minorHAnsi" w:hAnsiTheme="minorHAnsi" w:cstheme="minorHAnsi"/>
          <w:noProof/>
          <w:sz w:val="21"/>
          <w:szCs w:val="21"/>
        </w:rPr>
        <w:t xml:space="preserve"> e “</w:t>
      </w:r>
      <w:r w:rsidR="006F13B4" w:rsidRPr="006874A9">
        <w:rPr>
          <w:rFonts w:asciiTheme="minorHAnsi" w:hAnsiTheme="minorHAnsi" w:cstheme="minorHAnsi"/>
          <w:noProof/>
          <w:sz w:val="21"/>
          <w:szCs w:val="21"/>
          <w:u w:val="single"/>
        </w:rPr>
        <w:t>Código Civil</w:t>
      </w:r>
      <w:r w:rsidR="006F13B4">
        <w:rPr>
          <w:rFonts w:asciiTheme="minorHAnsi" w:hAnsiTheme="minorHAnsi" w:cstheme="minorHAnsi"/>
          <w:noProof/>
          <w:sz w:val="21"/>
          <w:szCs w:val="21"/>
        </w:rPr>
        <w:t>”, respectivamente</w:t>
      </w:r>
      <w:r w:rsidR="00001B25" w:rsidRPr="002D584C">
        <w:rPr>
          <w:rFonts w:asciiTheme="minorHAnsi" w:hAnsiTheme="minorHAnsi" w:cstheme="minorHAnsi"/>
          <w:noProof/>
          <w:sz w:val="21"/>
          <w:szCs w:val="21"/>
        </w:rPr>
        <w:t>)</w:t>
      </w:r>
      <w:r w:rsidRPr="002D584C">
        <w:rPr>
          <w:rFonts w:asciiTheme="minorHAnsi" w:hAnsiTheme="minorHAnsi" w:cstheme="minorHAnsi"/>
          <w:noProof/>
          <w:sz w:val="21"/>
          <w:szCs w:val="21"/>
        </w:rPr>
        <w:t xml:space="preserve">; </w:t>
      </w:r>
      <w:r w:rsidR="000078BF" w:rsidRPr="002D584C">
        <w:rPr>
          <w:rFonts w:asciiTheme="minorHAnsi" w:hAnsiTheme="minorHAnsi" w:cstheme="minorHAnsi"/>
          <w:noProof/>
          <w:sz w:val="21"/>
          <w:szCs w:val="21"/>
        </w:rPr>
        <w:t xml:space="preserve">e </w:t>
      </w:r>
      <w:r w:rsidR="000078BF" w:rsidRPr="006874A9">
        <w:rPr>
          <w:rFonts w:asciiTheme="minorHAnsi" w:hAnsiTheme="minorHAnsi" w:cstheme="minorHAnsi"/>
          <w:b/>
          <w:noProof/>
          <w:sz w:val="21"/>
          <w:szCs w:val="21"/>
        </w:rPr>
        <w:t>(ii)</w:t>
      </w:r>
      <w:r w:rsidR="000078BF" w:rsidRPr="002D584C">
        <w:rPr>
          <w:rFonts w:asciiTheme="minorHAnsi" w:hAnsiTheme="minorHAnsi" w:cstheme="minorHAnsi"/>
          <w:noProof/>
          <w:sz w:val="21"/>
          <w:szCs w:val="21"/>
        </w:rPr>
        <w:t xml:space="preserve"> </w:t>
      </w:r>
      <w:r w:rsidR="00FC0E15" w:rsidRPr="002D584C">
        <w:rPr>
          <w:rFonts w:asciiTheme="minorHAnsi" w:hAnsiTheme="minorHAnsi" w:cstheme="minorHAnsi"/>
          <w:sz w:val="21"/>
          <w:szCs w:val="21"/>
        </w:rPr>
        <w:t>fiador</w:t>
      </w:r>
      <w:r w:rsidR="007E12A6" w:rsidRPr="002D584C">
        <w:rPr>
          <w:rFonts w:asciiTheme="minorHAnsi" w:hAnsiTheme="minorHAnsi" w:cstheme="minorHAnsi"/>
          <w:sz w:val="21"/>
          <w:szCs w:val="21"/>
        </w:rPr>
        <w:t xml:space="preserve"> e principal pagador, </w:t>
      </w:r>
      <w:r w:rsidR="006C20D6" w:rsidRPr="002D584C">
        <w:rPr>
          <w:rFonts w:asciiTheme="minorHAnsi" w:hAnsiTheme="minorHAnsi" w:cstheme="minorHAnsi"/>
          <w:sz w:val="21"/>
          <w:szCs w:val="21"/>
        </w:rPr>
        <w:t>de forma solidária,</w:t>
      </w:r>
      <w:r w:rsidR="007E12A6" w:rsidRPr="002D584C">
        <w:rPr>
          <w:rFonts w:asciiTheme="minorHAnsi" w:hAnsiTheme="minorHAnsi" w:cstheme="minorHAnsi"/>
          <w:sz w:val="21"/>
          <w:szCs w:val="21"/>
        </w:rPr>
        <w:t xml:space="preserve"> </w:t>
      </w:r>
      <w:r w:rsidR="00DD0E92" w:rsidRPr="002D584C">
        <w:rPr>
          <w:rFonts w:asciiTheme="minorHAnsi" w:hAnsiTheme="minorHAnsi" w:cstheme="minorHAnsi"/>
          <w:sz w:val="21"/>
          <w:szCs w:val="21"/>
        </w:rPr>
        <w:t>das Obrigações</w:t>
      </w:r>
      <w:r w:rsidR="006C20D6" w:rsidRPr="002D584C">
        <w:rPr>
          <w:rFonts w:asciiTheme="minorHAnsi" w:hAnsiTheme="minorHAnsi" w:cstheme="minorHAnsi"/>
          <w:sz w:val="21"/>
          <w:szCs w:val="21"/>
        </w:rPr>
        <w:t xml:space="preserve"> Garantidas</w:t>
      </w:r>
      <w:r w:rsidR="006F13B4">
        <w:rPr>
          <w:rFonts w:asciiTheme="minorHAnsi" w:hAnsiTheme="minorHAnsi" w:cstheme="minorHAnsi"/>
          <w:sz w:val="21"/>
          <w:szCs w:val="21"/>
        </w:rPr>
        <w:t xml:space="preserve"> (conforme definidas abaixo)</w:t>
      </w:r>
      <w:r w:rsidRPr="002D584C">
        <w:rPr>
          <w:rFonts w:asciiTheme="minorHAnsi" w:hAnsiTheme="minorHAnsi" w:cstheme="minorHAnsi"/>
          <w:sz w:val="21"/>
          <w:szCs w:val="21"/>
        </w:rPr>
        <w:t>, nos termos deste instrumento</w:t>
      </w:r>
      <w:r w:rsidR="006F13B4">
        <w:rPr>
          <w:rFonts w:asciiTheme="minorHAnsi" w:hAnsiTheme="minorHAnsi" w:cstheme="minorHAnsi"/>
          <w:sz w:val="21"/>
          <w:szCs w:val="21"/>
        </w:rPr>
        <w:t xml:space="preserve">, dos artigos 818, 819, 822 e 823 do Código Civil, e do artigo 38, inciso </w:t>
      </w:r>
      <w:r w:rsidR="009A300F">
        <w:rPr>
          <w:rFonts w:asciiTheme="minorHAnsi" w:hAnsiTheme="minorHAnsi" w:cstheme="minorHAnsi"/>
          <w:sz w:val="21"/>
          <w:szCs w:val="21"/>
        </w:rPr>
        <w:t>XII</w:t>
      </w:r>
      <w:r w:rsidR="006F13B4">
        <w:rPr>
          <w:rFonts w:asciiTheme="minorHAnsi" w:hAnsiTheme="minorHAnsi" w:cstheme="minorHAnsi"/>
          <w:sz w:val="21"/>
          <w:szCs w:val="21"/>
        </w:rPr>
        <w:t xml:space="preserve">, da </w:t>
      </w:r>
      <w:r w:rsidR="006F13B4" w:rsidRPr="00796D35">
        <w:rPr>
          <w:rFonts w:asciiTheme="minorHAnsi" w:hAnsiTheme="minorHAnsi" w:cstheme="minorHAnsi"/>
          <w:sz w:val="21"/>
          <w:szCs w:val="21"/>
        </w:rPr>
        <w:t>Lei 12.249</w:t>
      </w:r>
      <w:r w:rsidR="00001B25" w:rsidRPr="00796D35">
        <w:rPr>
          <w:rFonts w:asciiTheme="minorHAnsi" w:hAnsiTheme="minorHAnsi" w:cstheme="minorHAnsi"/>
          <w:sz w:val="21"/>
          <w:szCs w:val="21"/>
        </w:rPr>
        <w:t xml:space="preserve"> (“</w:t>
      </w:r>
      <w:r w:rsidR="00001B25" w:rsidRPr="00796D35">
        <w:rPr>
          <w:rFonts w:asciiTheme="minorHAnsi" w:hAnsiTheme="minorHAnsi" w:cstheme="minorHAnsi"/>
          <w:sz w:val="21"/>
          <w:szCs w:val="21"/>
          <w:u w:val="single"/>
        </w:rPr>
        <w:t>Fiança</w:t>
      </w:r>
      <w:r w:rsidR="00001B25" w:rsidRPr="002D584C">
        <w:rPr>
          <w:rFonts w:asciiTheme="minorHAnsi" w:hAnsiTheme="minorHAnsi" w:cstheme="minorHAnsi"/>
          <w:sz w:val="21"/>
          <w:szCs w:val="21"/>
        </w:rPr>
        <w:t>” e, em conjunto com o Aval, “</w:t>
      </w:r>
      <w:r w:rsidR="00001B25" w:rsidRPr="002D584C">
        <w:rPr>
          <w:rFonts w:asciiTheme="minorHAnsi" w:hAnsiTheme="minorHAnsi" w:cstheme="minorHAnsi"/>
          <w:sz w:val="21"/>
          <w:szCs w:val="21"/>
          <w:u w:val="single"/>
        </w:rPr>
        <w:t>Garantia Fidejussória</w:t>
      </w:r>
      <w:r w:rsidR="00001B25" w:rsidRPr="002D584C">
        <w:rPr>
          <w:rFonts w:asciiTheme="minorHAnsi" w:hAnsiTheme="minorHAnsi" w:cstheme="minorHAnsi"/>
          <w:sz w:val="21"/>
          <w:szCs w:val="21"/>
        </w:rPr>
        <w:t>”)</w:t>
      </w:r>
      <w:r w:rsidR="006C20D6" w:rsidRPr="002D584C">
        <w:rPr>
          <w:rFonts w:asciiTheme="minorHAnsi" w:hAnsiTheme="minorHAnsi" w:cstheme="minorHAnsi"/>
          <w:sz w:val="21"/>
          <w:szCs w:val="21"/>
        </w:rPr>
        <w:t>.</w:t>
      </w:r>
    </w:p>
    <w:p w:rsidR="006C20D6" w:rsidRPr="002D584C" w:rsidRDefault="006C20D6" w:rsidP="002D584C">
      <w:pPr>
        <w:pStyle w:val="PargrafodaLista"/>
        <w:spacing w:after="0" w:line="240" w:lineRule="auto"/>
        <w:ind w:left="0"/>
        <w:contextualSpacing w:val="0"/>
        <w:jc w:val="both"/>
        <w:rPr>
          <w:rFonts w:asciiTheme="minorHAnsi" w:hAnsiTheme="minorHAnsi" w:cstheme="minorHAnsi"/>
          <w:sz w:val="21"/>
          <w:szCs w:val="21"/>
        </w:rPr>
      </w:pPr>
    </w:p>
    <w:p w:rsidR="0061724E" w:rsidRPr="002D584C" w:rsidRDefault="00697ECC" w:rsidP="002D584C">
      <w:pPr>
        <w:pStyle w:val="PargrafodaLista"/>
        <w:numPr>
          <w:ilvl w:val="0"/>
          <w:numId w:val="2"/>
        </w:numPr>
        <w:spacing w:line="276" w:lineRule="auto"/>
        <w:ind w:left="0" w:firstLine="0"/>
        <w:jc w:val="both"/>
        <w:rPr>
          <w:rFonts w:asciiTheme="minorHAnsi" w:hAnsiTheme="minorHAnsi" w:cstheme="minorHAnsi"/>
          <w:noProof/>
          <w:sz w:val="21"/>
          <w:szCs w:val="21"/>
        </w:rPr>
      </w:pPr>
      <w:r w:rsidRPr="002D584C">
        <w:rPr>
          <w:rFonts w:asciiTheme="minorHAnsi" w:hAnsiTheme="minorHAnsi" w:cstheme="minorHAnsi"/>
          <w:sz w:val="21"/>
          <w:szCs w:val="21"/>
        </w:rPr>
        <w:t>A Garantia Fidejussória g</w:t>
      </w:r>
      <w:r w:rsidR="0061724E" w:rsidRPr="002D584C">
        <w:rPr>
          <w:rFonts w:asciiTheme="minorHAnsi" w:hAnsiTheme="minorHAnsi" w:cstheme="minorHAnsi"/>
          <w:noProof/>
          <w:sz w:val="21"/>
          <w:szCs w:val="21"/>
        </w:rPr>
        <w:t>arant</w:t>
      </w:r>
      <w:r w:rsidRPr="002D584C">
        <w:rPr>
          <w:rFonts w:asciiTheme="minorHAnsi" w:hAnsiTheme="minorHAnsi" w:cstheme="minorHAnsi"/>
          <w:noProof/>
          <w:sz w:val="21"/>
          <w:szCs w:val="21"/>
        </w:rPr>
        <w:t>e</w:t>
      </w:r>
      <w:r w:rsidR="0061724E" w:rsidRPr="002D584C">
        <w:rPr>
          <w:rFonts w:asciiTheme="minorHAnsi" w:hAnsiTheme="minorHAnsi" w:cstheme="minorHAnsi"/>
          <w:noProof/>
          <w:sz w:val="21"/>
          <w:szCs w:val="21"/>
        </w:rPr>
        <w:t xml:space="preserve"> </w:t>
      </w:r>
      <w:r w:rsidR="0061724E" w:rsidRPr="002D584C">
        <w:rPr>
          <w:rFonts w:asciiTheme="minorHAnsi" w:hAnsiTheme="minorHAnsi" w:cstheme="minorHAnsi"/>
          <w:bCs/>
          <w:sz w:val="21"/>
          <w:szCs w:val="21"/>
        </w:rPr>
        <w:t xml:space="preserve">o fiel, pontual e integral cumprimento de todas as obrigações a seguir, exigíveis em face do </w:t>
      </w:r>
      <w:r w:rsidR="0061724E" w:rsidRPr="002D584C">
        <w:rPr>
          <w:rFonts w:asciiTheme="minorHAnsi" w:hAnsiTheme="minorHAnsi" w:cstheme="minorHAnsi"/>
          <w:b/>
          <w:sz w:val="21"/>
          <w:szCs w:val="21"/>
        </w:rPr>
        <w:t>DEVEDOR PRINCIPAL</w:t>
      </w:r>
      <w:r w:rsidR="0061724E" w:rsidRPr="002D584C">
        <w:rPr>
          <w:rFonts w:asciiTheme="minorHAnsi" w:hAnsiTheme="minorHAnsi" w:cstheme="minorHAnsi"/>
          <w:bCs/>
          <w:sz w:val="21"/>
          <w:szCs w:val="21"/>
        </w:rPr>
        <w:t>,</w:t>
      </w:r>
      <w:r w:rsidR="00F202D9">
        <w:rPr>
          <w:rFonts w:asciiTheme="minorHAnsi" w:hAnsiTheme="minorHAnsi" w:cstheme="minorHAnsi"/>
          <w:bCs/>
          <w:sz w:val="21"/>
          <w:szCs w:val="21"/>
        </w:rPr>
        <w:t xml:space="preserve"> estabelecendo o </w:t>
      </w:r>
      <w:r w:rsidR="00F202D9">
        <w:rPr>
          <w:rFonts w:asciiTheme="minorHAnsi" w:hAnsiTheme="minorHAnsi" w:cstheme="minorHAnsi"/>
          <w:b/>
          <w:bCs/>
          <w:sz w:val="21"/>
          <w:szCs w:val="21"/>
        </w:rPr>
        <w:t>GARANTIDOR</w:t>
      </w:r>
      <w:r w:rsidR="0061724E" w:rsidRPr="002D584C">
        <w:rPr>
          <w:rFonts w:asciiTheme="minorHAnsi" w:hAnsiTheme="minorHAnsi" w:cstheme="minorHAnsi"/>
          <w:bCs/>
          <w:sz w:val="21"/>
          <w:szCs w:val="21"/>
        </w:rPr>
        <w:t xml:space="preserve"> como </w:t>
      </w:r>
      <w:r w:rsidR="0061724E" w:rsidRPr="002D584C">
        <w:rPr>
          <w:rFonts w:asciiTheme="minorHAnsi" w:hAnsiTheme="minorHAnsi" w:cstheme="minorHAnsi"/>
          <w:sz w:val="21"/>
          <w:szCs w:val="21"/>
        </w:rPr>
        <w:t>devedor</w:t>
      </w:r>
      <w:r w:rsidR="0061724E" w:rsidRPr="002D584C">
        <w:rPr>
          <w:rFonts w:asciiTheme="minorHAnsi" w:hAnsiTheme="minorHAnsi" w:cstheme="minorHAnsi"/>
          <w:bCs/>
          <w:sz w:val="21"/>
          <w:szCs w:val="21"/>
        </w:rPr>
        <w:t xml:space="preserve"> solidário e principal pagador</w:t>
      </w:r>
      <w:r w:rsidR="0061724E" w:rsidRPr="002D584C">
        <w:rPr>
          <w:rFonts w:asciiTheme="minorHAnsi" w:hAnsiTheme="minorHAnsi" w:cstheme="minorHAnsi"/>
          <w:sz w:val="21"/>
          <w:szCs w:val="21"/>
        </w:rPr>
        <w:t>, conforme as cláusulas abaixo descritas</w:t>
      </w:r>
      <w:r w:rsidR="0061724E" w:rsidRPr="002D584C">
        <w:rPr>
          <w:rFonts w:asciiTheme="minorHAnsi" w:hAnsiTheme="minorHAnsi" w:cstheme="minorHAnsi"/>
          <w:noProof/>
          <w:sz w:val="21"/>
          <w:szCs w:val="21"/>
        </w:rPr>
        <w:t xml:space="preserve"> (em conjunto, “</w:t>
      </w:r>
      <w:r w:rsidR="0061724E" w:rsidRPr="002D584C">
        <w:rPr>
          <w:rFonts w:asciiTheme="minorHAnsi" w:hAnsiTheme="minorHAnsi" w:cstheme="minorHAnsi"/>
          <w:noProof/>
          <w:sz w:val="21"/>
          <w:szCs w:val="21"/>
          <w:u w:val="single"/>
        </w:rPr>
        <w:t>Obrigações Garantidas</w:t>
      </w:r>
      <w:r w:rsidR="0061724E" w:rsidRPr="002D584C">
        <w:rPr>
          <w:rFonts w:asciiTheme="minorHAnsi" w:hAnsiTheme="minorHAnsi" w:cstheme="minorHAnsi"/>
          <w:noProof/>
          <w:sz w:val="21"/>
          <w:szCs w:val="21"/>
        </w:rPr>
        <w:t>”):</w:t>
      </w:r>
      <w:r w:rsidR="000078BF" w:rsidRPr="002D584C">
        <w:rPr>
          <w:rFonts w:asciiTheme="minorHAnsi" w:hAnsiTheme="minorHAnsi" w:cstheme="minorHAnsi"/>
          <w:noProof/>
          <w:sz w:val="21"/>
          <w:szCs w:val="21"/>
        </w:rPr>
        <w:t xml:space="preserve"> </w:t>
      </w:r>
      <w:r w:rsidR="000078BF" w:rsidRPr="002D584C">
        <w:rPr>
          <w:rFonts w:asciiTheme="minorHAnsi" w:hAnsiTheme="minorHAnsi" w:cstheme="minorHAnsi"/>
          <w:b/>
          <w:noProof/>
          <w:sz w:val="21"/>
          <w:szCs w:val="21"/>
        </w:rPr>
        <w:t>(i)</w:t>
      </w:r>
      <w:r w:rsidR="000078BF" w:rsidRPr="002D584C">
        <w:rPr>
          <w:rFonts w:asciiTheme="minorHAnsi" w:hAnsiTheme="minorHAnsi" w:cstheme="minorHAnsi"/>
          <w:noProof/>
          <w:sz w:val="21"/>
          <w:szCs w:val="21"/>
        </w:rPr>
        <w:t xml:space="preserve"> </w:t>
      </w:r>
      <w:r w:rsidR="0061724E" w:rsidRPr="002D584C">
        <w:rPr>
          <w:rFonts w:asciiTheme="minorHAnsi" w:hAnsiTheme="minorHAnsi" w:cstheme="minorHAnsi"/>
          <w:noProof/>
          <w:sz w:val="21"/>
          <w:szCs w:val="21"/>
        </w:rPr>
        <w:t xml:space="preserve">todas as obrigações, principais e acessórias, do </w:t>
      </w:r>
      <w:r w:rsidR="0061724E" w:rsidRPr="002D584C">
        <w:rPr>
          <w:rFonts w:asciiTheme="minorHAnsi" w:hAnsiTheme="minorHAnsi" w:cstheme="minorHAnsi"/>
          <w:b/>
          <w:bCs/>
          <w:noProof/>
          <w:sz w:val="21"/>
          <w:szCs w:val="21"/>
        </w:rPr>
        <w:t>DEVEDOR PRINCIPAL</w:t>
      </w:r>
      <w:r w:rsidR="0061724E" w:rsidRPr="002D584C">
        <w:rPr>
          <w:rFonts w:asciiTheme="minorHAnsi" w:hAnsiTheme="minorHAnsi" w:cstheme="minorHAnsi"/>
          <w:bCs/>
          <w:noProof/>
          <w:sz w:val="21"/>
          <w:szCs w:val="21"/>
        </w:rPr>
        <w:t>,</w:t>
      </w:r>
      <w:r w:rsidR="0061724E" w:rsidRPr="002D584C">
        <w:rPr>
          <w:rFonts w:asciiTheme="minorHAnsi" w:hAnsiTheme="minorHAnsi" w:cstheme="minorHAnsi"/>
          <w:noProof/>
          <w:sz w:val="21"/>
          <w:szCs w:val="21"/>
        </w:rPr>
        <w:t xml:space="preserve"> assumidas no âmbito da </w:t>
      </w:r>
      <w:r w:rsidR="00FE2BF2">
        <w:rPr>
          <w:rFonts w:asciiTheme="minorHAnsi" w:hAnsiTheme="minorHAnsi" w:cstheme="minorHAnsi"/>
          <w:noProof/>
          <w:sz w:val="21"/>
          <w:szCs w:val="21"/>
        </w:rPr>
        <w:t>1</w:t>
      </w:r>
      <w:r w:rsidR="0061724E" w:rsidRPr="002D584C">
        <w:rPr>
          <w:rFonts w:asciiTheme="minorHAnsi" w:hAnsiTheme="minorHAnsi" w:cstheme="minorHAnsi"/>
          <w:noProof/>
          <w:sz w:val="21"/>
          <w:szCs w:val="21"/>
        </w:rPr>
        <w:t xml:space="preserve">ª </w:t>
      </w:r>
      <w:r w:rsidR="00FE2BF2">
        <w:rPr>
          <w:rFonts w:asciiTheme="minorHAnsi" w:hAnsiTheme="minorHAnsi" w:cstheme="minorHAnsi"/>
          <w:noProof/>
          <w:sz w:val="21"/>
          <w:szCs w:val="21"/>
        </w:rPr>
        <w:t xml:space="preserve">(primeira) </w:t>
      </w:r>
      <w:r w:rsidR="0061724E" w:rsidRPr="002D584C">
        <w:rPr>
          <w:rFonts w:asciiTheme="minorHAnsi" w:hAnsiTheme="minorHAnsi" w:cstheme="minorHAnsi"/>
          <w:noProof/>
          <w:sz w:val="21"/>
          <w:szCs w:val="21"/>
        </w:rPr>
        <w:t xml:space="preserve">emissão de letras financeiras do </w:t>
      </w:r>
      <w:r w:rsidR="0061724E" w:rsidRPr="002D584C">
        <w:rPr>
          <w:rFonts w:asciiTheme="minorHAnsi" w:hAnsiTheme="minorHAnsi" w:cstheme="minorHAnsi"/>
          <w:b/>
          <w:noProof/>
          <w:sz w:val="21"/>
          <w:szCs w:val="21"/>
        </w:rPr>
        <w:t>DEVEDOR PRINCIPAL</w:t>
      </w:r>
      <w:r w:rsidR="0061724E" w:rsidRPr="002D584C">
        <w:rPr>
          <w:rFonts w:asciiTheme="minorHAnsi" w:hAnsiTheme="minorHAnsi" w:cstheme="minorHAnsi"/>
          <w:noProof/>
          <w:sz w:val="21"/>
          <w:szCs w:val="21"/>
        </w:rPr>
        <w:t xml:space="preserve">, em série única, exclusivamente sob a forma </w:t>
      </w:r>
      <w:r w:rsidR="0061724E" w:rsidRPr="002D584C">
        <w:rPr>
          <w:rFonts w:asciiTheme="minorHAnsi" w:hAnsiTheme="minorHAnsi" w:cstheme="minorHAnsi"/>
          <w:sz w:val="21"/>
          <w:szCs w:val="21"/>
        </w:rPr>
        <w:t>escritural</w:t>
      </w:r>
      <w:r w:rsidR="0061724E" w:rsidRPr="002D584C">
        <w:rPr>
          <w:rFonts w:asciiTheme="minorHAnsi" w:hAnsiTheme="minorHAnsi" w:cstheme="minorHAnsi"/>
          <w:noProof/>
          <w:sz w:val="21"/>
          <w:szCs w:val="21"/>
        </w:rPr>
        <w:t xml:space="preserve">, </w:t>
      </w:r>
      <w:r w:rsidR="009A7A60" w:rsidRPr="002D584C">
        <w:rPr>
          <w:rFonts w:asciiTheme="minorHAnsi" w:eastAsia="MS Mincho" w:hAnsiTheme="minorHAnsi" w:cstheme="minorHAnsi"/>
          <w:sz w:val="21"/>
          <w:szCs w:val="21"/>
          <w:lang w:eastAsia="pt-BR"/>
        </w:rPr>
        <w:t xml:space="preserve">com </w:t>
      </w:r>
      <w:r w:rsidR="009A7A60" w:rsidRPr="002D584C">
        <w:rPr>
          <w:rFonts w:asciiTheme="minorHAnsi" w:hAnsiTheme="minorHAnsi" w:cstheme="minorHAnsi"/>
          <w:sz w:val="21"/>
          <w:szCs w:val="21"/>
        </w:rPr>
        <w:t>valor</w:t>
      </w:r>
      <w:r w:rsidR="009A7A60" w:rsidRPr="002D584C">
        <w:rPr>
          <w:rFonts w:asciiTheme="minorHAnsi" w:eastAsia="MS Mincho" w:hAnsiTheme="minorHAnsi" w:cstheme="minorHAnsi"/>
          <w:sz w:val="21"/>
          <w:szCs w:val="21"/>
          <w:lang w:eastAsia="pt-BR"/>
        </w:rPr>
        <w:t xml:space="preserve"> nominal de </w:t>
      </w:r>
      <w:r w:rsidR="009A7A60" w:rsidRPr="002D584C">
        <w:rPr>
          <w:rFonts w:asciiTheme="minorHAnsi" w:eastAsia="MS Mincho" w:hAnsiTheme="minorHAnsi" w:cstheme="minorHAnsi"/>
          <w:sz w:val="21"/>
          <w:szCs w:val="21"/>
          <w:lang w:eastAsia="pt-BR"/>
        </w:rPr>
        <w:lastRenderedPageBreak/>
        <w:t>R$</w:t>
      </w:r>
      <w:r w:rsidR="00FE2BF2" w:rsidRPr="00FE2BF2">
        <w:rPr>
          <w:rFonts w:asciiTheme="minorHAnsi" w:hAnsiTheme="minorHAnsi" w:cstheme="minorHAnsi"/>
          <w:noProof/>
          <w:sz w:val="21"/>
          <w:szCs w:val="21"/>
        </w:rPr>
        <w:t>300.000.000,00 (trezentos milhões de reais)</w:t>
      </w:r>
      <w:r w:rsidR="009A7A60" w:rsidRPr="002D584C">
        <w:rPr>
          <w:rFonts w:asciiTheme="minorHAnsi" w:hAnsiTheme="minorHAnsi" w:cstheme="minorHAnsi"/>
          <w:noProof/>
          <w:sz w:val="21"/>
          <w:szCs w:val="21"/>
        </w:rPr>
        <w:t>, na data de emissão</w:t>
      </w:r>
      <w:r w:rsidR="0061724E" w:rsidRPr="002D584C">
        <w:rPr>
          <w:rFonts w:asciiTheme="minorHAnsi" w:hAnsiTheme="minorHAnsi" w:cstheme="minorHAnsi"/>
          <w:noProof/>
          <w:sz w:val="21"/>
          <w:szCs w:val="21"/>
        </w:rPr>
        <w:t xml:space="preserve"> em </w:t>
      </w:r>
      <w:r w:rsidR="008A3BF4">
        <w:rPr>
          <w:rFonts w:asciiTheme="minorHAnsi" w:hAnsiTheme="minorHAnsi" w:cstheme="minorHAnsi"/>
          <w:noProof/>
          <w:sz w:val="21"/>
          <w:szCs w:val="21"/>
        </w:rPr>
        <w:t>02</w:t>
      </w:r>
      <w:r w:rsidR="0061724E" w:rsidRPr="002D584C">
        <w:rPr>
          <w:rFonts w:asciiTheme="minorHAnsi" w:hAnsiTheme="minorHAnsi" w:cstheme="minorHAnsi"/>
          <w:noProof/>
          <w:sz w:val="21"/>
          <w:szCs w:val="21"/>
        </w:rPr>
        <w:t xml:space="preserve"> de </w:t>
      </w:r>
      <w:r w:rsidR="008A3BF4">
        <w:rPr>
          <w:rFonts w:asciiTheme="minorHAnsi" w:hAnsiTheme="minorHAnsi" w:cstheme="minorHAnsi"/>
          <w:noProof/>
          <w:sz w:val="21"/>
          <w:szCs w:val="21"/>
        </w:rPr>
        <w:t>julho</w:t>
      </w:r>
      <w:r w:rsidR="0061724E" w:rsidRPr="002D584C">
        <w:rPr>
          <w:rFonts w:asciiTheme="minorHAnsi" w:hAnsiTheme="minorHAnsi" w:cstheme="minorHAnsi"/>
          <w:noProof/>
          <w:sz w:val="21"/>
          <w:szCs w:val="21"/>
        </w:rPr>
        <w:t xml:space="preserve"> de 2019</w:t>
      </w:r>
      <w:r w:rsidR="00016ADB" w:rsidRPr="002D584C">
        <w:rPr>
          <w:rFonts w:asciiTheme="minorHAnsi" w:hAnsiTheme="minorHAnsi" w:cstheme="minorHAnsi"/>
          <w:noProof/>
          <w:sz w:val="21"/>
          <w:szCs w:val="21"/>
        </w:rPr>
        <w:t xml:space="preserve"> (“</w:t>
      </w:r>
      <w:r w:rsidR="00016ADB" w:rsidRPr="002D584C">
        <w:rPr>
          <w:rFonts w:asciiTheme="minorHAnsi" w:hAnsiTheme="minorHAnsi" w:cstheme="minorHAnsi"/>
          <w:noProof/>
          <w:sz w:val="21"/>
          <w:szCs w:val="21"/>
          <w:u w:val="single"/>
        </w:rPr>
        <w:t>Data de Emissão</w:t>
      </w:r>
      <w:r w:rsidR="00016ADB" w:rsidRPr="002D584C">
        <w:rPr>
          <w:rFonts w:asciiTheme="minorHAnsi" w:hAnsiTheme="minorHAnsi" w:cstheme="minorHAnsi"/>
          <w:noProof/>
          <w:sz w:val="21"/>
          <w:szCs w:val="21"/>
        </w:rPr>
        <w:t>”)</w:t>
      </w:r>
      <w:r w:rsidR="0061724E" w:rsidRPr="002D584C">
        <w:rPr>
          <w:rFonts w:asciiTheme="minorHAnsi" w:hAnsiTheme="minorHAnsi" w:cstheme="minorHAnsi"/>
          <w:noProof/>
          <w:sz w:val="21"/>
          <w:szCs w:val="21"/>
        </w:rPr>
        <w:t>,</w:t>
      </w:r>
      <w:r w:rsidR="00016ADB" w:rsidRPr="002D584C">
        <w:rPr>
          <w:rFonts w:asciiTheme="minorHAnsi" w:eastAsia="MS Mincho" w:hAnsiTheme="minorHAnsi" w:cstheme="minorHAnsi"/>
          <w:sz w:val="21"/>
          <w:szCs w:val="21"/>
          <w:lang w:eastAsia="pt-BR"/>
        </w:rPr>
        <w:t xml:space="preserve"> com vencimento em </w:t>
      </w:r>
      <w:r w:rsidR="000305A4">
        <w:rPr>
          <w:rFonts w:asciiTheme="minorHAnsi" w:hAnsiTheme="minorHAnsi" w:cstheme="minorHAnsi"/>
          <w:noProof/>
          <w:sz w:val="21"/>
          <w:szCs w:val="21"/>
        </w:rPr>
        <w:t>02</w:t>
      </w:r>
      <w:r w:rsidR="008835BB" w:rsidRPr="002D584C">
        <w:rPr>
          <w:rFonts w:asciiTheme="minorHAnsi" w:hAnsiTheme="minorHAnsi" w:cstheme="minorHAnsi"/>
          <w:noProof/>
          <w:sz w:val="21"/>
          <w:szCs w:val="21"/>
        </w:rPr>
        <w:t xml:space="preserve"> </w:t>
      </w:r>
      <w:r w:rsidR="00016ADB" w:rsidRPr="002D584C">
        <w:rPr>
          <w:rFonts w:asciiTheme="minorHAnsi" w:hAnsiTheme="minorHAnsi" w:cstheme="minorHAnsi"/>
          <w:noProof/>
          <w:sz w:val="21"/>
          <w:szCs w:val="21"/>
        </w:rPr>
        <w:t xml:space="preserve">de </w:t>
      </w:r>
      <w:r w:rsidR="008A3BF4">
        <w:rPr>
          <w:rFonts w:asciiTheme="minorHAnsi" w:hAnsiTheme="minorHAnsi" w:cstheme="minorHAnsi"/>
          <w:noProof/>
          <w:sz w:val="21"/>
          <w:szCs w:val="21"/>
        </w:rPr>
        <w:t>julho</w:t>
      </w:r>
      <w:r w:rsidR="00016ADB" w:rsidRPr="002D584C">
        <w:rPr>
          <w:rFonts w:asciiTheme="minorHAnsi" w:hAnsiTheme="minorHAnsi" w:cstheme="minorHAnsi"/>
          <w:noProof/>
          <w:sz w:val="21"/>
          <w:szCs w:val="21"/>
        </w:rPr>
        <w:t xml:space="preserve"> de </w:t>
      </w:r>
      <w:r w:rsidR="008A3BF4">
        <w:rPr>
          <w:rFonts w:asciiTheme="minorHAnsi" w:hAnsiTheme="minorHAnsi" w:cstheme="minorHAnsi"/>
          <w:noProof/>
          <w:sz w:val="21"/>
          <w:szCs w:val="21"/>
        </w:rPr>
        <w:t>2022</w:t>
      </w:r>
      <w:r w:rsidR="00016ADB" w:rsidRPr="002D584C">
        <w:rPr>
          <w:rFonts w:asciiTheme="minorHAnsi" w:hAnsiTheme="minorHAnsi" w:cstheme="minorHAnsi"/>
          <w:noProof/>
          <w:sz w:val="21"/>
          <w:szCs w:val="21"/>
        </w:rPr>
        <w:t xml:space="preserve">, </w:t>
      </w:r>
      <w:r w:rsidR="0061724E" w:rsidRPr="002D584C">
        <w:rPr>
          <w:rFonts w:asciiTheme="minorHAnsi" w:hAnsiTheme="minorHAnsi" w:cstheme="minorHAnsi"/>
          <w:noProof/>
          <w:sz w:val="21"/>
          <w:szCs w:val="21"/>
        </w:rPr>
        <w:t>nos termos da Lei 12.249, da Resolução do Conselho Monetário Nacional nº 4.123, de 23 de agosto de 2012, conforme alterada</w:t>
      </w:r>
      <w:r w:rsidR="00EB111F">
        <w:rPr>
          <w:rFonts w:asciiTheme="minorHAnsi" w:hAnsiTheme="minorHAnsi" w:cstheme="minorHAnsi"/>
          <w:noProof/>
          <w:sz w:val="21"/>
          <w:szCs w:val="21"/>
        </w:rPr>
        <w:t>, da Resolução do Conselho Monetário Nacional nº 4.733</w:t>
      </w:r>
      <w:r w:rsidR="0061724E" w:rsidRPr="002D584C">
        <w:rPr>
          <w:rFonts w:asciiTheme="minorHAnsi" w:hAnsiTheme="minorHAnsi" w:cstheme="minorHAnsi"/>
          <w:noProof/>
          <w:sz w:val="21"/>
          <w:szCs w:val="21"/>
        </w:rPr>
        <w:t>,</w:t>
      </w:r>
      <w:r w:rsidR="00EB111F">
        <w:rPr>
          <w:rFonts w:asciiTheme="minorHAnsi" w:hAnsiTheme="minorHAnsi" w:cstheme="minorHAnsi"/>
          <w:noProof/>
          <w:sz w:val="21"/>
          <w:szCs w:val="21"/>
        </w:rPr>
        <w:t xml:space="preserve"> de 27 de junho de 2019</w:t>
      </w:r>
      <w:r w:rsidR="00193541">
        <w:rPr>
          <w:rFonts w:asciiTheme="minorHAnsi" w:hAnsiTheme="minorHAnsi" w:cstheme="minorHAnsi"/>
          <w:noProof/>
          <w:sz w:val="21"/>
          <w:szCs w:val="21"/>
        </w:rPr>
        <w:t>, conforme alterada,</w:t>
      </w:r>
      <w:r w:rsidR="0070350D">
        <w:rPr>
          <w:rFonts w:asciiTheme="minorHAnsi" w:hAnsiTheme="minorHAnsi" w:cstheme="minorHAnsi"/>
          <w:noProof/>
          <w:sz w:val="21"/>
          <w:szCs w:val="21"/>
        </w:rPr>
        <w:t xml:space="preserve"> a partir de 1º de outubro de 2019,</w:t>
      </w:r>
      <w:r w:rsidR="0061724E" w:rsidRPr="002D584C">
        <w:rPr>
          <w:rFonts w:asciiTheme="minorHAnsi" w:hAnsiTheme="minorHAnsi" w:cstheme="minorHAnsi"/>
          <w:noProof/>
          <w:sz w:val="21"/>
          <w:szCs w:val="21"/>
        </w:rPr>
        <w:t xml:space="preserve"> e das demais disposições legais e regulamentares aplicáveis (“</w:t>
      </w:r>
      <w:r w:rsidR="0061724E" w:rsidRPr="002D584C">
        <w:rPr>
          <w:rFonts w:asciiTheme="minorHAnsi" w:hAnsiTheme="minorHAnsi" w:cstheme="minorHAnsi"/>
          <w:noProof/>
          <w:sz w:val="21"/>
          <w:szCs w:val="21"/>
          <w:u w:val="single"/>
        </w:rPr>
        <w:t>Letras Financeiras</w:t>
      </w:r>
      <w:r w:rsidR="0061724E" w:rsidRPr="002D584C">
        <w:rPr>
          <w:rFonts w:asciiTheme="minorHAnsi" w:hAnsiTheme="minorHAnsi" w:cstheme="minorHAnsi"/>
          <w:noProof/>
          <w:sz w:val="21"/>
          <w:szCs w:val="21"/>
        </w:rPr>
        <w:t>”)</w:t>
      </w:r>
      <w:r w:rsidR="00373DFA" w:rsidRPr="002D584C">
        <w:rPr>
          <w:rFonts w:asciiTheme="minorHAnsi" w:hAnsiTheme="minorHAnsi" w:cstheme="minorHAnsi"/>
          <w:noProof/>
          <w:sz w:val="21"/>
          <w:szCs w:val="21"/>
        </w:rPr>
        <w:t>, incluindo</w:t>
      </w:r>
      <w:r w:rsidR="00016ADB" w:rsidRPr="002D584C">
        <w:rPr>
          <w:rFonts w:asciiTheme="minorHAnsi" w:hAnsiTheme="minorHAnsi" w:cstheme="minorHAnsi"/>
          <w:noProof/>
          <w:sz w:val="21"/>
          <w:szCs w:val="21"/>
        </w:rPr>
        <w:t xml:space="preserve"> juros remuneratórios, </w:t>
      </w:r>
      <w:r w:rsidR="00B83513">
        <w:rPr>
          <w:rFonts w:asciiTheme="minorHAnsi" w:hAnsiTheme="minorHAnsi" w:cstheme="minorHAnsi"/>
          <w:noProof/>
          <w:sz w:val="21"/>
          <w:szCs w:val="21"/>
        </w:rPr>
        <w:t xml:space="preserve">a serem </w:t>
      </w:r>
      <w:r w:rsidR="00B83513" w:rsidRPr="00675EAA">
        <w:rPr>
          <w:rFonts w:asciiTheme="minorHAnsi" w:hAnsiTheme="minorHAnsi" w:cstheme="minorHAnsi"/>
          <w:noProof/>
          <w:sz w:val="21"/>
          <w:szCs w:val="21"/>
        </w:rPr>
        <w:t>pagos semestralmente</w:t>
      </w:r>
      <w:r w:rsidR="00B83513">
        <w:rPr>
          <w:rFonts w:asciiTheme="minorHAnsi" w:hAnsiTheme="minorHAnsi" w:cstheme="minorHAnsi"/>
          <w:noProof/>
          <w:sz w:val="21"/>
          <w:szCs w:val="21"/>
        </w:rPr>
        <w:t>,</w:t>
      </w:r>
      <w:r w:rsidR="00B83513" w:rsidRPr="00675EAA">
        <w:rPr>
          <w:rFonts w:asciiTheme="minorHAnsi" w:hAnsiTheme="minorHAnsi" w:cstheme="minorHAnsi"/>
          <w:noProof/>
          <w:sz w:val="21"/>
          <w:szCs w:val="21"/>
        </w:rPr>
        <w:t xml:space="preserve"> </w:t>
      </w:r>
      <w:r w:rsidR="008743A4" w:rsidRPr="002D584C">
        <w:rPr>
          <w:rFonts w:asciiTheme="minorHAnsi" w:hAnsiTheme="minorHAnsi" w:cstheme="minorHAnsi"/>
          <w:noProof/>
          <w:sz w:val="21"/>
          <w:szCs w:val="21"/>
        </w:rPr>
        <w:t xml:space="preserve">a partir da Data de Emissão, </w:t>
      </w:r>
      <w:r w:rsidR="00B83513">
        <w:rPr>
          <w:rFonts w:asciiTheme="minorHAnsi" w:hAnsiTheme="minorHAnsi" w:cstheme="minorHAnsi"/>
          <w:noProof/>
          <w:sz w:val="21"/>
          <w:szCs w:val="21"/>
        </w:rPr>
        <w:t xml:space="preserve">até a data de vencimento, </w:t>
      </w:r>
      <w:r w:rsidR="00016ADB" w:rsidRPr="002D584C">
        <w:rPr>
          <w:rFonts w:asciiTheme="minorHAnsi" w:hAnsiTheme="minorHAnsi" w:cstheme="minorHAnsi"/>
          <w:noProof/>
          <w:sz w:val="21"/>
          <w:szCs w:val="21"/>
        </w:rPr>
        <w:t xml:space="preserve">incidentes sobre o valor nominal unitário das Letras Financeiras, equivalentes a </w:t>
      </w:r>
      <w:r w:rsidR="008835BB" w:rsidRPr="00C553A0">
        <w:rPr>
          <w:rFonts w:asciiTheme="minorHAnsi" w:hAnsiTheme="minorHAnsi" w:cstheme="minorHAnsi"/>
          <w:noProof/>
          <w:sz w:val="21"/>
          <w:szCs w:val="21"/>
        </w:rPr>
        <w:t>106,75% (cento e seis e setenta e cinco centésimos por cento</w:t>
      </w:r>
      <w:r w:rsidR="008835BB">
        <w:rPr>
          <w:rFonts w:asciiTheme="minorHAnsi" w:hAnsiTheme="minorHAnsi" w:cstheme="minorHAnsi"/>
          <w:noProof/>
          <w:sz w:val="21"/>
          <w:szCs w:val="21"/>
        </w:rPr>
        <w:t>)</w:t>
      </w:r>
      <w:r w:rsidR="008835BB" w:rsidRPr="008A4C8C">
        <w:rPr>
          <w:rFonts w:asciiTheme="minorHAnsi" w:hAnsiTheme="minorHAnsi" w:cstheme="minorHAnsi"/>
          <w:noProof/>
          <w:sz w:val="21"/>
          <w:szCs w:val="21"/>
        </w:rPr>
        <w:t xml:space="preserve"> da variação acumulada das taxas médias diárias dos DI – Depósitos Interfinanceiros de um dia, over extra grupo, base 252 (duzentos e cinquenta e dois) </w:t>
      </w:r>
      <w:r w:rsidR="00675EAA" w:rsidRPr="00675EAA">
        <w:rPr>
          <w:rFonts w:asciiTheme="minorHAnsi" w:hAnsiTheme="minorHAnsi" w:cstheme="minorHAnsi"/>
          <w:noProof/>
          <w:sz w:val="21"/>
          <w:szCs w:val="21"/>
        </w:rPr>
        <w:t>dias úteis</w:t>
      </w:r>
      <w:r w:rsidR="008835BB" w:rsidRPr="008A4C8C">
        <w:rPr>
          <w:rFonts w:asciiTheme="minorHAnsi" w:hAnsiTheme="minorHAnsi" w:cstheme="minorHAnsi"/>
          <w:noProof/>
          <w:sz w:val="21"/>
          <w:szCs w:val="21"/>
        </w:rPr>
        <w:t>, calculadas e divulgadas diariamente pela B3, no informativo diário disponível em sua página na Internet (http://www.b3.com.br)</w:t>
      </w:r>
      <w:r w:rsidR="008835BB">
        <w:rPr>
          <w:rFonts w:asciiTheme="minorHAnsi" w:hAnsiTheme="minorHAnsi" w:cstheme="minorHAnsi"/>
          <w:noProof/>
          <w:sz w:val="21"/>
          <w:szCs w:val="21"/>
        </w:rPr>
        <w:t>,</w:t>
      </w:r>
      <w:r w:rsidR="008835BB" w:rsidRPr="008A4C8C">
        <w:rPr>
          <w:rFonts w:asciiTheme="minorHAnsi" w:hAnsiTheme="minorHAnsi" w:cstheme="minorHAnsi"/>
          <w:noProof/>
          <w:sz w:val="21"/>
          <w:szCs w:val="21"/>
        </w:rPr>
        <w:t xml:space="preserve"> calculados de forma exponencial e cumulativa </w:t>
      </w:r>
      <w:r w:rsidR="008835BB" w:rsidRPr="008835BB">
        <w:rPr>
          <w:rFonts w:asciiTheme="minorHAnsi" w:hAnsiTheme="minorHAnsi" w:cstheme="minorHAnsi"/>
          <w:i/>
          <w:noProof/>
          <w:sz w:val="21"/>
          <w:szCs w:val="21"/>
        </w:rPr>
        <w:t>pro rata temporis</w:t>
      </w:r>
      <w:r w:rsidR="008835BB" w:rsidRPr="008A4C8C">
        <w:rPr>
          <w:rFonts w:asciiTheme="minorHAnsi" w:hAnsiTheme="minorHAnsi" w:cstheme="minorHAnsi"/>
          <w:noProof/>
          <w:sz w:val="21"/>
          <w:szCs w:val="21"/>
        </w:rPr>
        <w:t xml:space="preserve"> por </w:t>
      </w:r>
      <w:r w:rsidR="00675EAA" w:rsidRPr="00675EAA">
        <w:rPr>
          <w:rFonts w:asciiTheme="minorHAnsi" w:hAnsiTheme="minorHAnsi" w:cstheme="minorHAnsi"/>
          <w:noProof/>
          <w:sz w:val="21"/>
          <w:szCs w:val="21"/>
        </w:rPr>
        <w:t xml:space="preserve">dias úteis </w:t>
      </w:r>
      <w:r w:rsidR="008835BB" w:rsidRPr="008A4C8C">
        <w:rPr>
          <w:rFonts w:asciiTheme="minorHAnsi" w:hAnsiTheme="minorHAnsi" w:cstheme="minorHAnsi"/>
          <w:noProof/>
          <w:sz w:val="21"/>
          <w:szCs w:val="21"/>
        </w:rPr>
        <w:t xml:space="preserve">decorridos, com base em um ano de 252 (duzentos e cinquenta e dois) </w:t>
      </w:r>
      <w:r w:rsidR="00675EAA" w:rsidRPr="00675EAA">
        <w:rPr>
          <w:rFonts w:asciiTheme="minorHAnsi" w:hAnsiTheme="minorHAnsi" w:cstheme="minorHAnsi"/>
          <w:noProof/>
          <w:sz w:val="21"/>
          <w:szCs w:val="21"/>
        </w:rPr>
        <w:t>dias úteis</w:t>
      </w:r>
      <w:r w:rsidR="008835BB" w:rsidRPr="008A4C8C">
        <w:rPr>
          <w:rFonts w:asciiTheme="minorHAnsi" w:hAnsiTheme="minorHAnsi" w:cstheme="minorHAnsi"/>
          <w:noProof/>
          <w:sz w:val="21"/>
          <w:szCs w:val="21"/>
        </w:rPr>
        <w:t xml:space="preserve">, desde a Data de </w:t>
      </w:r>
      <w:r w:rsidR="008835BB">
        <w:rPr>
          <w:rFonts w:asciiTheme="minorHAnsi" w:hAnsiTheme="minorHAnsi" w:cstheme="minorHAnsi"/>
          <w:noProof/>
          <w:sz w:val="21"/>
          <w:szCs w:val="21"/>
        </w:rPr>
        <w:t>Emissão</w:t>
      </w:r>
      <w:r w:rsidR="008835BB" w:rsidRPr="008835BB">
        <w:rPr>
          <w:rFonts w:asciiTheme="minorHAnsi" w:hAnsiTheme="minorHAnsi" w:cstheme="minorHAnsi"/>
          <w:noProof/>
          <w:sz w:val="21"/>
          <w:szCs w:val="21"/>
        </w:rPr>
        <w:t xml:space="preserve"> ou a data de pagamento de juros </w:t>
      </w:r>
      <w:r w:rsidR="008835BB" w:rsidRPr="008A4C8C">
        <w:rPr>
          <w:rFonts w:asciiTheme="minorHAnsi" w:hAnsiTheme="minorHAnsi" w:cstheme="minorHAnsi"/>
          <w:noProof/>
          <w:sz w:val="21"/>
          <w:szCs w:val="21"/>
        </w:rPr>
        <w:t xml:space="preserve">imediatamente anterior, </w:t>
      </w:r>
      <w:r w:rsidR="008835BB">
        <w:rPr>
          <w:rFonts w:asciiTheme="minorHAnsi" w:hAnsiTheme="minorHAnsi" w:cstheme="minorHAnsi"/>
          <w:noProof/>
          <w:sz w:val="21"/>
          <w:szCs w:val="21"/>
        </w:rPr>
        <w:t xml:space="preserve">inclusive, </w:t>
      </w:r>
      <w:r w:rsidR="008835BB" w:rsidRPr="008A4C8C">
        <w:rPr>
          <w:rFonts w:asciiTheme="minorHAnsi" w:hAnsiTheme="minorHAnsi" w:cstheme="minorHAnsi"/>
          <w:noProof/>
          <w:sz w:val="21"/>
          <w:szCs w:val="21"/>
        </w:rPr>
        <w:t xml:space="preserve">conforme o caso, até a próxima </w:t>
      </w:r>
      <w:r w:rsidR="008835BB">
        <w:rPr>
          <w:rFonts w:asciiTheme="minorHAnsi" w:hAnsiTheme="minorHAnsi" w:cstheme="minorHAnsi"/>
          <w:noProof/>
          <w:sz w:val="21"/>
          <w:szCs w:val="21"/>
        </w:rPr>
        <w:t>data de pagamento de juros, exclusive</w:t>
      </w:r>
      <w:r w:rsidR="0061724E" w:rsidRPr="002D584C">
        <w:rPr>
          <w:rFonts w:asciiTheme="minorHAnsi" w:hAnsiTheme="minorHAnsi" w:cstheme="minorHAnsi"/>
          <w:noProof/>
          <w:sz w:val="21"/>
          <w:szCs w:val="21"/>
        </w:rPr>
        <w:t>; e</w:t>
      </w:r>
      <w:r w:rsidR="000078BF" w:rsidRPr="002D584C">
        <w:rPr>
          <w:rFonts w:asciiTheme="minorHAnsi" w:hAnsiTheme="minorHAnsi" w:cstheme="minorHAnsi"/>
          <w:noProof/>
          <w:sz w:val="21"/>
          <w:szCs w:val="21"/>
        </w:rPr>
        <w:t xml:space="preserve"> </w:t>
      </w:r>
      <w:r w:rsidR="000078BF" w:rsidRPr="002D584C">
        <w:rPr>
          <w:rFonts w:asciiTheme="minorHAnsi" w:hAnsiTheme="minorHAnsi" w:cstheme="minorHAnsi"/>
          <w:b/>
          <w:noProof/>
          <w:sz w:val="21"/>
          <w:szCs w:val="21"/>
        </w:rPr>
        <w:t>(ii)</w:t>
      </w:r>
      <w:r w:rsidR="000078BF" w:rsidRPr="002D584C">
        <w:rPr>
          <w:rFonts w:asciiTheme="minorHAnsi" w:hAnsiTheme="minorHAnsi" w:cstheme="minorHAnsi"/>
          <w:noProof/>
          <w:sz w:val="21"/>
          <w:szCs w:val="21"/>
        </w:rPr>
        <w:t xml:space="preserve"> </w:t>
      </w:r>
      <w:r w:rsidR="0061724E" w:rsidRPr="002D584C">
        <w:rPr>
          <w:rFonts w:asciiTheme="minorHAnsi" w:hAnsiTheme="minorHAnsi" w:cstheme="minorHAnsi"/>
          <w:sz w:val="21"/>
          <w:szCs w:val="21"/>
        </w:rPr>
        <w:t xml:space="preserve">encargos moratórios, indenizações, bem como </w:t>
      </w:r>
      <w:r w:rsidR="0061724E" w:rsidRPr="002D584C">
        <w:rPr>
          <w:rFonts w:asciiTheme="minorHAnsi" w:hAnsiTheme="minorHAnsi" w:cstheme="minorHAnsi"/>
          <w:noProof/>
          <w:sz w:val="21"/>
          <w:szCs w:val="21"/>
        </w:rPr>
        <w:t xml:space="preserve">todo e qualquer custo ou despesa comprovadamente incorrido pelo </w:t>
      </w:r>
      <w:r w:rsidR="000078BF" w:rsidRPr="002D584C">
        <w:rPr>
          <w:rFonts w:asciiTheme="minorHAnsi" w:hAnsiTheme="minorHAnsi" w:cstheme="minorHAnsi"/>
          <w:b/>
          <w:bCs/>
          <w:sz w:val="21"/>
          <w:szCs w:val="21"/>
        </w:rPr>
        <w:t xml:space="preserve">AGENTE DAS </w:t>
      </w:r>
      <w:proofErr w:type="spellStart"/>
      <w:r w:rsidR="000078BF" w:rsidRPr="002D584C">
        <w:rPr>
          <w:rFonts w:asciiTheme="minorHAnsi" w:hAnsiTheme="minorHAnsi" w:cstheme="minorHAnsi"/>
          <w:b/>
          <w:bCs/>
          <w:sz w:val="21"/>
          <w:szCs w:val="21"/>
        </w:rPr>
        <w:t>LFs</w:t>
      </w:r>
      <w:proofErr w:type="spellEnd"/>
      <w:r w:rsidR="0061724E" w:rsidRPr="002D584C">
        <w:rPr>
          <w:rFonts w:asciiTheme="minorHAnsi" w:hAnsiTheme="minorHAnsi" w:cstheme="minorHAnsi"/>
          <w:bCs/>
          <w:sz w:val="21"/>
          <w:szCs w:val="21"/>
        </w:rPr>
        <w:t xml:space="preserve">, em decorrência de processos, procedimentos e/ou </w:t>
      </w:r>
      <w:r w:rsidR="0061724E" w:rsidRPr="002D584C">
        <w:rPr>
          <w:rFonts w:asciiTheme="minorHAnsi" w:hAnsiTheme="minorHAnsi" w:cstheme="minorHAnsi"/>
          <w:noProof/>
          <w:sz w:val="21"/>
          <w:szCs w:val="21"/>
        </w:rPr>
        <w:t>outras</w:t>
      </w:r>
      <w:r w:rsidR="0061724E" w:rsidRPr="002D584C">
        <w:rPr>
          <w:rFonts w:asciiTheme="minorHAnsi" w:hAnsiTheme="minorHAnsi" w:cstheme="minorHAnsi"/>
          <w:bCs/>
          <w:sz w:val="21"/>
          <w:szCs w:val="21"/>
        </w:rPr>
        <w:t xml:space="preserve"> medidas judiciais ou extrajudiciais necessários à salvaguarda de seus direitos e prerrogativas decorrentes das Letras Financeiras</w:t>
      </w:r>
      <w:r w:rsidR="0061724E" w:rsidRPr="002D584C">
        <w:rPr>
          <w:rFonts w:asciiTheme="minorHAnsi" w:hAnsiTheme="minorHAnsi" w:cstheme="minorHAnsi"/>
          <w:noProof/>
          <w:sz w:val="21"/>
          <w:szCs w:val="21"/>
        </w:rPr>
        <w:t>.</w:t>
      </w:r>
    </w:p>
    <w:p w:rsidR="00016ADB" w:rsidRPr="002D584C" w:rsidRDefault="00016ADB">
      <w:pPr>
        <w:pStyle w:val="PargrafodaLista"/>
        <w:spacing w:line="276" w:lineRule="auto"/>
        <w:ind w:left="0"/>
        <w:jc w:val="both"/>
        <w:rPr>
          <w:rFonts w:asciiTheme="minorHAnsi" w:hAnsiTheme="minorHAnsi" w:cstheme="minorHAnsi"/>
          <w:sz w:val="21"/>
          <w:szCs w:val="21"/>
        </w:rPr>
      </w:pPr>
    </w:p>
    <w:p w:rsidR="006C20D6" w:rsidRPr="002D584C" w:rsidRDefault="006C20D6"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As Obrigações Garantidas </w:t>
      </w:r>
      <w:r w:rsidR="0084157E" w:rsidRPr="002D584C">
        <w:rPr>
          <w:rFonts w:asciiTheme="minorHAnsi" w:hAnsiTheme="minorHAnsi" w:cstheme="minorHAnsi"/>
          <w:sz w:val="21"/>
          <w:szCs w:val="21"/>
        </w:rPr>
        <w:t xml:space="preserve">são assumidas </w:t>
      </w:r>
      <w:r w:rsidRPr="002D584C">
        <w:rPr>
          <w:rFonts w:asciiTheme="minorHAnsi" w:hAnsiTheme="minorHAnsi" w:cstheme="minorHAnsi"/>
          <w:sz w:val="21"/>
          <w:szCs w:val="21"/>
        </w:rPr>
        <w:t>pelo</w:t>
      </w:r>
      <w:r w:rsidRPr="002D584C">
        <w:rPr>
          <w:rFonts w:asciiTheme="minorHAnsi" w:hAnsiTheme="minorHAnsi" w:cstheme="minorHAnsi"/>
          <w:b/>
          <w:bCs/>
          <w:sz w:val="21"/>
          <w:szCs w:val="21"/>
        </w:rPr>
        <w:t xml:space="preserve"> </w:t>
      </w:r>
      <w:r w:rsidR="00C9005F" w:rsidRPr="002D584C">
        <w:rPr>
          <w:rFonts w:asciiTheme="minorHAnsi" w:hAnsiTheme="minorHAnsi" w:cstheme="minorHAnsi"/>
          <w:b/>
          <w:bCs/>
          <w:sz w:val="21"/>
          <w:szCs w:val="21"/>
        </w:rPr>
        <w:t>GARANTIDOR</w:t>
      </w:r>
      <w:r w:rsidRPr="002D584C">
        <w:rPr>
          <w:rFonts w:asciiTheme="minorHAnsi" w:hAnsiTheme="minorHAnsi" w:cstheme="minorHAnsi"/>
          <w:sz w:val="21"/>
          <w:szCs w:val="21"/>
        </w:rPr>
        <w:t xml:space="preserve">, de forma solidária com o </w:t>
      </w:r>
      <w:r w:rsidR="001B558D" w:rsidRPr="002D584C">
        <w:rPr>
          <w:rFonts w:asciiTheme="minorHAnsi" w:hAnsiTheme="minorHAnsi" w:cstheme="minorHAnsi"/>
          <w:b/>
          <w:sz w:val="21"/>
          <w:szCs w:val="21"/>
        </w:rPr>
        <w:t>DEVEDOR PRINCIPAL</w:t>
      </w:r>
      <w:r w:rsidRPr="002D584C">
        <w:rPr>
          <w:rFonts w:asciiTheme="minorHAnsi" w:hAnsiTheme="minorHAnsi" w:cstheme="minorHAnsi"/>
          <w:sz w:val="21"/>
          <w:szCs w:val="21"/>
        </w:rPr>
        <w:t xml:space="preserve">, podendo 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Pr="002D584C">
        <w:rPr>
          <w:rFonts w:asciiTheme="minorHAnsi" w:hAnsiTheme="minorHAnsi" w:cstheme="minorHAnsi"/>
          <w:sz w:val="21"/>
          <w:szCs w:val="21"/>
        </w:rPr>
        <w:t xml:space="preserve"> exigir </w:t>
      </w:r>
      <w:r w:rsidR="00847C70" w:rsidRPr="002D584C">
        <w:rPr>
          <w:rFonts w:asciiTheme="minorHAnsi" w:hAnsiTheme="minorHAnsi" w:cstheme="minorHAnsi"/>
          <w:sz w:val="21"/>
          <w:szCs w:val="21"/>
        </w:rPr>
        <w:t>a honr</w:t>
      </w:r>
      <w:r w:rsidR="0084157E" w:rsidRPr="002D584C">
        <w:rPr>
          <w:rFonts w:asciiTheme="minorHAnsi" w:hAnsiTheme="minorHAnsi" w:cstheme="minorHAnsi"/>
          <w:sz w:val="21"/>
          <w:szCs w:val="21"/>
        </w:rPr>
        <w:t xml:space="preserve">a da </w:t>
      </w:r>
      <w:r w:rsidR="004A2B94" w:rsidRPr="002D584C">
        <w:rPr>
          <w:rFonts w:asciiTheme="minorHAnsi" w:hAnsiTheme="minorHAnsi" w:cstheme="minorHAnsi"/>
          <w:sz w:val="21"/>
          <w:szCs w:val="21"/>
        </w:rPr>
        <w:t>Garantia Fidejussória</w:t>
      </w:r>
      <w:r w:rsidRPr="002D584C">
        <w:rPr>
          <w:rFonts w:asciiTheme="minorHAnsi" w:hAnsiTheme="minorHAnsi" w:cstheme="minorHAnsi"/>
          <w:sz w:val="21"/>
          <w:szCs w:val="21"/>
        </w:rPr>
        <w:t xml:space="preserve"> imediata e diretamente do </w:t>
      </w:r>
      <w:r w:rsidR="00C9005F" w:rsidRPr="002D584C">
        <w:rPr>
          <w:rFonts w:asciiTheme="minorHAnsi" w:hAnsiTheme="minorHAnsi" w:cstheme="minorHAnsi"/>
          <w:b/>
          <w:bCs/>
          <w:sz w:val="21"/>
          <w:szCs w:val="21"/>
        </w:rPr>
        <w:t>GARANTIDOR</w:t>
      </w:r>
      <w:r w:rsidRPr="002D584C">
        <w:rPr>
          <w:rFonts w:asciiTheme="minorHAnsi" w:hAnsiTheme="minorHAnsi" w:cstheme="minorHAnsi"/>
          <w:sz w:val="21"/>
          <w:szCs w:val="21"/>
        </w:rPr>
        <w:t xml:space="preserve">, em qualquer hipótese, independentemente de qualquer pretensão, ação, disputa ou reclamação que o </w:t>
      </w:r>
      <w:r w:rsidR="001B558D" w:rsidRPr="002D584C">
        <w:rPr>
          <w:rFonts w:asciiTheme="minorHAnsi" w:hAnsiTheme="minorHAnsi" w:cstheme="minorHAnsi"/>
          <w:b/>
          <w:sz w:val="21"/>
          <w:szCs w:val="21"/>
        </w:rPr>
        <w:t>DEVEDOR PRINCIPAL</w:t>
      </w:r>
      <w:r w:rsidRPr="002D584C">
        <w:rPr>
          <w:rFonts w:asciiTheme="minorHAnsi" w:hAnsiTheme="minorHAnsi" w:cstheme="minorHAnsi"/>
          <w:sz w:val="21"/>
          <w:szCs w:val="21"/>
        </w:rPr>
        <w:t xml:space="preserve"> venha a ter ou exercer em relação às suas obrigações sob as Letras Financeiras. </w:t>
      </w:r>
      <w:r w:rsidR="00847C70" w:rsidRPr="002D584C">
        <w:rPr>
          <w:rFonts w:asciiTheme="minorHAnsi" w:hAnsiTheme="minorHAnsi" w:cstheme="minorHAnsi"/>
          <w:sz w:val="21"/>
          <w:szCs w:val="21"/>
        </w:rPr>
        <w:t xml:space="preserve">Em qualquer caso, o </w:t>
      </w:r>
      <w:r w:rsidRPr="002D584C">
        <w:rPr>
          <w:rFonts w:asciiTheme="minorHAnsi" w:hAnsiTheme="minorHAnsi" w:cstheme="minorHAnsi"/>
          <w:sz w:val="21"/>
          <w:szCs w:val="21"/>
        </w:rPr>
        <w:t xml:space="preserve">cumprimento deverá ser realizado segundo os procedimentos estabelecidos </w:t>
      </w:r>
      <w:r w:rsidR="00C9005F" w:rsidRPr="002D584C">
        <w:rPr>
          <w:rFonts w:asciiTheme="minorHAnsi" w:hAnsiTheme="minorHAnsi" w:cstheme="minorHAnsi"/>
          <w:sz w:val="21"/>
          <w:szCs w:val="21"/>
        </w:rPr>
        <w:t>neste instrumento</w:t>
      </w:r>
      <w:r w:rsidRPr="002D584C">
        <w:rPr>
          <w:rFonts w:asciiTheme="minorHAnsi" w:hAnsiTheme="minorHAnsi" w:cstheme="minorHAnsi"/>
          <w:sz w:val="21"/>
          <w:szCs w:val="21"/>
        </w:rPr>
        <w:t xml:space="preserve"> e </w:t>
      </w:r>
      <w:r w:rsidR="000D07C6">
        <w:rPr>
          <w:rFonts w:asciiTheme="minorHAnsi" w:hAnsiTheme="minorHAnsi" w:cstheme="minorHAnsi"/>
          <w:sz w:val="21"/>
          <w:szCs w:val="21"/>
        </w:rPr>
        <w:t xml:space="preserve">no </w:t>
      </w:r>
      <w:r w:rsidR="000D07C6" w:rsidRPr="000D07C6">
        <w:rPr>
          <w:rFonts w:asciiTheme="minorHAnsi" w:hAnsiTheme="minorHAnsi" w:cstheme="minorHAnsi"/>
          <w:sz w:val="21"/>
          <w:szCs w:val="21"/>
        </w:rPr>
        <w:t>“</w:t>
      </w:r>
      <w:r w:rsidR="000D07C6" w:rsidRPr="00B6703D">
        <w:rPr>
          <w:rFonts w:asciiTheme="minorHAnsi" w:hAnsiTheme="minorHAnsi" w:cstheme="minorHAnsi"/>
          <w:i/>
          <w:sz w:val="21"/>
          <w:szCs w:val="21"/>
        </w:rPr>
        <w:t>Contrato de Prestação de Serviços de Agente de Letras Financeiras</w:t>
      </w:r>
      <w:r w:rsidR="000D07C6" w:rsidRPr="00B6703D">
        <w:rPr>
          <w:rFonts w:asciiTheme="minorHAnsi" w:hAnsiTheme="minorHAnsi" w:cstheme="minorHAnsi"/>
          <w:sz w:val="21"/>
          <w:szCs w:val="21"/>
        </w:rPr>
        <w:t>”</w:t>
      </w:r>
      <w:r w:rsidR="000D07C6">
        <w:rPr>
          <w:rFonts w:asciiTheme="minorHAnsi" w:hAnsiTheme="minorHAnsi" w:cstheme="minorHAnsi"/>
          <w:sz w:val="21"/>
          <w:szCs w:val="21"/>
        </w:rPr>
        <w:t xml:space="preserve">, celebrado entre o </w:t>
      </w:r>
      <w:r w:rsidR="000D07C6" w:rsidRPr="00B6703D">
        <w:rPr>
          <w:rFonts w:asciiTheme="minorHAnsi" w:hAnsiTheme="minorHAnsi" w:cstheme="minorHAnsi"/>
          <w:b/>
          <w:sz w:val="21"/>
          <w:szCs w:val="21"/>
        </w:rPr>
        <w:t>DEVEDOR PRINCIPAL</w:t>
      </w:r>
      <w:r w:rsidR="000D07C6">
        <w:rPr>
          <w:rFonts w:asciiTheme="minorHAnsi" w:hAnsiTheme="minorHAnsi" w:cstheme="minorHAnsi"/>
          <w:sz w:val="21"/>
          <w:szCs w:val="21"/>
        </w:rPr>
        <w:t xml:space="preserve"> e o </w:t>
      </w:r>
      <w:r w:rsidR="000D07C6" w:rsidRPr="00B6703D">
        <w:rPr>
          <w:rFonts w:asciiTheme="minorHAnsi" w:hAnsiTheme="minorHAnsi" w:cstheme="minorHAnsi"/>
          <w:b/>
          <w:sz w:val="21"/>
          <w:szCs w:val="21"/>
        </w:rPr>
        <w:t xml:space="preserve">AGENTE DAS </w:t>
      </w:r>
      <w:proofErr w:type="spellStart"/>
      <w:r w:rsidR="000D07C6" w:rsidRPr="00B6703D">
        <w:rPr>
          <w:rFonts w:asciiTheme="minorHAnsi" w:hAnsiTheme="minorHAnsi" w:cstheme="minorHAnsi"/>
          <w:b/>
          <w:sz w:val="21"/>
          <w:szCs w:val="21"/>
        </w:rPr>
        <w:t>LFs</w:t>
      </w:r>
      <w:proofErr w:type="spellEnd"/>
      <w:r w:rsidR="000D07C6">
        <w:rPr>
          <w:rFonts w:asciiTheme="minorHAnsi" w:hAnsiTheme="minorHAnsi" w:cstheme="minorHAnsi"/>
          <w:sz w:val="21"/>
          <w:szCs w:val="21"/>
        </w:rPr>
        <w:t xml:space="preserve">, com a interveniência do </w:t>
      </w:r>
      <w:r w:rsidR="000D07C6" w:rsidRPr="00B6703D">
        <w:rPr>
          <w:rFonts w:asciiTheme="minorHAnsi" w:hAnsiTheme="minorHAnsi" w:cstheme="minorHAnsi"/>
          <w:b/>
          <w:sz w:val="21"/>
          <w:szCs w:val="21"/>
        </w:rPr>
        <w:t>GARANTIDOR</w:t>
      </w:r>
      <w:r w:rsidR="000D07C6">
        <w:rPr>
          <w:rFonts w:asciiTheme="minorHAnsi" w:hAnsiTheme="minorHAnsi" w:cstheme="minorHAnsi"/>
          <w:sz w:val="21"/>
          <w:szCs w:val="21"/>
        </w:rPr>
        <w:t xml:space="preserve">, em </w:t>
      </w:r>
      <w:r w:rsidR="00CA361C">
        <w:rPr>
          <w:rFonts w:asciiTheme="minorHAnsi" w:hAnsiTheme="minorHAnsi" w:cstheme="minorHAnsi"/>
          <w:noProof/>
          <w:sz w:val="21"/>
          <w:szCs w:val="21"/>
        </w:rPr>
        <w:t xml:space="preserve">1º </w:t>
      </w:r>
      <w:r w:rsidR="000D07C6">
        <w:rPr>
          <w:rFonts w:asciiTheme="minorHAnsi" w:hAnsiTheme="minorHAnsi" w:cstheme="minorHAnsi"/>
          <w:noProof/>
          <w:sz w:val="21"/>
          <w:szCs w:val="21"/>
        </w:rPr>
        <w:t xml:space="preserve">de </w:t>
      </w:r>
      <w:r w:rsidR="00FE2BF2">
        <w:rPr>
          <w:rFonts w:asciiTheme="minorHAnsi" w:hAnsiTheme="minorHAnsi" w:cstheme="minorHAnsi"/>
          <w:noProof/>
          <w:sz w:val="21"/>
          <w:szCs w:val="21"/>
        </w:rPr>
        <w:t>ju</w:t>
      </w:r>
      <w:r w:rsidR="00CA361C">
        <w:rPr>
          <w:rFonts w:asciiTheme="minorHAnsi" w:hAnsiTheme="minorHAnsi" w:cstheme="minorHAnsi"/>
          <w:noProof/>
          <w:sz w:val="21"/>
          <w:szCs w:val="21"/>
        </w:rPr>
        <w:t>l</w:t>
      </w:r>
      <w:r w:rsidR="00FE2BF2">
        <w:rPr>
          <w:rFonts w:asciiTheme="minorHAnsi" w:hAnsiTheme="minorHAnsi" w:cstheme="minorHAnsi"/>
          <w:noProof/>
          <w:sz w:val="21"/>
          <w:szCs w:val="21"/>
        </w:rPr>
        <w:t>ho</w:t>
      </w:r>
      <w:r w:rsidR="000D07C6">
        <w:rPr>
          <w:rFonts w:asciiTheme="minorHAnsi" w:hAnsiTheme="minorHAnsi" w:cstheme="minorHAnsi"/>
          <w:noProof/>
          <w:sz w:val="21"/>
          <w:szCs w:val="21"/>
        </w:rPr>
        <w:t xml:space="preserve"> de 2019</w:t>
      </w:r>
      <w:r w:rsidRPr="002D584C">
        <w:rPr>
          <w:rFonts w:asciiTheme="minorHAnsi" w:hAnsiTheme="minorHAnsi" w:cstheme="minorHAnsi"/>
          <w:sz w:val="21"/>
          <w:szCs w:val="21"/>
        </w:rPr>
        <w:t>.</w:t>
      </w:r>
    </w:p>
    <w:p w:rsidR="006C20D6" w:rsidRPr="002D584C" w:rsidRDefault="006C20D6" w:rsidP="002D584C">
      <w:pPr>
        <w:pStyle w:val="PargrafodaLista"/>
        <w:spacing w:after="0" w:line="240" w:lineRule="auto"/>
        <w:ind w:left="0"/>
        <w:contextualSpacing w:val="0"/>
        <w:jc w:val="both"/>
        <w:rPr>
          <w:rFonts w:asciiTheme="minorHAnsi" w:hAnsiTheme="minorHAnsi" w:cstheme="minorHAnsi"/>
          <w:sz w:val="21"/>
          <w:szCs w:val="21"/>
        </w:rPr>
      </w:pPr>
    </w:p>
    <w:p w:rsidR="00E440EF" w:rsidRPr="002D584C" w:rsidRDefault="00C9005F"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O</w:t>
      </w:r>
      <w:r w:rsidR="00300D99" w:rsidRPr="002D584C">
        <w:rPr>
          <w:rFonts w:asciiTheme="minorHAnsi" w:hAnsiTheme="minorHAnsi" w:cstheme="minorHAnsi"/>
          <w:sz w:val="21"/>
          <w:szCs w:val="21"/>
        </w:rPr>
        <w:t xml:space="preserve"> </w:t>
      </w:r>
      <w:r w:rsidRPr="002D584C">
        <w:rPr>
          <w:rFonts w:asciiTheme="minorHAnsi" w:hAnsiTheme="minorHAnsi" w:cstheme="minorHAnsi"/>
          <w:b/>
          <w:sz w:val="21"/>
          <w:szCs w:val="21"/>
        </w:rPr>
        <w:t>GARANTIDOR</w:t>
      </w:r>
      <w:r w:rsidR="00300D99" w:rsidRPr="002D584C">
        <w:rPr>
          <w:rFonts w:asciiTheme="minorHAnsi" w:hAnsiTheme="minorHAnsi" w:cstheme="minorHAnsi"/>
          <w:sz w:val="21"/>
          <w:szCs w:val="21"/>
        </w:rPr>
        <w:t xml:space="preserve"> </w:t>
      </w:r>
      <w:proofErr w:type="spellStart"/>
      <w:r w:rsidR="00300D99" w:rsidRPr="002D584C">
        <w:rPr>
          <w:rFonts w:asciiTheme="minorHAnsi" w:hAnsiTheme="minorHAnsi" w:cstheme="minorHAnsi"/>
          <w:sz w:val="21"/>
          <w:szCs w:val="21"/>
        </w:rPr>
        <w:t>renuncia</w:t>
      </w:r>
      <w:proofErr w:type="spellEnd"/>
      <w:r w:rsidRPr="002D584C">
        <w:rPr>
          <w:rFonts w:asciiTheme="minorHAnsi" w:hAnsiTheme="minorHAnsi" w:cstheme="minorHAnsi"/>
          <w:sz w:val="21"/>
          <w:szCs w:val="21"/>
        </w:rPr>
        <w:t>,</w:t>
      </w:r>
      <w:r w:rsidR="00300D99" w:rsidRPr="002D584C">
        <w:rPr>
          <w:rFonts w:asciiTheme="minorHAnsi" w:hAnsiTheme="minorHAnsi" w:cstheme="minorHAnsi"/>
          <w:sz w:val="21"/>
          <w:szCs w:val="21"/>
        </w:rPr>
        <w:t xml:space="preserve"> expressamente</w:t>
      </w:r>
      <w:r w:rsidRPr="002D584C">
        <w:rPr>
          <w:rFonts w:asciiTheme="minorHAnsi" w:hAnsiTheme="minorHAnsi" w:cstheme="minorHAnsi"/>
          <w:sz w:val="21"/>
          <w:szCs w:val="21"/>
        </w:rPr>
        <w:t>,</w:t>
      </w:r>
      <w:r w:rsidR="00300D99" w:rsidRPr="002D584C">
        <w:rPr>
          <w:rFonts w:asciiTheme="minorHAnsi" w:hAnsiTheme="minorHAnsi" w:cstheme="minorHAnsi"/>
          <w:sz w:val="21"/>
          <w:szCs w:val="21"/>
        </w:rPr>
        <w:t xml:space="preserve"> ao</w:t>
      </w:r>
      <w:r w:rsidRPr="002D584C">
        <w:rPr>
          <w:rFonts w:asciiTheme="minorHAnsi" w:hAnsiTheme="minorHAnsi" w:cstheme="minorHAnsi"/>
          <w:sz w:val="21"/>
          <w:szCs w:val="21"/>
        </w:rPr>
        <w:t>s</w:t>
      </w:r>
      <w:r w:rsidR="00300D99" w:rsidRPr="002D584C">
        <w:rPr>
          <w:rFonts w:asciiTheme="minorHAnsi" w:hAnsiTheme="minorHAnsi" w:cstheme="minorHAnsi"/>
          <w:sz w:val="21"/>
          <w:szCs w:val="21"/>
        </w:rPr>
        <w:t xml:space="preserve"> benefício</w:t>
      </w:r>
      <w:r w:rsidRPr="002D584C">
        <w:rPr>
          <w:rFonts w:asciiTheme="minorHAnsi" w:hAnsiTheme="minorHAnsi" w:cstheme="minorHAnsi"/>
          <w:sz w:val="21"/>
          <w:szCs w:val="21"/>
        </w:rPr>
        <w:t>s</w:t>
      </w:r>
      <w:r w:rsidR="00300D99" w:rsidRPr="002D584C">
        <w:rPr>
          <w:rFonts w:asciiTheme="minorHAnsi" w:hAnsiTheme="minorHAnsi" w:cstheme="minorHAnsi"/>
          <w:sz w:val="21"/>
          <w:szCs w:val="21"/>
        </w:rPr>
        <w:t xml:space="preserve"> de que trata</w:t>
      </w:r>
      <w:r w:rsidRPr="002D584C">
        <w:rPr>
          <w:rFonts w:asciiTheme="minorHAnsi" w:hAnsiTheme="minorHAnsi" w:cstheme="minorHAnsi"/>
          <w:sz w:val="21"/>
          <w:szCs w:val="21"/>
        </w:rPr>
        <w:t>m</w:t>
      </w:r>
      <w:r w:rsidR="00300D99" w:rsidRPr="002D584C">
        <w:rPr>
          <w:rFonts w:asciiTheme="minorHAnsi" w:hAnsiTheme="minorHAnsi" w:cstheme="minorHAnsi"/>
          <w:sz w:val="21"/>
          <w:szCs w:val="21"/>
        </w:rPr>
        <w:t xml:space="preserve"> o</w:t>
      </w:r>
      <w:r w:rsidR="002556E2" w:rsidRPr="002D584C">
        <w:rPr>
          <w:rFonts w:asciiTheme="minorHAnsi" w:hAnsiTheme="minorHAnsi" w:cstheme="minorHAnsi"/>
          <w:sz w:val="21"/>
          <w:szCs w:val="21"/>
        </w:rPr>
        <w:t>s</w:t>
      </w:r>
      <w:r w:rsidR="00300D99" w:rsidRPr="002D584C">
        <w:rPr>
          <w:rFonts w:asciiTheme="minorHAnsi" w:hAnsiTheme="minorHAnsi" w:cstheme="minorHAnsi"/>
          <w:sz w:val="21"/>
          <w:szCs w:val="21"/>
        </w:rPr>
        <w:t xml:space="preserve"> artigo</w:t>
      </w:r>
      <w:r w:rsidR="002556E2" w:rsidRPr="002D584C">
        <w:rPr>
          <w:rFonts w:asciiTheme="minorHAnsi" w:hAnsiTheme="minorHAnsi" w:cstheme="minorHAnsi"/>
          <w:sz w:val="21"/>
          <w:szCs w:val="21"/>
        </w:rPr>
        <w:t>s 333, parágrafo único, 366,</w:t>
      </w:r>
      <w:r w:rsidR="00300D99" w:rsidRPr="002D584C">
        <w:rPr>
          <w:rFonts w:asciiTheme="minorHAnsi" w:hAnsiTheme="minorHAnsi" w:cstheme="minorHAnsi"/>
          <w:sz w:val="21"/>
          <w:szCs w:val="21"/>
        </w:rPr>
        <w:t xml:space="preserve"> 827</w:t>
      </w:r>
      <w:r w:rsidR="002556E2" w:rsidRPr="002D584C">
        <w:rPr>
          <w:rFonts w:asciiTheme="minorHAnsi" w:hAnsiTheme="minorHAnsi" w:cstheme="minorHAnsi"/>
          <w:sz w:val="21"/>
          <w:szCs w:val="21"/>
        </w:rPr>
        <w:t>, 830, 834, 835 e 839,</w:t>
      </w:r>
      <w:r w:rsidR="00300D99" w:rsidRPr="002D584C">
        <w:rPr>
          <w:rFonts w:asciiTheme="minorHAnsi" w:hAnsiTheme="minorHAnsi" w:cstheme="minorHAnsi"/>
          <w:sz w:val="21"/>
          <w:szCs w:val="21"/>
        </w:rPr>
        <w:t xml:space="preserve"> do Código Civil,</w:t>
      </w:r>
      <w:r w:rsidR="002556E2" w:rsidRPr="002D584C">
        <w:rPr>
          <w:rFonts w:asciiTheme="minorHAnsi" w:hAnsiTheme="minorHAnsi" w:cstheme="minorHAnsi"/>
          <w:sz w:val="21"/>
          <w:szCs w:val="21"/>
        </w:rPr>
        <w:t xml:space="preserve"> e </w:t>
      </w:r>
      <w:r w:rsidRPr="002D584C">
        <w:rPr>
          <w:rFonts w:asciiTheme="minorHAnsi" w:hAnsiTheme="minorHAnsi" w:cstheme="minorHAnsi"/>
          <w:sz w:val="21"/>
          <w:szCs w:val="21"/>
        </w:rPr>
        <w:t xml:space="preserve">os </w:t>
      </w:r>
      <w:r w:rsidR="002556E2" w:rsidRPr="002D584C">
        <w:rPr>
          <w:rFonts w:asciiTheme="minorHAnsi" w:hAnsiTheme="minorHAnsi" w:cstheme="minorHAnsi"/>
          <w:sz w:val="21"/>
          <w:szCs w:val="21"/>
        </w:rPr>
        <w:t>artigo</w:t>
      </w:r>
      <w:r w:rsidRPr="002D584C">
        <w:rPr>
          <w:rFonts w:asciiTheme="minorHAnsi" w:hAnsiTheme="minorHAnsi" w:cstheme="minorHAnsi"/>
          <w:sz w:val="21"/>
          <w:szCs w:val="21"/>
        </w:rPr>
        <w:t>s</w:t>
      </w:r>
      <w:r w:rsidR="002556E2" w:rsidRPr="002D584C">
        <w:rPr>
          <w:rFonts w:asciiTheme="minorHAnsi" w:hAnsiTheme="minorHAnsi" w:cstheme="minorHAnsi"/>
          <w:sz w:val="21"/>
          <w:szCs w:val="21"/>
        </w:rPr>
        <w:t xml:space="preserve"> 130 e 794, caput, da Lei nº 13.105, de 16 de março de 2015, conforme alterada</w:t>
      </w:r>
      <w:r w:rsidR="000B0C3D">
        <w:rPr>
          <w:rFonts w:asciiTheme="minorHAnsi" w:hAnsiTheme="minorHAnsi" w:cstheme="minorHAnsi"/>
          <w:sz w:val="21"/>
          <w:szCs w:val="21"/>
        </w:rPr>
        <w:t xml:space="preserve"> (“</w:t>
      </w:r>
      <w:r w:rsidR="000B0C3D" w:rsidRPr="00B6703D">
        <w:rPr>
          <w:rFonts w:asciiTheme="minorHAnsi" w:hAnsiTheme="minorHAnsi" w:cstheme="minorHAnsi"/>
          <w:sz w:val="21"/>
          <w:szCs w:val="21"/>
          <w:u w:val="single"/>
        </w:rPr>
        <w:t>Código de Processo Civil</w:t>
      </w:r>
      <w:r w:rsidR="000B0C3D">
        <w:rPr>
          <w:rFonts w:asciiTheme="minorHAnsi" w:hAnsiTheme="minorHAnsi" w:cstheme="minorHAnsi"/>
          <w:sz w:val="21"/>
          <w:szCs w:val="21"/>
        </w:rPr>
        <w:t>”)</w:t>
      </w:r>
      <w:r w:rsidR="00E440EF" w:rsidRPr="002D584C">
        <w:rPr>
          <w:rFonts w:asciiTheme="minorHAnsi" w:hAnsiTheme="minorHAnsi" w:cstheme="minorHAnsi"/>
          <w:sz w:val="21"/>
          <w:szCs w:val="21"/>
        </w:rPr>
        <w:t xml:space="preserve">. Nenhuma objeção ou oposição do </w:t>
      </w:r>
      <w:r w:rsidR="001B558D" w:rsidRPr="002D584C">
        <w:rPr>
          <w:rFonts w:asciiTheme="minorHAnsi" w:hAnsiTheme="minorHAnsi" w:cstheme="minorHAnsi"/>
          <w:b/>
          <w:sz w:val="21"/>
          <w:szCs w:val="21"/>
        </w:rPr>
        <w:t>DEVEDOR PRINCIPAL</w:t>
      </w:r>
      <w:r w:rsidR="00E440EF" w:rsidRPr="002D584C">
        <w:rPr>
          <w:rFonts w:asciiTheme="minorHAnsi" w:hAnsiTheme="minorHAnsi" w:cstheme="minorHAnsi"/>
          <w:sz w:val="21"/>
          <w:szCs w:val="21"/>
        </w:rPr>
        <w:t xml:space="preserve"> poderá ser admitida ou invocada pelo </w:t>
      </w:r>
      <w:r w:rsidRPr="002D584C">
        <w:rPr>
          <w:rFonts w:asciiTheme="minorHAnsi" w:hAnsiTheme="minorHAnsi" w:cstheme="minorHAnsi"/>
          <w:b/>
          <w:sz w:val="21"/>
          <w:szCs w:val="21"/>
        </w:rPr>
        <w:t>GARANTIDOR</w:t>
      </w:r>
      <w:r w:rsidR="00E440EF" w:rsidRPr="002D584C">
        <w:rPr>
          <w:rFonts w:asciiTheme="minorHAnsi" w:hAnsiTheme="minorHAnsi" w:cstheme="minorHAnsi"/>
          <w:sz w:val="21"/>
          <w:szCs w:val="21"/>
        </w:rPr>
        <w:t xml:space="preserve"> com o fito de se escusar do cumprimento de suas obrigações perante </w:t>
      </w:r>
      <w:r w:rsidR="00F202D9">
        <w:rPr>
          <w:rFonts w:asciiTheme="minorHAnsi" w:hAnsiTheme="minorHAnsi" w:cstheme="minorHAnsi"/>
          <w:sz w:val="21"/>
          <w:szCs w:val="21"/>
        </w:rPr>
        <w:t>os titulares das Letras Financeiras, representados pelo</w:t>
      </w:r>
      <w:r w:rsidR="00E440EF" w:rsidRPr="002D584C">
        <w:rPr>
          <w:rFonts w:asciiTheme="minorHAnsi" w:hAnsiTheme="minorHAnsi" w:cstheme="minorHAnsi"/>
          <w:sz w:val="21"/>
          <w:szCs w:val="21"/>
        </w:rPr>
        <w:t xml:space="preserve">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00E440EF" w:rsidRPr="002D584C">
        <w:rPr>
          <w:rFonts w:asciiTheme="minorHAnsi" w:hAnsiTheme="minorHAnsi" w:cstheme="minorHAnsi"/>
          <w:sz w:val="21"/>
          <w:szCs w:val="21"/>
        </w:rPr>
        <w:t>.</w:t>
      </w:r>
    </w:p>
    <w:p w:rsidR="00E440EF" w:rsidRPr="002D584C" w:rsidRDefault="00E440EF" w:rsidP="002D584C">
      <w:pPr>
        <w:pStyle w:val="PargrafodaLista"/>
        <w:spacing w:after="0" w:line="240" w:lineRule="auto"/>
        <w:ind w:left="0"/>
        <w:contextualSpacing w:val="0"/>
        <w:jc w:val="both"/>
        <w:rPr>
          <w:rFonts w:asciiTheme="minorHAnsi" w:hAnsiTheme="minorHAnsi" w:cstheme="minorHAnsi"/>
          <w:sz w:val="21"/>
          <w:szCs w:val="21"/>
        </w:rPr>
      </w:pPr>
    </w:p>
    <w:p w:rsidR="00C93137" w:rsidRPr="002D584C" w:rsidRDefault="00C93137"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O </w:t>
      </w:r>
      <w:r w:rsidR="00C9005F" w:rsidRPr="002D584C">
        <w:rPr>
          <w:rFonts w:asciiTheme="minorHAnsi" w:hAnsiTheme="minorHAnsi" w:cstheme="minorHAnsi"/>
          <w:b/>
          <w:sz w:val="21"/>
          <w:szCs w:val="21"/>
        </w:rPr>
        <w:t>GARANTIDOR</w:t>
      </w:r>
      <w:r w:rsidRPr="002D584C">
        <w:rPr>
          <w:rFonts w:asciiTheme="minorHAnsi" w:hAnsiTheme="minorHAnsi" w:cstheme="minorHAnsi"/>
          <w:b/>
          <w:sz w:val="21"/>
          <w:szCs w:val="21"/>
        </w:rPr>
        <w:t xml:space="preserve"> </w:t>
      </w:r>
      <w:r w:rsidRPr="002D584C">
        <w:rPr>
          <w:rFonts w:asciiTheme="minorHAnsi" w:hAnsiTheme="minorHAnsi" w:cstheme="minorHAnsi"/>
          <w:sz w:val="21"/>
          <w:szCs w:val="21"/>
        </w:rPr>
        <w:t>sub-rogar-se-á nos direitos do</w:t>
      </w:r>
      <w:r w:rsidR="00F202D9">
        <w:rPr>
          <w:rFonts w:asciiTheme="minorHAnsi" w:hAnsiTheme="minorHAnsi" w:cstheme="minorHAnsi"/>
          <w:sz w:val="21"/>
          <w:szCs w:val="21"/>
        </w:rPr>
        <w:t>s titulares das Letras Financeiras, representados pelo</w:t>
      </w:r>
      <w:r w:rsidRPr="002D584C">
        <w:rPr>
          <w:rFonts w:asciiTheme="minorHAnsi" w:hAnsiTheme="minorHAnsi" w:cstheme="minorHAnsi"/>
          <w:sz w:val="21"/>
          <w:szCs w:val="21"/>
        </w:rPr>
        <w:t xml:space="preserve">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Pr="002D584C">
        <w:rPr>
          <w:rFonts w:asciiTheme="minorHAnsi" w:hAnsiTheme="minorHAnsi" w:cstheme="minorHAnsi"/>
          <w:sz w:val="21"/>
          <w:szCs w:val="21"/>
        </w:rPr>
        <w:t xml:space="preserve"> caso venha a honrar, total ou parcialmente, </w:t>
      </w:r>
      <w:r w:rsidR="00464962" w:rsidRPr="002D584C">
        <w:rPr>
          <w:rFonts w:asciiTheme="minorHAnsi" w:hAnsiTheme="minorHAnsi" w:cstheme="minorHAnsi"/>
          <w:sz w:val="21"/>
          <w:szCs w:val="21"/>
        </w:rPr>
        <w:t>os pagamentos aqui disciplinados</w:t>
      </w:r>
      <w:r w:rsidRPr="002D584C">
        <w:rPr>
          <w:rFonts w:asciiTheme="minorHAnsi" w:hAnsiTheme="minorHAnsi" w:cstheme="minorHAnsi"/>
          <w:sz w:val="21"/>
          <w:szCs w:val="21"/>
        </w:rPr>
        <w:t xml:space="preserve">, até o limite da parcela da dívida efetivamente por ele honrada, observado o disposto no item </w:t>
      </w:r>
      <w:r w:rsidR="00006F9C" w:rsidRPr="002D584C">
        <w:rPr>
          <w:rFonts w:asciiTheme="minorHAnsi" w:hAnsiTheme="minorHAnsi" w:cstheme="minorHAnsi"/>
          <w:sz w:val="21"/>
          <w:szCs w:val="21"/>
        </w:rPr>
        <w:t>6</w:t>
      </w:r>
      <w:r w:rsidRPr="002D584C">
        <w:rPr>
          <w:rFonts w:asciiTheme="minorHAnsi" w:hAnsiTheme="minorHAnsi" w:cstheme="minorHAnsi"/>
          <w:sz w:val="21"/>
          <w:szCs w:val="21"/>
        </w:rPr>
        <w:t>, abaixo.</w:t>
      </w:r>
    </w:p>
    <w:p w:rsidR="00C93137" w:rsidRPr="002D584C" w:rsidRDefault="00C93137" w:rsidP="002D584C">
      <w:pPr>
        <w:pStyle w:val="PargrafodaLista"/>
        <w:spacing w:after="0" w:line="240" w:lineRule="auto"/>
        <w:ind w:left="0"/>
        <w:contextualSpacing w:val="0"/>
        <w:jc w:val="both"/>
        <w:rPr>
          <w:rFonts w:asciiTheme="minorHAnsi" w:hAnsiTheme="minorHAnsi" w:cstheme="minorHAnsi"/>
          <w:sz w:val="21"/>
          <w:szCs w:val="21"/>
        </w:rPr>
      </w:pPr>
    </w:p>
    <w:p w:rsidR="00C93137" w:rsidRPr="002D584C" w:rsidRDefault="00C93137"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O </w:t>
      </w:r>
      <w:r w:rsidR="00C9005F" w:rsidRPr="002D584C">
        <w:rPr>
          <w:rFonts w:asciiTheme="minorHAnsi" w:hAnsiTheme="minorHAnsi" w:cstheme="minorHAnsi"/>
          <w:b/>
          <w:sz w:val="21"/>
          <w:szCs w:val="21"/>
        </w:rPr>
        <w:t>GARANTIDOR</w:t>
      </w:r>
      <w:r w:rsidRPr="002D584C">
        <w:rPr>
          <w:rFonts w:asciiTheme="minorHAnsi" w:hAnsiTheme="minorHAnsi" w:cstheme="minorHAnsi"/>
          <w:b/>
          <w:sz w:val="21"/>
          <w:szCs w:val="21"/>
        </w:rPr>
        <w:t xml:space="preserve"> </w:t>
      </w:r>
      <w:r w:rsidRPr="002D584C">
        <w:rPr>
          <w:rFonts w:asciiTheme="minorHAnsi" w:hAnsiTheme="minorHAnsi" w:cstheme="minorHAnsi"/>
          <w:sz w:val="21"/>
          <w:szCs w:val="21"/>
        </w:rPr>
        <w:t xml:space="preserve">desde já concorda e obriga-se a somente exigir e/ou demandar o </w:t>
      </w:r>
      <w:r w:rsidR="001B558D" w:rsidRPr="002D584C">
        <w:rPr>
          <w:rFonts w:asciiTheme="minorHAnsi" w:hAnsiTheme="minorHAnsi" w:cstheme="minorHAnsi"/>
          <w:b/>
          <w:sz w:val="21"/>
          <w:szCs w:val="21"/>
        </w:rPr>
        <w:t>DEVEDOR PRINCIPAL</w:t>
      </w:r>
      <w:r w:rsidRPr="002D584C">
        <w:rPr>
          <w:rFonts w:asciiTheme="minorHAnsi" w:hAnsiTheme="minorHAnsi" w:cstheme="minorHAnsi"/>
          <w:sz w:val="21"/>
          <w:szCs w:val="21"/>
        </w:rPr>
        <w:t xml:space="preserve"> por qualquer valor por ele honrado nos termos d</w:t>
      </w:r>
      <w:r w:rsidR="00C9005F" w:rsidRPr="002D584C">
        <w:rPr>
          <w:rFonts w:asciiTheme="minorHAnsi" w:hAnsiTheme="minorHAnsi" w:cstheme="minorHAnsi"/>
          <w:sz w:val="21"/>
          <w:szCs w:val="21"/>
        </w:rPr>
        <w:t>este instrumento,</w:t>
      </w:r>
      <w:r w:rsidRPr="002D584C">
        <w:rPr>
          <w:rFonts w:asciiTheme="minorHAnsi" w:hAnsiTheme="minorHAnsi" w:cstheme="minorHAnsi"/>
          <w:sz w:val="21"/>
          <w:szCs w:val="21"/>
        </w:rPr>
        <w:t xml:space="preserve"> após o</w:t>
      </w:r>
      <w:r w:rsidR="00F202D9">
        <w:rPr>
          <w:rFonts w:asciiTheme="minorHAnsi" w:hAnsiTheme="minorHAnsi" w:cstheme="minorHAnsi"/>
          <w:sz w:val="21"/>
          <w:szCs w:val="21"/>
        </w:rPr>
        <w:t>s titulares das Letras Financeiras</w:t>
      </w:r>
      <w:r w:rsidRPr="002D584C">
        <w:rPr>
          <w:rFonts w:asciiTheme="minorHAnsi" w:hAnsiTheme="minorHAnsi" w:cstheme="minorHAnsi"/>
          <w:sz w:val="21"/>
          <w:szCs w:val="21"/>
        </w:rPr>
        <w:t xml:space="preserve"> ter</w:t>
      </w:r>
      <w:r w:rsidR="00F202D9">
        <w:rPr>
          <w:rFonts w:asciiTheme="minorHAnsi" w:hAnsiTheme="minorHAnsi" w:cstheme="minorHAnsi"/>
          <w:sz w:val="21"/>
          <w:szCs w:val="21"/>
        </w:rPr>
        <w:t>em</w:t>
      </w:r>
      <w:r w:rsidRPr="002D584C">
        <w:rPr>
          <w:rFonts w:asciiTheme="minorHAnsi" w:hAnsiTheme="minorHAnsi" w:cstheme="minorHAnsi"/>
          <w:sz w:val="21"/>
          <w:szCs w:val="21"/>
        </w:rPr>
        <w:t xml:space="preserve"> recebido todos os valores a ele</w:t>
      </w:r>
      <w:r w:rsidR="00F202D9">
        <w:rPr>
          <w:rFonts w:asciiTheme="minorHAnsi" w:hAnsiTheme="minorHAnsi" w:cstheme="minorHAnsi"/>
          <w:sz w:val="21"/>
          <w:szCs w:val="21"/>
        </w:rPr>
        <w:t>s</w:t>
      </w:r>
      <w:r w:rsidRPr="002D584C">
        <w:rPr>
          <w:rFonts w:asciiTheme="minorHAnsi" w:hAnsiTheme="minorHAnsi" w:cstheme="minorHAnsi"/>
          <w:sz w:val="21"/>
          <w:szCs w:val="21"/>
        </w:rPr>
        <w:t xml:space="preserve"> devido</w:t>
      </w:r>
      <w:r w:rsidR="00F202D9">
        <w:rPr>
          <w:rFonts w:asciiTheme="minorHAnsi" w:hAnsiTheme="minorHAnsi" w:cstheme="minorHAnsi"/>
          <w:sz w:val="21"/>
          <w:szCs w:val="21"/>
        </w:rPr>
        <w:t>s,</w:t>
      </w:r>
      <w:r w:rsidRPr="002D584C">
        <w:rPr>
          <w:rFonts w:asciiTheme="minorHAnsi" w:hAnsiTheme="minorHAnsi" w:cstheme="minorHAnsi"/>
          <w:sz w:val="21"/>
          <w:szCs w:val="21"/>
        </w:rPr>
        <w:t xml:space="preserve"> nos termos das Letras Financeiras.</w:t>
      </w:r>
    </w:p>
    <w:p w:rsidR="00C93137" w:rsidRPr="002D584C" w:rsidRDefault="00C93137" w:rsidP="002D584C">
      <w:pPr>
        <w:pStyle w:val="PargrafodaLista"/>
        <w:spacing w:after="0" w:line="240" w:lineRule="auto"/>
        <w:ind w:left="0"/>
        <w:contextualSpacing w:val="0"/>
        <w:jc w:val="both"/>
        <w:rPr>
          <w:rFonts w:asciiTheme="minorHAnsi" w:hAnsiTheme="minorHAnsi" w:cstheme="minorHAnsi"/>
          <w:sz w:val="21"/>
          <w:szCs w:val="21"/>
        </w:rPr>
      </w:pPr>
    </w:p>
    <w:p w:rsidR="00C93137" w:rsidRPr="002D584C" w:rsidRDefault="00001B25" w:rsidP="002D584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Cada Garantia Fidejussória</w:t>
      </w:r>
      <w:r w:rsidR="00C93137" w:rsidRPr="002D584C">
        <w:rPr>
          <w:rFonts w:asciiTheme="minorHAnsi" w:hAnsiTheme="minorHAnsi" w:cstheme="minorHAnsi"/>
          <w:sz w:val="21"/>
          <w:szCs w:val="21"/>
        </w:rPr>
        <w:t xml:space="preserve"> é prestada pelo </w:t>
      </w:r>
      <w:r w:rsidR="00C9005F" w:rsidRPr="002D584C">
        <w:rPr>
          <w:rFonts w:asciiTheme="minorHAnsi" w:hAnsiTheme="minorHAnsi" w:cstheme="minorHAnsi"/>
          <w:b/>
          <w:sz w:val="21"/>
          <w:szCs w:val="21"/>
        </w:rPr>
        <w:t>GARANTIDOR</w:t>
      </w:r>
      <w:r w:rsidR="00C93137" w:rsidRPr="002D584C">
        <w:rPr>
          <w:rFonts w:asciiTheme="minorHAnsi" w:hAnsiTheme="minorHAnsi" w:cstheme="minorHAnsi"/>
          <w:b/>
          <w:sz w:val="21"/>
          <w:szCs w:val="21"/>
        </w:rPr>
        <w:t xml:space="preserve"> </w:t>
      </w:r>
      <w:r w:rsidR="00C93137" w:rsidRPr="002D584C">
        <w:rPr>
          <w:rFonts w:asciiTheme="minorHAnsi" w:hAnsiTheme="minorHAnsi" w:cstheme="minorHAnsi"/>
          <w:sz w:val="21"/>
          <w:szCs w:val="21"/>
        </w:rPr>
        <w:t>em caráter irrevogável e irretratável</w:t>
      </w:r>
      <w:r w:rsidR="00464962" w:rsidRPr="002D584C">
        <w:rPr>
          <w:rFonts w:asciiTheme="minorHAnsi" w:hAnsiTheme="minorHAnsi" w:cstheme="minorHAnsi"/>
          <w:sz w:val="21"/>
          <w:szCs w:val="21"/>
        </w:rPr>
        <w:t>,</w:t>
      </w:r>
      <w:r w:rsidR="00C93137" w:rsidRPr="002D584C">
        <w:rPr>
          <w:rFonts w:asciiTheme="minorHAnsi" w:hAnsiTheme="minorHAnsi" w:cstheme="minorHAnsi"/>
          <w:sz w:val="21"/>
          <w:szCs w:val="21"/>
        </w:rPr>
        <w:t xml:space="preserve"> entra em vigor na Data de Emissão e permanecerá válida em todos os seus termos até o pagamento integral das Obrigações Garantidas.</w:t>
      </w:r>
      <w:r w:rsidR="004A2B94" w:rsidRPr="002D584C">
        <w:rPr>
          <w:rFonts w:asciiTheme="minorHAnsi" w:hAnsiTheme="minorHAnsi" w:cstheme="minorHAnsi"/>
          <w:sz w:val="21"/>
          <w:szCs w:val="21"/>
        </w:rPr>
        <w:t xml:space="preserve"> </w:t>
      </w:r>
      <w:r w:rsidR="00437697" w:rsidRPr="002D584C">
        <w:rPr>
          <w:rFonts w:asciiTheme="minorHAnsi" w:hAnsiTheme="minorHAnsi" w:cstheme="minorHAnsi"/>
          <w:sz w:val="21"/>
          <w:szCs w:val="21"/>
        </w:rPr>
        <w:t>A</w:t>
      </w:r>
      <w:r w:rsidR="00697ECC" w:rsidRPr="002D584C">
        <w:rPr>
          <w:rFonts w:asciiTheme="minorHAnsi" w:hAnsiTheme="minorHAnsi" w:cstheme="minorHAnsi"/>
          <w:sz w:val="21"/>
          <w:szCs w:val="21"/>
        </w:rPr>
        <w:t xml:space="preserve">s Obrigações Garantidas contam </w:t>
      </w:r>
      <w:r w:rsidR="00C93137" w:rsidRPr="002D584C">
        <w:rPr>
          <w:rFonts w:asciiTheme="minorHAnsi" w:hAnsiTheme="minorHAnsi" w:cstheme="minorHAnsi"/>
          <w:sz w:val="21"/>
          <w:szCs w:val="21"/>
        </w:rPr>
        <w:t xml:space="preserve">com prazo determinado, </w:t>
      </w:r>
      <w:r w:rsidR="00697ECC" w:rsidRPr="002D584C">
        <w:rPr>
          <w:rFonts w:asciiTheme="minorHAnsi" w:hAnsiTheme="minorHAnsi" w:cstheme="minorHAnsi"/>
          <w:sz w:val="21"/>
          <w:szCs w:val="21"/>
        </w:rPr>
        <w:t xml:space="preserve">de forma que </w:t>
      </w:r>
      <w:r w:rsidR="00437697" w:rsidRPr="002D584C">
        <w:rPr>
          <w:rFonts w:asciiTheme="minorHAnsi" w:hAnsiTheme="minorHAnsi" w:cstheme="minorHAnsi"/>
          <w:sz w:val="21"/>
          <w:szCs w:val="21"/>
        </w:rPr>
        <w:t xml:space="preserve">o </w:t>
      </w:r>
      <w:r w:rsidR="00437697" w:rsidRPr="002D584C">
        <w:rPr>
          <w:rFonts w:asciiTheme="minorHAnsi" w:hAnsiTheme="minorHAnsi" w:cstheme="minorHAnsi"/>
          <w:b/>
          <w:sz w:val="21"/>
          <w:szCs w:val="21"/>
        </w:rPr>
        <w:t>GARANTIDOR</w:t>
      </w:r>
      <w:r w:rsidR="00437697" w:rsidRPr="002D584C">
        <w:rPr>
          <w:rFonts w:asciiTheme="minorHAnsi" w:hAnsiTheme="minorHAnsi" w:cstheme="minorHAnsi"/>
          <w:sz w:val="21"/>
          <w:szCs w:val="21"/>
        </w:rPr>
        <w:t xml:space="preserve"> reconhece que </w:t>
      </w:r>
      <w:r w:rsidR="00697ECC" w:rsidRPr="002D584C">
        <w:rPr>
          <w:rFonts w:asciiTheme="minorHAnsi" w:hAnsiTheme="minorHAnsi" w:cstheme="minorHAnsi"/>
          <w:sz w:val="21"/>
          <w:szCs w:val="21"/>
        </w:rPr>
        <w:t xml:space="preserve">não se aplica, no presente caso, </w:t>
      </w:r>
      <w:r w:rsidR="00C93137" w:rsidRPr="002D584C">
        <w:rPr>
          <w:rFonts w:asciiTheme="minorHAnsi" w:hAnsiTheme="minorHAnsi" w:cstheme="minorHAnsi"/>
          <w:sz w:val="21"/>
          <w:szCs w:val="21"/>
        </w:rPr>
        <w:t>o artigo 835 do Código Civil</w:t>
      </w:r>
      <w:r w:rsidR="00697ECC" w:rsidRPr="002D584C">
        <w:rPr>
          <w:rFonts w:asciiTheme="minorHAnsi" w:hAnsiTheme="minorHAnsi" w:cstheme="minorHAnsi"/>
          <w:sz w:val="21"/>
          <w:szCs w:val="21"/>
        </w:rPr>
        <w:t>.</w:t>
      </w:r>
    </w:p>
    <w:p w:rsidR="00C93137" w:rsidRPr="002D584C" w:rsidRDefault="00C93137" w:rsidP="002D584C">
      <w:pPr>
        <w:pStyle w:val="PargrafodaLista"/>
        <w:spacing w:after="0" w:line="240" w:lineRule="auto"/>
        <w:ind w:left="0"/>
        <w:contextualSpacing w:val="0"/>
        <w:jc w:val="both"/>
        <w:rPr>
          <w:rFonts w:asciiTheme="minorHAnsi" w:hAnsiTheme="minorHAnsi" w:cstheme="minorHAnsi"/>
          <w:sz w:val="21"/>
          <w:szCs w:val="21"/>
        </w:rPr>
      </w:pPr>
    </w:p>
    <w:p w:rsidR="00C93137" w:rsidRPr="002D584C" w:rsidRDefault="00464962"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Cada</w:t>
      </w:r>
      <w:r w:rsidR="00C93137" w:rsidRPr="002D584C">
        <w:rPr>
          <w:rFonts w:asciiTheme="minorHAnsi" w:hAnsiTheme="minorHAnsi" w:cstheme="minorHAnsi"/>
          <w:sz w:val="21"/>
          <w:szCs w:val="21"/>
        </w:rPr>
        <w:t xml:space="preserve"> </w:t>
      </w:r>
      <w:r w:rsidR="00C9005F" w:rsidRPr="002D584C">
        <w:rPr>
          <w:rFonts w:asciiTheme="minorHAnsi" w:hAnsiTheme="minorHAnsi" w:cstheme="minorHAnsi"/>
          <w:sz w:val="21"/>
          <w:szCs w:val="21"/>
        </w:rPr>
        <w:t xml:space="preserve">garantia </w:t>
      </w:r>
      <w:r w:rsidR="00C93137" w:rsidRPr="002D584C">
        <w:rPr>
          <w:rFonts w:asciiTheme="minorHAnsi" w:hAnsiTheme="minorHAnsi" w:cstheme="minorHAnsi"/>
          <w:sz w:val="21"/>
          <w:szCs w:val="21"/>
        </w:rPr>
        <w:t>poderá ser excutida e exigida</w:t>
      </w:r>
      <w:r w:rsidR="000D07C6">
        <w:rPr>
          <w:rFonts w:asciiTheme="minorHAnsi" w:hAnsiTheme="minorHAnsi" w:cstheme="minorHAnsi"/>
          <w:sz w:val="21"/>
          <w:szCs w:val="21"/>
        </w:rPr>
        <w:t>, exclusivamente</w:t>
      </w:r>
      <w:r w:rsidR="00C93137" w:rsidRPr="002D584C">
        <w:rPr>
          <w:rFonts w:asciiTheme="minorHAnsi" w:hAnsiTheme="minorHAnsi" w:cstheme="minorHAnsi"/>
          <w:sz w:val="21"/>
          <w:szCs w:val="21"/>
        </w:rPr>
        <w:t xml:space="preserve"> pelo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00C93137" w:rsidRPr="002D584C">
        <w:rPr>
          <w:rFonts w:asciiTheme="minorHAnsi" w:hAnsiTheme="minorHAnsi" w:cstheme="minorHAnsi"/>
          <w:sz w:val="21"/>
          <w:szCs w:val="21"/>
        </w:rPr>
        <w:t xml:space="preserve">, judicial ou extrajudicialmente, </w:t>
      </w:r>
      <w:r w:rsidR="00AE799A">
        <w:rPr>
          <w:rFonts w:asciiTheme="minorHAnsi" w:hAnsiTheme="minorHAnsi" w:cstheme="minorHAnsi"/>
          <w:sz w:val="21"/>
          <w:szCs w:val="21"/>
        </w:rPr>
        <w:t xml:space="preserve">em qualquer </w:t>
      </w:r>
      <w:r w:rsidR="00E60BF1">
        <w:rPr>
          <w:rFonts w:asciiTheme="minorHAnsi" w:hAnsiTheme="minorHAnsi" w:cstheme="minorHAnsi"/>
          <w:sz w:val="21"/>
          <w:szCs w:val="21"/>
        </w:rPr>
        <w:t>ordem</w:t>
      </w:r>
      <w:r w:rsidR="00AE799A">
        <w:rPr>
          <w:rFonts w:asciiTheme="minorHAnsi" w:hAnsiTheme="minorHAnsi" w:cstheme="minorHAnsi"/>
          <w:sz w:val="21"/>
          <w:szCs w:val="21"/>
        </w:rPr>
        <w:t xml:space="preserve"> de preferência</w:t>
      </w:r>
      <w:r w:rsidR="00E60BF1">
        <w:rPr>
          <w:rFonts w:asciiTheme="minorHAnsi" w:hAnsiTheme="minorHAnsi" w:cstheme="minorHAnsi"/>
          <w:sz w:val="21"/>
          <w:szCs w:val="21"/>
        </w:rPr>
        <w:t xml:space="preserve">, </w:t>
      </w:r>
      <w:r w:rsidR="00C93137" w:rsidRPr="002D584C">
        <w:rPr>
          <w:rFonts w:asciiTheme="minorHAnsi" w:hAnsiTheme="minorHAnsi" w:cstheme="minorHAnsi"/>
          <w:sz w:val="21"/>
          <w:szCs w:val="21"/>
        </w:rPr>
        <w:t>quantas vezes forem necessárias</w:t>
      </w:r>
      <w:r w:rsidR="00C9005F" w:rsidRPr="002D584C">
        <w:rPr>
          <w:rFonts w:asciiTheme="minorHAnsi" w:hAnsiTheme="minorHAnsi" w:cstheme="minorHAnsi"/>
          <w:sz w:val="21"/>
          <w:szCs w:val="21"/>
        </w:rPr>
        <w:t xml:space="preserve">, independentemente de </w:t>
      </w:r>
      <w:r w:rsidR="00C9005F" w:rsidRPr="002D584C">
        <w:rPr>
          <w:rFonts w:asciiTheme="minorHAnsi" w:hAnsiTheme="minorHAnsi" w:cstheme="minorHAnsi"/>
          <w:sz w:val="21"/>
          <w:szCs w:val="21"/>
        </w:rPr>
        <w:lastRenderedPageBreak/>
        <w:t>outras garantias ou pretensões a que fizer jus ou for titular com base em lei ou negócio jurídico,</w:t>
      </w:r>
      <w:r w:rsidR="00C93137" w:rsidRPr="002D584C">
        <w:rPr>
          <w:rFonts w:asciiTheme="minorHAnsi" w:hAnsiTheme="minorHAnsi" w:cstheme="minorHAnsi"/>
          <w:sz w:val="21"/>
          <w:szCs w:val="21"/>
        </w:rPr>
        <w:t xml:space="preserve"> até a integral liquidação das Obrigações Garantidas.</w:t>
      </w:r>
    </w:p>
    <w:p w:rsidR="00C93137" w:rsidRPr="002D584C" w:rsidRDefault="00C93137" w:rsidP="002D584C">
      <w:pPr>
        <w:pStyle w:val="PargrafodaLista"/>
        <w:spacing w:after="0" w:line="240" w:lineRule="auto"/>
        <w:ind w:left="0"/>
        <w:contextualSpacing w:val="0"/>
        <w:jc w:val="both"/>
        <w:rPr>
          <w:rFonts w:asciiTheme="minorHAnsi" w:hAnsiTheme="minorHAnsi" w:cstheme="minorHAnsi"/>
          <w:sz w:val="21"/>
          <w:szCs w:val="21"/>
        </w:rPr>
      </w:pPr>
    </w:p>
    <w:p w:rsidR="00632215" w:rsidRPr="002D584C" w:rsidRDefault="00C93137"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O </w:t>
      </w:r>
      <w:r w:rsidR="00C9005F" w:rsidRPr="002D584C">
        <w:rPr>
          <w:rFonts w:asciiTheme="minorHAnsi" w:hAnsiTheme="minorHAnsi" w:cstheme="minorHAnsi"/>
          <w:b/>
          <w:sz w:val="21"/>
          <w:szCs w:val="21"/>
        </w:rPr>
        <w:t>GARANTIDOR</w:t>
      </w:r>
      <w:r w:rsidR="002556E2" w:rsidRPr="002D584C">
        <w:rPr>
          <w:rFonts w:asciiTheme="minorHAnsi" w:hAnsiTheme="minorHAnsi" w:cstheme="minorHAnsi"/>
          <w:sz w:val="21"/>
          <w:szCs w:val="21"/>
        </w:rPr>
        <w:t>,</w:t>
      </w:r>
      <w:r w:rsidR="00300D99" w:rsidRPr="002D584C">
        <w:rPr>
          <w:rFonts w:asciiTheme="minorHAnsi" w:hAnsiTheme="minorHAnsi" w:cstheme="minorHAnsi"/>
          <w:sz w:val="21"/>
          <w:szCs w:val="21"/>
        </w:rPr>
        <w:t xml:space="preserve"> obriga-se a atender</w:t>
      </w:r>
      <w:r w:rsidR="003F0C75" w:rsidRPr="002D584C">
        <w:rPr>
          <w:rFonts w:asciiTheme="minorHAnsi" w:hAnsiTheme="minorHAnsi" w:cstheme="minorHAnsi"/>
          <w:sz w:val="21"/>
          <w:szCs w:val="21"/>
        </w:rPr>
        <w:t>, em até</w:t>
      </w:r>
      <w:r w:rsidR="00300D99" w:rsidRPr="002D584C">
        <w:rPr>
          <w:rFonts w:asciiTheme="minorHAnsi" w:hAnsiTheme="minorHAnsi" w:cstheme="minorHAnsi"/>
          <w:sz w:val="21"/>
          <w:szCs w:val="21"/>
        </w:rPr>
        <w:t xml:space="preserve"> </w:t>
      </w:r>
      <w:r w:rsidR="00806456">
        <w:rPr>
          <w:rFonts w:asciiTheme="minorHAnsi" w:hAnsiTheme="minorHAnsi" w:cstheme="minorHAnsi"/>
          <w:sz w:val="21"/>
          <w:szCs w:val="21"/>
        </w:rPr>
        <w:t>5</w:t>
      </w:r>
      <w:r w:rsidR="00C9005F" w:rsidRPr="002D584C">
        <w:rPr>
          <w:rFonts w:asciiTheme="minorHAnsi" w:hAnsiTheme="minorHAnsi" w:cstheme="minorHAnsi"/>
          <w:sz w:val="21"/>
          <w:szCs w:val="21"/>
        </w:rPr>
        <w:t xml:space="preserve"> </w:t>
      </w:r>
      <w:r w:rsidR="00300D99" w:rsidRPr="002D584C">
        <w:rPr>
          <w:rFonts w:asciiTheme="minorHAnsi" w:hAnsiTheme="minorHAnsi" w:cstheme="minorHAnsi"/>
          <w:sz w:val="21"/>
          <w:szCs w:val="21"/>
        </w:rPr>
        <w:t>(</w:t>
      </w:r>
      <w:r w:rsidR="00806456">
        <w:rPr>
          <w:rFonts w:asciiTheme="minorHAnsi" w:hAnsiTheme="minorHAnsi" w:cstheme="minorHAnsi"/>
          <w:sz w:val="21"/>
          <w:szCs w:val="21"/>
        </w:rPr>
        <w:t>cinco</w:t>
      </w:r>
      <w:r w:rsidR="00300D99" w:rsidRPr="002D584C">
        <w:rPr>
          <w:rFonts w:asciiTheme="minorHAnsi" w:hAnsiTheme="minorHAnsi" w:cstheme="minorHAnsi"/>
          <w:sz w:val="21"/>
          <w:szCs w:val="21"/>
        </w:rPr>
        <w:t xml:space="preserve">) </w:t>
      </w:r>
      <w:r w:rsidR="000D3330" w:rsidRPr="002D584C">
        <w:rPr>
          <w:rFonts w:asciiTheme="minorHAnsi" w:hAnsiTheme="minorHAnsi" w:cstheme="minorHAnsi"/>
          <w:sz w:val="21"/>
          <w:szCs w:val="21"/>
        </w:rPr>
        <w:t>dia</w:t>
      </w:r>
      <w:r w:rsidR="000D3330">
        <w:rPr>
          <w:rFonts w:asciiTheme="minorHAnsi" w:hAnsiTheme="minorHAnsi" w:cstheme="minorHAnsi"/>
          <w:sz w:val="21"/>
          <w:szCs w:val="21"/>
        </w:rPr>
        <w:t>s</w:t>
      </w:r>
      <w:r w:rsidR="000D3330" w:rsidRPr="002D584C">
        <w:rPr>
          <w:rFonts w:asciiTheme="minorHAnsi" w:hAnsiTheme="minorHAnsi" w:cstheme="minorHAnsi"/>
          <w:sz w:val="21"/>
          <w:szCs w:val="21"/>
        </w:rPr>
        <w:t xml:space="preserve"> út</w:t>
      </w:r>
      <w:r w:rsidR="000D3330">
        <w:rPr>
          <w:rFonts w:asciiTheme="minorHAnsi" w:hAnsiTheme="minorHAnsi" w:cstheme="minorHAnsi"/>
          <w:sz w:val="21"/>
          <w:szCs w:val="21"/>
        </w:rPr>
        <w:t>eis</w:t>
      </w:r>
      <w:r w:rsidR="000D3330" w:rsidRPr="002D584C">
        <w:rPr>
          <w:rFonts w:asciiTheme="minorHAnsi" w:hAnsiTheme="minorHAnsi" w:cstheme="minorHAnsi"/>
          <w:sz w:val="21"/>
          <w:szCs w:val="21"/>
        </w:rPr>
        <w:t xml:space="preserve"> </w:t>
      </w:r>
      <w:r w:rsidR="003F0C75" w:rsidRPr="002D584C">
        <w:rPr>
          <w:rFonts w:asciiTheme="minorHAnsi" w:hAnsiTheme="minorHAnsi" w:cstheme="minorHAnsi"/>
          <w:sz w:val="21"/>
          <w:szCs w:val="21"/>
        </w:rPr>
        <w:t xml:space="preserve">da data do recebimento, </w:t>
      </w:r>
      <w:r w:rsidRPr="002D584C">
        <w:rPr>
          <w:rFonts w:asciiTheme="minorHAnsi" w:hAnsiTheme="minorHAnsi" w:cstheme="minorHAnsi"/>
          <w:sz w:val="21"/>
          <w:szCs w:val="21"/>
        </w:rPr>
        <w:t xml:space="preserve">quaisquer </w:t>
      </w:r>
      <w:r w:rsidR="003F0C75" w:rsidRPr="002D584C">
        <w:rPr>
          <w:rFonts w:asciiTheme="minorHAnsi" w:hAnsiTheme="minorHAnsi" w:cstheme="minorHAnsi"/>
          <w:sz w:val="21"/>
          <w:szCs w:val="21"/>
        </w:rPr>
        <w:t>solicitações</w:t>
      </w:r>
      <w:r w:rsidR="00300D99" w:rsidRPr="002D584C">
        <w:rPr>
          <w:rFonts w:asciiTheme="minorHAnsi" w:hAnsiTheme="minorHAnsi" w:cstheme="minorHAnsi"/>
          <w:sz w:val="21"/>
          <w:szCs w:val="21"/>
        </w:rPr>
        <w:t xml:space="preserve"> de pagamento que lhe forem dirigidas por escrito pelo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003F0C75" w:rsidRPr="002D584C">
        <w:rPr>
          <w:rFonts w:asciiTheme="minorHAnsi" w:hAnsiTheme="minorHAnsi" w:cstheme="minorHAnsi"/>
          <w:sz w:val="21"/>
          <w:szCs w:val="21"/>
        </w:rPr>
        <w:t xml:space="preserve">. </w:t>
      </w:r>
    </w:p>
    <w:p w:rsidR="008E02BA" w:rsidRPr="002D584C" w:rsidRDefault="008E02BA" w:rsidP="002D584C">
      <w:pPr>
        <w:pStyle w:val="PargrafodaLista"/>
        <w:spacing w:after="0" w:line="240" w:lineRule="auto"/>
        <w:ind w:left="0"/>
        <w:contextualSpacing w:val="0"/>
        <w:jc w:val="both"/>
        <w:rPr>
          <w:rFonts w:asciiTheme="minorHAnsi" w:hAnsiTheme="minorHAnsi" w:cstheme="minorHAnsi"/>
          <w:sz w:val="21"/>
          <w:szCs w:val="21"/>
        </w:rPr>
      </w:pPr>
    </w:p>
    <w:p w:rsidR="008E02BA" w:rsidRPr="002D584C" w:rsidRDefault="00666040"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Todas as notificações, consentimentos, solicitações e outras comunicações previstas neste instrumento serão realizadas por escrito e serão entregues em mãos, enviadas por meio de carta registrada (com aviso de recebimento) ou por e-mail (com aviso de recebimento), nos endereços ou endereços eletrônicos e para os responsáveis abaixo indicados:</w:t>
      </w:r>
    </w:p>
    <w:p w:rsidR="008E02BA" w:rsidRPr="002D584C" w:rsidRDefault="008E02BA" w:rsidP="002D584C">
      <w:pPr>
        <w:pStyle w:val="PargrafodaLista"/>
        <w:spacing w:after="0" w:line="240" w:lineRule="auto"/>
        <w:ind w:left="0"/>
        <w:contextualSpacing w:val="0"/>
        <w:jc w:val="both"/>
        <w:rPr>
          <w:rFonts w:asciiTheme="minorHAnsi" w:hAnsiTheme="minorHAnsi" w:cstheme="minorHAnsi"/>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078BF" w:rsidRPr="005D1978" w:rsidTr="002D584C">
        <w:tc>
          <w:tcPr>
            <w:tcW w:w="4814" w:type="dxa"/>
          </w:tcPr>
          <w:p w:rsidR="000078BF" w:rsidRPr="002D584C" w:rsidRDefault="000078BF" w:rsidP="002D584C">
            <w:pPr>
              <w:pStyle w:val="SemEspaamento"/>
              <w:rPr>
                <w:rFonts w:asciiTheme="minorHAnsi" w:hAnsiTheme="minorHAnsi" w:cstheme="minorHAnsi"/>
                <w:b/>
                <w:sz w:val="21"/>
                <w:szCs w:val="21"/>
              </w:rPr>
            </w:pPr>
            <w:r w:rsidRPr="002D584C">
              <w:rPr>
                <w:rFonts w:asciiTheme="minorHAnsi" w:hAnsiTheme="minorHAnsi" w:cstheme="minorHAnsi"/>
                <w:b/>
                <w:sz w:val="21"/>
                <w:szCs w:val="21"/>
              </w:rPr>
              <w:t>GUARARAPES CONFECÇÕES S.A.</w:t>
            </w:r>
          </w:p>
          <w:p w:rsidR="002D584C" w:rsidRPr="002D584C" w:rsidRDefault="00CB3951" w:rsidP="002D584C">
            <w:pPr>
              <w:pStyle w:val="SemEspaamento"/>
              <w:rPr>
                <w:rFonts w:asciiTheme="minorHAnsi" w:hAnsiTheme="minorHAnsi" w:cstheme="minorHAnsi"/>
                <w:sz w:val="21"/>
                <w:szCs w:val="21"/>
              </w:rPr>
            </w:pPr>
            <w:r>
              <w:rPr>
                <w:rFonts w:asciiTheme="minorHAnsi" w:hAnsiTheme="minorHAnsi" w:cstheme="minorHAnsi"/>
                <w:sz w:val="21"/>
                <w:szCs w:val="21"/>
              </w:rPr>
              <w:t xml:space="preserve">Rod RN 160, s/n, 3 </w:t>
            </w:r>
            <w:proofErr w:type="spellStart"/>
            <w:r>
              <w:rPr>
                <w:rFonts w:asciiTheme="minorHAnsi" w:hAnsiTheme="minorHAnsi" w:cstheme="minorHAnsi"/>
                <w:sz w:val="21"/>
                <w:szCs w:val="21"/>
              </w:rPr>
              <w:t>Bl-A</w:t>
            </w:r>
            <w:proofErr w:type="spellEnd"/>
            <w:r>
              <w:rPr>
                <w:rFonts w:asciiTheme="minorHAnsi" w:hAnsiTheme="minorHAnsi" w:cstheme="minorHAnsi"/>
                <w:sz w:val="21"/>
                <w:szCs w:val="21"/>
              </w:rPr>
              <w:t>, 1º Distrito Industrial</w:t>
            </w:r>
          </w:p>
          <w:p w:rsidR="002D584C" w:rsidRPr="002D584C" w:rsidRDefault="00CB3951" w:rsidP="002D584C">
            <w:pPr>
              <w:pStyle w:val="SemEspaamento"/>
              <w:rPr>
                <w:rFonts w:asciiTheme="minorHAnsi" w:hAnsiTheme="minorHAnsi" w:cstheme="minorHAnsi"/>
                <w:sz w:val="21"/>
                <w:szCs w:val="21"/>
              </w:rPr>
            </w:pPr>
            <w:r>
              <w:rPr>
                <w:rFonts w:asciiTheme="minorHAnsi" w:hAnsiTheme="minorHAnsi" w:cstheme="minorHAnsi"/>
                <w:sz w:val="21"/>
                <w:szCs w:val="21"/>
              </w:rPr>
              <w:t>Natal - RN</w:t>
            </w:r>
          </w:p>
          <w:p w:rsidR="002D584C" w:rsidRPr="002D584C" w:rsidRDefault="00CB3951" w:rsidP="002D584C">
            <w:pPr>
              <w:pStyle w:val="SemEspaamento"/>
              <w:rPr>
                <w:rFonts w:asciiTheme="minorHAnsi" w:hAnsiTheme="minorHAnsi" w:cstheme="minorHAnsi"/>
                <w:sz w:val="21"/>
                <w:szCs w:val="21"/>
              </w:rPr>
            </w:pPr>
            <w:r>
              <w:rPr>
                <w:rFonts w:asciiTheme="minorHAnsi" w:hAnsiTheme="minorHAnsi" w:cstheme="minorHAnsi"/>
                <w:sz w:val="21"/>
                <w:szCs w:val="21"/>
              </w:rPr>
              <w:t>59115-900</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 xml:space="preserve">At.: </w:t>
            </w:r>
            <w:r w:rsidR="0070350D">
              <w:rPr>
                <w:rFonts w:asciiTheme="minorHAnsi" w:hAnsiTheme="minorHAnsi" w:cstheme="minorHAnsi"/>
                <w:sz w:val="21"/>
                <w:szCs w:val="21"/>
              </w:rPr>
              <w:t xml:space="preserve">Sr. Oswaldo Aparecido Nunes / </w:t>
            </w:r>
            <w:r w:rsidR="00CB3951">
              <w:rPr>
                <w:rFonts w:asciiTheme="minorHAnsi" w:hAnsiTheme="minorHAnsi" w:cstheme="minorHAnsi"/>
                <w:sz w:val="21"/>
                <w:szCs w:val="21"/>
              </w:rPr>
              <w:t>Sr. Newton Rocha de Oliveira Junior</w:t>
            </w:r>
          </w:p>
          <w:p w:rsidR="002D584C" w:rsidRPr="002D584C" w:rsidRDefault="00CB3951" w:rsidP="002D584C">
            <w:pPr>
              <w:pStyle w:val="SemEspaamento"/>
              <w:rPr>
                <w:rFonts w:asciiTheme="minorHAnsi" w:hAnsiTheme="minorHAnsi" w:cstheme="minorHAnsi"/>
                <w:sz w:val="21"/>
                <w:szCs w:val="21"/>
              </w:rPr>
            </w:pPr>
            <w:r>
              <w:rPr>
                <w:rFonts w:asciiTheme="minorHAnsi" w:hAnsiTheme="minorHAnsi" w:cstheme="minorHAnsi"/>
                <w:sz w:val="21"/>
                <w:szCs w:val="21"/>
              </w:rPr>
              <w:t>Telefone: 11 2281-2460</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E-mail</w:t>
            </w:r>
            <w:r w:rsidR="00CB3951">
              <w:rPr>
                <w:rFonts w:asciiTheme="minorHAnsi" w:hAnsiTheme="minorHAnsi" w:cstheme="minorHAnsi"/>
                <w:sz w:val="21"/>
                <w:szCs w:val="21"/>
              </w:rPr>
              <w:t xml:space="preserve">: </w:t>
            </w:r>
            <w:r w:rsidR="0070350D">
              <w:rPr>
                <w:rFonts w:asciiTheme="minorHAnsi" w:hAnsiTheme="minorHAnsi" w:cstheme="minorHAnsi"/>
                <w:sz w:val="21"/>
                <w:szCs w:val="21"/>
              </w:rPr>
              <w:t>newton@midwayfinanceira.com.br</w:t>
            </w:r>
          </w:p>
          <w:p w:rsidR="002D584C" w:rsidRDefault="002D584C" w:rsidP="002D584C">
            <w:pPr>
              <w:pStyle w:val="SemEspaamento"/>
              <w:rPr>
                <w:rFonts w:asciiTheme="minorHAnsi" w:hAnsiTheme="minorHAnsi" w:cstheme="minorHAnsi"/>
                <w:sz w:val="21"/>
                <w:szCs w:val="21"/>
              </w:rPr>
            </w:pPr>
          </w:p>
          <w:p w:rsidR="000078BF" w:rsidRPr="002D584C" w:rsidRDefault="000078BF" w:rsidP="002D584C">
            <w:pPr>
              <w:pStyle w:val="SemEspaamento"/>
              <w:rPr>
                <w:rFonts w:asciiTheme="minorHAnsi" w:hAnsiTheme="minorHAnsi" w:cstheme="minorHAnsi"/>
                <w:sz w:val="21"/>
                <w:szCs w:val="21"/>
              </w:rPr>
            </w:pPr>
          </w:p>
        </w:tc>
        <w:tc>
          <w:tcPr>
            <w:tcW w:w="4815" w:type="dxa"/>
          </w:tcPr>
          <w:p w:rsidR="002D584C" w:rsidRPr="002D584C" w:rsidRDefault="002D584C" w:rsidP="002D584C">
            <w:pPr>
              <w:pStyle w:val="SemEspaamento"/>
              <w:rPr>
                <w:rFonts w:asciiTheme="minorHAnsi" w:hAnsiTheme="minorHAnsi" w:cstheme="minorHAnsi"/>
                <w:b/>
                <w:sz w:val="21"/>
                <w:szCs w:val="21"/>
              </w:rPr>
            </w:pPr>
            <w:r w:rsidRPr="002D584C">
              <w:rPr>
                <w:rFonts w:asciiTheme="minorHAnsi" w:hAnsiTheme="minorHAnsi" w:cstheme="minorHAnsi"/>
                <w:b/>
                <w:sz w:val="21"/>
                <w:szCs w:val="21"/>
              </w:rPr>
              <w:t xml:space="preserve">SIMPLIFIC PAVARINI DISTRIBUIDORA DE TÍTULOS E VALORES MOBILIÁRIOS </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Rua Joaquim Floriano, 466 – Conj. 1401 – Itaim Bibi</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São Paulo - SP</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04534-002</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At.: Carlos Alberto Bacha</w:t>
            </w:r>
            <w:r w:rsidR="00F202D9">
              <w:rPr>
                <w:rFonts w:asciiTheme="minorHAnsi" w:hAnsiTheme="minorHAnsi" w:cstheme="minorHAnsi"/>
                <w:sz w:val="21"/>
                <w:szCs w:val="21"/>
              </w:rPr>
              <w:t xml:space="preserve"> / Matheus Gomes Faria / Rinaldo Rabello Ferreira</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Telefone: 11</w:t>
            </w:r>
            <w:r w:rsidR="00CB3951">
              <w:rPr>
                <w:rFonts w:asciiTheme="minorHAnsi" w:hAnsiTheme="minorHAnsi" w:cstheme="minorHAnsi"/>
                <w:sz w:val="21"/>
                <w:szCs w:val="21"/>
              </w:rPr>
              <w:t xml:space="preserve"> </w:t>
            </w:r>
            <w:r w:rsidRPr="002D584C">
              <w:rPr>
                <w:rFonts w:asciiTheme="minorHAnsi" w:hAnsiTheme="minorHAnsi" w:cstheme="minorHAnsi"/>
                <w:sz w:val="21"/>
                <w:szCs w:val="21"/>
              </w:rPr>
              <w:t>3090-0447</w:t>
            </w:r>
            <w:r w:rsidR="00F202D9">
              <w:rPr>
                <w:rFonts w:asciiTheme="minorHAnsi" w:hAnsiTheme="minorHAnsi" w:cstheme="minorHAnsi"/>
                <w:sz w:val="21"/>
                <w:szCs w:val="21"/>
              </w:rPr>
              <w:t xml:space="preserve"> / 21</w:t>
            </w:r>
            <w:r w:rsidR="00CB3951">
              <w:rPr>
                <w:rFonts w:asciiTheme="minorHAnsi" w:hAnsiTheme="minorHAnsi" w:cstheme="minorHAnsi"/>
                <w:sz w:val="21"/>
                <w:szCs w:val="21"/>
              </w:rPr>
              <w:t xml:space="preserve"> </w:t>
            </w:r>
            <w:r w:rsidR="00F202D9">
              <w:rPr>
                <w:rFonts w:asciiTheme="minorHAnsi" w:hAnsiTheme="minorHAnsi" w:cstheme="minorHAnsi"/>
                <w:sz w:val="21"/>
                <w:szCs w:val="21"/>
              </w:rPr>
              <w:t>2507-1949</w:t>
            </w:r>
          </w:p>
          <w:p w:rsidR="000078BF" w:rsidRDefault="00B6703D" w:rsidP="002D584C">
            <w:pPr>
              <w:pStyle w:val="SemEspaamento"/>
              <w:rPr>
                <w:rFonts w:asciiTheme="minorHAnsi" w:hAnsiTheme="minorHAnsi" w:cstheme="minorHAnsi"/>
                <w:sz w:val="21"/>
                <w:szCs w:val="21"/>
              </w:rPr>
            </w:pPr>
            <w:r w:rsidRPr="00B6703D">
              <w:rPr>
                <w:rFonts w:asciiTheme="minorHAnsi" w:hAnsiTheme="minorHAnsi" w:cstheme="minorHAnsi"/>
                <w:sz w:val="21"/>
                <w:szCs w:val="21"/>
              </w:rPr>
              <w:t>fiduciario@simplificpavarini.com.br</w:t>
            </w:r>
          </w:p>
          <w:p w:rsidR="00B6703D" w:rsidRPr="002D584C" w:rsidRDefault="00B6703D" w:rsidP="002D584C">
            <w:pPr>
              <w:pStyle w:val="SemEspaamento"/>
              <w:rPr>
                <w:rFonts w:asciiTheme="minorHAnsi" w:hAnsiTheme="minorHAnsi" w:cstheme="minorHAnsi"/>
                <w:sz w:val="21"/>
                <w:szCs w:val="21"/>
              </w:rPr>
            </w:pPr>
          </w:p>
        </w:tc>
      </w:tr>
      <w:tr w:rsidR="000078BF" w:rsidRPr="005D1978" w:rsidTr="002D584C">
        <w:tc>
          <w:tcPr>
            <w:tcW w:w="4814" w:type="dxa"/>
          </w:tcPr>
          <w:p w:rsidR="002D584C" w:rsidRDefault="002D584C" w:rsidP="002D584C">
            <w:pPr>
              <w:pStyle w:val="SemEspaamento"/>
              <w:rPr>
                <w:rFonts w:asciiTheme="minorHAnsi" w:hAnsiTheme="minorHAnsi" w:cstheme="minorHAnsi"/>
                <w:b/>
                <w:sz w:val="21"/>
                <w:szCs w:val="21"/>
              </w:rPr>
            </w:pPr>
            <w:r w:rsidRPr="002D584C">
              <w:rPr>
                <w:rFonts w:asciiTheme="minorHAnsi" w:hAnsiTheme="minorHAnsi" w:cstheme="minorHAnsi"/>
                <w:b/>
                <w:sz w:val="21"/>
                <w:szCs w:val="21"/>
              </w:rPr>
              <w:t xml:space="preserve">MIDWAY S.A. CRÉDITO, FINANCIAMENTO E INVESTIMENTO </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Rua Leão XII, 500</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02526-000, São Paulo – SP</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At.:</w:t>
            </w:r>
            <w:r w:rsidR="00016A2F">
              <w:rPr>
                <w:rFonts w:asciiTheme="minorHAnsi" w:hAnsiTheme="minorHAnsi" w:cstheme="minorHAnsi"/>
                <w:sz w:val="21"/>
                <w:szCs w:val="21"/>
              </w:rPr>
              <w:t xml:space="preserve"> </w:t>
            </w:r>
            <w:r w:rsidRPr="002D584C">
              <w:rPr>
                <w:rFonts w:asciiTheme="minorHAnsi" w:hAnsiTheme="minorHAnsi" w:cstheme="minorHAnsi"/>
                <w:sz w:val="21"/>
                <w:szCs w:val="21"/>
              </w:rPr>
              <w:t xml:space="preserve">Sr. </w:t>
            </w:r>
            <w:r w:rsidR="00806456">
              <w:rPr>
                <w:rFonts w:asciiTheme="minorHAnsi" w:hAnsiTheme="minorHAnsi" w:cstheme="minorHAnsi"/>
                <w:sz w:val="21"/>
                <w:szCs w:val="21"/>
              </w:rPr>
              <w:t>Newton Rocha de Oliveira Junior</w:t>
            </w:r>
            <w:r w:rsidR="00016A2F">
              <w:rPr>
                <w:rFonts w:asciiTheme="minorHAnsi" w:hAnsiTheme="minorHAnsi" w:cstheme="minorHAnsi"/>
                <w:sz w:val="21"/>
                <w:szCs w:val="21"/>
              </w:rPr>
              <w:t xml:space="preserve"> /</w:t>
            </w:r>
          </w:p>
          <w:p w:rsidR="002D584C" w:rsidRPr="002D584C" w:rsidRDefault="002D584C" w:rsidP="002D584C">
            <w:pPr>
              <w:pStyle w:val="SemEspaamento"/>
              <w:rPr>
                <w:rFonts w:asciiTheme="minorHAnsi" w:hAnsiTheme="minorHAnsi" w:cstheme="minorHAnsi"/>
                <w:sz w:val="21"/>
                <w:szCs w:val="21"/>
              </w:rPr>
            </w:pPr>
            <w:proofErr w:type="gramStart"/>
            <w:r w:rsidRPr="002D584C">
              <w:rPr>
                <w:rFonts w:asciiTheme="minorHAnsi" w:hAnsiTheme="minorHAnsi" w:cstheme="minorHAnsi"/>
                <w:sz w:val="21"/>
                <w:szCs w:val="21"/>
              </w:rPr>
              <w:t xml:space="preserve">Sr. </w:t>
            </w:r>
            <w:r w:rsidR="00806456">
              <w:rPr>
                <w:rFonts w:asciiTheme="minorHAnsi" w:hAnsiTheme="minorHAnsi" w:cstheme="minorHAnsi"/>
                <w:sz w:val="21"/>
                <w:szCs w:val="21"/>
              </w:rPr>
              <w:t>Mauro</w:t>
            </w:r>
            <w:proofErr w:type="gramEnd"/>
            <w:r w:rsidR="00806456">
              <w:rPr>
                <w:rFonts w:asciiTheme="minorHAnsi" w:hAnsiTheme="minorHAnsi" w:cstheme="minorHAnsi"/>
                <w:sz w:val="21"/>
                <w:szCs w:val="21"/>
              </w:rPr>
              <w:t xml:space="preserve"> de Oliveira Penna</w:t>
            </w:r>
          </w:p>
          <w:p w:rsidR="002D584C" w:rsidRPr="002D584C" w:rsidRDefault="002D584C"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 xml:space="preserve">Telefone: </w:t>
            </w:r>
            <w:r w:rsidR="00806456" w:rsidRPr="002D584C">
              <w:rPr>
                <w:rFonts w:asciiTheme="minorHAnsi" w:hAnsiTheme="minorHAnsi" w:cstheme="minorHAnsi"/>
                <w:sz w:val="21"/>
                <w:szCs w:val="21"/>
              </w:rPr>
              <w:t>11 2</w:t>
            </w:r>
            <w:r w:rsidR="00806456">
              <w:rPr>
                <w:rFonts w:asciiTheme="minorHAnsi" w:hAnsiTheme="minorHAnsi" w:cstheme="minorHAnsi"/>
                <w:sz w:val="21"/>
                <w:szCs w:val="21"/>
              </w:rPr>
              <w:t>142-8400</w:t>
            </w:r>
            <w:r w:rsidR="00806456" w:rsidRPr="002D584C">
              <w:rPr>
                <w:rFonts w:asciiTheme="minorHAnsi" w:hAnsiTheme="minorHAnsi" w:cstheme="minorHAnsi"/>
                <w:sz w:val="21"/>
                <w:szCs w:val="21"/>
              </w:rPr>
              <w:t xml:space="preserve"> / 11 2</w:t>
            </w:r>
            <w:r w:rsidR="00806456">
              <w:rPr>
                <w:rFonts w:asciiTheme="minorHAnsi" w:hAnsiTheme="minorHAnsi" w:cstheme="minorHAnsi"/>
                <w:sz w:val="21"/>
                <w:szCs w:val="21"/>
              </w:rPr>
              <w:t>142-8410</w:t>
            </w:r>
          </w:p>
          <w:p w:rsidR="000078BF" w:rsidRPr="002D584C" w:rsidRDefault="002D584C" w:rsidP="00B6703D">
            <w:pPr>
              <w:pStyle w:val="SemEspaamento"/>
              <w:rPr>
                <w:rFonts w:asciiTheme="minorHAnsi" w:hAnsiTheme="minorHAnsi" w:cstheme="minorHAnsi"/>
                <w:sz w:val="21"/>
                <w:szCs w:val="21"/>
              </w:rPr>
            </w:pPr>
            <w:r w:rsidRPr="002D584C">
              <w:rPr>
                <w:rFonts w:asciiTheme="minorHAnsi" w:hAnsiTheme="minorHAnsi" w:cstheme="minorHAnsi"/>
                <w:sz w:val="21"/>
                <w:szCs w:val="21"/>
              </w:rPr>
              <w:t xml:space="preserve">E-mail: </w:t>
            </w:r>
            <w:r w:rsidR="00806456">
              <w:rPr>
                <w:rFonts w:asciiTheme="minorHAnsi" w:hAnsiTheme="minorHAnsi" w:cstheme="minorHAnsi"/>
                <w:sz w:val="21"/>
                <w:szCs w:val="21"/>
              </w:rPr>
              <w:t>newton</w:t>
            </w:r>
            <w:r w:rsidR="00806456" w:rsidRPr="002D584C">
              <w:rPr>
                <w:rFonts w:asciiTheme="minorHAnsi" w:hAnsiTheme="minorHAnsi" w:cstheme="minorHAnsi"/>
                <w:sz w:val="21"/>
                <w:szCs w:val="21"/>
              </w:rPr>
              <w:t>@</w:t>
            </w:r>
            <w:r w:rsidR="00806456">
              <w:rPr>
                <w:rFonts w:asciiTheme="minorHAnsi" w:hAnsiTheme="minorHAnsi" w:cstheme="minorHAnsi"/>
                <w:sz w:val="21"/>
                <w:szCs w:val="21"/>
              </w:rPr>
              <w:t>midwayfinanceira</w:t>
            </w:r>
            <w:r w:rsidR="00806456" w:rsidRPr="002D584C">
              <w:rPr>
                <w:rFonts w:asciiTheme="minorHAnsi" w:hAnsiTheme="minorHAnsi" w:cstheme="minorHAnsi"/>
                <w:sz w:val="21"/>
                <w:szCs w:val="21"/>
              </w:rPr>
              <w:t>.com.br</w:t>
            </w:r>
            <w:r w:rsidRPr="002D584C">
              <w:rPr>
                <w:rFonts w:asciiTheme="minorHAnsi" w:hAnsiTheme="minorHAnsi" w:cstheme="minorHAnsi"/>
                <w:sz w:val="21"/>
                <w:szCs w:val="21"/>
              </w:rPr>
              <w:t xml:space="preserve"> / </w:t>
            </w:r>
            <w:r>
              <w:rPr>
                <w:rFonts w:asciiTheme="minorHAnsi" w:hAnsiTheme="minorHAnsi" w:cstheme="minorHAnsi"/>
                <w:sz w:val="21"/>
                <w:szCs w:val="21"/>
              </w:rPr>
              <w:t xml:space="preserve">    </w:t>
            </w:r>
            <w:r w:rsidR="00806456">
              <w:rPr>
                <w:rFonts w:asciiTheme="minorHAnsi" w:hAnsiTheme="minorHAnsi" w:cstheme="minorHAnsi"/>
                <w:sz w:val="21"/>
                <w:szCs w:val="21"/>
              </w:rPr>
              <w:t>penna@midwayfinanceira</w:t>
            </w:r>
            <w:hyperlink r:id="rId8" w:history="1">
              <w:r w:rsidR="00806456" w:rsidRPr="002D584C">
                <w:rPr>
                  <w:rFonts w:asciiTheme="minorHAnsi" w:hAnsiTheme="minorHAnsi" w:cstheme="minorHAnsi"/>
                  <w:sz w:val="21"/>
                  <w:szCs w:val="21"/>
                </w:rPr>
                <w:t>@riachuelo.com.br</w:t>
              </w:r>
            </w:hyperlink>
          </w:p>
        </w:tc>
        <w:tc>
          <w:tcPr>
            <w:tcW w:w="4815" w:type="dxa"/>
          </w:tcPr>
          <w:p w:rsidR="000078BF" w:rsidRPr="002D584C" w:rsidRDefault="000078BF" w:rsidP="002D584C">
            <w:pPr>
              <w:pStyle w:val="SemEspaamento"/>
              <w:rPr>
                <w:rFonts w:asciiTheme="minorHAnsi" w:hAnsiTheme="minorHAnsi" w:cstheme="minorHAnsi"/>
                <w:sz w:val="21"/>
                <w:szCs w:val="21"/>
              </w:rPr>
            </w:pPr>
          </w:p>
        </w:tc>
      </w:tr>
    </w:tbl>
    <w:p w:rsidR="000078BF" w:rsidRPr="002D584C" w:rsidRDefault="000078BF" w:rsidP="002D584C">
      <w:pPr>
        <w:pStyle w:val="PargrafodaLista"/>
        <w:spacing w:after="0" w:line="240" w:lineRule="auto"/>
        <w:ind w:left="0"/>
        <w:contextualSpacing w:val="0"/>
        <w:jc w:val="both"/>
        <w:rPr>
          <w:rFonts w:asciiTheme="minorHAnsi" w:hAnsiTheme="minorHAnsi" w:cstheme="minorHAnsi"/>
          <w:b/>
          <w:sz w:val="21"/>
          <w:szCs w:val="21"/>
        </w:rPr>
      </w:pPr>
    </w:p>
    <w:p w:rsidR="004355C3" w:rsidRPr="002D584C" w:rsidRDefault="004A2B94" w:rsidP="002D584C">
      <w:pPr>
        <w:pStyle w:val="PargrafodaLista"/>
        <w:spacing w:line="276" w:lineRule="auto"/>
        <w:ind w:left="0"/>
        <w:jc w:val="both"/>
        <w:rPr>
          <w:rFonts w:asciiTheme="minorHAnsi" w:hAnsiTheme="minorHAnsi" w:cstheme="minorHAnsi"/>
          <w:b/>
          <w:sz w:val="21"/>
          <w:szCs w:val="21"/>
        </w:rPr>
      </w:pPr>
      <w:r w:rsidRPr="002D584C">
        <w:rPr>
          <w:rFonts w:asciiTheme="minorHAnsi" w:hAnsiTheme="minorHAnsi" w:cstheme="minorHAnsi"/>
          <w:b/>
          <w:sz w:val="21"/>
          <w:szCs w:val="21"/>
        </w:rPr>
        <w:t>II.</w:t>
      </w:r>
      <w:r w:rsidRPr="002D584C">
        <w:rPr>
          <w:rFonts w:asciiTheme="minorHAnsi" w:hAnsiTheme="minorHAnsi" w:cstheme="minorHAnsi"/>
          <w:b/>
          <w:sz w:val="21"/>
          <w:szCs w:val="21"/>
        </w:rPr>
        <w:tab/>
      </w:r>
      <w:r w:rsidR="004355C3" w:rsidRPr="002D584C">
        <w:rPr>
          <w:rFonts w:asciiTheme="minorHAnsi" w:hAnsiTheme="minorHAnsi" w:cstheme="minorHAnsi"/>
          <w:b/>
          <w:sz w:val="21"/>
          <w:szCs w:val="21"/>
        </w:rPr>
        <w:t>PLURALIDADE DE TITULARES DE LETRAS FINANCEIRAS</w:t>
      </w:r>
    </w:p>
    <w:p w:rsidR="00697ECC" w:rsidRPr="002D584C" w:rsidRDefault="00697ECC" w:rsidP="002D584C">
      <w:pPr>
        <w:pStyle w:val="PargrafodaLista"/>
        <w:spacing w:after="0" w:line="240" w:lineRule="auto"/>
        <w:ind w:left="0"/>
        <w:contextualSpacing w:val="0"/>
        <w:jc w:val="both"/>
        <w:rPr>
          <w:rFonts w:asciiTheme="minorHAnsi" w:hAnsiTheme="minorHAnsi" w:cstheme="minorHAnsi"/>
          <w:sz w:val="21"/>
          <w:szCs w:val="21"/>
        </w:rPr>
      </w:pPr>
    </w:p>
    <w:p w:rsidR="00904B51" w:rsidRPr="002D584C" w:rsidRDefault="001B558D" w:rsidP="00F84F9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Considerando que a </w:t>
      </w:r>
      <w:r w:rsidR="00464962" w:rsidRPr="002D584C">
        <w:rPr>
          <w:rFonts w:asciiTheme="minorHAnsi" w:hAnsiTheme="minorHAnsi" w:cstheme="minorHAnsi"/>
          <w:sz w:val="21"/>
          <w:szCs w:val="21"/>
        </w:rPr>
        <w:t>G</w:t>
      </w:r>
      <w:r w:rsidRPr="002D584C">
        <w:rPr>
          <w:rFonts w:asciiTheme="minorHAnsi" w:hAnsiTheme="minorHAnsi" w:cstheme="minorHAnsi"/>
          <w:sz w:val="21"/>
          <w:szCs w:val="21"/>
        </w:rPr>
        <w:t>arantia</w:t>
      </w:r>
      <w:r w:rsidR="00464962" w:rsidRPr="002D584C">
        <w:rPr>
          <w:rFonts w:asciiTheme="minorHAnsi" w:hAnsiTheme="minorHAnsi" w:cstheme="minorHAnsi"/>
          <w:sz w:val="21"/>
          <w:szCs w:val="21"/>
        </w:rPr>
        <w:t xml:space="preserve"> Fidejussória</w:t>
      </w:r>
      <w:r w:rsidRPr="002D584C">
        <w:rPr>
          <w:rFonts w:asciiTheme="minorHAnsi" w:hAnsiTheme="minorHAnsi" w:cstheme="minorHAnsi"/>
          <w:sz w:val="21"/>
          <w:szCs w:val="21"/>
        </w:rPr>
        <w:t xml:space="preserve"> beneficia a totalidade das Letras Financeiras, </w:t>
      </w:r>
      <w:r w:rsidR="00904B51" w:rsidRPr="002D584C">
        <w:rPr>
          <w:rFonts w:asciiTheme="minorHAnsi" w:hAnsiTheme="minorHAnsi" w:cstheme="minorHAnsi"/>
          <w:sz w:val="21"/>
          <w:szCs w:val="21"/>
        </w:rPr>
        <w:t>o produto da excussão da presente garantia pertencerá à totalidade de titulares das Letras Financeiras, nas respectivas proporções, de forma que</w:t>
      </w:r>
      <w:r w:rsidR="000D3330">
        <w:rPr>
          <w:rFonts w:asciiTheme="minorHAnsi" w:hAnsiTheme="minorHAnsi" w:cstheme="minorHAnsi"/>
          <w:sz w:val="21"/>
          <w:szCs w:val="21"/>
        </w:rPr>
        <w:t>,</w:t>
      </w:r>
      <w:r w:rsidR="00904B51" w:rsidRPr="002D584C">
        <w:rPr>
          <w:rFonts w:asciiTheme="minorHAnsi" w:hAnsiTheme="minorHAnsi" w:cstheme="minorHAnsi"/>
          <w:sz w:val="21"/>
          <w:szCs w:val="21"/>
        </w:rPr>
        <w:t xml:space="preserve"> será obrigatório o compartilhamento dos recursos recebidos, deduzidos os custos e despesas </w:t>
      </w:r>
      <w:r w:rsidR="000D3330">
        <w:rPr>
          <w:rFonts w:asciiTheme="minorHAnsi" w:hAnsiTheme="minorHAnsi" w:cstheme="minorHAnsi"/>
          <w:sz w:val="21"/>
          <w:szCs w:val="21"/>
        </w:rPr>
        <w:t xml:space="preserve">incorridos </w:t>
      </w:r>
      <w:r w:rsidR="00904B51" w:rsidRPr="002D584C">
        <w:rPr>
          <w:rFonts w:asciiTheme="minorHAnsi" w:hAnsiTheme="minorHAnsi" w:cstheme="minorHAnsi"/>
          <w:sz w:val="21"/>
          <w:szCs w:val="21"/>
        </w:rPr>
        <w:t xml:space="preserve">pelo </w:t>
      </w:r>
      <w:r w:rsidR="002A4B73" w:rsidRPr="002D584C">
        <w:rPr>
          <w:rFonts w:asciiTheme="minorHAnsi" w:hAnsiTheme="minorHAnsi" w:cstheme="minorHAnsi"/>
          <w:b/>
          <w:sz w:val="21"/>
          <w:szCs w:val="21"/>
        </w:rPr>
        <w:t xml:space="preserve">AGENTE DAS </w:t>
      </w:r>
      <w:proofErr w:type="spellStart"/>
      <w:r w:rsidR="002A4B73" w:rsidRPr="002D584C">
        <w:rPr>
          <w:rFonts w:asciiTheme="minorHAnsi" w:hAnsiTheme="minorHAnsi" w:cstheme="minorHAnsi"/>
          <w:b/>
          <w:sz w:val="21"/>
          <w:szCs w:val="21"/>
        </w:rPr>
        <w:t>LFs</w:t>
      </w:r>
      <w:proofErr w:type="spellEnd"/>
      <w:r w:rsidR="002A4B73" w:rsidRPr="002D584C">
        <w:rPr>
          <w:rFonts w:asciiTheme="minorHAnsi" w:hAnsiTheme="minorHAnsi" w:cstheme="minorHAnsi"/>
          <w:b/>
          <w:sz w:val="21"/>
          <w:szCs w:val="21"/>
        </w:rPr>
        <w:t xml:space="preserve"> </w:t>
      </w:r>
      <w:r w:rsidR="002A4B73">
        <w:rPr>
          <w:rFonts w:asciiTheme="minorHAnsi" w:hAnsiTheme="minorHAnsi" w:cstheme="minorHAnsi"/>
          <w:sz w:val="21"/>
          <w:szCs w:val="21"/>
        </w:rPr>
        <w:t xml:space="preserve">relacionados à </w:t>
      </w:r>
      <w:r w:rsidR="00904B51" w:rsidRPr="002D584C">
        <w:rPr>
          <w:rFonts w:asciiTheme="minorHAnsi" w:hAnsiTheme="minorHAnsi" w:cstheme="minorHAnsi"/>
          <w:sz w:val="21"/>
          <w:szCs w:val="21"/>
        </w:rPr>
        <w:t>excussão</w:t>
      </w:r>
      <w:r w:rsidR="002D53D5" w:rsidRPr="002D584C">
        <w:rPr>
          <w:rFonts w:asciiTheme="minorHAnsi" w:hAnsiTheme="minorHAnsi" w:cstheme="minorHAnsi"/>
          <w:sz w:val="21"/>
          <w:szCs w:val="21"/>
        </w:rPr>
        <w:t>.</w:t>
      </w:r>
    </w:p>
    <w:p w:rsidR="004A2B94" w:rsidRPr="002D584C" w:rsidRDefault="004A2B94" w:rsidP="002D584C">
      <w:pPr>
        <w:pStyle w:val="PargrafodaLista"/>
        <w:spacing w:after="0" w:line="240" w:lineRule="auto"/>
        <w:ind w:left="0"/>
        <w:contextualSpacing w:val="0"/>
        <w:jc w:val="both"/>
        <w:rPr>
          <w:rFonts w:asciiTheme="minorHAnsi" w:hAnsiTheme="minorHAnsi" w:cstheme="minorHAnsi"/>
          <w:sz w:val="21"/>
          <w:szCs w:val="21"/>
        </w:rPr>
      </w:pPr>
    </w:p>
    <w:p w:rsidR="004A2B94" w:rsidRPr="002D584C" w:rsidRDefault="004A2B94" w:rsidP="002D584C">
      <w:pPr>
        <w:pStyle w:val="PargrafodaLista"/>
        <w:spacing w:line="276" w:lineRule="auto"/>
        <w:ind w:left="0"/>
        <w:jc w:val="both"/>
        <w:rPr>
          <w:rFonts w:asciiTheme="minorHAnsi" w:hAnsiTheme="minorHAnsi" w:cstheme="minorHAnsi"/>
          <w:b/>
          <w:sz w:val="21"/>
          <w:szCs w:val="21"/>
        </w:rPr>
      </w:pPr>
      <w:r w:rsidRPr="002D584C">
        <w:rPr>
          <w:rFonts w:asciiTheme="minorHAnsi" w:hAnsiTheme="minorHAnsi" w:cstheme="minorHAnsi"/>
          <w:b/>
          <w:sz w:val="21"/>
          <w:szCs w:val="21"/>
        </w:rPr>
        <w:t>III.</w:t>
      </w:r>
      <w:r w:rsidRPr="002D584C">
        <w:rPr>
          <w:rFonts w:asciiTheme="minorHAnsi" w:hAnsiTheme="minorHAnsi" w:cstheme="minorHAnsi"/>
          <w:b/>
          <w:sz w:val="21"/>
          <w:szCs w:val="21"/>
        </w:rPr>
        <w:tab/>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p>
    <w:p w:rsidR="00904B51" w:rsidRPr="002D584C" w:rsidRDefault="00904B51" w:rsidP="002D584C">
      <w:pPr>
        <w:pStyle w:val="PargrafodaLista"/>
        <w:spacing w:line="240" w:lineRule="auto"/>
        <w:ind w:left="0"/>
        <w:jc w:val="both"/>
        <w:rPr>
          <w:rFonts w:asciiTheme="minorHAnsi" w:hAnsiTheme="minorHAnsi" w:cstheme="minorHAnsi"/>
          <w:sz w:val="21"/>
          <w:szCs w:val="21"/>
        </w:rPr>
      </w:pPr>
    </w:p>
    <w:p w:rsidR="00904B51" w:rsidRPr="002D584C" w:rsidRDefault="002D53D5" w:rsidP="00F84F9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00656357" w:rsidRPr="002D584C">
        <w:rPr>
          <w:rFonts w:asciiTheme="minorHAnsi" w:hAnsiTheme="minorHAnsi" w:cstheme="minorHAnsi"/>
          <w:b/>
          <w:sz w:val="21"/>
          <w:szCs w:val="21"/>
        </w:rPr>
        <w:t xml:space="preserve"> </w:t>
      </w:r>
      <w:r w:rsidR="0064748C" w:rsidRPr="002D584C">
        <w:rPr>
          <w:rFonts w:asciiTheme="minorHAnsi" w:hAnsiTheme="minorHAnsi" w:cstheme="minorHAnsi"/>
          <w:sz w:val="21"/>
          <w:szCs w:val="21"/>
        </w:rPr>
        <w:t xml:space="preserve">assina o presente instrumento na qualidade de </w:t>
      </w:r>
      <w:r w:rsidR="00507954" w:rsidRPr="002D584C">
        <w:rPr>
          <w:rFonts w:asciiTheme="minorHAnsi" w:hAnsiTheme="minorHAnsi" w:cstheme="minorHAnsi"/>
          <w:sz w:val="21"/>
          <w:szCs w:val="21"/>
        </w:rPr>
        <w:t xml:space="preserve">representante dos </w:t>
      </w:r>
      <w:r w:rsidR="0064748C" w:rsidRPr="002D584C">
        <w:rPr>
          <w:rFonts w:asciiTheme="minorHAnsi" w:hAnsiTheme="minorHAnsi" w:cstheme="minorHAnsi"/>
          <w:sz w:val="21"/>
          <w:szCs w:val="21"/>
        </w:rPr>
        <w:t>titular</w:t>
      </w:r>
      <w:r w:rsidR="00507954" w:rsidRPr="002D584C">
        <w:rPr>
          <w:rFonts w:asciiTheme="minorHAnsi" w:hAnsiTheme="minorHAnsi" w:cstheme="minorHAnsi"/>
          <w:sz w:val="21"/>
          <w:szCs w:val="21"/>
        </w:rPr>
        <w:t>es</w:t>
      </w:r>
      <w:r w:rsidR="0064748C" w:rsidRPr="002D584C">
        <w:rPr>
          <w:rFonts w:asciiTheme="minorHAnsi" w:hAnsiTheme="minorHAnsi" w:cstheme="minorHAnsi"/>
          <w:sz w:val="21"/>
          <w:szCs w:val="21"/>
        </w:rPr>
        <w:t xml:space="preserve">, na Data de Emissão, da totalidade das Letras Financeiras, e compromete-se, caso </w:t>
      </w:r>
      <w:r w:rsidR="00507954" w:rsidRPr="002D584C">
        <w:rPr>
          <w:rFonts w:asciiTheme="minorHAnsi" w:hAnsiTheme="minorHAnsi" w:cstheme="minorHAnsi"/>
          <w:sz w:val="21"/>
          <w:szCs w:val="21"/>
        </w:rPr>
        <w:t xml:space="preserve">os titulares das Letras Financeiras </w:t>
      </w:r>
      <w:r w:rsidR="0064748C" w:rsidRPr="002D584C">
        <w:rPr>
          <w:rFonts w:asciiTheme="minorHAnsi" w:hAnsiTheme="minorHAnsi" w:cstheme="minorHAnsi"/>
          <w:sz w:val="21"/>
          <w:szCs w:val="21"/>
        </w:rPr>
        <w:t>aliene</w:t>
      </w:r>
      <w:r w:rsidR="00507954" w:rsidRPr="002D584C">
        <w:rPr>
          <w:rFonts w:asciiTheme="minorHAnsi" w:hAnsiTheme="minorHAnsi" w:cstheme="minorHAnsi"/>
          <w:sz w:val="21"/>
          <w:szCs w:val="21"/>
        </w:rPr>
        <w:t>m</w:t>
      </w:r>
      <w:r w:rsidR="0064748C" w:rsidRPr="002D584C">
        <w:rPr>
          <w:rFonts w:asciiTheme="minorHAnsi" w:hAnsiTheme="minorHAnsi" w:cstheme="minorHAnsi"/>
          <w:sz w:val="21"/>
          <w:szCs w:val="21"/>
        </w:rPr>
        <w:t xml:space="preserve"> sua participação, a cumprir com o disposto neste instrumento e dar dele conhecimento aos respectivos adquirentes</w:t>
      </w:r>
      <w:r w:rsidR="00904B51" w:rsidRPr="002D584C">
        <w:rPr>
          <w:rFonts w:asciiTheme="minorHAnsi" w:hAnsiTheme="minorHAnsi" w:cstheme="minorHAnsi"/>
          <w:sz w:val="21"/>
          <w:szCs w:val="21"/>
        </w:rPr>
        <w:t>.</w:t>
      </w:r>
    </w:p>
    <w:p w:rsidR="00437697" w:rsidRPr="002D584C" w:rsidRDefault="00437697" w:rsidP="002D584C">
      <w:pPr>
        <w:pStyle w:val="PargrafodaLista"/>
        <w:spacing w:line="240" w:lineRule="auto"/>
        <w:ind w:left="0"/>
        <w:jc w:val="both"/>
        <w:rPr>
          <w:rFonts w:asciiTheme="minorHAnsi" w:hAnsiTheme="minorHAnsi" w:cstheme="minorHAnsi"/>
          <w:sz w:val="21"/>
          <w:szCs w:val="21"/>
        </w:rPr>
      </w:pPr>
    </w:p>
    <w:p w:rsidR="00437697" w:rsidRPr="002D584C" w:rsidRDefault="00437697" w:rsidP="002D584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Os poderes, pretensões e faculdades atribuídas ao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002D53D5" w:rsidRPr="002D584C">
        <w:rPr>
          <w:rFonts w:asciiTheme="minorHAnsi" w:hAnsiTheme="minorHAnsi" w:cstheme="minorHAnsi"/>
          <w:b/>
          <w:sz w:val="21"/>
          <w:szCs w:val="21"/>
        </w:rPr>
        <w:t xml:space="preserve"> </w:t>
      </w:r>
      <w:r w:rsidRPr="002D584C">
        <w:rPr>
          <w:rFonts w:asciiTheme="minorHAnsi" w:hAnsiTheme="minorHAnsi" w:cstheme="minorHAnsi"/>
          <w:sz w:val="21"/>
          <w:szCs w:val="21"/>
        </w:rPr>
        <w:t>serão exercidos no interesse exclusivo dos titulares de Letras Financeiras</w:t>
      </w:r>
      <w:r w:rsidR="000078BF" w:rsidRPr="002D584C">
        <w:rPr>
          <w:rFonts w:asciiTheme="minorHAnsi" w:hAnsiTheme="minorHAnsi" w:cstheme="minorHAnsi"/>
          <w:sz w:val="21"/>
          <w:szCs w:val="21"/>
        </w:rPr>
        <w:t xml:space="preserve">, razão pela qual: </w:t>
      </w:r>
      <w:r w:rsidR="000078BF" w:rsidRPr="002D584C">
        <w:rPr>
          <w:rFonts w:asciiTheme="minorHAnsi" w:hAnsiTheme="minorHAnsi" w:cstheme="minorHAnsi"/>
          <w:b/>
          <w:sz w:val="21"/>
          <w:szCs w:val="21"/>
        </w:rPr>
        <w:t>(i)</w:t>
      </w:r>
      <w:r w:rsidR="002D53D5" w:rsidRPr="002D584C">
        <w:rPr>
          <w:rFonts w:asciiTheme="minorHAnsi" w:hAnsiTheme="minorHAnsi" w:cstheme="minorHAnsi"/>
          <w:sz w:val="21"/>
          <w:szCs w:val="21"/>
        </w:rPr>
        <w:t xml:space="preserve"> </w:t>
      </w:r>
      <w:r w:rsidRPr="002D584C">
        <w:rPr>
          <w:rFonts w:asciiTheme="minorHAnsi" w:hAnsiTheme="minorHAnsi" w:cstheme="minorHAnsi"/>
          <w:sz w:val="21"/>
          <w:szCs w:val="21"/>
        </w:rPr>
        <w:t>poderão ser revogados, a qualquer momento, por decisão dos titulares de Letras Financeiras, em reunião para cuja aprovação será exigido o voto afirmativo da maioria dos titulares das Letras Financeiras</w:t>
      </w:r>
      <w:r w:rsidR="000078BF" w:rsidRPr="002D584C">
        <w:rPr>
          <w:rFonts w:asciiTheme="minorHAnsi" w:hAnsiTheme="minorHAnsi" w:cstheme="minorHAnsi"/>
          <w:sz w:val="21"/>
          <w:szCs w:val="21"/>
        </w:rPr>
        <w:t xml:space="preserve">; e </w:t>
      </w:r>
      <w:r w:rsidR="000078BF" w:rsidRPr="002D584C">
        <w:rPr>
          <w:rFonts w:asciiTheme="minorHAnsi" w:hAnsiTheme="minorHAnsi" w:cstheme="minorHAnsi"/>
          <w:b/>
          <w:sz w:val="21"/>
          <w:szCs w:val="21"/>
        </w:rPr>
        <w:t>(</w:t>
      </w:r>
      <w:proofErr w:type="spellStart"/>
      <w:r w:rsidR="000078BF" w:rsidRPr="002D584C">
        <w:rPr>
          <w:rFonts w:asciiTheme="minorHAnsi" w:hAnsiTheme="minorHAnsi" w:cstheme="minorHAnsi"/>
          <w:b/>
          <w:sz w:val="21"/>
          <w:szCs w:val="21"/>
        </w:rPr>
        <w:t>ii</w:t>
      </w:r>
      <w:proofErr w:type="spellEnd"/>
      <w:r w:rsidR="000078BF" w:rsidRPr="002D584C">
        <w:rPr>
          <w:rFonts w:asciiTheme="minorHAnsi" w:hAnsiTheme="minorHAnsi" w:cstheme="minorHAnsi"/>
          <w:b/>
          <w:sz w:val="21"/>
          <w:szCs w:val="21"/>
        </w:rPr>
        <w:t>)</w:t>
      </w:r>
      <w:r w:rsidR="000078BF" w:rsidRPr="002D584C">
        <w:rPr>
          <w:rFonts w:asciiTheme="minorHAnsi" w:hAnsiTheme="minorHAnsi" w:cstheme="minorHAnsi"/>
          <w:sz w:val="21"/>
          <w:szCs w:val="21"/>
        </w:rPr>
        <w:t xml:space="preserve"> q</w:t>
      </w:r>
      <w:r w:rsidRPr="002D584C">
        <w:rPr>
          <w:rFonts w:asciiTheme="minorHAnsi" w:hAnsiTheme="minorHAnsi" w:cstheme="minorHAnsi"/>
          <w:sz w:val="21"/>
          <w:szCs w:val="21"/>
        </w:rPr>
        <w:t>ualquer recurso, bem ou direito recebido</w:t>
      </w:r>
      <w:r w:rsidR="00A853E6" w:rsidRPr="002D584C">
        <w:rPr>
          <w:rFonts w:asciiTheme="minorHAnsi" w:hAnsiTheme="minorHAnsi" w:cstheme="minorHAnsi"/>
          <w:sz w:val="21"/>
          <w:szCs w:val="21"/>
        </w:rPr>
        <w:t xml:space="preserve"> ou transferido ao</w:t>
      </w:r>
      <w:r w:rsidRPr="002D584C">
        <w:rPr>
          <w:rFonts w:asciiTheme="minorHAnsi" w:hAnsiTheme="minorHAnsi" w:cstheme="minorHAnsi"/>
          <w:sz w:val="21"/>
          <w:szCs w:val="21"/>
        </w:rPr>
        <w:t xml:space="preserve">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lastRenderedPageBreak/>
        <w:t>LFs</w:t>
      </w:r>
      <w:proofErr w:type="spellEnd"/>
      <w:r w:rsidRPr="002D584C">
        <w:rPr>
          <w:rFonts w:asciiTheme="minorHAnsi" w:hAnsiTheme="minorHAnsi" w:cstheme="minorHAnsi"/>
          <w:sz w:val="21"/>
          <w:szCs w:val="21"/>
        </w:rPr>
        <w:t xml:space="preserve">, </w:t>
      </w:r>
      <w:r w:rsidR="00A853E6" w:rsidRPr="002D584C">
        <w:rPr>
          <w:rFonts w:asciiTheme="minorHAnsi" w:hAnsiTheme="minorHAnsi" w:cstheme="minorHAnsi"/>
          <w:sz w:val="21"/>
          <w:szCs w:val="21"/>
        </w:rPr>
        <w:t xml:space="preserve">ou que lhe seja atribuído, por qualquer razão ou forma, </w:t>
      </w:r>
      <w:r w:rsidRPr="002D584C">
        <w:rPr>
          <w:rFonts w:asciiTheme="minorHAnsi" w:hAnsiTheme="minorHAnsi" w:cstheme="minorHAnsi"/>
          <w:sz w:val="21"/>
          <w:szCs w:val="21"/>
        </w:rPr>
        <w:t>relacionado ou decorrente</w:t>
      </w:r>
      <w:r w:rsidR="00A853E6" w:rsidRPr="002D584C">
        <w:rPr>
          <w:rFonts w:asciiTheme="minorHAnsi" w:hAnsiTheme="minorHAnsi" w:cstheme="minorHAnsi"/>
          <w:sz w:val="21"/>
          <w:szCs w:val="21"/>
        </w:rPr>
        <w:t xml:space="preserve"> com as Letras Financeiras, cada Garantia Fidejussória e/ou este instrumento</w:t>
      </w:r>
      <w:r w:rsidRPr="002D584C">
        <w:rPr>
          <w:rFonts w:asciiTheme="minorHAnsi" w:hAnsiTheme="minorHAnsi" w:cstheme="minorHAnsi"/>
          <w:sz w:val="21"/>
          <w:szCs w:val="21"/>
        </w:rPr>
        <w:t>, no exercício de suas funções</w:t>
      </w:r>
      <w:r w:rsidR="00A853E6" w:rsidRPr="002D584C">
        <w:rPr>
          <w:rFonts w:asciiTheme="minorHAnsi" w:hAnsiTheme="minorHAnsi" w:cstheme="minorHAnsi"/>
          <w:sz w:val="21"/>
          <w:szCs w:val="21"/>
        </w:rPr>
        <w:t xml:space="preserve">, pertence exclusivamente aos titulares das Letras Financeiras, razão pela qual deverão ser por ele transferidos a cada titular imediatamente, em prazo não superior a 1 (um) dia útil do evento que tiver sido atribuído ao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00A853E6" w:rsidRPr="002D584C">
        <w:rPr>
          <w:rFonts w:asciiTheme="minorHAnsi" w:hAnsiTheme="minorHAnsi" w:cstheme="minorHAnsi"/>
          <w:sz w:val="21"/>
          <w:szCs w:val="21"/>
        </w:rPr>
        <w:t>.</w:t>
      </w:r>
    </w:p>
    <w:p w:rsidR="00A853E6" w:rsidRPr="002D584C" w:rsidRDefault="00A853E6" w:rsidP="002D584C">
      <w:pPr>
        <w:pStyle w:val="PargrafodaLista"/>
        <w:spacing w:line="240" w:lineRule="auto"/>
        <w:ind w:left="0"/>
        <w:jc w:val="both"/>
        <w:rPr>
          <w:rFonts w:asciiTheme="minorHAnsi" w:hAnsiTheme="minorHAnsi" w:cstheme="minorHAnsi"/>
          <w:sz w:val="21"/>
          <w:szCs w:val="21"/>
        </w:rPr>
      </w:pPr>
    </w:p>
    <w:p w:rsidR="00904B51" w:rsidRPr="002D584C" w:rsidRDefault="004A2B94" w:rsidP="002D584C">
      <w:pPr>
        <w:pStyle w:val="PargrafodaLista"/>
        <w:spacing w:line="276" w:lineRule="auto"/>
        <w:ind w:left="0"/>
        <w:jc w:val="both"/>
        <w:rPr>
          <w:rFonts w:asciiTheme="minorHAnsi" w:hAnsiTheme="minorHAnsi" w:cstheme="minorHAnsi"/>
          <w:b/>
          <w:sz w:val="21"/>
          <w:szCs w:val="21"/>
        </w:rPr>
      </w:pPr>
      <w:r w:rsidRPr="002D584C">
        <w:rPr>
          <w:rFonts w:asciiTheme="minorHAnsi" w:hAnsiTheme="minorHAnsi" w:cstheme="minorHAnsi"/>
          <w:b/>
          <w:sz w:val="21"/>
          <w:szCs w:val="21"/>
        </w:rPr>
        <w:t>III.</w:t>
      </w:r>
      <w:r w:rsidRPr="002D584C">
        <w:rPr>
          <w:rFonts w:asciiTheme="minorHAnsi" w:hAnsiTheme="minorHAnsi" w:cstheme="minorHAnsi"/>
          <w:b/>
          <w:sz w:val="21"/>
          <w:szCs w:val="21"/>
        </w:rPr>
        <w:tab/>
      </w:r>
      <w:r w:rsidR="00904B51" w:rsidRPr="002D584C">
        <w:rPr>
          <w:rFonts w:asciiTheme="minorHAnsi" w:hAnsiTheme="minorHAnsi" w:cstheme="minorHAnsi"/>
          <w:b/>
          <w:sz w:val="21"/>
          <w:szCs w:val="21"/>
        </w:rPr>
        <w:t>REGISTRO</w:t>
      </w:r>
      <w:r w:rsidRPr="002D584C">
        <w:rPr>
          <w:rFonts w:asciiTheme="minorHAnsi" w:hAnsiTheme="minorHAnsi" w:cstheme="minorHAnsi"/>
          <w:b/>
          <w:sz w:val="21"/>
          <w:szCs w:val="21"/>
        </w:rPr>
        <w:t>S</w:t>
      </w:r>
    </w:p>
    <w:p w:rsidR="00904B51" w:rsidRPr="002D584C" w:rsidRDefault="00904B51" w:rsidP="002D584C">
      <w:pPr>
        <w:pStyle w:val="PargrafodaLista"/>
        <w:spacing w:line="240" w:lineRule="auto"/>
        <w:ind w:left="0"/>
        <w:jc w:val="both"/>
        <w:rPr>
          <w:rFonts w:asciiTheme="minorHAnsi" w:hAnsiTheme="minorHAnsi" w:cstheme="minorHAnsi"/>
          <w:sz w:val="21"/>
          <w:szCs w:val="21"/>
        </w:rPr>
      </w:pPr>
    </w:p>
    <w:p w:rsidR="00001B25" w:rsidRPr="00790640" w:rsidRDefault="00001B25" w:rsidP="002D584C">
      <w:pPr>
        <w:pStyle w:val="PargrafodaLista"/>
        <w:numPr>
          <w:ilvl w:val="0"/>
          <w:numId w:val="2"/>
        </w:numPr>
        <w:spacing w:line="276" w:lineRule="auto"/>
        <w:ind w:left="0" w:firstLine="0"/>
        <w:jc w:val="both"/>
        <w:rPr>
          <w:rFonts w:asciiTheme="minorHAnsi" w:hAnsiTheme="minorHAnsi" w:cstheme="minorHAnsi"/>
          <w:i/>
          <w:sz w:val="21"/>
          <w:szCs w:val="21"/>
        </w:rPr>
      </w:pPr>
      <w:r w:rsidRPr="002D584C">
        <w:rPr>
          <w:rFonts w:asciiTheme="minorHAnsi" w:hAnsiTheme="minorHAnsi" w:cstheme="minorHAnsi"/>
          <w:sz w:val="21"/>
          <w:szCs w:val="21"/>
        </w:rPr>
        <w:t xml:space="preserve">O registro e liquidação financeira de ativos, autorizado pelo Banco Central do Brasil, da B3, </w:t>
      </w:r>
      <w:r w:rsidR="00EF0C34">
        <w:rPr>
          <w:rFonts w:asciiTheme="minorHAnsi" w:hAnsiTheme="minorHAnsi" w:cstheme="minorHAnsi"/>
          <w:sz w:val="21"/>
          <w:szCs w:val="21"/>
        </w:rPr>
        <w:t xml:space="preserve">será realizado pelo </w:t>
      </w:r>
      <w:r w:rsidR="00EF0C34" w:rsidRPr="006874A9">
        <w:rPr>
          <w:rFonts w:asciiTheme="minorHAnsi" w:hAnsiTheme="minorHAnsi" w:cstheme="minorHAnsi"/>
          <w:b/>
          <w:sz w:val="21"/>
          <w:szCs w:val="21"/>
        </w:rPr>
        <w:t>DEVEDOR PRINCIPAL</w:t>
      </w:r>
      <w:r w:rsidR="000F0F34" w:rsidRPr="00DC4325">
        <w:rPr>
          <w:rFonts w:asciiTheme="minorHAnsi" w:hAnsiTheme="minorHAnsi" w:cstheme="minorHAnsi"/>
          <w:sz w:val="21"/>
          <w:szCs w:val="21"/>
        </w:rPr>
        <w:t>, e</w:t>
      </w:r>
      <w:r w:rsidR="00EF0C34" w:rsidRPr="002D584C">
        <w:rPr>
          <w:rFonts w:asciiTheme="minorHAnsi" w:hAnsiTheme="minorHAnsi" w:cstheme="minorHAnsi"/>
          <w:sz w:val="21"/>
          <w:szCs w:val="21"/>
        </w:rPr>
        <w:t xml:space="preserve"> </w:t>
      </w:r>
      <w:r w:rsidRPr="002D584C">
        <w:rPr>
          <w:rFonts w:asciiTheme="minorHAnsi" w:hAnsiTheme="minorHAnsi" w:cstheme="minorHAnsi"/>
          <w:sz w:val="21"/>
          <w:szCs w:val="21"/>
        </w:rPr>
        <w:t xml:space="preserve">conterá, nos termos do artigo 38, inciso </w:t>
      </w:r>
      <w:r w:rsidR="009A300F">
        <w:rPr>
          <w:rFonts w:asciiTheme="minorHAnsi" w:hAnsiTheme="minorHAnsi" w:cstheme="minorHAnsi"/>
          <w:sz w:val="21"/>
          <w:szCs w:val="21"/>
        </w:rPr>
        <w:t>XII</w:t>
      </w:r>
      <w:r w:rsidRPr="002D584C">
        <w:rPr>
          <w:rFonts w:asciiTheme="minorHAnsi" w:hAnsiTheme="minorHAnsi" w:cstheme="minorHAnsi"/>
          <w:sz w:val="21"/>
          <w:szCs w:val="21"/>
        </w:rPr>
        <w:t xml:space="preserve">, da </w:t>
      </w:r>
      <w:r w:rsidRPr="002D584C">
        <w:rPr>
          <w:rFonts w:asciiTheme="minorHAnsi" w:hAnsiTheme="minorHAnsi" w:cstheme="minorHAnsi"/>
          <w:noProof/>
          <w:sz w:val="21"/>
          <w:szCs w:val="21"/>
        </w:rPr>
        <w:t xml:space="preserve">Lei 12.249, o Aval aqui referido, e a seguinte </w:t>
      </w:r>
      <w:r w:rsidR="00AD7231" w:rsidRPr="002D584C">
        <w:rPr>
          <w:rFonts w:asciiTheme="minorHAnsi" w:hAnsiTheme="minorHAnsi" w:cstheme="minorHAnsi"/>
          <w:noProof/>
          <w:sz w:val="21"/>
          <w:szCs w:val="21"/>
        </w:rPr>
        <w:t>linguagem</w:t>
      </w:r>
      <w:r w:rsidRPr="002D584C">
        <w:rPr>
          <w:rFonts w:asciiTheme="minorHAnsi" w:hAnsiTheme="minorHAnsi" w:cstheme="minorHAnsi"/>
          <w:noProof/>
          <w:sz w:val="21"/>
          <w:szCs w:val="21"/>
        </w:rPr>
        <w:t xml:space="preserve"> </w:t>
      </w:r>
      <w:r w:rsidRPr="002D584C">
        <w:rPr>
          <w:rFonts w:asciiTheme="minorHAnsi" w:hAnsiTheme="minorHAnsi" w:cstheme="minorHAnsi"/>
          <w:sz w:val="21"/>
          <w:szCs w:val="21"/>
        </w:rPr>
        <w:t>constará</w:t>
      </w:r>
      <w:r w:rsidRPr="002D584C">
        <w:rPr>
          <w:rFonts w:asciiTheme="minorHAnsi" w:hAnsiTheme="minorHAnsi" w:cstheme="minorHAnsi"/>
          <w:noProof/>
          <w:sz w:val="21"/>
          <w:szCs w:val="21"/>
        </w:rPr>
        <w:t xml:space="preserve"> de tal registro</w:t>
      </w:r>
      <w:r w:rsidR="00AD7231" w:rsidRPr="002D584C">
        <w:rPr>
          <w:rFonts w:asciiTheme="minorHAnsi" w:hAnsiTheme="minorHAnsi" w:cstheme="minorHAnsi"/>
          <w:noProof/>
          <w:sz w:val="21"/>
          <w:szCs w:val="21"/>
        </w:rPr>
        <w:t xml:space="preserve"> e da certidão de inteiro teor a que se refere o artigo 38, §1º, da Lei 12.249</w:t>
      </w:r>
      <w:r w:rsidRPr="002D584C">
        <w:rPr>
          <w:rFonts w:asciiTheme="minorHAnsi" w:hAnsiTheme="minorHAnsi" w:cstheme="minorHAnsi"/>
          <w:noProof/>
          <w:sz w:val="21"/>
          <w:szCs w:val="21"/>
        </w:rPr>
        <w:t>:</w:t>
      </w:r>
      <w:r w:rsidR="000078BF" w:rsidRPr="002D584C">
        <w:rPr>
          <w:rFonts w:asciiTheme="minorHAnsi" w:hAnsiTheme="minorHAnsi" w:cstheme="minorHAnsi"/>
          <w:noProof/>
          <w:sz w:val="21"/>
          <w:szCs w:val="21"/>
        </w:rPr>
        <w:t xml:space="preserve"> </w:t>
      </w:r>
      <w:r w:rsidR="0064748C" w:rsidRPr="00790640">
        <w:rPr>
          <w:rFonts w:asciiTheme="minorHAnsi" w:hAnsiTheme="minorHAnsi" w:cstheme="minorHAnsi"/>
          <w:noProof/>
          <w:sz w:val="21"/>
          <w:szCs w:val="21"/>
        </w:rPr>
        <w:t>“</w:t>
      </w:r>
      <w:r w:rsidR="00FE67EB" w:rsidRPr="00FE67EB">
        <w:rPr>
          <w:rFonts w:asciiTheme="minorHAnsi" w:hAnsiTheme="minorHAnsi" w:cstheme="minorHAnsi"/>
          <w:i/>
          <w:noProof/>
          <w:sz w:val="21"/>
          <w:szCs w:val="21"/>
        </w:rPr>
        <w:t>1</w:t>
      </w:r>
      <w:r w:rsidR="00A472A9" w:rsidRPr="00790640">
        <w:rPr>
          <w:rFonts w:asciiTheme="minorHAnsi" w:hAnsiTheme="minorHAnsi" w:cstheme="minorHAnsi"/>
          <w:i/>
          <w:noProof/>
          <w:sz w:val="21"/>
          <w:szCs w:val="21"/>
        </w:rPr>
        <w:t>ª emissão</w:t>
      </w:r>
      <w:r w:rsidR="00ED4881" w:rsidRPr="00790640">
        <w:rPr>
          <w:rFonts w:asciiTheme="minorHAnsi" w:hAnsiTheme="minorHAnsi" w:cstheme="minorHAnsi"/>
          <w:i/>
          <w:noProof/>
          <w:sz w:val="21"/>
          <w:szCs w:val="21"/>
        </w:rPr>
        <w:t xml:space="preserve"> priv</w:t>
      </w:r>
      <w:r w:rsidR="002D53D5" w:rsidRPr="00790640">
        <w:rPr>
          <w:rFonts w:asciiTheme="minorHAnsi" w:hAnsiTheme="minorHAnsi" w:cstheme="minorHAnsi"/>
          <w:i/>
          <w:noProof/>
          <w:sz w:val="21"/>
          <w:szCs w:val="21"/>
        </w:rPr>
        <w:t>.</w:t>
      </w:r>
      <w:r w:rsidR="00ED4881" w:rsidRPr="00790640">
        <w:rPr>
          <w:rFonts w:asciiTheme="minorHAnsi" w:hAnsiTheme="minorHAnsi" w:cstheme="minorHAnsi"/>
          <w:i/>
          <w:noProof/>
          <w:sz w:val="21"/>
          <w:szCs w:val="21"/>
        </w:rPr>
        <w:t xml:space="preserve"> de LF.</w:t>
      </w:r>
      <w:r w:rsidR="00A472A9" w:rsidRPr="00790640">
        <w:rPr>
          <w:rFonts w:asciiTheme="minorHAnsi" w:hAnsiTheme="minorHAnsi" w:cstheme="minorHAnsi"/>
          <w:i/>
          <w:noProof/>
          <w:sz w:val="21"/>
          <w:szCs w:val="21"/>
        </w:rPr>
        <w:t xml:space="preserve"> </w:t>
      </w:r>
      <w:r w:rsidR="00ED4881" w:rsidRPr="00790640">
        <w:rPr>
          <w:rFonts w:asciiTheme="minorHAnsi" w:hAnsiTheme="minorHAnsi" w:cstheme="minorHAnsi"/>
          <w:i/>
          <w:noProof/>
          <w:sz w:val="21"/>
          <w:szCs w:val="21"/>
        </w:rPr>
        <w:t>A</w:t>
      </w:r>
      <w:r w:rsidR="0064748C" w:rsidRPr="00790640">
        <w:rPr>
          <w:rFonts w:asciiTheme="minorHAnsi" w:hAnsiTheme="minorHAnsi" w:cstheme="minorHAnsi"/>
          <w:i/>
          <w:noProof/>
          <w:sz w:val="21"/>
          <w:szCs w:val="21"/>
        </w:rPr>
        <w:t xml:space="preserve">val </w:t>
      </w:r>
      <w:r w:rsidR="00722147" w:rsidRPr="00790640">
        <w:rPr>
          <w:rFonts w:asciiTheme="minorHAnsi" w:hAnsiTheme="minorHAnsi" w:cstheme="minorHAnsi"/>
          <w:i/>
          <w:noProof/>
          <w:sz w:val="21"/>
          <w:szCs w:val="21"/>
        </w:rPr>
        <w:t>da</w:t>
      </w:r>
      <w:r w:rsidR="0064748C" w:rsidRPr="00790640">
        <w:rPr>
          <w:rFonts w:asciiTheme="minorHAnsi" w:hAnsiTheme="minorHAnsi" w:cstheme="minorHAnsi"/>
          <w:i/>
          <w:noProof/>
          <w:sz w:val="21"/>
          <w:szCs w:val="21"/>
        </w:rPr>
        <w:t xml:space="preserve"> </w:t>
      </w:r>
      <w:r w:rsidR="00507954" w:rsidRPr="00790640">
        <w:rPr>
          <w:rFonts w:asciiTheme="minorHAnsi" w:hAnsiTheme="minorHAnsi" w:cstheme="minorHAnsi"/>
          <w:i/>
          <w:noProof/>
          <w:sz w:val="21"/>
          <w:szCs w:val="21"/>
        </w:rPr>
        <w:t>Guararapes Confecções S.A.</w:t>
      </w:r>
      <w:r w:rsidR="0064748C" w:rsidRPr="00790640">
        <w:rPr>
          <w:rFonts w:asciiTheme="minorHAnsi" w:hAnsiTheme="minorHAnsi" w:cstheme="minorHAnsi"/>
          <w:i/>
          <w:noProof/>
          <w:sz w:val="21"/>
          <w:szCs w:val="21"/>
        </w:rPr>
        <w:t xml:space="preserve">, </w:t>
      </w:r>
      <w:r w:rsidR="00935BBE" w:rsidRPr="00790640">
        <w:rPr>
          <w:rFonts w:asciiTheme="minorHAnsi" w:hAnsiTheme="minorHAnsi" w:cstheme="minorHAnsi"/>
          <w:i/>
          <w:noProof/>
          <w:sz w:val="21"/>
          <w:szCs w:val="21"/>
        </w:rPr>
        <w:t xml:space="preserve">em favor </w:t>
      </w:r>
      <w:r w:rsidR="002D584C" w:rsidRPr="00790640">
        <w:rPr>
          <w:rFonts w:asciiTheme="minorHAnsi" w:hAnsiTheme="minorHAnsi" w:cstheme="minorHAnsi"/>
          <w:i/>
          <w:noProof/>
          <w:sz w:val="21"/>
          <w:szCs w:val="21"/>
        </w:rPr>
        <w:t>da Simplific Pavarini</w:t>
      </w:r>
      <w:r w:rsidR="00935BBE" w:rsidRPr="00790640">
        <w:rPr>
          <w:rFonts w:asciiTheme="minorHAnsi" w:hAnsiTheme="minorHAnsi" w:cstheme="minorHAnsi"/>
          <w:i/>
          <w:noProof/>
          <w:sz w:val="21"/>
          <w:szCs w:val="21"/>
        </w:rPr>
        <w:t xml:space="preserve">, </w:t>
      </w:r>
      <w:r w:rsidR="002D53D5" w:rsidRPr="00790640">
        <w:rPr>
          <w:rFonts w:asciiTheme="minorHAnsi" w:hAnsiTheme="minorHAnsi" w:cstheme="minorHAnsi"/>
          <w:i/>
          <w:noProof/>
          <w:sz w:val="21"/>
          <w:szCs w:val="21"/>
        </w:rPr>
        <w:t xml:space="preserve">em nome dos tit. de LF, </w:t>
      </w:r>
      <w:r w:rsidR="0064748C" w:rsidRPr="00790640">
        <w:rPr>
          <w:rFonts w:asciiTheme="minorHAnsi" w:hAnsiTheme="minorHAnsi" w:cstheme="minorHAnsi"/>
          <w:i/>
          <w:noProof/>
          <w:sz w:val="21"/>
          <w:szCs w:val="21"/>
        </w:rPr>
        <w:t xml:space="preserve">nos </w:t>
      </w:r>
      <w:bookmarkStart w:id="1" w:name="_GoBack"/>
      <w:bookmarkEnd w:id="1"/>
      <w:r w:rsidR="0064748C" w:rsidRPr="00790640">
        <w:rPr>
          <w:rFonts w:asciiTheme="minorHAnsi" w:hAnsiTheme="minorHAnsi" w:cstheme="minorHAnsi"/>
          <w:i/>
          <w:noProof/>
          <w:sz w:val="21"/>
          <w:szCs w:val="21"/>
        </w:rPr>
        <w:t>termos deste registro e do inst</w:t>
      </w:r>
      <w:r w:rsidR="002D53D5" w:rsidRPr="00790640">
        <w:rPr>
          <w:rFonts w:asciiTheme="minorHAnsi" w:hAnsiTheme="minorHAnsi" w:cstheme="minorHAnsi"/>
          <w:i/>
          <w:noProof/>
          <w:sz w:val="21"/>
          <w:szCs w:val="21"/>
        </w:rPr>
        <w:t>.</w:t>
      </w:r>
      <w:r w:rsidR="0064748C" w:rsidRPr="00790640">
        <w:rPr>
          <w:rFonts w:asciiTheme="minorHAnsi" w:hAnsiTheme="minorHAnsi" w:cstheme="minorHAnsi"/>
          <w:i/>
          <w:noProof/>
          <w:sz w:val="21"/>
          <w:szCs w:val="21"/>
        </w:rPr>
        <w:t xml:space="preserve"> de garantia, de </w:t>
      </w:r>
      <w:r w:rsidR="00FE67EB">
        <w:rPr>
          <w:rFonts w:asciiTheme="minorHAnsi" w:hAnsiTheme="minorHAnsi" w:cstheme="minorHAnsi"/>
          <w:i/>
          <w:noProof/>
          <w:sz w:val="21"/>
          <w:szCs w:val="21"/>
        </w:rPr>
        <w:t>1</w:t>
      </w:r>
      <w:r w:rsidR="00A472A9" w:rsidRPr="00790640">
        <w:rPr>
          <w:rFonts w:asciiTheme="minorHAnsi" w:hAnsiTheme="minorHAnsi" w:cstheme="minorHAnsi"/>
          <w:i/>
          <w:noProof/>
          <w:sz w:val="21"/>
          <w:szCs w:val="21"/>
        </w:rPr>
        <w:t>/</w:t>
      </w:r>
      <w:r w:rsidR="00FE67EB">
        <w:rPr>
          <w:rFonts w:asciiTheme="minorHAnsi" w:hAnsiTheme="minorHAnsi" w:cstheme="minorHAnsi"/>
          <w:i/>
          <w:noProof/>
          <w:sz w:val="21"/>
          <w:szCs w:val="21"/>
        </w:rPr>
        <w:t>7</w:t>
      </w:r>
      <w:r w:rsidR="00A472A9" w:rsidRPr="00790640">
        <w:rPr>
          <w:rFonts w:asciiTheme="minorHAnsi" w:hAnsiTheme="minorHAnsi" w:cstheme="minorHAnsi"/>
          <w:i/>
          <w:noProof/>
          <w:sz w:val="21"/>
          <w:szCs w:val="21"/>
        </w:rPr>
        <w:t>/2019</w:t>
      </w:r>
      <w:r w:rsidR="0064748C" w:rsidRPr="00790640">
        <w:rPr>
          <w:rFonts w:asciiTheme="minorHAnsi" w:hAnsiTheme="minorHAnsi" w:cstheme="minorHAnsi"/>
          <w:noProof/>
          <w:sz w:val="21"/>
          <w:szCs w:val="21"/>
        </w:rPr>
        <w:t>”</w:t>
      </w:r>
      <w:r w:rsidR="000078BF" w:rsidRPr="00790640">
        <w:rPr>
          <w:rFonts w:asciiTheme="minorHAnsi" w:hAnsiTheme="minorHAnsi" w:cstheme="minorHAnsi"/>
          <w:noProof/>
          <w:sz w:val="21"/>
          <w:szCs w:val="21"/>
        </w:rPr>
        <w:t>.</w:t>
      </w:r>
    </w:p>
    <w:p w:rsidR="00464962" w:rsidRPr="002D584C" w:rsidRDefault="00464962" w:rsidP="002D584C">
      <w:pPr>
        <w:pStyle w:val="PargrafodaLista"/>
        <w:spacing w:line="240" w:lineRule="auto"/>
        <w:ind w:left="0"/>
        <w:jc w:val="both"/>
        <w:rPr>
          <w:rFonts w:asciiTheme="minorHAnsi" w:hAnsiTheme="minorHAnsi" w:cstheme="minorHAnsi"/>
          <w:noProof/>
          <w:sz w:val="21"/>
          <w:szCs w:val="21"/>
        </w:rPr>
      </w:pPr>
    </w:p>
    <w:p w:rsidR="00464962" w:rsidRPr="002D584C" w:rsidRDefault="00464962"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O presente instrumento será registrado </w:t>
      </w:r>
      <w:r w:rsidR="00F202D9">
        <w:rPr>
          <w:rFonts w:asciiTheme="minorHAnsi" w:hAnsiTheme="minorHAnsi" w:cstheme="minorHAnsi"/>
          <w:sz w:val="21"/>
          <w:szCs w:val="21"/>
        </w:rPr>
        <w:t xml:space="preserve">nos </w:t>
      </w:r>
      <w:r w:rsidRPr="002D584C">
        <w:rPr>
          <w:rFonts w:asciiTheme="minorHAnsi" w:hAnsiTheme="minorHAnsi" w:cstheme="minorHAnsi"/>
          <w:sz w:val="21"/>
          <w:szCs w:val="21"/>
        </w:rPr>
        <w:t>cartório</w:t>
      </w:r>
      <w:r w:rsidR="00F202D9">
        <w:rPr>
          <w:rFonts w:asciiTheme="minorHAnsi" w:hAnsiTheme="minorHAnsi" w:cstheme="minorHAnsi"/>
          <w:sz w:val="21"/>
          <w:szCs w:val="21"/>
        </w:rPr>
        <w:t>s</w:t>
      </w:r>
      <w:r w:rsidRPr="002D584C">
        <w:rPr>
          <w:rFonts w:asciiTheme="minorHAnsi" w:hAnsiTheme="minorHAnsi" w:cstheme="minorHAnsi"/>
          <w:sz w:val="21"/>
          <w:szCs w:val="21"/>
        </w:rPr>
        <w:t xml:space="preserve"> de títulos e documentos</w:t>
      </w:r>
      <w:r w:rsidR="00F202D9">
        <w:rPr>
          <w:rFonts w:asciiTheme="minorHAnsi" w:hAnsiTheme="minorHAnsi" w:cstheme="minorHAnsi"/>
          <w:sz w:val="21"/>
          <w:szCs w:val="21"/>
        </w:rPr>
        <w:t xml:space="preserve"> dos domicílios das partes contratantes</w:t>
      </w:r>
      <w:r w:rsidRPr="002D584C">
        <w:rPr>
          <w:rFonts w:asciiTheme="minorHAnsi" w:hAnsiTheme="minorHAnsi" w:cstheme="minorHAnsi"/>
          <w:sz w:val="21"/>
          <w:szCs w:val="21"/>
        </w:rPr>
        <w:t xml:space="preserve">, às expensas do </w:t>
      </w:r>
      <w:r w:rsidRPr="002D584C">
        <w:rPr>
          <w:rFonts w:asciiTheme="minorHAnsi" w:hAnsiTheme="minorHAnsi" w:cstheme="minorHAnsi"/>
          <w:b/>
          <w:sz w:val="21"/>
          <w:szCs w:val="21"/>
        </w:rPr>
        <w:t>GARANTIDOR</w:t>
      </w:r>
      <w:r w:rsidRPr="002D584C">
        <w:rPr>
          <w:rFonts w:asciiTheme="minorHAnsi" w:hAnsiTheme="minorHAnsi" w:cstheme="minorHAnsi"/>
          <w:sz w:val="21"/>
          <w:szCs w:val="21"/>
        </w:rPr>
        <w:t>, na forma do</w:t>
      </w:r>
      <w:r w:rsidR="00F202D9">
        <w:rPr>
          <w:rFonts w:asciiTheme="minorHAnsi" w:hAnsiTheme="minorHAnsi" w:cstheme="minorHAnsi"/>
          <w:sz w:val="21"/>
          <w:szCs w:val="21"/>
        </w:rPr>
        <w:t>s</w:t>
      </w:r>
      <w:r w:rsidRPr="002D584C">
        <w:rPr>
          <w:rFonts w:asciiTheme="minorHAnsi" w:hAnsiTheme="minorHAnsi" w:cstheme="minorHAnsi"/>
          <w:sz w:val="21"/>
          <w:szCs w:val="21"/>
        </w:rPr>
        <w:t xml:space="preserve"> artigo</w:t>
      </w:r>
      <w:r w:rsidR="00F202D9">
        <w:rPr>
          <w:rFonts w:asciiTheme="minorHAnsi" w:hAnsiTheme="minorHAnsi" w:cstheme="minorHAnsi"/>
          <w:sz w:val="21"/>
          <w:szCs w:val="21"/>
        </w:rPr>
        <w:t>s</w:t>
      </w:r>
      <w:r w:rsidRPr="002D584C">
        <w:rPr>
          <w:rFonts w:asciiTheme="minorHAnsi" w:hAnsiTheme="minorHAnsi" w:cstheme="minorHAnsi"/>
          <w:sz w:val="21"/>
          <w:szCs w:val="21"/>
        </w:rPr>
        <w:t xml:space="preserve"> 129, número 3,</w:t>
      </w:r>
      <w:r w:rsidR="00F202D9">
        <w:rPr>
          <w:rFonts w:asciiTheme="minorHAnsi" w:hAnsiTheme="minorHAnsi" w:cstheme="minorHAnsi"/>
          <w:sz w:val="21"/>
          <w:szCs w:val="21"/>
        </w:rPr>
        <w:t xml:space="preserve"> e 130,</w:t>
      </w:r>
      <w:r w:rsidRPr="002D584C">
        <w:rPr>
          <w:rFonts w:asciiTheme="minorHAnsi" w:hAnsiTheme="minorHAnsi" w:cstheme="minorHAnsi"/>
          <w:sz w:val="21"/>
          <w:szCs w:val="21"/>
        </w:rPr>
        <w:t xml:space="preserve"> da Lei nº 6.015, de 31 de dezembro de 1973, conforme alterada.</w:t>
      </w:r>
    </w:p>
    <w:p w:rsidR="00CE5780" w:rsidRPr="002D584C" w:rsidRDefault="00CE5780" w:rsidP="002D584C">
      <w:pPr>
        <w:pStyle w:val="PargrafodaLista"/>
        <w:spacing w:line="240" w:lineRule="auto"/>
        <w:ind w:left="0"/>
        <w:jc w:val="both"/>
        <w:rPr>
          <w:rFonts w:asciiTheme="minorHAnsi" w:hAnsiTheme="minorHAnsi" w:cstheme="minorHAnsi"/>
          <w:noProof/>
          <w:sz w:val="21"/>
          <w:szCs w:val="21"/>
        </w:rPr>
      </w:pPr>
    </w:p>
    <w:p w:rsidR="004355C3" w:rsidRPr="002D584C" w:rsidRDefault="004A2B94" w:rsidP="002D584C">
      <w:pPr>
        <w:pStyle w:val="PargrafodaLista"/>
        <w:spacing w:line="276" w:lineRule="auto"/>
        <w:ind w:left="0"/>
        <w:jc w:val="both"/>
        <w:rPr>
          <w:rFonts w:asciiTheme="minorHAnsi" w:hAnsiTheme="minorHAnsi" w:cstheme="minorHAnsi"/>
          <w:b/>
          <w:sz w:val="21"/>
          <w:szCs w:val="21"/>
        </w:rPr>
      </w:pPr>
      <w:r w:rsidRPr="002D584C">
        <w:rPr>
          <w:rFonts w:asciiTheme="minorHAnsi" w:hAnsiTheme="minorHAnsi" w:cstheme="minorHAnsi"/>
          <w:b/>
          <w:sz w:val="21"/>
          <w:szCs w:val="21"/>
        </w:rPr>
        <w:t>IV.</w:t>
      </w:r>
      <w:r w:rsidRPr="002D584C">
        <w:rPr>
          <w:rFonts w:asciiTheme="minorHAnsi" w:hAnsiTheme="minorHAnsi" w:cstheme="minorHAnsi"/>
          <w:b/>
          <w:sz w:val="21"/>
          <w:szCs w:val="21"/>
        </w:rPr>
        <w:tab/>
      </w:r>
      <w:r w:rsidR="004355C3" w:rsidRPr="002D584C">
        <w:rPr>
          <w:rFonts w:asciiTheme="minorHAnsi" w:hAnsiTheme="minorHAnsi" w:cstheme="minorHAnsi"/>
          <w:b/>
          <w:sz w:val="21"/>
          <w:szCs w:val="21"/>
        </w:rPr>
        <w:t>DISPOSIÇÕES GERAIS</w:t>
      </w:r>
    </w:p>
    <w:p w:rsidR="00F91C1E" w:rsidRPr="002D584C" w:rsidRDefault="00F91C1E" w:rsidP="002D584C">
      <w:pPr>
        <w:pStyle w:val="PargrafodaLista"/>
        <w:spacing w:line="240" w:lineRule="auto"/>
        <w:ind w:left="0"/>
        <w:jc w:val="both"/>
        <w:rPr>
          <w:rFonts w:asciiTheme="minorHAnsi" w:hAnsiTheme="minorHAnsi" w:cstheme="minorHAnsi"/>
          <w:noProof/>
          <w:sz w:val="21"/>
          <w:szCs w:val="21"/>
        </w:rPr>
      </w:pPr>
    </w:p>
    <w:p w:rsidR="00F91C1E" w:rsidRPr="002D584C" w:rsidRDefault="00F91C1E"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Fica eleito o foro de São Paulo, Estado de São Paulo, com exclusão de qualquer outro, por mais privilegiado que seja, para dirimir as questões porventura resultantes</w:t>
      </w:r>
      <w:r w:rsidR="00904B51" w:rsidRPr="002D584C">
        <w:rPr>
          <w:rFonts w:asciiTheme="minorHAnsi" w:hAnsiTheme="minorHAnsi" w:cstheme="minorHAnsi"/>
          <w:sz w:val="21"/>
          <w:szCs w:val="21"/>
        </w:rPr>
        <w:t>, direta ou indiretamente, deste instrumento</w:t>
      </w:r>
      <w:r w:rsidRPr="002D584C">
        <w:rPr>
          <w:rFonts w:asciiTheme="minorHAnsi" w:hAnsiTheme="minorHAnsi" w:cstheme="minorHAnsi"/>
          <w:sz w:val="21"/>
          <w:szCs w:val="21"/>
        </w:rPr>
        <w:t>.</w:t>
      </w:r>
      <w:r w:rsidR="004A2B94" w:rsidRPr="002D584C">
        <w:rPr>
          <w:rFonts w:asciiTheme="minorHAnsi" w:hAnsiTheme="minorHAnsi" w:cstheme="minorHAnsi"/>
          <w:sz w:val="21"/>
          <w:szCs w:val="21"/>
        </w:rPr>
        <w:t xml:space="preserve"> O presente instrumento, a Fiança e o Aval serão regidos </w:t>
      </w:r>
      <w:r w:rsidR="005D1978" w:rsidRPr="002D584C">
        <w:rPr>
          <w:rFonts w:asciiTheme="minorHAnsi" w:hAnsiTheme="minorHAnsi" w:cstheme="minorHAnsi"/>
          <w:sz w:val="21"/>
          <w:szCs w:val="21"/>
        </w:rPr>
        <w:t>pelas leis brasileiras</w:t>
      </w:r>
      <w:r w:rsidR="004A2B94" w:rsidRPr="002D584C">
        <w:rPr>
          <w:rFonts w:asciiTheme="minorHAnsi" w:hAnsiTheme="minorHAnsi" w:cstheme="minorHAnsi"/>
          <w:sz w:val="21"/>
          <w:szCs w:val="21"/>
        </w:rPr>
        <w:t>.</w:t>
      </w:r>
    </w:p>
    <w:p w:rsidR="0064748C" w:rsidRPr="002D584C" w:rsidRDefault="0064748C" w:rsidP="002D584C">
      <w:pPr>
        <w:pStyle w:val="PargrafodaLista"/>
        <w:spacing w:line="240" w:lineRule="auto"/>
        <w:ind w:left="0"/>
        <w:jc w:val="both"/>
        <w:rPr>
          <w:rFonts w:asciiTheme="minorHAnsi" w:hAnsiTheme="minorHAnsi" w:cstheme="minorHAnsi"/>
          <w:sz w:val="21"/>
          <w:szCs w:val="21"/>
        </w:rPr>
      </w:pPr>
    </w:p>
    <w:p w:rsidR="0064748C" w:rsidRPr="002D584C" w:rsidRDefault="0064748C" w:rsidP="00C0585C">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O presente instrumento, a Fiança, o Aval</w:t>
      </w:r>
      <w:r w:rsidR="004A2B94" w:rsidRPr="002D584C">
        <w:rPr>
          <w:rFonts w:asciiTheme="minorHAnsi" w:hAnsiTheme="minorHAnsi" w:cstheme="minorHAnsi"/>
          <w:sz w:val="21"/>
          <w:szCs w:val="21"/>
        </w:rPr>
        <w:t>,</w:t>
      </w:r>
      <w:r w:rsidRPr="002D584C">
        <w:rPr>
          <w:rFonts w:asciiTheme="minorHAnsi" w:hAnsiTheme="minorHAnsi" w:cstheme="minorHAnsi"/>
          <w:sz w:val="21"/>
          <w:szCs w:val="21"/>
        </w:rPr>
        <w:t xml:space="preserve"> as Letras Financeiras </w:t>
      </w:r>
      <w:r w:rsidR="004A2B94" w:rsidRPr="002D584C">
        <w:rPr>
          <w:rFonts w:asciiTheme="minorHAnsi" w:hAnsiTheme="minorHAnsi" w:cstheme="minorHAnsi"/>
          <w:sz w:val="21"/>
          <w:szCs w:val="21"/>
        </w:rPr>
        <w:t xml:space="preserve">e a certidão de inteiro teor a que se refere o artigo 38, §1º, da Lei 12.249 </w:t>
      </w:r>
      <w:r w:rsidRPr="002D584C">
        <w:rPr>
          <w:rFonts w:asciiTheme="minorHAnsi" w:hAnsiTheme="minorHAnsi" w:cstheme="minorHAnsi"/>
          <w:sz w:val="21"/>
          <w:szCs w:val="21"/>
        </w:rPr>
        <w:t>constituem título executivo extrajudicial, nos termos do artigo 784 do Código de Processo Civil, bem como do artigo 38, §1º, da Lei 12.249, e as obrigações nelas contidas ou delas decorrentes estão sujeitas à execução específica.</w:t>
      </w:r>
    </w:p>
    <w:p w:rsidR="00001B25" w:rsidRPr="002D584C" w:rsidRDefault="00001B25" w:rsidP="002D584C">
      <w:pPr>
        <w:pStyle w:val="PargrafodaLista"/>
        <w:spacing w:line="240" w:lineRule="auto"/>
        <w:ind w:left="0"/>
        <w:jc w:val="both"/>
        <w:rPr>
          <w:rFonts w:asciiTheme="minorHAnsi" w:hAnsiTheme="minorHAnsi" w:cstheme="minorHAnsi"/>
          <w:sz w:val="21"/>
          <w:szCs w:val="21"/>
        </w:rPr>
      </w:pPr>
    </w:p>
    <w:p w:rsidR="004A2B94" w:rsidRPr="00A13F5A" w:rsidRDefault="005D1978" w:rsidP="00A13F5A">
      <w:pPr>
        <w:pStyle w:val="PargrafodaLista"/>
        <w:numPr>
          <w:ilvl w:val="0"/>
          <w:numId w:val="2"/>
        </w:numPr>
        <w:spacing w:line="276" w:lineRule="auto"/>
        <w:ind w:left="0" w:firstLine="0"/>
        <w:jc w:val="both"/>
        <w:rPr>
          <w:rFonts w:asciiTheme="minorHAnsi" w:hAnsiTheme="minorHAnsi" w:cstheme="minorHAnsi"/>
          <w:sz w:val="21"/>
          <w:szCs w:val="21"/>
        </w:rPr>
      </w:pPr>
      <w:r w:rsidRPr="002D584C">
        <w:rPr>
          <w:rFonts w:asciiTheme="minorHAnsi" w:hAnsiTheme="minorHAnsi" w:cstheme="minorHAnsi"/>
          <w:sz w:val="21"/>
          <w:szCs w:val="21"/>
        </w:rPr>
        <w:t xml:space="preserve">Fica estabelecido que: </w:t>
      </w:r>
      <w:r w:rsidRPr="002D584C">
        <w:rPr>
          <w:rFonts w:asciiTheme="minorHAnsi" w:hAnsiTheme="minorHAnsi" w:cstheme="minorHAnsi"/>
          <w:b/>
          <w:sz w:val="21"/>
          <w:szCs w:val="21"/>
        </w:rPr>
        <w:t>(i)</w:t>
      </w:r>
      <w:r w:rsidRPr="002D584C">
        <w:rPr>
          <w:rFonts w:asciiTheme="minorHAnsi" w:hAnsiTheme="minorHAnsi" w:cstheme="minorHAnsi"/>
          <w:sz w:val="21"/>
          <w:szCs w:val="21"/>
        </w:rPr>
        <w:t xml:space="preserve"> q</w:t>
      </w:r>
      <w:r w:rsidR="00001B25" w:rsidRPr="002D584C">
        <w:rPr>
          <w:rFonts w:asciiTheme="minorHAnsi" w:hAnsiTheme="minorHAnsi" w:cstheme="minorHAnsi"/>
          <w:sz w:val="21"/>
          <w:szCs w:val="21"/>
        </w:rPr>
        <w:t xml:space="preserve">ualquer atraso, omissão ou liberalidade no exercício de direito ou faculdade que caiba ao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00001B25" w:rsidRPr="002D584C">
        <w:rPr>
          <w:rFonts w:asciiTheme="minorHAnsi" w:hAnsiTheme="minorHAnsi" w:cstheme="minorHAnsi"/>
          <w:sz w:val="21"/>
          <w:szCs w:val="21"/>
        </w:rPr>
        <w:t xml:space="preserve"> não prejudicará</w:t>
      </w:r>
      <w:r w:rsidRPr="002D584C">
        <w:rPr>
          <w:rFonts w:asciiTheme="minorHAnsi" w:hAnsiTheme="minorHAnsi" w:cstheme="minorHAnsi"/>
          <w:sz w:val="21"/>
          <w:szCs w:val="21"/>
        </w:rPr>
        <w:t xml:space="preserve"> seu</w:t>
      </w:r>
      <w:r w:rsidR="00001B25" w:rsidRPr="002D584C">
        <w:rPr>
          <w:rFonts w:asciiTheme="minorHAnsi" w:hAnsiTheme="minorHAnsi" w:cstheme="minorHAnsi"/>
          <w:sz w:val="21"/>
          <w:szCs w:val="21"/>
        </w:rPr>
        <w:t xml:space="preserve"> exercício, ou será interpretado como renúncia, nem constituirá novação ou precedente no tocante a qualquer outro inadimplemento ou atraso</w:t>
      </w:r>
      <w:r w:rsidRPr="002D584C">
        <w:rPr>
          <w:rFonts w:asciiTheme="minorHAnsi" w:hAnsiTheme="minorHAnsi" w:cstheme="minorHAnsi"/>
          <w:sz w:val="21"/>
          <w:szCs w:val="21"/>
        </w:rPr>
        <w:t xml:space="preserve">; </w:t>
      </w:r>
      <w:r w:rsidRPr="002D584C">
        <w:rPr>
          <w:rFonts w:asciiTheme="minorHAnsi" w:hAnsiTheme="minorHAnsi" w:cstheme="minorHAnsi"/>
          <w:b/>
          <w:sz w:val="21"/>
          <w:szCs w:val="21"/>
        </w:rPr>
        <w:t>(</w:t>
      </w:r>
      <w:proofErr w:type="spellStart"/>
      <w:r w:rsidRPr="002D584C">
        <w:rPr>
          <w:rFonts w:asciiTheme="minorHAnsi" w:hAnsiTheme="minorHAnsi" w:cstheme="minorHAnsi"/>
          <w:b/>
          <w:sz w:val="21"/>
          <w:szCs w:val="21"/>
        </w:rPr>
        <w:t>ii</w:t>
      </w:r>
      <w:proofErr w:type="spellEnd"/>
      <w:r w:rsidRPr="002D584C">
        <w:rPr>
          <w:rFonts w:asciiTheme="minorHAnsi" w:hAnsiTheme="minorHAnsi" w:cstheme="minorHAnsi"/>
          <w:b/>
          <w:sz w:val="21"/>
          <w:szCs w:val="21"/>
        </w:rPr>
        <w:t>)</w:t>
      </w:r>
      <w:r w:rsidRPr="002D584C">
        <w:rPr>
          <w:rFonts w:asciiTheme="minorHAnsi" w:hAnsiTheme="minorHAnsi" w:cstheme="minorHAnsi"/>
          <w:sz w:val="21"/>
          <w:szCs w:val="21"/>
        </w:rPr>
        <w:t xml:space="preserve"> c</w:t>
      </w:r>
      <w:r w:rsidR="00001B25" w:rsidRPr="002D584C">
        <w:rPr>
          <w:rFonts w:asciiTheme="minorHAnsi" w:hAnsiTheme="minorHAnsi" w:cstheme="minorHAnsi"/>
          <w:sz w:val="21"/>
          <w:szCs w:val="21"/>
        </w:rPr>
        <w:t xml:space="preserve">aso qualquer das disposições ora aprovadas venha a ser julgada ilegal, inválida ou ineficaz, prevalecerão todas as demais disposições não afetadas por tal julgamento, comprometendo-se </w:t>
      </w:r>
      <w:r w:rsidR="00754D6B" w:rsidRPr="002D584C">
        <w:rPr>
          <w:rFonts w:asciiTheme="minorHAnsi" w:hAnsiTheme="minorHAnsi" w:cstheme="minorHAnsi"/>
          <w:sz w:val="21"/>
          <w:szCs w:val="21"/>
        </w:rPr>
        <w:t>o</w:t>
      </w:r>
      <w:r w:rsidR="00001B25" w:rsidRPr="002D584C">
        <w:rPr>
          <w:rFonts w:asciiTheme="minorHAnsi" w:hAnsiTheme="minorHAnsi" w:cstheme="minorHAnsi"/>
          <w:sz w:val="21"/>
          <w:szCs w:val="21"/>
        </w:rPr>
        <w:t xml:space="preserve"> </w:t>
      </w:r>
      <w:r w:rsidR="00001B25" w:rsidRPr="002D584C">
        <w:rPr>
          <w:rFonts w:asciiTheme="minorHAnsi" w:hAnsiTheme="minorHAnsi" w:cstheme="minorHAnsi"/>
          <w:b/>
          <w:sz w:val="21"/>
          <w:szCs w:val="21"/>
        </w:rPr>
        <w:t>GARANTIDOR</w:t>
      </w:r>
      <w:r w:rsidR="00001B25" w:rsidRPr="002D584C">
        <w:rPr>
          <w:rFonts w:asciiTheme="minorHAnsi" w:hAnsiTheme="minorHAnsi" w:cstheme="minorHAnsi"/>
          <w:sz w:val="21"/>
          <w:szCs w:val="21"/>
        </w:rPr>
        <w:t xml:space="preserve"> e o </w:t>
      </w:r>
      <w:r w:rsidR="00001B25" w:rsidRPr="002D584C">
        <w:rPr>
          <w:rFonts w:asciiTheme="minorHAnsi" w:hAnsiTheme="minorHAnsi" w:cstheme="minorHAnsi"/>
          <w:b/>
          <w:sz w:val="21"/>
          <w:szCs w:val="21"/>
        </w:rPr>
        <w:t>DEVEDOR PRINCIPAL</w:t>
      </w:r>
      <w:r w:rsidR="00001B25" w:rsidRPr="002D584C">
        <w:rPr>
          <w:rFonts w:asciiTheme="minorHAnsi" w:hAnsiTheme="minorHAnsi" w:cstheme="minorHAnsi"/>
          <w:sz w:val="21"/>
          <w:szCs w:val="21"/>
        </w:rPr>
        <w:t xml:space="preserve">, em boa-fé, a substituir </w:t>
      </w:r>
      <w:r w:rsidR="00754D6B" w:rsidRPr="002D584C">
        <w:rPr>
          <w:rFonts w:asciiTheme="minorHAnsi" w:hAnsiTheme="minorHAnsi" w:cstheme="minorHAnsi"/>
          <w:sz w:val="21"/>
          <w:szCs w:val="21"/>
        </w:rPr>
        <w:t xml:space="preserve">em até </w:t>
      </w:r>
      <w:r w:rsidR="00A853E6" w:rsidRPr="002D584C">
        <w:rPr>
          <w:rFonts w:asciiTheme="minorHAnsi" w:hAnsiTheme="minorHAnsi" w:cstheme="minorHAnsi"/>
          <w:sz w:val="21"/>
          <w:szCs w:val="21"/>
        </w:rPr>
        <w:t>3 (três)</w:t>
      </w:r>
      <w:r w:rsidR="00754D6B" w:rsidRPr="002D584C">
        <w:rPr>
          <w:rFonts w:asciiTheme="minorHAnsi" w:hAnsiTheme="minorHAnsi" w:cstheme="minorHAnsi"/>
          <w:sz w:val="21"/>
          <w:szCs w:val="21"/>
        </w:rPr>
        <w:t xml:space="preserve"> dias</w:t>
      </w:r>
      <w:r w:rsidRPr="002D584C">
        <w:rPr>
          <w:rFonts w:asciiTheme="minorHAnsi" w:hAnsiTheme="minorHAnsi" w:cstheme="minorHAnsi"/>
          <w:sz w:val="21"/>
          <w:szCs w:val="21"/>
        </w:rPr>
        <w:t xml:space="preserve"> da</w:t>
      </w:r>
      <w:r w:rsidR="00754D6B" w:rsidRPr="002D584C">
        <w:rPr>
          <w:rFonts w:asciiTheme="minorHAnsi" w:hAnsiTheme="minorHAnsi" w:cstheme="minorHAnsi"/>
          <w:sz w:val="21"/>
          <w:szCs w:val="21"/>
        </w:rPr>
        <w:t xml:space="preserve"> declaração de ilegalidade, invalidade ou ineficácia </w:t>
      </w:r>
      <w:r w:rsidR="00001B25" w:rsidRPr="002D584C">
        <w:rPr>
          <w:rFonts w:asciiTheme="minorHAnsi" w:hAnsiTheme="minorHAnsi" w:cstheme="minorHAnsi"/>
          <w:sz w:val="21"/>
          <w:szCs w:val="21"/>
        </w:rPr>
        <w:t>a disposição por outra que, na medida do possível, produza o mesmo efeito</w:t>
      </w:r>
      <w:r w:rsidRPr="002D584C">
        <w:rPr>
          <w:rFonts w:asciiTheme="minorHAnsi" w:hAnsiTheme="minorHAnsi" w:cstheme="minorHAnsi"/>
          <w:sz w:val="21"/>
          <w:szCs w:val="21"/>
        </w:rPr>
        <w:t xml:space="preserve">; e </w:t>
      </w:r>
      <w:r w:rsidRPr="00B6703D">
        <w:rPr>
          <w:rFonts w:asciiTheme="minorHAnsi" w:hAnsiTheme="minorHAnsi" w:cstheme="minorHAnsi"/>
          <w:b/>
          <w:sz w:val="21"/>
          <w:szCs w:val="21"/>
        </w:rPr>
        <w:t>(</w:t>
      </w:r>
      <w:proofErr w:type="spellStart"/>
      <w:r w:rsidRPr="00B6703D">
        <w:rPr>
          <w:rFonts w:asciiTheme="minorHAnsi" w:hAnsiTheme="minorHAnsi" w:cstheme="minorHAnsi"/>
          <w:b/>
          <w:sz w:val="21"/>
          <w:szCs w:val="21"/>
        </w:rPr>
        <w:t>i</w:t>
      </w:r>
      <w:r w:rsidR="000B0C3D" w:rsidRPr="00B6703D">
        <w:rPr>
          <w:rFonts w:asciiTheme="minorHAnsi" w:hAnsiTheme="minorHAnsi" w:cstheme="minorHAnsi"/>
          <w:b/>
          <w:sz w:val="21"/>
          <w:szCs w:val="21"/>
        </w:rPr>
        <w:t>i</w:t>
      </w:r>
      <w:r w:rsidRPr="00B6703D">
        <w:rPr>
          <w:rFonts w:asciiTheme="minorHAnsi" w:hAnsiTheme="minorHAnsi" w:cstheme="minorHAnsi"/>
          <w:b/>
          <w:sz w:val="21"/>
          <w:szCs w:val="21"/>
        </w:rPr>
        <w:t>i</w:t>
      </w:r>
      <w:proofErr w:type="spellEnd"/>
      <w:r w:rsidRPr="00B6703D">
        <w:rPr>
          <w:rFonts w:asciiTheme="minorHAnsi" w:hAnsiTheme="minorHAnsi" w:cstheme="minorHAnsi"/>
          <w:b/>
          <w:sz w:val="21"/>
          <w:szCs w:val="21"/>
        </w:rPr>
        <w:t>)</w:t>
      </w:r>
      <w:r w:rsidRPr="002D584C">
        <w:rPr>
          <w:rFonts w:asciiTheme="minorHAnsi" w:hAnsiTheme="minorHAnsi" w:cstheme="minorHAnsi"/>
          <w:sz w:val="21"/>
          <w:szCs w:val="21"/>
        </w:rPr>
        <w:t xml:space="preserve"> f</w:t>
      </w:r>
      <w:r w:rsidR="00001B25" w:rsidRPr="002D584C">
        <w:rPr>
          <w:rFonts w:asciiTheme="minorHAnsi" w:hAnsiTheme="minorHAnsi" w:cstheme="minorHAnsi"/>
          <w:sz w:val="21"/>
          <w:szCs w:val="21"/>
        </w:rPr>
        <w:t>ica vedada qualquer alteração das Letras Financeiras, bem como neste instrumento</w:t>
      </w:r>
      <w:r w:rsidR="00464962" w:rsidRPr="002D584C">
        <w:rPr>
          <w:rFonts w:asciiTheme="minorHAnsi" w:hAnsiTheme="minorHAnsi" w:cstheme="minorHAnsi"/>
          <w:sz w:val="21"/>
          <w:szCs w:val="21"/>
        </w:rPr>
        <w:t xml:space="preserve"> e na Garantia Fidejussória</w:t>
      </w:r>
      <w:r w:rsidR="00001B25" w:rsidRPr="002D584C">
        <w:rPr>
          <w:rFonts w:asciiTheme="minorHAnsi" w:hAnsiTheme="minorHAnsi" w:cstheme="minorHAnsi"/>
          <w:sz w:val="21"/>
          <w:szCs w:val="21"/>
        </w:rPr>
        <w:t>, sem a pr</w:t>
      </w:r>
      <w:r w:rsidR="00DC71D6" w:rsidRPr="002D584C">
        <w:rPr>
          <w:rFonts w:asciiTheme="minorHAnsi" w:hAnsiTheme="minorHAnsi" w:cstheme="minorHAnsi"/>
          <w:sz w:val="21"/>
          <w:szCs w:val="21"/>
        </w:rPr>
        <w:t>é</w:t>
      </w:r>
      <w:r w:rsidR="00001B25" w:rsidRPr="002D584C">
        <w:rPr>
          <w:rFonts w:asciiTheme="minorHAnsi" w:hAnsiTheme="minorHAnsi" w:cstheme="minorHAnsi"/>
          <w:sz w:val="21"/>
          <w:szCs w:val="21"/>
        </w:rPr>
        <w:t>via e expressa anuência escrita dos titulares das Letras Financeiras.</w:t>
      </w:r>
    </w:p>
    <w:p w:rsidR="009A7A60" w:rsidRPr="002D584C" w:rsidRDefault="009A7A60" w:rsidP="002D584C">
      <w:pPr>
        <w:pStyle w:val="SemEspaamento"/>
        <w:jc w:val="both"/>
        <w:rPr>
          <w:rFonts w:asciiTheme="minorHAnsi" w:hAnsiTheme="minorHAnsi" w:cstheme="minorHAnsi"/>
          <w:sz w:val="21"/>
          <w:szCs w:val="21"/>
        </w:rPr>
      </w:pPr>
      <w:r w:rsidRPr="002D584C">
        <w:rPr>
          <w:rFonts w:asciiTheme="minorHAnsi" w:hAnsiTheme="minorHAnsi" w:cstheme="minorHAnsi"/>
          <w:sz w:val="21"/>
          <w:szCs w:val="21"/>
        </w:rPr>
        <w:t>E por estarem assim justas e contratadas, firmam o presente instrumento o</w:t>
      </w:r>
      <w:r w:rsidRPr="002D584C">
        <w:rPr>
          <w:rFonts w:asciiTheme="minorHAnsi" w:hAnsiTheme="minorHAnsi" w:cstheme="minorHAnsi"/>
          <w:b/>
          <w:sz w:val="21"/>
          <w:szCs w:val="21"/>
        </w:rPr>
        <w:t xml:space="preserve"> GARANTIDOR</w:t>
      </w:r>
      <w:r w:rsidRPr="002D584C">
        <w:rPr>
          <w:rFonts w:asciiTheme="minorHAnsi" w:hAnsiTheme="minorHAnsi" w:cstheme="minorHAnsi"/>
          <w:sz w:val="21"/>
          <w:szCs w:val="21"/>
        </w:rPr>
        <w:t xml:space="preserve">, o </w:t>
      </w:r>
      <w:r w:rsidRPr="002D584C">
        <w:rPr>
          <w:rFonts w:asciiTheme="minorHAnsi" w:hAnsiTheme="minorHAnsi" w:cstheme="minorHAnsi"/>
          <w:b/>
          <w:sz w:val="21"/>
          <w:szCs w:val="21"/>
        </w:rPr>
        <w:t>DEVEDOR PRINCIPAL</w:t>
      </w:r>
      <w:r w:rsidRPr="002D584C">
        <w:rPr>
          <w:rFonts w:asciiTheme="minorHAnsi" w:hAnsiTheme="minorHAnsi" w:cstheme="minorHAnsi"/>
          <w:sz w:val="21"/>
          <w:szCs w:val="21"/>
        </w:rPr>
        <w:t xml:space="preserve"> e o </w:t>
      </w:r>
      <w:r w:rsidR="000078BF" w:rsidRPr="002D584C">
        <w:rPr>
          <w:rFonts w:asciiTheme="minorHAnsi" w:hAnsiTheme="minorHAnsi" w:cstheme="minorHAnsi"/>
          <w:b/>
          <w:sz w:val="21"/>
          <w:szCs w:val="21"/>
        </w:rPr>
        <w:t xml:space="preserve">AGENTE DAS </w:t>
      </w:r>
      <w:proofErr w:type="spellStart"/>
      <w:r w:rsidR="000078BF" w:rsidRPr="002D584C">
        <w:rPr>
          <w:rFonts w:asciiTheme="minorHAnsi" w:hAnsiTheme="minorHAnsi" w:cstheme="minorHAnsi"/>
          <w:b/>
          <w:sz w:val="21"/>
          <w:szCs w:val="21"/>
        </w:rPr>
        <w:t>LFs</w:t>
      </w:r>
      <w:proofErr w:type="spellEnd"/>
      <w:r w:rsidRPr="002D584C">
        <w:rPr>
          <w:rFonts w:asciiTheme="minorHAnsi" w:hAnsiTheme="minorHAnsi" w:cstheme="minorHAnsi"/>
          <w:sz w:val="21"/>
          <w:szCs w:val="21"/>
        </w:rPr>
        <w:t xml:space="preserve">, em </w:t>
      </w:r>
      <w:r w:rsidR="000305A4">
        <w:rPr>
          <w:rFonts w:asciiTheme="minorHAnsi" w:hAnsiTheme="minorHAnsi" w:cstheme="minorHAnsi"/>
          <w:sz w:val="21"/>
          <w:szCs w:val="21"/>
        </w:rPr>
        <w:t>4</w:t>
      </w:r>
      <w:r w:rsidR="004877C1" w:rsidRPr="002D584C">
        <w:rPr>
          <w:rFonts w:asciiTheme="minorHAnsi" w:hAnsiTheme="minorHAnsi" w:cstheme="minorHAnsi"/>
          <w:sz w:val="21"/>
          <w:szCs w:val="21"/>
        </w:rPr>
        <w:t xml:space="preserve"> (</w:t>
      </w:r>
      <w:r w:rsidR="000305A4">
        <w:rPr>
          <w:rFonts w:asciiTheme="minorHAnsi" w:hAnsiTheme="minorHAnsi" w:cstheme="minorHAnsi"/>
          <w:sz w:val="21"/>
          <w:szCs w:val="21"/>
        </w:rPr>
        <w:t>quatro</w:t>
      </w:r>
      <w:r w:rsidRPr="002D584C">
        <w:rPr>
          <w:rFonts w:asciiTheme="minorHAnsi" w:hAnsiTheme="minorHAnsi" w:cstheme="minorHAnsi"/>
          <w:sz w:val="21"/>
          <w:szCs w:val="21"/>
        </w:rPr>
        <w:t>) vias de igual forma e teor e para o mesmo fim, em conjunto com as 2 (duas) testemunhas abaixo assinadas.</w:t>
      </w:r>
    </w:p>
    <w:p w:rsidR="00DC71D6" w:rsidRDefault="00DC71D6" w:rsidP="002D584C">
      <w:pPr>
        <w:pStyle w:val="SemEspaamento"/>
        <w:spacing w:after="160"/>
        <w:contextualSpacing/>
        <w:jc w:val="both"/>
        <w:rPr>
          <w:rFonts w:asciiTheme="minorHAnsi" w:hAnsiTheme="minorHAnsi" w:cstheme="minorHAnsi"/>
          <w:sz w:val="21"/>
          <w:szCs w:val="21"/>
        </w:rPr>
      </w:pPr>
    </w:p>
    <w:p w:rsidR="00A13F5A" w:rsidRPr="002D584C" w:rsidRDefault="00A13F5A" w:rsidP="002D584C">
      <w:pPr>
        <w:pStyle w:val="SemEspaamento"/>
        <w:spacing w:after="160"/>
        <w:contextualSpacing/>
        <w:jc w:val="both"/>
        <w:rPr>
          <w:rFonts w:asciiTheme="minorHAnsi" w:hAnsiTheme="minorHAnsi" w:cstheme="minorHAnsi"/>
          <w:sz w:val="21"/>
          <w:szCs w:val="21"/>
        </w:rPr>
      </w:pPr>
    </w:p>
    <w:p w:rsidR="00D75C90" w:rsidRDefault="00FC0E15" w:rsidP="002D584C">
      <w:pPr>
        <w:pStyle w:val="SemEspaamento"/>
        <w:rPr>
          <w:rFonts w:asciiTheme="minorHAnsi" w:hAnsiTheme="minorHAnsi" w:cstheme="minorHAnsi"/>
          <w:sz w:val="21"/>
          <w:szCs w:val="21"/>
        </w:rPr>
      </w:pPr>
      <w:r w:rsidRPr="002D584C">
        <w:rPr>
          <w:rFonts w:asciiTheme="minorHAnsi" w:hAnsiTheme="minorHAnsi" w:cstheme="minorHAnsi"/>
          <w:sz w:val="21"/>
          <w:szCs w:val="21"/>
        </w:rPr>
        <w:t xml:space="preserve">São Paulo, </w:t>
      </w:r>
      <w:r w:rsidR="00016A2F">
        <w:rPr>
          <w:rFonts w:asciiTheme="minorHAnsi" w:hAnsiTheme="minorHAnsi" w:cstheme="minorHAnsi"/>
          <w:sz w:val="21"/>
          <w:szCs w:val="21"/>
        </w:rPr>
        <w:t>1º</w:t>
      </w:r>
      <w:r w:rsidR="00016A2F" w:rsidRPr="002D584C">
        <w:rPr>
          <w:rFonts w:asciiTheme="minorHAnsi" w:hAnsiTheme="minorHAnsi" w:cstheme="minorHAnsi"/>
          <w:sz w:val="21"/>
          <w:szCs w:val="21"/>
        </w:rPr>
        <w:t xml:space="preserve"> </w:t>
      </w:r>
      <w:r w:rsidR="00B5232F" w:rsidRPr="002D584C">
        <w:rPr>
          <w:rFonts w:asciiTheme="minorHAnsi" w:hAnsiTheme="minorHAnsi" w:cstheme="minorHAnsi"/>
          <w:sz w:val="21"/>
          <w:szCs w:val="21"/>
        </w:rPr>
        <w:t xml:space="preserve">de </w:t>
      </w:r>
      <w:r w:rsidR="00016A2F">
        <w:rPr>
          <w:rFonts w:asciiTheme="minorHAnsi" w:hAnsiTheme="minorHAnsi" w:cstheme="minorHAnsi"/>
          <w:sz w:val="21"/>
          <w:szCs w:val="21"/>
        </w:rPr>
        <w:t>julho</w:t>
      </w:r>
      <w:r w:rsidR="00016A2F" w:rsidRPr="002D584C">
        <w:rPr>
          <w:rFonts w:asciiTheme="minorHAnsi" w:hAnsiTheme="minorHAnsi" w:cstheme="minorHAnsi"/>
          <w:sz w:val="21"/>
          <w:szCs w:val="21"/>
        </w:rPr>
        <w:t xml:space="preserve"> </w:t>
      </w:r>
      <w:r w:rsidR="00B5232F" w:rsidRPr="002D584C">
        <w:rPr>
          <w:rFonts w:asciiTheme="minorHAnsi" w:hAnsiTheme="minorHAnsi" w:cstheme="minorHAnsi"/>
          <w:sz w:val="21"/>
          <w:szCs w:val="21"/>
        </w:rPr>
        <w:t>de 2019</w:t>
      </w:r>
      <w:r w:rsidRPr="002D584C">
        <w:rPr>
          <w:rFonts w:asciiTheme="minorHAnsi" w:hAnsiTheme="minorHAnsi" w:cstheme="minorHAnsi"/>
          <w:sz w:val="21"/>
          <w:szCs w:val="21"/>
        </w:rPr>
        <w:t>.</w:t>
      </w:r>
    </w:p>
    <w:p w:rsidR="00A13F5A" w:rsidRDefault="00A13F5A" w:rsidP="002D584C">
      <w:pPr>
        <w:pStyle w:val="SemEspaamento"/>
        <w:rPr>
          <w:rFonts w:asciiTheme="minorHAnsi" w:hAnsiTheme="minorHAnsi" w:cstheme="minorHAnsi"/>
          <w:sz w:val="21"/>
          <w:szCs w:val="21"/>
        </w:rPr>
      </w:pPr>
    </w:p>
    <w:p w:rsidR="00A13F5A" w:rsidRPr="002D584C" w:rsidRDefault="00A13F5A" w:rsidP="002D584C">
      <w:pPr>
        <w:pStyle w:val="SemEspaamento"/>
        <w:rPr>
          <w:rFonts w:asciiTheme="minorHAnsi" w:hAnsiTheme="minorHAnsi" w:cstheme="minorHAnsi"/>
          <w:sz w:val="21"/>
          <w:szCs w:val="21"/>
        </w:rPr>
      </w:pPr>
    </w:p>
    <w:p w:rsidR="0022560A" w:rsidRDefault="0022560A" w:rsidP="002D584C">
      <w:pPr>
        <w:pStyle w:val="SemEspaamento"/>
        <w:rPr>
          <w:rFonts w:asciiTheme="minorHAnsi" w:hAnsiTheme="minorHAnsi" w:cstheme="minorHAnsi"/>
          <w:sz w:val="21"/>
          <w:szCs w:val="21"/>
        </w:rPr>
      </w:pPr>
    </w:p>
    <w:p w:rsidR="002D584C" w:rsidRDefault="002D584C" w:rsidP="002D584C">
      <w:pPr>
        <w:pStyle w:val="SemEspaamento"/>
        <w:rPr>
          <w:rFonts w:asciiTheme="minorHAnsi" w:hAnsiTheme="minorHAnsi" w:cstheme="minorHAnsi"/>
          <w:sz w:val="21"/>
          <w:szCs w:val="21"/>
        </w:rPr>
      </w:pPr>
    </w:p>
    <w:tbl>
      <w:tblPr>
        <w:tblStyle w:val="Tabelacomgrade"/>
        <w:tblW w:w="0" w:type="auto"/>
        <w:tblLook w:val="04A0" w:firstRow="1" w:lastRow="0" w:firstColumn="1" w:lastColumn="0" w:noHBand="0" w:noVBand="1"/>
      </w:tblPr>
      <w:tblGrid>
        <w:gridCol w:w="4814"/>
        <w:gridCol w:w="4815"/>
      </w:tblGrid>
      <w:tr w:rsidR="005D1978" w:rsidTr="005D1978">
        <w:tc>
          <w:tcPr>
            <w:tcW w:w="4814" w:type="dxa"/>
          </w:tcPr>
          <w:p w:rsidR="005D1978" w:rsidRDefault="005D1978" w:rsidP="005D1978">
            <w:pPr>
              <w:pStyle w:val="SemEspaamento"/>
              <w:rPr>
                <w:rFonts w:asciiTheme="minorHAnsi" w:hAnsiTheme="minorHAnsi" w:cstheme="minorHAnsi"/>
                <w:b/>
                <w:sz w:val="21"/>
                <w:szCs w:val="21"/>
              </w:rPr>
            </w:pPr>
            <w:r w:rsidRPr="002D584C">
              <w:rPr>
                <w:rFonts w:asciiTheme="minorHAnsi" w:hAnsiTheme="minorHAnsi" w:cstheme="minorHAnsi"/>
                <w:b/>
                <w:sz w:val="21"/>
                <w:szCs w:val="21"/>
              </w:rPr>
              <w:lastRenderedPageBreak/>
              <w:t>GUARARAPES CONFECÇÕES S.A.</w:t>
            </w:r>
          </w:p>
          <w:p w:rsidR="000305A4" w:rsidRDefault="000305A4" w:rsidP="005D1978">
            <w:pPr>
              <w:pStyle w:val="SemEspaamento"/>
              <w:rPr>
                <w:rFonts w:asciiTheme="minorHAnsi" w:hAnsiTheme="minorHAnsi" w:cstheme="minorHAnsi"/>
                <w:sz w:val="21"/>
                <w:szCs w:val="21"/>
              </w:rPr>
            </w:pPr>
          </w:p>
          <w:p w:rsidR="000305A4" w:rsidRDefault="000305A4" w:rsidP="005D1978">
            <w:pPr>
              <w:pStyle w:val="SemEspaamento"/>
              <w:rPr>
                <w:rFonts w:asciiTheme="minorHAnsi" w:hAnsiTheme="minorHAnsi" w:cstheme="minorHAnsi"/>
                <w:sz w:val="21"/>
                <w:szCs w:val="21"/>
              </w:rPr>
            </w:pPr>
          </w:p>
          <w:p w:rsidR="005D1978" w:rsidRPr="002D584C" w:rsidRDefault="005D1978" w:rsidP="005D1978">
            <w:pPr>
              <w:pStyle w:val="SemEspaamento"/>
              <w:rPr>
                <w:rFonts w:asciiTheme="minorHAnsi" w:hAnsiTheme="minorHAnsi" w:cstheme="minorHAnsi"/>
                <w:sz w:val="21"/>
                <w:szCs w:val="21"/>
              </w:rPr>
            </w:pPr>
            <w:r w:rsidRPr="002D584C">
              <w:rPr>
                <w:rFonts w:asciiTheme="minorHAnsi" w:hAnsiTheme="minorHAnsi" w:cstheme="minorHAnsi"/>
                <w:sz w:val="21"/>
                <w:szCs w:val="21"/>
              </w:rPr>
              <w:t>Nome:</w:t>
            </w:r>
          </w:p>
          <w:p w:rsidR="005D1978" w:rsidRPr="002D584C" w:rsidRDefault="005D1978" w:rsidP="005D1978">
            <w:pPr>
              <w:pStyle w:val="SemEspaamento"/>
              <w:rPr>
                <w:rFonts w:asciiTheme="minorHAnsi" w:hAnsiTheme="minorHAnsi" w:cstheme="minorHAnsi"/>
                <w:b/>
                <w:sz w:val="21"/>
                <w:szCs w:val="21"/>
              </w:rPr>
            </w:pPr>
            <w:r w:rsidRPr="002D584C">
              <w:rPr>
                <w:rFonts w:asciiTheme="minorHAnsi" w:hAnsiTheme="minorHAnsi" w:cstheme="minorHAnsi"/>
                <w:sz w:val="21"/>
                <w:szCs w:val="21"/>
              </w:rPr>
              <w:t>Posição:</w:t>
            </w:r>
          </w:p>
        </w:tc>
        <w:tc>
          <w:tcPr>
            <w:tcW w:w="4815" w:type="dxa"/>
          </w:tcPr>
          <w:p w:rsidR="002D584C" w:rsidRDefault="002D584C" w:rsidP="005D1978">
            <w:pPr>
              <w:pStyle w:val="SemEspaamento"/>
              <w:rPr>
                <w:rFonts w:asciiTheme="minorHAnsi" w:hAnsiTheme="minorHAnsi" w:cstheme="minorHAnsi"/>
                <w:b/>
                <w:sz w:val="21"/>
                <w:szCs w:val="21"/>
              </w:rPr>
            </w:pPr>
            <w:r w:rsidRPr="002D584C">
              <w:rPr>
                <w:rFonts w:asciiTheme="minorHAnsi" w:hAnsiTheme="minorHAnsi" w:cstheme="minorHAnsi"/>
                <w:b/>
                <w:sz w:val="21"/>
                <w:szCs w:val="21"/>
              </w:rPr>
              <w:t>MIDWAY S.A. CRÉDIT</w:t>
            </w:r>
            <w:r>
              <w:rPr>
                <w:rFonts w:asciiTheme="minorHAnsi" w:hAnsiTheme="minorHAnsi" w:cstheme="minorHAnsi"/>
                <w:b/>
                <w:sz w:val="21"/>
                <w:szCs w:val="21"/>
              </w:rPr>
              <w:t>O, FINANCIAMENTO E INVESTIMENTO</w:t>
            </w:r>
          </w:p>
          <w:p w:rsidR="002D584C" w:rsidRDefault="002D584C" w:rsidP="005D1978">
            <w:pPr>
              <w:pStyle w:val="SemEspaamento"/>
              <w:rPr>
                <w:rFonts w:asciiTheme="minorHAnsi" w:hAnsiTheme="minorHAnsi" w:cstheme="minorHAnsi"/>
                <w:sz w:val="21"/>
                <w:szCs w:val="21"/>
              </w:rPr>
            </w:pPr>
          </w:p>
          <w:p w:rsidR="005D1978" w:rsidRPr="002D584C" w:rsidRDefault="005D1978" w:rsidP="005D1978">
            <w:pPr>
              <w:pStyle w:val="SemEspaamento"/>
              <w:rPr>
                <w:rFonts w:asciiTheme="minorHAnsi" w:hAnsiTheme="minorHAnsi" w:cstheme="minorHAnsi"/>
                <w:sz w:val="21"/>
                <w:szCs w:val="21"/>
              </w:rPr>
            </w:pPr>
            <w:r w:rsidRPr="002D584C">
              <w:rPr>
                <w:rFonts w:asciiTheme="minorHAnsi" w:hAnsiTheme="minorHAnsi" w:cstheme="minorHAnsi"/>
                <w:sz w:val="21"/>
                <w:szCs w:val="21"/>
              </w:rPr>
              <w:t>Nome:</w:t>
            </w:r>
          </w:p>
          <w:p w:rsidR="005D1978" w:rsidRPr="002D584C" w:rsidRDefault="005D1978" w:rsidP="005D1978">
            <w:pPr>
              <w:pStyle w:val="SemEspaamento"/>
              <w:rPr>
                <w:rFonts w:asciiTheme="minorHAnsi" w:hAnsiTheme="minorHAnsi" w:cstheme="minorHAnsi"/>
                <w:b/>
                <w:sz w:val="21"/>
                <w:szCs w:val="21"/>
              </w:rPr>
            </w:pPr>
            <w:r w:rsidRPr="002D584C">
              <w:rPr>
                <w:rFonts w:asciiTheme="minorHAnsi" w:hAnsiTheme="minorHAnsi" w:cstheme="minorHAnsi"/>
                <w:sz w:val="21"/>
                <w:szCs w:val="21"/>
              </w:rPr>
              <w:t>Posição</w:t>
            </w:r>
            <w:r w:rsidR="000305A4">
              <w:rPr>
                <w:rFonts w:asciiTheme="minorHAnsi" w:hAnsiTheme="minorHAnsi" w:cstheme="minorHAnsi"/>
                <w:sz w:val="21"/>
                <w:szCs w:val="21"/>
              </w:rPr>
              <w:t>:</w:t>
            </w:r>
          </w:p>
        </w:tc>
      </w:tr>
      <w:tr w:rsidR="005D1978" w:rsidTr="005D1978">
        <w:tc>
          <w:tcPr>
            <w:tcW w:w="4814" w:type="dxa"/>
          </w:tcPr>
          <w:p w:rsidR="005D1978" w:rsidRDefault="005D1978" w:rsidP="005D1978">
            <w:pPr>
              <w:pStyle w:val="SemEspaamento"/>
              <w:rPr>
                <w:rFonts w:asciiTheme="minorHAnsi" w:hAnsiTheme="minorHAnsi" w:cstheme="minorHAnsi"/>
                <w:b/>
                <w:sz w:val="21"/>
                <w:szCs w:val="21"/>
              </w:rPr>
            </w:pPr>
          </w:p>
          <w:p w:rsidR="000305A4" w:rsidRPr="005D1978" w:rsidRDefault="000305A4" w:rsidP="005D1978">
            <w:pPr>
              <w:pStyle w:val="SemEspaamento"/>
              <w:rPr>
                <w:rFonts w:asciiTheme="minorHAnsi" w:hAnsiTheme="minorHAnsi" w:cstheme="minorHAnsi"/>
                <w:b/>
                <w:sz w:val="21"/>
                <w:szCs w:val="21"/>
              </w:rPr>
            </w:pPr>
          </w:p>
        </w:tc>
        <w:tc>
          <w:tcPr>
            <w:tcW w:w="4815" w:type="dxa"/>
          </w:tcPr>
          <w:p w:rsidR="005D1978" w:rsidRPr="005D1978" w:rsidRDefault="005D1978" w:rsidP="005D1978">
            <w:pPr>
              <w:pStyle w:val="SemEspaamento"/>
              <w:rPr>
                <w:rFonts w:asciiTheme="minorHAnsi" w:hAnsiTheme="minorHAnsi" w:cstheme="minorHAnsi"/>
                <w:b/>
                <w:sz w:val="21"/>
                <w:szCs w:val="21"/>
              </w:rPr>
            </w:pPr>
          </w:p>
        </w:tc>
      </w:tr>
      <w:tr w:rsidR="005D1978" w:rsidTr="005D1978">
        <w:tc>
          <w:tcPr>
            <w:tcW w:w="4814" w:type="dxa"/>
          </w:tcPr>
          <w:p w:rsidR="002D584C" w:rsidRDefault="002D584C" w:rsidP="005D1978">
            <w:pPr>
              <w:pStyle w:val="SemEspaamento"/>
              <w:rPr>
                <w:rFonts w:asciiTheme="minorHAnsi" w:hAnsiTheme="minorHAnsi" w:cstheme="minorHAnsi"/>
                <w:b/>
                <w:sz w:val="21"/>
                <w:szCs w:val="21"/>
              </w:rPr>
            </w:pPr>
            <w:r w:rsidRPr="002D584C">
              <w:rPr>
                <w:rFonts w:asciiTheme="minorHAnsi" w:hAnsiTheme="minorHAnsi" w:cstheme="minorHAnsi"/>
                <w:b/>
                <w:sz w:val="21"/>
                <w:szCs w:val="21"/>
              </w:rPr>
              <w:t xml:space="preserve">SIMPLIFIC PAVARINI DISTRIBUIDORA DE TÍTULOS E VALORES MOBILIÁRIOS </w:t>
            </w:r>
          </w:p>
          <w:p w:rsidR="002D584C" w:rsidRDefault="002D584C" w:rsidP="005D1978">
            <w:pPr>
              <w:pStyle w:val="SemEspaamento"/>
              <w:rPr>
                <w:rFonts w:asciiTheme="minorHAnsi" w:hAnsiTheme="minorHAnsi" w:cstheme="minorHAnsi"/>
                <w:sz w:val="21"/>
                <w:szCs w:val="21"/>
              </w:rPr>
            </w:pPr>
          </w:p>
          <w:p w:rsidR="005D1978" w:rsidRPr="00A17E68" w:rsidRDefault="005D1978" w:rsidP="005D1978">
            <w:pPr>
              <w:pStyle w:val="SemEspaamento"/>
              <w:rPr>
                <w:rFonts w:asciiTheme="minorHAnsi" w:hAnsiTheme="minorHAnsi" w:cstheme="minorHAnsi"/>
                <w:sz w:val="21"/>
                <w:szCs w:val="21"/>
              </w:rPr>
            </w:pPr>
            <w:r w:rsidRPr="00A17E68">
              <w:rPr>
                <w:rFonts w:asciiTheme="minorHAnsi" w:hAnsiTheme="minorHAnsi" w:cstheme="minorHAnsi"/>
                <w:sz w:val="21"/>
                <w:szCs w:val="21"/>
              </w:rPr>
              <w:t>Nome:</w:t>
            </w:r>
          </w:p>
          <w:p w:rsidR="005D1978" w:rsidRPr="002D584C" w:rsidRDefault="005D1978" w:rsidP="005D1978">
            <w:pPr>
              <w:pStyle w:val="SemEspaamento"/>
              <w:rPr>
                <w:rFonts w:asciiTheme="minorHAnsi" w:hAnsiTheme="minorHAnsi" w:cstheme="minorHAnsi"/>
                <w:b/>
                <w:sz w:val="21"/>
                <w:szCs w:val="21"/>
              </w:rPr>
            </w:pPr>
            <w:r w:rsidRPr="00A17E68">
              <w:rPr>
                <w:rFonts w:asciiTheme="minorHAnsi" w:hAnsiTheme="minorHAnsi" w:cstheme="minorHAnsi"/>
                <w:sz w:val="21"/>
                <w:szCs w:val="21"/>
              </w:rPr>
              <w:t>Posição:</w:t>
            </w:r>
          </w:p>
        </w:tc>
        <w:tc>
          <w:tcPr>
            <w:tcW w:w="4815" w:type="dxa"/>
          </w:tcPr>
          <w:p w:rsidR="005D1978" w:rsidRPr="002D584C" w:rsidRDefault="005D1978" w:rsidP="005D1978">
            <w:pPr>
              <w:pStyle w:val="SemEspaamento"/>
              <w:rPr>
                <w:rFonts w:asciiTheme="minorHAnsi" w:hAnsiTheme="minorHAnsi" w:cstheme="minorHAnsi"/>
                <w:b/>
                <w:sz w:val="21"/>
                <w:szCs w:val="21"/>
              </w:rPr>
            </w:pPr>
          </w:p>
        </w:tc>
      </w:tr>
      <w:tr w:rsidR="005D1978" w:rsidTr="005D1978">
        <w:tc>
          <w:tcPr>
            <w:tcW w:w="4814" w:type="dxa"/>
          </w:tcPr>
          <w:p w:rsidR="005D1978" w:rsidRDefault="005D1978" w:rsidP="005D1978">
            <w:pPr>
              <w:pStyle w:val="SemEspaamento"/>
              <w:rPr>
                <w:rFonts w:asciiTheme="minorHAnsi" w:hAnsiTheme="minorHAnsi" w:cstheme="minorHAnsi"/>
                <w:b/>
                <w:sz w:val="21"/>
                <w:szCs w:val="21"/>
              </w:rPr>
            </w:pPr>
          </w:p>
          <w:p w:rsidR="000305A4" w:rsidRPr="005D1978" w:rsidRDefault="000305A4" w:rsidP="005D1978">
            <w:pPr>
              <w:pStyle w:val="SemEspaamento"/>
              <w:rPr>
                <w:rFonts w:asciiTheme="minorHAnsi" w:hAnsiTheme="minorHAnsi" w:cstheme="minorHAnsi"/>
                <w:b/>
                <w:sz w:val="21"/>
                <w:szCs w:val="21"/>
              </w:rPr>
            </w:pPr>
          </w:p>
        </w:tc>
        <w:tc>
          <w:tcPr>
            <w:tcW w:w="4815" w:type="dxa"/>
          </w:tcPr>
          <w:p w:rsidR="005D1978" w:rsidRPr="005D1978" w:rsidRDefault="005D1978" w:rsidP="005D1978">
            <w:pPr>
              <w:pStyle w:val="SemEspaamento"/>
              <w:rPr>
                <w:rFonts w:asciiTheme="minorHAnsi" w:hAnsiTheme="minorHAnsi" w:cstheme="minorHAnsi"/>
                <w:b/>
                <w:sz w:val="21"/>
                <w:szCs w:val="21"/>
              </w:rPr>
            </w:pPr>
          </w:p>
        </w:tc>
      </w:tr>
      <w:tr w:rsidR="005D1978" w:rsidTr="005D1978">
        <w:tc>
          <w:tcPr>
            <w:tcW w:w="4814" w:type="dxa"/>
          </w:tcPr>
          <w:p w:rsidR="005D1978" w:rsidRDefault="005D1978" w:rsidP="005D1978">
            <w:pPr>
              <w:pStyle w:val="SemEspaamento"/>
              <w:rPr>
                <w:rFonts w:asciiTheme="minorHAnsi" w:hAnsiTheme="minorHAnsi" w:cstheme="minorHAnsi"/>
                <w:b/>
                <w:sz w:val="21"/>
                <w:szCs w:val="21"/>
              </w:rPr>
            </w:pPr>
            <w:r w:rsidRPr="002D584C">
              <w:rPr>
                <w:rFonts w:asciiTheme="minorHAnsi" w:hAnsiTheme="minorHAnsi" w:cstheme="minorHAnsi"/>
                <w:b/>
                <w:sz w:val="21"/>
                <w:szCs w:val="21"/>
              </w:rPr>
              <w:t>TESTEMUNHAS:</w:t>
            </w:r>
          </w:p>
          <w:p w:rsidR="000305A4" w:rsidRDefault="000305A4" w:rsidP="005D1978">
            <w:pPr>
              <w:pStyle w:val="SemEspaamento"/>
              <w:rPr>
                <w:rFonts w:asciiTheme="minorHAnsi" w:hAnsiTheme="minorHAnsi" w:cstheme="minorHAnsi"/>
                <w:b/>
                <w:sz w:val="21"/>
                <w:szCs w:val="21"/>
              </w:rPr>
            </w:pPr>
          </w:p>
          <w:p w:rsidR="000305A4" w:rsidRPr="002D584C" w:rsidRDefault="000305A4" w:rsidP="005D1978">
            <w:pPr>
              <w:pStyle w:val="SemEspaamento"/>
              <w:rPr>
                <w:rFonts w:asciiTheme="minorHAnsi" w:hAnsiTheme="minorHAnsi" w:cstheme="minorHAnsi"/>
                <w:b/>
                <w:sz w:val="21"/>
                <w:szCs w:val="21"/>
              </w:rPr>
            </w:pPr>
          </w:p>
          <w:p w:rsidR="005D1978" w:rsidRDefault="005D1978" w:rsidP="005D1978">
            <w:pPr>
              <w:pStyle w:val="SemEspaamento"/>
              <w:rPr>
                <w:rFonts w:asciiTheme="minorHAnsi" w:hAnsiTheme="minorHAnsi" w:cstheme="minorHAnsi"/>
                <w:sz w:val="21"/>
                <w:szCs w:val="21"/>
              </w:rPr>
            </w:pPr>
            <w:r>
              <w:rPr>
                <w:rFonts w:asciiTheme="minorHAnsi" w:hAnsiTheme="minorHAnsi" w:cstheme="minorHAnsi"/>
                <w:sz w:val="21"/>
                <w:szCs w:val="21"/>
              </w:rPr>
              <w:t xml:space="preserve">1. </w:t>
            </w:r>
          </w:p>
          <w:p w:rsidR="005D1978" w:rsidRDefault="005D1978" w:rsidP="005D1978">
            <w:pPr>
              <w:pStyle w:val="SemEspaamento"/>
              <w:rPr>
                <w:rFonts w:asciiTheme="minorHAnsi" w:hAnsiTheme="minorHAnsi" w:cstheme="minorHAnsi"/>
                <w:sz w:val="21"/>
                <w:szCs w:val="21"/>
              </w:rPr>
            </w:pPr>
            <w:r>
              <w:rPr>
                <w:rFonts w:asciiTheme="minorHAnsi" w:hAnsiTheme="minorHAnsi" w:cstheme="minorHAnsi"/>
                <w:sz w:val="21"/>
                <w:szCs w:val="21"/>
              </w:rPr>
              <w:t xml:space="preserve">Nome </w:t>
            </w:r>
          </w:p>
          <w:p w:rsidR="005D1978" w:rsidRDefault="005D1978" w:rsidP="005D1978">
            <w:pPr>
              <w:pStyle w:val="SemEspaamento"/>
              <w:rPr>
                <w:rFonts w:asciiTheme="minorHAnsi" w:hAnsiTheme="minorHAnsi" w:cstheme="minorHAnsi"/>
                <w:sz w:val="21"/>
                <w:szCs w:val="21"/>
              </w:rPr>
            </w:pPr>
            <w:r>
              <w:rPr>
                <w:rFonts w:asciiTheme="minorHAnsi" w:hAnsiTheme="minorHAnsi" w:cstheme="minorHAnsi"/>
                <w:sz w:val="21"/>
                <w:szCs w:val="21"/>
              </w:rPr>
              <w:t>CPF</w:t>
            </w:r>
          </w:p>
        </w:tc>
        <w:tc>
          <w:tcPr>
            <w:tcW w:w="4815" w:type="dxa"/>
          </w:tcPr>
          <w:p w:rsidR="005D1978" w:rsidRDefault="005D1978" w:rsidP="005D1978">
            <w:pPr>
              <w:pStyle w:val="SemEspaamento"/>
              <w:rPr>
                <w:rFonts w:asciiTheme="minorHAnsi" w:hAnsiTheme="minorHAnsi" w:cstheme="minorHAnsi"/>
                <w:sz w:val="21"/>
                <w:szCs w:val="21"/>
              </w:rPr>
            </w:pPr>
          </w:p>
          <w:p w:rsidR="002D584C" w:rsidRDefault="002D584C" w:rsidP="005D1978">
            <w:pPr>
              <w:pStyle w:val="SemEspaamento"/>
              <w:rPr>
                <w:rFonts w:asciiTheme="minorHAnsi" w:hAnsiTheme="minorHAnsi" w:cstheme="minorHAnsi"/>
                <w:sz w:val="21"/>
                <w:szCs w:val="21"/>
              </w:rPr>
            </w:pPr>
          </w:p>
          <w:p w:rsidR="002D584C" w:rsidRDefault="002D584C" w:rsidP="005D1978">
            <w:pPr>
              <w:pStyle w:val="SemEspaamento"/>
              <w:rPr>
                <w:rFonts w:asciiTheme="minorHAnsi" w:hAnsiTheme="minorHAnsi" w:cstheme="minorHAnsi"/>
                <w:sz w:val="21"/>
                <w:szCs w:val="21"/>
              </w:rPr>
            </w:pPr>
          </w:p>
          <w:p w:rsidR="005D1978" w:rsidRDefault="005D1978" w:rsidP="005D1978">
            <w:pPr>
              <w:pStyle w:val="SemEspaamento"/>
              <w:rPr>
                <w:rFonts w:asciiTheme="minorHAnsi" w:hAnsiTheme="minorHAnsi" w:cstheme="minorHAnsi"/>
                <w:sz w:val="21"/>
                <w:szCs w:val="21"/>
              </w:rPr>
            </w:pPr>
            <w:r>
              <w:rPr>
                <w:rFonts w:asciiTheme="minorHAnsi" w:hAnsiTheme="minorHAnsi" w:cstheme="minorHAnsi"/>
                <w:sz w:val="21"/>
                <w:szCs w:val="21"/>
              </w:rPr>
              <w:t>2.</w:t>
            </w:r>
          </w:p>
          <w:p w:rsidR="005D1978" w:rsidRDefault="005D1978" w:rsidP="005D1978">
            <w:pPr>
              <w:pStyle w:val="SemEspaamento"/>
              <w:rPr>
                <w:rFonts w:asciiTheme="minorHAnsi" w:hAnsiTheme="minorHAnsi" w:cstheme="minorHAnsi"/>
                <w:sz w:val="21"/>
                <w:szCs w:val="21"/>
              </w:rPr>
            </w:pPr>
            <w:r>
              <w:rPr>
                <w:rFonts w:asciiTheme="minorHAnsi" w:hAnsiTheme="minorHAnsi" w:cstheme="minorHAnsi"/>
                <w:sz w:val="21"/>
                <w:szCs w:val="21"/>
              </w:rPr>
              <w:t>Nome</w:t>
            </w:r>
          </w:p>
          <w:p w:rsidR="005D1978" w:rsidRDefault="005D1978" w:rsidP="005D1978">
            <w:pPr>
              <w:pStyle w:val="SemEspaamento"/>
              <w:rPr>
                <w:rFonts w:asciiTheme="minorHAnsi" w:hAnsiTheme="minorHAnsi" w:cstheme="minorHAnsi"/>
                <w:sz w:val="21"/>
                <w:szCs w:val="21"/>
              </w:rPr>
            </w:pPr>
            <w:r>
              <w:rPr>
                <w:rFonts w:asciiTheme="minorHAnsi" w:hAnsiTheme="minorHAnsi" w:cstheme="minorHAnsi"/>
                <w:sz w:val="21"/>
                <w:szCs w:val="21"/>
              </w:rPr>
              <w:t>CPF</w:t>
            </w:r>
          </w:p>
        </w:tc>
      </w:tr>
    </w:tbl>
    <w:p w:rsidR="005D1978" w:rsidRPr="002D584C" w:rsidRDefault="005D1978" w:rsidP="002D584C">
      <w:pPr>
        <w:pStyle w:val="SemEspaamento"/>
        <w:rPr>
          <w:rFonts w:asciiTheme="minorHAnsi" w:hAnsiTheme="minorHAnsi" w:cstheme="minorHAnsi"/>
          <w:sz w:val="21"/>
          <w:szCs w:val="21"/>
        </w:rPr>
      </w:pPr>
    </w:p>
    <w:sectPr w:rsidR="005D1978" w:rsidRPr="002D584C" w:rsidSect="006B3AB5">
      <w:headerReference w:type="default" r:id="rId9"/>
      <w:footerReference w:type="default" r:id="rId10"/>
      <w:headerReference w:type="first" r:id="rId11"/>
      <w:footerReference w:type="first" r:id="rId12"/>
      <w:pgSz w:w="11907" w:h="16840" w:code="9"/>
      <w:pgMar w:top="1134" w:right="1134" w:bottom="1134" w:left="1134" w:header="709"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5B" w:rsidRDefault="00D2155B">
      <w:r>
        <w:separator/>
      </w:r>
    </w:p>
  </w:endnote>
  <w:endnote w:type="continuationSeparator" w:id="0">
    <w:p w:rsidR="00D2155B" w:rsidRDefault="00D2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31" w:rsidRDefault="00AD7231" w:rsidP="006B3A84">
    <w:pPr>
      <w:jc w:val="center"/>
      <w:rPr>
        <w:i/>
        <w:iCs/>
        <w:sz w:val="24"/>
        <w:szCs w:val="24"/>
      </w:rPr>
    </w:pPr>
  </w:p>
  <w:p w:rsidR="00AD7231" w:rsidRPr="00155582" w:rsidRDefault="00AD7231" w:rsidP="006B3A84">
    <w:pPr>
      <w:jc w:val="center"/>
      <w:rPr>
        <w:i/>
        <w:i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31" w:rsidRDefault="00AD7231">
    <w:pPr>
      <w:pStyle w:val="Rodap"/>
    </w:pPr>
  </w:p>
  <w:p w:rsidR="00AD7231" w:rsidRDefault="00AD72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5B" w:rsidRDefault="00D2155B">
      <w:r>
        <w:separator/>
      </w:r>
    </w:p>
  </w:footnote>
  <w:footnote w:type="continuationSeparator" w:id="0">
    <w:p w:rsidR="00D2155B" w:rsidRDefault="00D2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31" w:rsidRPr="00F0189B" w:rsidRDefault="00AD7231" w:rsidP="00666040">
    <w:pPr>
      <w:pStyle w:val="Cabealho"/>
      <w:jc w:val="right"/>
      <w:rPr>
        <w:rFonts w:ascii="Calibri" w:hAnsi="Calibri" w:cs="Calibri"/>
        <w:sz w:val="18"/>
        <w:szCs w:val="18"/>
      </w:rPr>
    </w:pPr>
    <w:r w:rsidRPr="00F0189B">
      <w:rPr>
        <w:rFonts w:ascii="Calibri" w:hAnsi="Calibri" w:cs="Calibri"/>
        <w:sz w:val="18"/>
        <w:szCs w:val="18"/>
      </w:rPr>
      <w:fldChar w:fldCharType="begin"/>
    </w:r>
    <w:r w:rsidRPr="00F0189B">
      <w:rPr>
        <w:rFonts w:ascii="Calibri" w:hAnsi="Calibri" w:cs="Calibri"/>
        <w:sz w:val="18"/>
        <w:szCs w:val="18"/>
      </w:rPr>
      <w:instrText xml:space="preserve"> PAGE </w:instrText>
    </w:r>
    <w:r w:rsidRPr="00F0189B">
      <w:rPr>
        <w:rFonts w:ascii="Calibri" w:hAnsi="Calibri" w:cs="Calibri"/>
        <w:sz w:val="18"/>
        <w:szCs w:val="18"/>
      </w:rPr>
      <w:fldChar w:fldCharType="separate"/>
    </w:r>
    <w:r w:rsidR="00FE67EB">
      <w:rPr>
        <w:rFonts w:ascii="Calibri" w:hAnsi="Calibri" w:cs="Calibri"/>
        <w:noProof/>
        <w:sz w:val="18"/>
        <w:szCs w:val="18"/>
      </w:rPr>
      <w:t>2</w:t>
    </w:r>
    <w:r w:rsidRPr="00F0189B">
      <w:rPr>
        <w:rFonts w:ascii="Calibri" w:hAnsi="Calibri" w:cs="Calibri"/>
        <w:sz w:val="18"/>
        <w:szCs w:val="18"/>
      </w:rPr>
      <w:fldChar w:fldCharType="end"/>
    </w:r>
    <w:r w:rsidRPr="00F0189B">
      <w:rPr>
        <w:rFonts w:ascii="Calibri" w:hAnsi="Calibri" w:cs="Calibri"/>
        <w:sz w:val="18"/>
        <w:szCs w:val="18"/>
      </w:rPr>
      <w:fldChar w:fldCharType="begin"/>
    </w:r>
    <w:r w:rsidRPr="00F0189B">
      <w:rPr>
        <w:rFonts w:ascii="Calibri" w:hAnsi="Calibri" w:cs="Calibri"/>
        <w:sz w:val="18"/>
        <w:szCs w:val="18"/>
      </w:rPr>
      <w:instrText xml:space="preserve"> AUTHOR / </w:instrText>
    </w:r>
    <w:r w:rsidRPr="00F0189B">
      <w:rPr>
        <w:rFonts w:ascii="Calibri" w:hAnsi="Calibri" w:cs="Calibri"/>
        <w:sz w:val="18"/>
        <w:szCs w:val="18"/>
      </w:rPr>
      <w:fldChar w:fldCharType="separate"/>
    </w:r>
    <w:r>
      <w:rPr>
        <w:rFonts w:ascii="Calibri" w:hAnsi="Calibri" w:cs="Calibri"/>
        <w:noProof/>
        <w:sz w:val="18"/>
        <w:szCs w:val="18"/>
      </w:rPr>
      <w:t>/</w:t>
    </w:r>
    <w:r w:rsidRPr="00F0189B">
      <w:rPr>
        <w:rFonts w:ascii="Calibri" w:hAnsi="Calibri" w:cs="Calibri"/>
        <w:sz w:val="18"/>
        <w:szCs w:val="18"/>
      </w:rPr>
      <w:fldChar w:fldCharType="end"/>
    </w:r>
    <w:r w:rsidRPr="00F0189B">
      <w:rPr>
        <w:rFonts w:ascii="Calibri" w:hAnsi="Calibri" w:cs="Calibri"/>
        <w:sz w:val="18"/>
        <w:szCs w:val="18"/>
      </w:rPr>
      <w:fldChar w:fldCharType="begin"/>
    </w:r>
    <w:r w:rsidRPr="00F0189B">
      <w:rPr>
        <w:rFonts w:ascii="Calibri" w:hAnsi="Calibri" w:cs="Calibri"/>
        <w:sz w:val="18"/>
        <w:szCs w:val="18"/>
      </w:rPr>
      <w:instrText xml:space="preserve"> NUMPAGES </w:instrText>
    </w:r>
    <w:r w:rsidRPr="00F0189B">
      <w:rPr>
        <w:rFonts w:ascii="Calibri" w:hAnsi="Calibri" w:cs="Calibri"/>
        <w:sz w:val="18"/>
        <w:szCs w:val="18"/>
      </w:rPr>
      <w:fldChar w:fldCharType="separate"/>
    </w:r>
    <w:r w:rsidR="00FE67EB">
      <w:rPr>
        <w:rFonts w:ascii="Calibri" w:hAnsi="Calibri" w:cs="Calibri"/>
        <w:noProof/>
        <w:sz w:val="18"/>
        <w:szCs w:val="18"/>
      </w:rPr>
      <w:t>5</w:t>
    </w:r>
    <w:r w:rsidRPr="00F0189B">
      <w:rPr>
        <w:rFonts w:ascii="Calibri" w:hAnsi="Calibri" w:cs="Calibri"/>
        <w:sz w:val="18"/>
        <w:szCs w:val="18"/>
      </w:rPr>
      <w:fldChar w:fldCharType="end"/>
    </w:r>
  </w:p>
  <w:p w:rsidR="00AD7231" w:rsidRPr="0022560A" w:rsidRDefault="00AD7231" w:rsidP="006B3AB5">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31" w:rsidRPr="002D584C" w:rsidRDefault="00AD7231" w:rsidP="002D584C">
    <w:pPr>
      <w:tabs>
        <w:tab w:val="center" w:pos="4419"/>
        <w:tab w:val="right" w:pos="8838"/>
      </w:tabs>
      <w:spacing w:after="0" w:line="240" w:lineRule="auto"/>
      <w:jc w:val="center"/>
      <w:rPr>
        <w:rFonts w:ascii="Calibri" w:hAnsi="Calibri" w:cs="Calibri"/>
        <w:sz w:val="18"/>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D8E"/>
    <w:multiLevelType w:val="hybridMultilevel"/>
    <w:tmpl w:val="CB9C973C"/>
    <w:lvl w:ilvl="0" w:tplc="DE0C278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5D45A7"/>
    <w:multiLevelType w:val="hybridMultilevel"/>
    <w:tmpl w:val="D0EA4584"/>
    <w:lvl w:ilvl="0" w:tplc="7744F41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D06EF8"/>
    <w:multiLevelType w:val="hybridMultilevel"/>
    <w:tmpl w:val="C062EC9E"/>
    <w:lvl w:ilvl="0" w:tplc="2F1A5C04">
      <w:start w:val="1"/>
      <w:numFmt w:val="upperLetter"/>
      <w:lvlText w:val="%1."/>
      <w:lvlJc w:val="left"/>
      <w:pPr>
        <w:ind w:left="1429" w:hanging="360"/>
      </w:pPr>
      <w:rPr>
        <w:b/>
      </w:rPr>
    </w:lvl>
    <w:lvl w:ilvl="1" w:tplc="FBBAB244">
      <w:start w:val="1"/>
      <w:numFmt w:val="decimal"/>
      <w:lvlText w:val="%2."/>
      <w:lvlJc w:val="left"/>
      <w:pPr>
        <w:ind w:left="2494" w:hanging="705"/>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D643820"/>
    <w:multiLevelType w:val="multilevel"/>
    <w:tmpl w:val="D0585868"/>
    <w:lvl w:ilvl="0">
      <w:start w:val="1"/>
      <w:numFmt w:val="decimal"/>
      <w:lvlText w:val="%1."/>
      <w:lvlJc w:val="left"/>
      <w:pPr>
        <w:ind w:left="720" w:hanging="360"/>
      </w:pPr>
      <w:rPr>
        <w:rFonts w:hint="default"/>
        <w:b/>
        <w:sz w:val="24"/>
        <w:szCs w:val="24"/>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25154597"/>
    <w:multiLevelType w:val="hybridMultilevel"/>
    <w:tmpl w:val="CB9C973C"/>
    <w:lvl w:ilvl="0" w:tplc="DE0C278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7E1477"/>
    <w:multiLevelType w:val="hybridMultilevel"/>
    <w:tmpl w:val="8EA607E4"/>
    <w:lvl w:ilvl="0" w:tplc="4C84F0B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A210D1"/>
    <w:multiLevelType w:val="hybridMultilevel"/>
    <w:tmpl w:val="1F427416"/>
    <w:lvl w:ilvl="0" w:tplc="365E042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F20EC2"/>
    <w:multiLevelType w:val="hybridMultilevel"/>
    <w:tmpl w:val="D92CE6EE"/>
    <w:lvl w:ilvl="0" w:tplc="35D0FC9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580229"/>
    <w:multiLevelType w:val="hybridMultilevel"/>
    <w:tmpl w:val="D35E5724"/>
    <w:lvl w:ilvl="0" w:tplc="7744F41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1471E6"/>
    <w:multiLevelType w:val="hybridMultilevel"/>
    <w:tmpl w:val="940E46FE"/>
    <w:lvl w:ilvl="0" w:tplc="365E04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C52F62"/>
    <w:multiLevelType w:val="multilevel"/>
    <w:tmpl w:val="A0844F96"/>
    <w:lvl w:ilvl="0">
      <w:start w:val="1"/>
      <w:numFmt w:val="decimal"/>
      <w:lvlText w:val="%1."/>
      <w:lvlJc w:val="left"/>
      <w:pPr>
        <w:ind w:left="720" w:hanging="360"/>
      </w:pPr>
      <w:rPr>
        <w:rFonts w:ascii="Calibri" w:hAnsi="Calibri" w:cs="Calibri" w:hint="default"/>
        <w:b/>
        <w:i w:val="0"/>
        <w:sz w:val="24"/>
        <w:szCs w:val="24"/>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5BE06646"/>
    <w:multiLevelType w:val="hybridMultilevel"/>
    <w:tmpl w:val="8EA607E4"/>
    <w:lvl w:ilvl="0" w:tplc="4C84F0B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30557"/>
    <w:multiLevelType w:val="multilevel"/>
    <w:tmpl w:val="BE042020"/>
    <w:lvl w:ilvl="0">
      <w:start w:val="1"/>
      <w:numFmt w:val="decimal"/>
      <w:lvlText w:val="%1."/>
      <w:lvlJc w:val="left"/>
      <w:pPr>
        <w:tabs>
          <w:tab w:val="num" w:pos="360"/>
        </w:tabs>
        <w:ind w:left="360" w:hanging="360"/>
      </w:pPr>
      <w:rPr>
        <w:rFonts w:hint="default"/>
        <w:b/>
        <w:i w:val="0"/>
        <w:color w:val="000000"/>
      </w:rPr>
    </w:lvl>
    <w:lvl w:ilvl="1">
      <w:start w:val="1"/>
      <w:numFmt w:val="decimal"/>
      <w:lvlText w:val="%1.%2."/>
      <w:lvlJc w:val="left"/>
      <w:pPr>
        <w:tabs>
          <w:tab w:val="num" w:pos="2276"/>
        </w:tabs>
        <w:ind w:left="2276" w:hanging="432"/>
      </w:pPr>
      <w:rPr>
        <w:b/>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5D84BDB"/>
    <w:multiLevelType w:val="hybridMultilevel"/>
    <w:tmpl w:val="D35E5724"/>
    <w:lvl w:ilvl="0" w:tplc="7744F41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116FE2"/>
    <w:multiLevelType w:val="hybridMultilevel"/>
    <w:tmpl w:val="F042D8B6"/>
    <w:lvl w:ilvl="0" w:tplc="CB2C156C">
      <w:start w:val="1"/>
      <w:numFmt w:val="lowerRoman"/>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654082"/>
    <w:multiLevelType w:val="multilevel"/>
    <w:tmpl w:val="4AF0653C"/>
    <w:lvl w:ilvl="0">
      <w:start w:val="1"/>
      <w:numFmt w:val="decimal"/>
      <w:lvlText w:val="%1."/>
      <w:lvlJc w:val="left"/>
      <w:pPr>
        <w:ind w:left="900" w:hanging="900"/>
      </w:pPr>
      <w:rPr>
        <w:rFonts w:hint="default"/>
        <w:b/>
        <w:strike w:val="0"/>
      </w:rPr>
    </w:lvl>
    <w:lvl w:ilvl="1">
      <w:start w:val="1"/>
      <w:numFmt w:val="decimal"/>
      <w:lvlText w:val="%1.%2."/>
      <w:lvlJc w:val="left"/>
      <w:pPr>
        <w:ind w:left="1610" w:hanging="900"/>
      </w:pPr>
      <w:rPr>
        <w:rFonts w:ascii="Trebuchet MS" w:hAnsi="Trebuchet MS" w:hint="default"/>
        <w:b/>
        <w:color w:val="auto"/>
        <w:sz w:val="22"/>
        <w:szCs w:val="22"/>
      </w:rPr>
    </w:lvl>
    <w:lvl w:ilvl="2">
      <w:start w:val="1"/>
      <w:numFmt w:val="decimal"/>
      <w:lvlText w:val="%1.%2.%3."/>
      <w:lvlJc w:val="left"/>
      <w:pPr>
        <w:ind w:left="2743"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10"/>
  </w:num>
  <w:num w:numId="3">
    <w:abstractNumId w:val="15"/>
  </w:num>
  <w:num w:numId="4">
    <w:abstractNumId w:val="2"/>
  </w:num>
  <w:num w:numId="5">
    <w:abstractNumId w:val="12"/>
  </w:num>
  <w:num w:numId="6">
    <w:abstractNumId w:val="11"/>
  </w:num>
  <w:num w:numId="7">
    <w:abstractNumId w:val="6"/>
  </w:num>
  <w:num w:numId="8">
    <w:abstractNumId w:val="9"/>
  </w:num>
  <w:num w:numId="9">
    <w:abstractNumId w:val="3"/>
  </w:num>
  <w:num w:numId="10">
    <w:abstractNumId w:val="0"/>
  </w:num>
  <w:num w:numId="11">
    <w:abstractNumId w:val="4"/>
  </w:num>
  <w:num w:numId="12">
    <w:abstractNumId w:val="5"/>
  </w:num>
  <w:num w:numId="13">
    <w:abstractNumId w:val="13"/>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67"/>
    <w:rsid w:val="00001B25"/>
    <w:rsid w:val="000029FD"/>
    <w:rsid w:val="00006F9C"/>
    <w:rsid w:val="000078BF"/>
    <w:rsid w:val="00016A2F"/>
    <w:rsid w:val="00016ADB"/>
    <w:rsid w:val="000305A4"/>
    <w:rsid w:val="00032EBF"/>
    <w:rsid w:val="00047326"/>
    <w:rsid w:val="00057077"/>
    <w:rsid w:val="00066D54"/>
    <w:rsid w:val="00083C0F"/>
    <w:rsid w:val="00084512"/>
    <w:rsid w:val="000A1323"/>
    <w:rsid w:val="000B0C3D"/>
    <w:rsid w:val="000B2672"/>
    <w:rsid w:val="000B7CF4"/>
    <w:rsid w:val="000D07C6"/>
    <w:rsid w:val="000D09B3"/>
    <w:rsid w:val="000D239D"/>
    <w:rsid w:val="000D3330"/>
    <w:rsid w:val="000D440F"/>
    <w:rsid w:val="000E7019"/>
    <w:rsid w:val="000F0F34"/>
    <w:rsid w:val="001159F6"/>
    <w:rsid w:val="00154B7C"/>
    <w:rsid w:val="00155582"/>
    <w:rsid w:val="00155B83"/>
    <w:rsid w:val="00161786"/>
    <w:rsid w:val="001703DE"/>
    <w:rsid w:val="00171EB5"/>
    <w:rsid w:val="00193541"/>
    <w:rsid w:val="001954AB"/>
    <w:rsid w:val="00197278"/>
    <w:rsid w:val="001A19DC"/>
    <w:rsid w:val="001B23C4"/>
    <w:rsid w:val="001B558D"/>
    <w:rsid w:val="001D7B91"/>
    <w:rsid w:val="00200BFC"/>
    <w:rsid w:val="00204DB3"/>
    <w:rsid w:val="00220BA8"/>
    <w:rsid w:val="0022560A"/>
    <w:rsid w:val="00226F60"/>
    <w:rsid w:val="0023052C"/>
    <w:rsid w:val="002556E2"/>
    <w:rsid w:val="00260EF0"/>
    <w:rsid w:val="002629C6"/>
    <w:rsid w:val="00264A38"/>
    <w:rsid w:val="002955AA"/>
    <w:rsid w:val="002959FD"/>
    <w:rsid w:val="002A4B73"/>
    <w:rsid w:val="002A6CB8"/>
    <w:rsid w:val="002A7893"/>
    <w:rsid w:val="002B785F"/>
    <w:rsid w:val="002D420C"/>
    <w:rsid w:val="002D53D5"/>
    <w:rsid w:val="002D584C"/>
    <w:rsid w:val="002E011C"/>
    <w:rsid w:val="002F31F3"/>
    <w:rsid w:val="002F375C"/>
    <w:rsid w:val="00300D99"/>
    <w:rsid w:val="003151B8"/>
    <w:rsid w:val="00317D89"/>
    <w:rsid w:val="0032480E"/>
    <w:rsid w:val="003259A9"/>
    <w:rsid w:val="00333625"/>
    <w:rsid w:val="00335A4F"/>
    <w:rsid w:val="00373DFA"/>
    <w:rsid w:val="003A24B4"/>
    <w:rsid w:val="003A4839"/>
    <w:rsid w:val="003E0CD8"/>
    <w:rsid w:val="003F0C75"/>
    <w:rsid w:val="003F2C37"/>
    <w:rsid w:val="00412F64"/>
    <w:rsid w:val="0041385B"/>
    <w:rsid w:val="0041732A"/>
    <w:rsid w:val="004355C3"/>
    <w:rsid w:val="00437697"/>
    <w:rsid w:val="0044668A"/>
    <w:rsid w:val="00452305"/>
    <w:rsid w:val="0045370E"/>
    <w:rsid w:val="00453C20"/>
    <w:rsid w:val="004618CE"/>
    <w:rsid w:val="00464962"/>
    <w:rsid w:val="00466A8D"/>
    <w:rsid w:val="00467586"/>
    <w:rsid w:val="00473AD1"/>
    <w:rsid w:val="004841BA"/>
    <w:rsid w:val="004877C1"/>
    <w:rsid w:val="00493E15"/>
    <w:rsid w:val="00494549"/>
    <w:rsid w:val="00495060"/>
    <w:rsid w:val="004A2B94"/>
    <w:rsid w:val="004B400D"/>
    <w:rsid w:val="004C3CCA"/>
    <w:rsid w:val="004D374D"/>
    <w:rsid w:val="004E7F25"/>
    <w:rsid w:val="004F7A56"/>
    <w:rsid w:val="005016A5"/>
    <w:rsid w:val="005040B9"/>
    <w:rsid w:val="00507954"/>
    <w:rsid w:val="005470DF"/>
    <w:rsid w:val="00555584"/>
    <w:rsid w:val="0056237D"/>
    <w:rsid w:val="00563083"/>
    <w:rsid w:val="005632F1"/>
    <w:rsid w:val="005638BE"/>
    <w:rsid w:val="00566148"/>
    <w:rsid w:val="005B77E6"/>
    <w:rsid w:val="005C1396"/>
    <w:rsid w:val="005D1978"/>
    <w:rsid w:val="005D4CE0"/>
    <w:rsid w:val="005D5A93"/>
    <w:rsid w:val="0060062E"/>
    <w:rsid w:val="0061724E"/>
    <w:rsid w:val="006304DA"/>
    <w:rsid w:val="00632215"/>
    <w:rsid w:val="006451C0"/>
    <w:rsid w:val="0064748C"/>
    <w:rsid w:val="00656357"/>
    <w:rsid w:val="00660018"/>
    <w:rsid w:val="00660261"/>
    <w:rsid w:val="00666040"/>
    <w:rsid w:val="00675EAA"/>
    <w:rsid w:val="00685BC2"/>
    <w:rsid w:val="006874A9"/>
    <w:rsid w:val="0069007C"/>
    <w:rsid w:val="006907BD"/>
    <w:rsid w:val="00694147"/>
    <w:rsid w:val="006956E3"/>
    <w:rsid w:val="00697ECC"/>
    <w:rsid w:val="006A058F"/>
    <w:rsid w:val="006B3A84"/>
    <w:rsid w:val="006B3AB5"/>
    <w:rsid w:val="006C098A"/>
    <w:rsid w:val="006C20D6"/>
    <w:rsid w:val="006D34D7"/>
    <w:rsid w:val="006F06B5"/>
    <w:rsid w:val="006F13B4"/>
    <w:rsid w:val="0070350D"/>
    <w:rsid w:val="007101B6"/>
    <w:rsid w:val="00717510"/>
    <w:rsid w:val="00722147"/>
    <w:rsid w:val="00734149"/>
    <w:rsid w:val="00742679"/>
    <w:rsid w:val="0074570F"/>
    <w:rsid w:val="00746AC2"/>
    <w:rsid w:val="00754D6B"/>
    <w:rsid w:val="00760D16"/>
    <w:rsid w:val="007632C1"/>
    <w:rsid w:val="007644D9"/>
    <w:rsid w:val="00775B54"/>
    <w:rsid w:val="00790640"/>
    <w:rsid w:val="007926D0"/>
    <w:rsid w:val="00796D35"/>
    <w:rsid w:val="007A5E4C"/>
    <w:rsid w:val="007A6239"/>
    <w:rsid w:val="007B2122"/>
    <w:rsid w:val="007B5D94"/>
    <w:rsid w:val="007C294C"/>
    <w:rsid w:val="007D507C"/>
    <w:rsid w:val="007E12A6"/>
    <w:rsid w:val="007F3743"/>
    <w:rsid w:val="00806456"/>
    <w:rsid w:val="00825BF8"/>
    <w:rsid w:val="008277E2"/>
    <w:rsid w:val="0083406E"/>
    <w:rsid w:val="0084157E"/>
    <w:rsid w:val="00847C70"/>
    <w:rsid w:val="0085076D"/>
    <w:rsid w:val="00854B89"/>
    <w:rsid w:val="00857A05"/>
    <w:rsid w:val="00871D8C"/>
    <w:rsid w:val="008743A4"/>
    <w:rsid w:val="00881E1D"/>
    <w:rsid w:val="008835BB"/>
    <w:rsid w:val="0088759F"/>
    <w:rsid w:val="008907B7"/>
    <w:rsid w:val="008907F2"/>
    <w:rsid w:val="00894BC9"/>
    <w:rsid w:val="008A3BF4"/>
    <w:rsid w:val="008A4C8C"/>
    <w:rsid w:val="008E02BA"/>
    <w:rsid w:val="008E4DF6"/>
    <w:rsid w:val="008F6073"/>
    <w:rsid w:val="0090144E"/>
    <w:rsid w:val="00904B51"/>
    <w:rsid w:val="0090590B"/>
    <w:rsid w:val="0093006D"/>
    <w:rsid w:val="00935BBE"/>
    <w:rsid w:val="00951586"/>
    <w:rsid w:val="009669DD"/>
    <w:rsid w:val="00972D16"/>
    <w:rsid w:val="00984728"/>
    <w:rsid w:val="009904D4"/>
    <w:rsid w:val="0099682B"/>
    <w:rsid w:val="00996C75"/>
    <w:rsid w:val="009A229F"/>
    <w:rsid w:val="009A300F"/>
    <w:rsid w:val="009A7A60"/>
    <w:rsid w:val="009C6C5A"/>
    <w:rsid w:val="009D2800"/>
    <w:rsid w:val="009D46C8"/>
    <w:rsid w:val="009D57B0"/>
    <w:rsid w:val="009E1F0D"/>
    <w:rsid w:val="009F08E3"/>
    <w:rsid w:val="009F5CEB"/>
    <w:rsid w:val="00A13F5A"/>
    <w:rsid w:val="00A14E4E"/>
    <w:rsid w:val="00A30102"/>
    <w:rsid w:val="00A472A9"/>
    <w:rsid w:val="00A521EC"/>
    <w:rsid w:val="00A853E6"/>
    <w:rsid w:val="00A92A6F"/>
    <w:rsid w:val="00AA45E3"/>
    <w:rsid w:val="00AA5FCA"/>
    <w:rsid w:val="00AA6F17"/>
    <w:rsid w:val="00AC50C8"/>
    <w:rsid w:val="00AC7236"/>
    <w:rsid w:val="00AD2621"/>
    <w:rsid w:val="00AD30EB"/>
    <w:rsid w:val="00AD7231"/>
    <w:rsid w:val="00AE3598"/>
    <w:rsid w:val="00AE799A"/>
    <w:rsid w:val="00AF7870"/>
    <w:rsid w:val="00B067CB"/>
    <w:rsid w:val="00B30241"/>
    <w:rsid w:val="00B45061"/>
    <w:rsid w:val="00B5232F"/>
    <w:rsid w:val="00B6058D"/>
    <w:rsid w:val="00B63BFA"/>
    <w:rsid w:val="00B6703D"/>
    <w:rsid w:val="00B717C4"/>
    <w:rsid w:val="00B7385A"/>
    <w:rsid w:val="00B76890"/>
    <w:rsid w:val="00B83513"/>
    <w:rsid w:val="00B93553"/>
    <w:rsid w:val="00B948AD"/>
    <w:rsid w:val="00BA20F9"/>
    <w:rsid w:val="00BC122A"/>
    <w:rsid w:val="00BC7D5F"/>
    <w:rsid w:val="00BE271F"/>
    <w:rsid w:val="00BF0811"/>
    <w:rsid w:val="00BF150E"/>
    <w:rsid w:val="00C0585C"/>
    <w:rsid w:val="00C131CB"/>
    <w:rsid w:val="00C27ACA"/>
    <w:rsid w:val="00C35AE7"/>
    <w:rsid w:val="00C457AD"/>
    <w:rsid w:val="00C530F5"/>
    <w:rsid w:val="00C5730D"/>
    <w:rsid w:val="00C6170F"/>
    <w:rsid w:val="00C769DF"/>
    <w:rsid w:val="00C87976"/>
    <w:rsid w:val="00C9005F"/>
    <w:rsid w:val="00C918AD"/>
    <w:rsid w:val="00C93137"/>
    <w:rsid w:val="00CA361C"/>
    <w:rsid w:val="00CA7E80"/>
    <w:rsid w:val="00CB038E"/>
    <w:rsid w:val="00CB3951"/>
    <w:rsid w:val="00CC35A3"/>
    <w:rsid w:val="00CC5092"/>
    <w:rsid w:val="00CE3CF6"/>
    <w:rsid w:val="00CE5780"/>
    <w:rsid w:val="00D07E90"/>
    <w:rsid w:val="00D13D4A"/>
    <w:rsid w:val="00D2107D"/>
    <w:rsid w:val="00D2155B"/>
    <w:rsid w:val="00D23C56"/>
    <w:rsid w:val="00D55571"/>
    <w:rsid w:val="00D62CF8"/>
    <w:rsid w:val="00D6376F"/>
    <w:rsid w:val="00D63B40"/>
    <w:rsid w:val="00D73D64"/>
    <w:rsid w:val="00D75C90"/>
    <w:rsid w:val="00D91A26"/>
    <w:rsid w:val="00DB3133"/>
    <w:rsid w:val="00DC1588"/>
    <w:rsid w:val="00DC4325"/>
    <w:rsid w:val="00DC71D6"/>
    <w:rsid w:val="00DD0E92"/>
    <w:rsid w:val="00DE5F92"/>
    <w:rsid w:val="00DE7141"/>
    <w:rsid w:val="00DF0720"/>
    <w:rsid w:val="00DF2D38"/>
    <w:rsid w:val="00DF3FDB"/>
    <w:rsid w:val="00DF6265"/>
    <w:rsid w:val="00E0198B"/>
    <w:rsid w:val="00E2088E"/>
    <w:rsid w:val="00E23822"/>
    <w:rsid w:val="00E33D38"/>
    <w:rsid w:val="00E440EF"/>
    <w:rsid w:val="00E44ACF"/>
    <w:rsid w:val="00E50557"/>
    <w:rsid w:val="00E60BF1"/>
    <w:rsid w:val="00E64FB4"/>
    <w:rsid w:val="00E67546"/>
    <w:rsid w:val="00E72617"/>
    <w:rsid w:val="00E75FF7"/>
    <w:rsid w:val="00E764A9"/>
    <w:rsid w:val="00E868F3"/>
    <w:rsid w:val="00E910FC"/>
    <w:rsid w:val="00EB111F"/>
    <w:rsid w:val="00EB548A"/>
    <w:rsid w:val="00EC7299"/>
    <w:rsid w:val="00ED319C"/>
    <w:rsid w:val="00ED4881"/>
    <w:rsid w:val="00ED4DFB"/>
    <w:rsid w:val="00EE0127"/>
    <w:rsid w:val="00EF0C34"/>
    <w:rsid w:val="00F0608C"/>
    <w:rsid w:val="00F125A4"/>
    <w:rsid w:val="00F14A2F"/>
    <w:rsid w:val="00F202D9"/>
    <w:rsid w:val="00F22293"/>
    <w:rsid w:val="00F3509B"/>
    <w:rsid w:val="00F40F32"/>
    <w:rsid w:val="00F735AB"/>
    <w:rsid w:val="00F75E88"/>
    <w:rsid w:val="00F84F9C"/>
    <w:rsid w:val="00F91C1E"/>
    <w:rsid w:val="00F95FF7"/>
    <w:rsid w:val="00F97B33"/>
    <w:rsid w:val="00FA431E"/>
    <w:rsid w:val="00FB45D1"/>
    <w:rsid w:val="00FB51DB"/>
    <w:rsid w:val="00FC0E15"/>
    <w:rsid w:val="00FC1334"/>
    <w:rsid w:val="00FD1EF2"/>
    <w:rsid w:val="00FD5167"/>
    <w:rsid w:val="00FE2BF2"/>
    <w:rsid w:val="00FE67EB"/>
    <w:rsid w:val="00FF64C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E7B5F9A"/>
  <w15:docId w15:val="{AD0F6F69-6AF5-406F-B495-EB9E76A7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40"/>
    <w:rPr>
      <w:sz w:val="20"/>
      <w:szCs w:val="20"/>
      <w:lang w:eastAsia="en-US"/>
    </w:rPr>
  </w:style>
  <w:style w:type="paragraph" w:styleId="Ttulo3">
    <w:name w:val="heading 3"/>
    <w:basedOn w:val="Normal"/>
    <w:next w:val="Normal"/>
    <w:link w:val="Ttulo3Char"/>
    <w:uiPriority w:val="99"/>
    <w:qFormat/>
    <w:rsid w:val="00493E15"/>
    <w:pPr>
      <w:keepNext/>
      <w:ind w:left="-900"/>
      <w:outlineLvl w:val="2"/>
    </w:pPr>
    <w:rPr>
      <w:b/>
      <w:bCs/>
      <w:lang w:val="en-US" w:eastAsia="pt-BR"/>
    </w:rPr>
  </w:style>
  <w:style w:type="paragraph" w:styleId="Ttulo8">
    <w:name w:val="heading 8"/>
    <w:basedOn w:val="Normal"/>
    <w:next w:val="Normal"/>
    <w:link w:val="Ttulo8Char"/>
    <w:uiPriority w:val="99"/>
    <w:qFormat/>
    <w:rsid w:val="00493E15"/>
    <w:pPr>
      <w:keepNext/>
      <w:outlineLvl w:val="7"/>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locked/>
    <w:rsid w:val="00300D99"/>
    <w:rPr>
      <w:rFonts w:asciiTheme="majorHAnsi" w:eastAsiaTheme="majorEastAsia" w:hAnsiTheme="majorHAnsi" w:cstheme="majorBidi"/>
      <w:b/>
      <w:bCs/>
      <w:sz w:val="26"/>
      <w:szCs w:val="26"/>
      <w:lang w:eastAsia="en-US"/>
    </w:rPr>
  </w:style>
  <w:style w:type="character" w:customStyle="1" w:styleId="Ttulo8Char">
    <w:name w:val="Título 8 Char"/>
    <w:basedOn w:val="Fontepargpadro"/>
    <w:link w:val="Ttulo8"/>
    <w:uiPriority w:val="9"/>
    <w:semiHidden/>
    <w:locked/>
    <w:rsid w:val="00300D99"/>
    <w:rPr>
      <w:rFonts w:asciiTheme="minorHAnsi" w:eastAsiaTheme="minorEastAsia" w:hAnsiTheme="minorHAnsi" w:cstheme="minorBidi"/>
      <w:i/>
      <w:iCs/>
      <w:sz w:val="24"/>
      <w:szCs w:val="24"/>
      <w:lang w:eastAsia="en-US"/>
    </w:rPr>
  </w:style>
  <w:style w:type="paragraph" w:styleId="Cabealho">
    <w:name w:val="header"/>
    <w:basedOn w:val="Normal"/>
    <w:link w:val="CabealhoChar"/>
    <w:uiPriority w:val="99"/>
    <w:rsid w:val="00FD5167"/>
    <w:pPr>
      <w:tabs>
        <w:tab w:val="center" w:pos="4419"/>
        <w:tab w:val="right" w:pos="8838"/>
      </w:tabs>
    </w:pPr>
  </w:style>
  <w:style w:type="character" w:customStyle="1" w:styleId="CabealhoChar">
    <w:name w:val="Cabeçalho Char"/>
    <w:basedOn w:val="Fontepargpadro"/>
    <w:link w:val="Cabealho"/>
    <w:uiPriority w:val="99"/>
    <w:locked/>
    <w:rsid w:val="00300D99"/>
    <w:rPr>
      <w:rFonts w:cs="Times New Roman"/>
      <w:sz w:val="20"/>
      <w:szCs w:val="20"/>
      <w:lang w:eastAsia="en-US"/>
    </w:rPr>
  </w:style>
  <w:style w:type="paragraph" w:styleId="Rodap">
    <w:name w:val="footer"/>
    <w:basedOn w:val="Normal"/>
    <w:link w:val="RodapChar"/>
    <w:uiPriority w:val="99"/>
    <w:rsid w:val="00FD5167"/>
    <w:pPr>
      <w:tabs>
        <w:tab w:val="center" w:pos="4419"/>
        <w:tab w:val="right" w:pos="8838"/>
      </w:tabs>
    </w:pPr>
  </w:style>
  <w:style w:type="character" w:customStyle="1" w:styleId="RodapChar">
    <w:name w:val="Rodapé Char"/>
    <w:basedOn w:val="Fontepargpadro"/>
    <w:link w:val="Rodap"/>
    <w:uiPriority w:val="99"/>
    <w:semiHidden/>
    <w:locked/>
    <w:rsid w:val="00300D99"/>
    <w:rPr>
      <w:rFonts w:cs="Times New Roman"/>
      <w:sz w:val="20"/>
      <w:szCs w:val="20"/>
      <w:lang w:eastAsia="en-US"/>
    </w:rPr>
  </w:style>
  <w:style w:type="character" w:styleId="Nmerodepgina">
    <w:name w:val="page number"/>
    <w:basedOn w:val="Fontepargpadro"/>
    <w:uiPriority w:val="99"/>
    <w:rsid w:val="00FD5167"/>
    <w:rPr>
      <w:rFonts w:cs="Times New Roman"/>
    </w:rPr>
  </w:style>
  <w:style w:type="paragraph" w:styleId="Textodebalo">
    <w:name w:val="Balloon Text"/>
    <w:basedOn w:val="Normal"/>
    <w:link w:val="TextodebaloChar"/>
    <w:uiPriority w:val="99"/>
    <w:semiHidden/>
    <w:rsid w:val="00857A05"/>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0D99"/>
    <w:rPr>
      <w:rFonts w:ascii="Tahoma" w:hAnsi="Tahoma" w:cs="Tahoma"/>
      <w:sz w:val="16"/>
      <w:szCs w:val="16"/>
      <w:lang w:eastAsia="en-US"/>
    </w:rPr>
  </w:style>
  <w:style w:type="paragraph" w:styleId="Corpodetexto2">
    <w:name w:val="Body Text 2"/>
    <w:basedOn w:val="Normal"/>
    <w:link w:val="Corpodetexto2Char"/>
    <w:uiPriority w:val="99"/>
    <w:rsid w:val="00C35AE7"/>
    <w:pPr>
      <w:jc w:val="both"/>
    </w:pPr>
    <w:rPr>
      <w:rFonts w:ascii="Arial" w:hAnsi="Arial" w:cs="Arial"/>
      <w:sz w:val="24"/>
      <w:szCs w:val="24"/>
      <w:lang w:eastAsia="pt-BR"/>
    </w:rPr>
  </w:style>
  <w:style w:type="character" w:customStyle="1" w:styleId="Corpodetexto2Char">
    <w:name w:val="Corpo de texto 2 Char"/>
    <w:basedOn w:val="Fontepargpadro"/>
    <w:link w:val="Corpodetexto2"/>
    <w:uiPriority w:val="99"/>
    <w:semiHidden/>
    <w:locked/>
    <w:rsid w:val="00300D99"/>
    <w:rPr>
      <w:rFonts w:cs="Times New Roman"/>
      <w:sz w:val="20"/>
      <w:szCs w:val="20"/>
      <w:lang w:eastAsia="en-US"/>
    </w:rPr>
  </w:style>
  <w:style w:type="paragraph" w:styleId="Recuodecorpodetexto">
    <w:name w:val="Body Text Indent"/>
    <w:basedOn w:val="Normal"/>
    <w:link w:val="RecuodecorpodetextoChar"/>
    <w:uiPriority w:val="99"/>
    <w:rsid w:val="00493E15"/>
    <w:pPr>
      <w:spacing w:after="120"/>
      <w:ind w:left="283"/>
    </w:pPr>
  </w:style>
  <w:style w:type="character" w:customStyle="1" w:styleId="RecuodecorpodetextoChar">
    <w:name w:val="Recuo de corpo de texto Char"/>
    <w:basedOn w:val="Fontepargpadro"/>
    <w:link w:val="Recuodecorpodetexto"/>
    <w:uiPriority w:val="99"/>
    <w:semiHidden/>
    <w:locked/>
    <w:rsid w:val="00300D99"/>
    <w:rPr>
      <w:rFonts w:cs="Times New Roman"/>
      <w:sz w:val="20"/>
      <w:szCs w:val="20"/>
      <w:lang w:eastAsia="en-US"/>
    </w:rPr>
  </w:style>
  <w:style w:type="character" w:styleId="nfase">
    <w:name w:val="Emphasis"/>
    <w:basedOn w:val="Fontepargpadro"/>
    <w:uiPriority w:val="20"/>
    <w:qFormat/>
    <w:rsid w:val="006B3A84"/>
    <w:rPr>
      <w:i/>
      <w:iCs/>
    </w:rPr>
  </w:style>
  <w:style w:type="character" w:styleId="Forte">
    <w:name w:val="Strong"/>
    <w:basedOn w:val="Fontepargpadro"/>
    <w:uiPriority w:val="22"/>
    <w:qFormat/>
    <w:rsid w:val="006B3A84"/>
    <w:rPr>
      <w:b/>
      <w:bCs/>
    </w:rPr>
  </w:style>
  <w:style w:type="paragraph" w:styleId="PargrafodaLista">
    <w:name w:val="List Paragraph"/>
    <w:basedOn w:val="Normal"/>
    <w:uiPriority w:val="34"/>
    <w:qFormat/>
    <w:rsid w:val="00B6058D"/>
    <w:pPr>
      <w:ind w:left="720"/>
      <w:contextualSpacing/>
    </w:pPr>
  </w:style>
  <w:style w:type="paragraph" w:styleId="Corpodetexto">
    <w:name w:val="Body Text"/>
    <w:basedOn w:val="Normal"/>
    <w:link w:val="CorpodetextoChar"/>
    <w:uiPriority w:val="99"/>
    <w:semiHidden/>
    <w:unhideWhenUsed/>
    <w:rsid w:val="00001B25"/>
    <w:pPr>
      <w:spacing w:after="120"/>
    </w:pPr>
  </w:style>
  <w:style w:type="character" w:customStyle="1" w:styleId="CorpodetextoChar">
    <w:name w:val="Corpo de texto Char"/>
    <w:basedOn w:val="Fontepargpadro"/>
    <w:link w:val="Corpodetexto"/>
    <w:uiPriority w:val="99"/>
    <w:semiHidden/>
    <w:rsid w:val="00001B25"/>
    <w:rPr>
      <w:sz w:val="20"/>
      <w:szCs w:val="20"/>
      <w:lang w:eastAsia="en-US"/>
    </w:rPr>
  </w:style>
  <w:style w:type="paragraph" w:styleId="Textodenotaderodap">
    <w:name w:val="footnote text"/>
    <w:basedOn w:val="Normal"/>
    <w:link w:val="TextodenotaderodapChar"/>
    <w:uiPriority w:val="99"/>
    <w:semiHidden/>
    <w:unhideWhenUsed/>
    <w:rsid w:val="00AD7231"/>
    <w:pPr>
      <w:spacing w:after="0" w:line="240" w:lineRule="auto"/>
    </w:pPr>
  </w:style>
  <w:style w:type="character" w:customStyle="1" w:styleId="TextodenotaderodapChar">
    <w:name w:val="Texto de nota de rodapé Char"/>
    <w:basedOn w:val="Fontepargpadro"/>
    <w:link w:val="Textodenotaderodap"/>
    <w:uiPriority w:val="99"/>
    <w:semiHidden/>
    <w:rsid w:val="00AD7231"/>
    <w:rPr>
      <w:sz w:val="20"/>
      <w:szCs w:val="20"/>
      <w:lang w:eastAsia="en-US"/>
    </w:rPr>
  </w:style>
  <w:style w:type="character" w:styleId="Refdenotaderodap">
    <w:name w:val="footnote reference"/>
    <w:basedOn w:val="Fontepargpadro"/>
    <w:uiPriority w:val="99"/>
    <w:semiHidden/>
    <w:unhideWhenUsed/>
    <w:rsid w:val="00AD7231"/>
    <w:rPr>
      <w:vertAlign w:val="superscript"/>
    </w:rPr>
  </w:style>
  <w:style w:type="character" w:styleId="Hyperlink">
    <w:name w:val="Hyperlink"/>
    <w:basedOn w:val="Fontepargpadro"/>
    <w:uiPriority w:val="99"/>
    <w:unhideWhenUsed/>
    <w:rsid w:val="008743A4"/>
    <w:rPr>
      <w:color w:val="0000FF" w:themeColor="hyperlink"/>
      <w:u w:val="single"/>
    </w:rPr>
  </w:style>
  <w:style w:type="paragraph" w:styleId="SemEspaamento">
    <w:name w:val="No Spacing"/>
    <w:uiPriority w:val="1"/>
    <w:qFormat/>
    <w:rsid w:val="004A2B94"/>
    <w:pPr>
      <w:spacing w:after="0" w:line="240" w:lineRule="auto"/>
    </w:pPr>
    <w:rPr>
      <w:sz w:val="20"/>
      <w:szCs w:val="20"/>
      <w:lang w:eastAsia="en-US"/>
    </w:rPr>
  </w:style>
  <w:style w:type="table" w:styleId="Tabelacomgrade">
    <w:name w:val="Table Grid"/>
    <w:basedOn w:val="Tabelanormal"/>
    <w:uiPriority w:val="59"/>
    <w:rsid w:val="0000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5BB"/>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CB3951"/>
    <w:pPr>
      <w:spacing w:after="0" w:line="240" w:lineRule="auto"/>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valho@riachuel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3523-90A8-4A65-BE5A-FC87C6BE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2084</Words>
  <Characters>11522</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Itaú BBA S.A</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T597117</dc:creator>
  <cp:lastModifiedBy>Demarest Advogados</cp:lastModifiedBy>
  <cp:revision>4</cp:revision>
  <dcterms:created xsi:type="dcterms:W3CDTF">2019-07-01T14:54:00Z</dcterms:created>
  <dcterms:modified xsi:type="dcterms:W3CDTF">2019-07-01T15:15:00Z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CCAA6sHsCh+nbOvG+erd3vf0MLeK4peXuuqX6gez+E3CjywPaY0o1uGk7Cu2kARArRiQfC1uxLiNwJM/_x000d__x000d_xPb4tONMjyPYVpAI45Eb2abe9exahHaAnrunD2fnjdmdB31nWbD5</vt:lpwstr>
  </property>
  <property fmtid="{D5CDD505-2E9C-101B-9397-08002B2CF9AE}" pid="3" name="RESPONSE_SENDER_NAME">
    <vt:lpwstr>gAAAdya76B99d4hLGUR1rQ+8TxTv0GGEPdix</vt:lpwstr>
  </property>
  <property fmtid="{D5CDD505-2E9C-101B-9397-08002B2CF9AE}" pid="4" name="EMAIL_OWNER_ADDRESS">
    <vt:lpwstr>ABAAdnH19QYq2YUb2nM+gpy7q+fP9doyl1w+R1hKjmwNpTORfBd1GCV2yYtIyWkmutRp</vt:lpwstr>
  </property>
  <property fmtid="{D5CDD505-2E9C-101B-9397-08002B2CF9AE}" pid="5" name="_NewReviewCycle">
    <vt:lpwstr/>
  </property>
</Properties>
</file>