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43038" w14:textId="3C13C74D"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bookmarkStart w:id="1" w:name="_GoBack"/>
      <w:bookmarkEnd w:id="1"/>
      <w:r w:rsidRPr="00DD3F91">
        <w:rPr>
          <w:rFonts w:ascii="Tahoma" w:eastAsia="Times New Roman" w:hAnsi="Tahoma" w:cs="Tahoma"/>
          <w:b/>
          <w:caps/>
          <w:sz w:val="20"/>
          <w:szCs w:val="20"/>
          <w:lang w:eastAsia="pt-BR"/>
        </w:rPr>
        <w:t xml:space="preserve">Escritura Particular da </w:t>
      </w:r>
      <w:r w:rsidR="009B0AB1">
        <w:rPr>
          <w:rFonts w:ascii="Tahoma" w:eastAsia="Times New Roman" w:hAnsi="Tahoma" w:cs="Tahoma"/>
          <w:b/>
          <w:caps/>
          <w:sz w:val="20"/>
          <w:szCs w:val="20"/>
          <w:lang w:eastAsia="pt-BR"/>
        </w:rPr>
        <w:t>1</w:t>
      </w:r>
      <w:r w:rsidRPr="00DD3F91">
        <w:rPr>
          <w:rFonts w:ascii="Tahoma" w:eastAsia="Times New Roman" w:hAnsi="Tahoma" w:cs="Tahoma"/>
          <w:b/>
          <w:caps/>
          <w:sz w:val="20"/>
          <w:szCs w:val="20"/>
          <w:lang w:eastAsia="pt-BR"/>
        </w:rPr>
        <w:t xml:space="preserve">ª </w:t>
      </w:r>
      <w:r w:rsidR="009B0AB1" w:rsidRPr="00DD3F91">
        <w:rPr>
          <w:rFonts w:ascii="Tahoma" w:eastAsia="Times New Roman" w:hAnsi="Tahoma" w:cs="Tahoma"/>
          <w:b/>
          <w:caps/>
          <w:sz w:val="20"/>
          <w:szCs w:val="20"/>
          <w:lang w:eastAsia="pt-BR"/>
        </w:rPr>
        <w:t>(</w:t>
      </w:r>
      <w:r w:rsidR="009B0AB1">
        <w:rPr>
          <w:rFonts w:ascii="Tahoma" w:eastAsia="Times New Roman" w:hAnsi="Tahoma" w:cs="Tahoma"/>
          <w:b/>
          <w:caps/>
          <w:sz w:val="20"/>
          <w:szCs w:val="20"/>
          <w:lang w:eastAsia="pt-BR"/>
        </w:rPr>
        <w:t>PRIMEIRA</w:t>
      </w:r>
      <w:r w:rsidR="009B0AB1" w:rsidRPr="00DD3F91">
        <w:rPr>
          <w:rFonts w:ascii="Tahoma" w:eastAsia="Times New Roman" w:hAnsi="Tahoma" w:cs="Tahoma"/>
          <w:b/>
          <w:caps/>
          <w:sz w:val="20"/>
          <w:szCs w:val="20"/>
          <w:lang w:eastAsia="pt-BR"/>
        </w:rPr>
        <w:t xml:space="preserve">) </w:t>
      </w:r>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14:paraId="79E6CA3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5E84F90"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3"/>
      <w:bookmarkEnd w:id="2"/>
    </w:p>
    <w:p w14:paraId="5C4107F9"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5DBD24B"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D1F643C" w14:textId="728CBEB7"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entre</w:t>
      </w:r>
    </w:p>
    <w:p w14:paraId="531C648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034A798D"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B25C12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26FF87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3" w:name="_DV_M4"/>
      <w:bookmarkEnd w:id="3"/>
    </w:p>
    <w:p w14:paraId="2C9B00E3" w14:textId="5DD1AAD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8A0F09" w:rsidRPr="00DD3F91">
        <w:rPr>
          <w:rFonts w:ascii="Tahoma" w:eastAsia="Times New Roman" w:hAnsi="Tahoma" w:cs="Tahoma"/>
          <w:b/>
          <w:bCs/>
          <w:caps/>
          <w:sz w:val="20"/>
          <w:szCs w:val="20"/>
          <w:lang w:eastAsia="pt-BR"/>
        </w:rPr>
        <w:br/>
      </w:r>
      <w:bookmarkStart w:id="4" w:name="_DV_M5"/>
      <w:bookmarkEnd w:id="4"/>
      <w:r w:rsidR="00DD3F91" w:rsidRPr="00DD3F91">
        <w:rPr>
          <w:rFonts w:ascii="Tahoma" w:eastAsia="Times New Roman" w:hAnsi="Tahoma" w:cs="Tahoma"/>
          <w:bCs/>
          <w:i/>
          <w:sz w:val="20"/>
          <w:szCs w:val="20"/>
          <w:lang w:eastAsia="pt-BR"/>
        </w:rPr>
        <w:t>como Emissora</w:t>
      </w:r>
    </w:p>
    <w:p w14:paraId="517DC54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6"/>
      <w:bookmarkEnd w:id="5"/>
    </w:p>
    <w:p w14:paraId="6106133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11B86A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808DF66" w14:textId="19816871"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w:t>
      </w:r>
    </w:p>
    <w:p w14:paraId="676F312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FBCC07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7306A4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769DF7E" w14:textId="4F93DA1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14:paraId="11AD29B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7"/>
      <w:bookmarkEnd w:id="6"/>
    </w:p>
    <w:p w14:paraId="3B26368F"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407E710" w14:textId="77777777"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E3825DA" w14:textId="77777777"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B11229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6B69DC24"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7" w:name="_DV_M8"/>
      <w:bookmarkEnd w:id="7"/>
      <w:r w:rsidRPr="00DD3F91">
        <w:rPr>
          <w:rFonts w:ascii="Tahoma" w:eastAsia="Times New Roman" w:hAnsi="Tahoma" w:cs="Tahoma"/>
          <w:b/>
          <w:caps/>
          <w:sz w:val="20"/>
          <w:szCs w:val="20"/>
          <w:lang w:eastAsia="pt-BR"/>
        </w:rPr>
        <w:t>[•] DE [•] DE 2019</w:t>
      </w:r>
    </w:p>
    <w:p w14:paraId="572F3BA0" w14:textId="227B8AEB"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r w:rsidR="009B0AB1">
        <w:rPr>
          <w:rFonts w:ascii="Tahoma" w:eastAsia="Times New Roman" w:hAnsi="Tahoma" w:cs="Tahoma"/>
          <w:b/>
          <w:caps/>
          <w:sz w:val="20"/>
          <w:szCs w:val="20"/>
          <w:lang w:eastAsia="pt-BR"/>
        </w:rPr>
        <w:t>1</w:t>
      </w:r>
      <w:r w:rsidR="00A078AD" w:rsidRPr="00DD3F91">
        <w:rPr>
          <w:rFonts w:ascii="Tahoma" w:eastAsia="Times New Roman" w:hAnsi="Tahoma" w:cs="Tahoma"/>
          <w:b/>
          <w:caps/>
          <w:sz w:val="20"/>
          <w:szCs w:val="20"/>
          <w:lang w:eastAsia="pt-BR"/>
        </w:rPr>
        <w:t>ª (</w:t>
      </w:r>
      <w:r w:rsidR="009B0AB1">
        <w:rPr>
          <w:rFonts w:ascii="Tahoma" w:eastAsia="Times New Roman" w:hAnsi="Tahoma" w:cs="Tahoma"/>
          <w:b/>
          <w:caps/>
          <w:sz w:val="20"/>
          <w:szCs w:val="20"/>
          <w:lang w:eastAsia="pt-BR"/>
        </w:rPr>
        <w:t>PRIMEIRA</w:t>
      </w:r>
      <w:r w:rsidR="00A078AD" w:rsidRPr="00DD3F91">
        <w:rPr>
          <w:rFonts w:ascii="Tahoma" w:eastAsia="Times New Roman" w:hAnsi="Tahoma" w:cs="Tahoma"/>
          <w:b/>
          <w:caps/>
          <w:sz w:val="20"/>
          <w:szCs w:val="20"/>
          <w:lang w:eastAsia="pt-BR"/>
        </w:rPr>
        <w:t>) Emissão de debêntures simples, Não Conversíveis em Ações, em série única, da espécie COM GARANTIA REAL, Para Distribuição Pública COM ESFORÇOS RESTRITOS DE DISTRIBUIÇÃO, da HINOVE AGROCIÊNCIA S.A.</w:t>
      </w:r>
    </w:p>
    <w:p w14:paraId="4A0F4E5A" w14:textId="77777777" w:rsidR="006F49DC" w:rsidRPr="00DD3F91" w:rsidRDefault="006F49DC" w:rsidP="00DD3F91">
      <w:pPr>
        <w:spacing w:after="140" w:line="290" w:lineRule="auto"/>
        <w:jc w:val="both"/>
        <w:rPr>
          <w:rFonts w:ascii="Tahoma" w:eastAsia="Times New Roman" w:hAnsi="Tahoma" w:cs="Tahoma"/>
          <w:b/>
          <w:caps/>
          <w:sz w:val="20"/>
          <w:szCs w:val="20"/>
          <w:lang w:eastAsia="pt-BR"/>
        </w:rPr>
      </w:pPr>
    </w:p>
    <w:p w14:paraId="483DBBBF"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14:paraId="03585B31" w14:textId="00B90E3B"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8" w:name="_Hlk532322635"/>
      <w:r w:rsidRPr="00DD3F91">
        <w:rPr>
          <w:rFonts w:ascii="Tahoma" w:eastAsia="Times New Roman" w:hAnsi="Tahoma" w:cs="Tahoma"/>
          <w:b/>
          <w:bCs/>
          <w:smallCaps/>
          <w:sz w:val="20"/>
          <w:szCs w:val="20"/>
          <w:lang w:eastAsia="pt-BR"/>
        </w:rPr>
        <w:t>HINOVE AGROCIÊNCIA S.A.</w:t>
      </w:r>
      <w:bookmarkEnd w:id="8"/>
      <w:r w:rsidRPr="00DD3F91">
        <w:rPr>
          <w:rFonts w:ascii="Tahoma" w:eastAsia="Times New Roman" w:hAnsi="Tahoma" w:cs="Tahoma"/>
          <w:bCs/>
          <w:sz w:val="20"/>
          <w:szCs w:val="20"/>
          <w:lang w:eastAsia="pt-BR"/>
        </w:rPr>
        <w:t xml:space="preserve">, </w:t>
      </w:r>
      <w:bookmarkStart w:id="9"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r w:rsidR="009B0AB1">
        <w:rPr>
          <w:rFonts w:ascii="Tahoma" w:eastAsia="Times New Roman" w:hAnsi="Tahoma" w:cs="Tahoma"/>
          <w:bCs/>
          <w:sz w:val="20"/>
          <w:szCs w:val="20"/>
          <w:lang w:eastAsia="pt-BR"/>
        </w:rPr>
        <w:t>14803-886</w:t>
      </w:r>
      <w:r w:rsidRPr="00DD3F91">
        <w:rPr>
          <w:rFonts w:ascii="Tahoma" w:eastAsia="Times New Roman" w:hAnsi="Tahoma" w:cs="Tahoma"/>
          <w:bCs/>
          <w:sz w:val="20"/>
          <w:szCs w:val="20"/>
          <w:lang w:eastAsia="pt-BR"/>
        </w:rPr>
        <w:t xml:space="preserve">,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w:t>
      </w:r>
      <w:r w:rsidR="009B0AB1">
        <w:rPr>
          <w:rFonts w:ascii="Tahoma" w:eastAsia="Times New Roman" w:hAnsi="Tahoma" w:cs="Tahoma"/>
          <w:bCs/>
          <w:sz w:val="20"/>
          <w:szCs w:val="20"/>
          <w:lang w:eastAsia="pt-BR"/>
        </w:rPr>
        <w:t> </w:t>
      </w:r>
      <w:r w:rsidRPr="00DD3F91">
        <w:rPr>
          <w:rFonts w:ascii="Tahoma" w:eastAsia="Times New Roman" w:hAnsi="Tahoma" w:cs="Tahoma"/>
          <w:bCs/>
          <w:sz w:val="20"/>
          <w:szCs w:val="20"/>
          <w:lang w:eastAsia="pt-BR"/>
        </w:rPr>
        <w:t>14.031.191/0001-63</w:t>
      </w:r>
      <w:r w:rsidRPr="00DD3F91">
        <w:rPr>
          <w:rFonts w:ascii="Tahoma" w:hAnsi="Tahoma" w:cs="Tahoma"/>
          <w:sz w:val="20"/>
          <w:szCs w:val="20"/>
        </w:rPr>
        <w:t xml:space="preserve"> </w:t>
      </w:r>
      <w:bookmarkEnd w:id="9"/>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9B0AB1">
        <w:rPr>
          <w:rFonts w:ascii="Tahoma" w:eastAsia="Times New Roman" w:hAnsi="Tahoma" w:cs="Tahoma"/>
          <w:bCs/>
          <w:sz w:val="20"/>
          <w:szCs w:val="20"/>
          <w:lang w:eastAsia="pt-BR"/>
        </w:rPr>
        <w:t> 35.300.396.316</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14:paraId="6FAF213E" w14:textId="1E00A662"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r w:rsidR="00064971">
        <w:rPr>
          <w:rFonts w:ascii="Tahoma" w:eastAsia="Times New Roman" w:hAnsi="Tahoma" w:cs="Tahoma"/>
          <w:sz w:val="20"/>
          <w:szCs w:val="20"/>
          <w:lang w:eastAsia="pt-BR"/>
        </w:rPr>
        <w:t>atuando por sua Filial, na Cidade de São Paulo, Estado de São Paulo, na Rua Joaquim Floriano, 466, sala 1401</w:t>
      </w:r>
      <w:r w:rsidRPr="00DD3F91">
        <w:rPr>
          <w:rFonts w:ascii="Tahoma" w:eastAsia="Times New Roman" w:hAnsi="Tahoma" w:cs="Tahoma"/>
          <w:sz w:val="20"/>
          <w:szCs w:val="20"/>
          <w:lang w:eastAsia="pt-BR"/>
        </w:rPr>
        <w:t>,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r w:rsidR="00064971">
        <w:rPr>
          <w:rFonts w:ascii="Tahoma" w:eastAsia="Times New Roman" w:hAnsi="Tahoma" w:cs="Tahoma"/>
          <w:sz w:val="20"/>
          <w:szCs w:val="20"/>
          <w:lang w:eastAsia="pt-BR"/>
        </w:rPr>
        <w:t>4-01</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14:paraId="2C9B3B70" w14:textId="39A3DEC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9B0AB1">
        <w:rPr>
          <w:rFonts w:ascii="Tahoma" w:eastAsia="Times New Roman" w:hAnsi="Tahoma" w:cs="Tahoma"/>
          <w:i/>
          <w:sz w:val="20"/>
          <w:szCs w:val="20"/>
          <w:lang w:eastAsia="pt-BR"/>
        </w:rPr>
        <w:t xml:space="preserve">1ª (Primeira) </w:t>
      </w:r>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14:paraId="5A441186"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14:paraId="006139B8"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14:paraId="5153FD4C" w14:textId="77777777" w:rsidTr="00251413">
        <w:tc>
          <w:tcPr>
            <w:tcW w:w="3551" w:type="dxa"/>
          </w:tcPr>
          <w:p w14:paraId="2CEFFADF" w14:textId="77777777"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14:paraId="0D780B3E" w14:textId="5AC75180" w:rsidR="006F49DC" w:rsidRPr="00DD3F91" w:rsidRDefault="00A078AD" w:rsidP="00B42A6B">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w:t>
            </w:r>
            <w:r w:rsidR="002C4E29">
              <w:rPr>
                <w:rFonts w:ascii="Tahoma" w:eastAsia="Times New Roman" w:hAnsi="Tahoma" w:cs="Tahoma"/>
                <w:sz w:val="20"/>
                <w:szCs w:val="20"/>
                <w:lang w:eastAsia="pt-BR"/>
              </w:rPr>
              <w:t xml:space="preserve">(a) </w:t>
            </w:r>
            <w:r w:rsidRPr="00DD3F91">
              <w:rPr>
                <w:rFonts w:ascii="Tahoma" w:eastAsia="Times New Roman" w:hAnsi="Tahoma" w:cs="Tahoma"/>
                <w:sz w:val="20"/>
                <w:szCs w:val="20"/>
                <w:lang w:eastAsia="pt-BR"/>
              </w:rPr>
              <w:t xml:space="preserve">a Emissão e a realização da Oferta Restrita, bem como seus termos e condições; </w:t>
            </w:r>
            <w:r w:rsidR="002C4E29">
              <w:rPr>
                <w:rFonts w:ascii="Tahoma" w:eastAsia="Times New Roman" w:hAnsi="Tahoma" w:cs="Tahoma"/>
                <w:sz w:val="20"/>
                <w:szCs w:val="20"/>
                <w:lang w:eastAsia="pt-BR"/>
              </w:rPr>
              <w:t xml:space="preserve">(b) </w:t>
            </w:r>
            <w:r w:rsidRPr="00DD3F91">
              <w:rPr>
                <w:rFonts w:ascii="Tahoma" w:eastAsia="Times New Roman" w:hAnsi="Tahoma" w:cs="Tahoma"/>
                <w:sz w:val="20"/>
                <w:szCs w:val="20"/>
                <w:lang w:eastAsia="pt-BR"/>
              </w:rPr>
              <w:t xml:space="preserve">a outorga </w:t>
            </w:r>
            <w:r w:rsidR="00B42A6B">
              <w:rPr>
                <w:rFonts w:ascii="Tahoma" w:eastAsia="Times New Roman" w:hAnsi="Tahoma" w:cs="Tahoma"/>
                <w:sz w:val="20"/>
                <w:szCs w:val="20"/>
                <w:lang w:eastAsia="pt-BR"/>
              </w:rPr>
              <w:t>da Cessão Fiduciária</w:t>
            </w:r>
            <w:r w:rsidRPr="00DD3F91">
              <w:rPr>
                <w:rFonts w:ascii="Tahoma" w:eastAsia="Times New Roman" w:hAnsi="Tahoma" w:cs="Tahoma"/>
                <w:sz w:val="20"/>
                <w:szCs w:val="20"/>
                <w:lang w:eastAsia="pt-BR"/>
              </w:rPr>
              <w:t xml:space="preserve">; e </w:t>
            </w:r>
            <w:r w:rsidR="002C4E29">
              <w:rPr>
                <w:rFonts w:ascii="Tahoma" w:eastAsia="Times New Roman" w:hAnsi="Tahoma" w:cs="Tahoma"/>
                <w:sz w:val="20"/>
                <w:szCs w:val="20"/>
                <w:lang w:eastAsia="pt-BR"/>
              </w:rPr>
              <w:t xml:space="preserve">(c) </w:t>
            </w:r>
            <w:r w:rsidRPr="00DD3F91">
              <w:rPr>
                <w:rFonts w:ascii="Tahoma" w:eastAsia="Times New Roman" w:hAnsi="Tahoma" w:cs="Tahoma"/>
                <w:sz w:val="20"/>
                <w:szCs w:val="20"/>
                <w:lang w:eastAsia="pt-BR"/>
              </w:rPr>
              <w:t>autorização à Diretoria da Emissora para adotar todos e quaisquer atos e a assinar todos e quaisquer documentos necessários à implementação e formalização das deliberações tomadas na AGE.</w:t>
            </w:r>
          </w:p>
        </w:tc>
      </w:tr>
      <w:tr w:rsidR="00251413" w:rsidRPr="00DD3F91" w14:paraId="37E9BDDD" w14:textId="77777777" w:rsidTr="00251413">
        <w:tc>
          <w:tcPr>
            <w:tcW w:w="3551" w:type="dxa"/>
          </w:tcPr>
          <w:p w14:paraId="0B34392D" w14:textId="77777777"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14:paraId="6D8239A1" w14:textId="242C74DA" w:rsidR="00A53206" w:rsidRPr="00DD3F91" w:rsidRDefault="00251413" w:rsidP="00887DB0">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w:t>
            </w:r>
            <w:r w:rsidR="003A3608" w:rsidRPr="00DD3F91">
              <w:rPr>
                <w:rFonts w:ascii="Tahoma" w:eastAsia="Times New Roman" w:hAnsi="Tahoma" w:cs="Tahoma"/>
                <w:sz w:val="20"/>
                <w:szCs w:val="20"/>
                <w:lang w:eastAsia="pt-BR"/>
              </w:rPr>
              <w:lastRenderedPageBreak/>
              <w:t>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14:paraId="14DD4853" w14:textId="77777777" w:rsidTr="00251413">
        <w:tc>
          <w:tcPr>
            <w:tcW w:w="3551" w:type="dxa"/>
          </w:tcPr>
          <w:p w14:paraId="4956C410"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14:paraId="20AC80FE" w14:textId="588BA6A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ANBIMA </w:t>
            </w:r>
            <w:r w:rsidR="00B42A6B">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Associação Brasileira das Entidades dos Mercados Financeiro e de Capitais.</w:t>
            </w:r>
          </w:p>
        </w:tc>
      </w:tr>
      <w:tr w:rsidR="006F49DC" w:rsidRPr="00DD3F91" w14:paraId="3BDCAAB8" w14:textId="77777777" w:rsidTr="00251413">
        <w:tc>
          <w:tcPr>
            <w:tcW w:w="3551" w:type="dxa"/>
          </w:tcPr>
          <w:p w14:paraId="082C4689"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14:paraId="259AB9F5"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14:paraId="032C6F6C" w14:textId="77777777" w:rsidTr="00251413">
        <w:tc>
          <w:tcPr>
            <w:tcW w:w="3551" w:type="dxa"/>
          </w:tcPr>
          <w:p w14:paraId="1B8E2FF6"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14:paraId="38D29F0C"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14:paraId="4302396E" w14:textId="77777777" w:rsidTr="00251413">
        <w:tc>
          <w:tcPr>
            <w:tcW w:w="3551" w:type="dxa"/>
          </w:tcPr>
          <w:p w14:paraId="5ABB3077" w14:textId="5E6CCD1C"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t xml:space="preserve"> </w:t>
            </w:r>
            <w:r w:rsidR="00887DB0">
              <w:rPr>
                <w:rStyle w:val="Refdenotaderodap"/>
                <w:rFonts w:ascii="Tahoma" w:eastAsia="Times New Roman" w:hAnsi="Tahoma" w:cs="Tahoma"/>
                <w:sz w:val="20"/>
                <w:szCs w:val="20"/>
                <w:lang w:eastAsia="pt-BR"/>
              </w:rPr>
              <w:footnoteReference w:id="2"/>
            </w:r>
          </w:p>
        </w:tc>
        <w:tc>
          <w:tcPr>
            <w:tcW w:w="5096" w:type="dxa"/>
          </w:tcPr>
          <w:p w14:paraId="5A3F21D8" w14:textId="735FD804" w:rsidR="006F49DC" w:rsidRPr="00887DB0" w:rsidRDefault="007D285F" w:rsidP="00486159">
            <w:pPr>
              <w:spacing w:after="140" w:line="290" w:lineRule="auto"/>
              <w:jc w:val="both"/>
              <w:rPr>
                <w:rFonts w:ascii="Tahoma" w:eastAsia="Times New Roman" w:hAnsi="Tahoma" w:cs="Tahoma"/>
                <w:sz w:val="20"/>
                <w:szCs w:val="20"/>
                <w:lang w:eastAsia="pt-BR"/>
              </w:rPr>
            </w:pPr>
            <w:r w:rsidRPr="007D285F">
              <w:rPr>
                <w:rFonts w:ascii="Tahoma" w:eastAsia="Times New Roman" w:hAnsi="Tahoma" w:cs="Tahoma"/>
                <w:sz w:val="20"/>
                <w:szCs w:val="20"/>
                <w:lang w:eastAsia="pt-BR"/>
              </w:rPr>
              <w:t>Itaú Unibanco S.A.,</w:t>
            </w:r>
            <w:r w:rsidRPr="00887DB0">
              <w:rPr>
                <w:rFonts w:ascii="Tahoma" w:eastAsia="Times New Roman" w:hAnsi="Tahoma" w:cs="Tahoma"/>
                <w:sz w:val="20"/>
                <w:szCs w:val="20"/>
                <w:lang w:eastAsia="pt-BR"/>
              </w:rPr>
              <w:t xml:space="preserve">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Pr>
                <w:rFonts w:ascii="Tahoma" w:eastAsia="Times New Roman" w:hAnsi="Tahoma" w:cs="Tahoma"/>
                <w:sz w:val="20"/>
                <w:szCs w:val="20"/>
                <w:lang w:eastAsia="pt-BR"/>
              </w:rPr>
              <w:t>.</w:t>
            </w:r>
            <w:r w:rsidRPr="00887DB0">
              <w:rPr>
                <w:rFonts w:ascii="Tahoma" w:eastAsia="Times New Roman" w:hAnsi="Tahoma" w:cs="Tahoma"/>
                <w:sz w:val="20"/>
                <w:szCs w:val="20"/>
                <w:lang w:eastAsia="pt-BR"/>
              </w:rPr>
              <w:t xml:space="preserve"> </w:t>
            </w:r>
          </w:p>
        </w:tc>
      </w:tr>
      <w:tr w:rsidR="004F7C29" w:rsidRPr="00DD3F91" w14:paraId="3860394C" w14:textId="77777777" w:rsidTr="00251413">
        <w:tc>
          <w:tcPr>
            <w:tcW w:w="3551" w:type="dxa"/>
          </w:tcPr>
          <w:p w14:paraId="47620242"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14:paraId="15FD7AE4" w14:textId="01D78A4B" w:rsidR="004F7C29"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Unibanco S.A.,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sidR="00F80D44" w:rsidRPr="00DD3F91">
              <w:rPr>
                <w:rFonts w:ascii="Tahoma" w:eastAsia="Times New Roman" w:hAnsi="Tahoma" w:cs="Tahoma"/>
                <w:sz w:val="20"/>
                <w:szCs w:val="20"/>
                <w:lang w:eastAsia="pt-BR"/>
              </w:rPr>
              <w:t xml:space="preserve">, </w:t>
            </w:r>
            <w:r w:rsidR="004F7C29"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14:paraId="19DAB575" w14:textId="77777777" w:rsidTr="00251413">
        <w:tc>
          <w:tcPr>
            <w:tcW w:w="3551" w:type="dxa"/>
          </w:tcPr>
          <w:p w14:paraId="5E82E27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14:paraId="5E37B2FE" w14:textId="476C3448"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Cessão fiduciária </w:t>
            </w:r>
            <w:r w:rsidR="00B42A6B">
              <w:rPr>
                <w:rFonts w:ascii="Tahoma" w:eastAsia="Times New Roman" w:hAnsi="Tahoma" w:cs="Tahoma"/>
                <w:sz w:val="20"/>
                <w:szCs w:val="20"/>
                <w:lang w:eastAsia="pt-BR"/>
              </w:rPr>
              <w:t xml:space="preserve">outorgada </w:t>
            </w:r>
            <w:r w:rsidRPr="00DD3F91">
              <w:rPr>
                <w:rFonts w:ascii="Tahoma" w:eastAsia="Times New Roman" w:hAnsi="Tahoma" w:cs="Tahoma"/>
                <w:sz w:val="20"/>
                <w:szCs w:val="20"/>
                <w:lang w:eastAsia="pt-BR"/>
              </w:rPr>
              <w:t>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14:paraId="46B7328C" w14:textId="77777777" w:rsidTr="00251413">
        <w:tc>
          <w:tcPr>
            <w:tcW w:w="3551" w:type="dxa"/>
          </w:tcPr>
          <w:p w14:paraId="767014A7"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14:paraId="44D551F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14:paraId="4C511EE8" w14:textId="77777777" w:rsidTr="00251413">
        <w:tc>
          <w:tcPr>
            <w:tcW w:w="3551" w:type="dxa"/>
          </w:tcPr>
          <w:p w14:paraId="27976C2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14:paraId="771DC666"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14:paraId="16FFE1C6" w14:textId="77777777" w:rsidTr="00251413">
        <w:tc>
          <w:tcPr>
            <w:tcW w:w="3551" w:type="dxa"/>
          </w:tcPr>
          <w:p w14:paraId="5F1B7AD4"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14:paraId="3C43FAF8" w14:textId="08DA5D6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hAnsi="Tahoma" w:cs="Tahoma"/>
                <w:sz w:val="20"/>
                <w:szCs w:val="20"/>
              </w:rPr>
              <w:t>Código ANBIMA de Regulação e Melhores Práticas para Estruturação, Coordenação e Distribuição de Ofertas Públicas de Valores Mobiliários e Ofertas Públicas de Aquisição de Valores Mobiliários, atualmente em vigor.</w:t>
            </w:r>
          </w:p>
        </w:tc>
      </w:tr>
      <w:tr w:rsidR="004F7C29" w:rsidRPr="00DD3F91" w14:paraId="3965A161" w14:textId="77777777" w:rsidTr="00251413">
        <w:tc>
          <w:tcPr>
            <w:tcW w:w="3551" w:type="dxa"/>
          </w:tcPr>
          <w:p w14:paraId="71852F0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14:paraId="1D6B5341"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14:paraId="5BE70531" w14:textId="77777777" w:rsidTr="00251413">
        <w:tc>
          <w:tcPr>
            <w:tcW w:w="3551" w:type="dxa"/>
          </w:tcPr>
          <w:p w14:paraId="0AECEBF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14:paraId="3E263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14:paraId="4851A5A5" w14:textId="77777777" w:rsidTr="00251413">
        <w:tc>
          <w:tcPr>
            <w:tcW w:w="3551" w:type="dxa"/>
          </w:tcPr>
          <w:p w14:paraId="48BF0C3B"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14:paraId="64450EB2" w14:textId="77777777"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14:paraId="1EBB4AEF" w14:textId="77777777" w:rsidTr="00251413">
        <w:tc>
          <w:tcPr>
            <w:tcW w:w="3551" w:type="dxa"/>
          </w:tcPr>
          <w:p w14:paraId="7F4C82C1"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14:paraId="354121D2"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14:paraId="512903E4" w14:textId="77777777" w:rsidTr="00251413">
        <w:tc>
          <w:tcPr>
            <w:tcW w:w="3551" w:type="dxa"/>
          </w:tcPr>
          <w:p w14:paraId="12367DE8"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14:paraId="4F88E0E8"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14:paraId="580389D1" w14:textId="77777777" w:rsidTr="00251413">
        <w:tc>
          <w:tcPr>
            <w:tcW w:w="3551" w:type="dxa"/>
          </w:tcPr>
          <w:p w14:paraId="2D8712FA"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14:paraId="31EFCFCC" w14:textId="0342E98C" w:rsidR="004F7C29" w:rsidRPr="00887DB0" w:rsidRDefault="004F7C29" w:rsidP="008A6E2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Alienação Fiduciária </w:t>
            </w:r>
            <w:r w:rsidR="00F80D44" w:rsidRPr="00887DB0">
              <w:rPr>
                <w:rFonts w:ascii="Tahoma" w:eastAsia="Times New Roman" w:hAnsi="Tahoma" w:cs="Tahoma"/>
                <w:w w:val="0"/>
                <w:sz w:val="20"/>
                <w:szCs w:val="20"/>
                <w:lang w:eastAsia="pt-BR"/>
              </w:rPr>
              <w:t xml:space="preserve">de Imóvel </w:t>
            </w:r>
            <w:r w:rsidRPr="00887DB0">
              <w:rPr>
                <w:rFonts w:ascii="Tahoma" w:eastAsia="Times New Roman" w:hAnsi="Tahoma" w:cs="Tahoma"/>
                <w:w w:val="0"/>
                <w:sz w:val="20"/>
                <w:szCs w:val="20"/>
                <w:lang w:eastAsia="pt-BR"/>
              </w:rPr>
              <w:t>em Garantia e Outras Avenças</w:t>
            </w:r>
            <w:r w:rsidRPr="00887DB0">
              <w:rPr>
                <w:rFonts w:ascii="Tahoma" w:eastAsia="Times New Roman" w:hAnsi="Tahoma" w:cs="Tahoma"/>
                <w:sz w:val="20"/>
                <w:szCs w:val="20"/>
                <w:lang w:eastAsia="pt-BR"/>
              </w:rPr>
              <w:t xml:space="preserve">”, a ser celebrado entre </w:t>
            </w:r>
            <w:r w:rsidR="00F80D44" w:rsidRPr="00887DB0">
              <w:rPr>
                <w:rFonts w:ascii="Tahoma" w:eastAsia="Times New Roman" w:hAnsi="Tahoma" w:cs="Tahoma"/>
                <w:sz w:val="20"/>
                <w:szCs w:val="20"/>
                <w:lang w:eastAsia="pt-BR"/>
              </w:rPr>
              <w:t>o Fiduciante</w:t>
            </w:r>
            <w:r w:rsidR="00887DB0" w:rsidRPr="00887DB0">
              <w:rPr>
                <w:rFonts w:ascii="Tahoma" w:eastAsia="Times New Roman" w:hAnsi="Tahoma" w:cs="Tahoma"/>
                <w:sz w:val="20"/>
                <w:szCs w:val="20"/>
                <w:lang w:eastAsia="pt-BR"/>
              </w:rPr>
              <w:t>,</w:t>
            </w:r>
            <w:r w:rsidR="00F80D44" w:rsidRPr="00887DB0">
              <w:rPr>
                <w:rFonts w:ascii="Tahoma" w:eastAsia="Times New Roman" w:hAnsi="Tahoma" w:cs="Tahoma"/>
                <w:sz w:val="20"/>
                <w:szCs w:val="20"/>
                <w:lang w:eastAsia="pt-BR"/>
              </w:rPr>
              <w:t xml:space="preserve"> </w:t>
            </w:r>
            <w:r w:rsidRPr="00887DB0">
              <w:rPr>
                <w:rFonts w:ascii="Tahoma" w:eastAsia="Times New Roman" w:hAnsi="Tahoma" w:cs="Tahoma"/>
                <w:sz w:val="20"/>
                <w:szCs w:val="20"/>
                <w:lang w:eastAsia="pt-BR"/>
              </w:rPr>
              <w:t>o Agente Fiduciário e a Emissora</w:t>
            </w:r>
            <w:r w:rsidR="00F80D44" w:rsidRPr="00887DB0">
              <w:rPr>
                <w:rFonts w:ascii="Tahoma" w:eastAsia="Times New Roman" w:hAnsi="Tahoma" w:cs="Tahoma"/>
                <w:sz w:val="20"/>
                <w:szCs w:val="20"/>
                <w:lang w:eastAsia="pt-BR"/>
              </w:rPr>
              <w:t>, na qualidade de interveniente anuente</w:t>
            </w:r>
            <w:r w:rsidR="008A6E23">
              <w:rPr>
                <w:rFonts w:ascii="Tahoma" w:eastAsia="Times New Roman" w:hAnsi="Tahoma" w:cs="Tahoma"/>
                <w:sz w:val="20"/>
                <w:szCs w:val="20"/>
                <w:lang w:eastAsia="pt-BR"/>
              </w:rPr>
              <w:t>, sob condição suspensiva da baixa integral da hipoteca que recai atualmente sobre o Imóvel, conforme abaixo definido</w:t>
            </w:r>
            <w:r w:rsidRPr="00887DB0">
              <w:rPr>
                <w:rFonts w:ascii="Tahoma" w:eastAsia="Times New Roman" w:hAnsi="Tahoma" w:cs="Tahoma"/>
                <w:sz w:val="20"/>
                <w:szCs w:val="20"/>
                <w:lang w:eastAsia="pt-BR"/>
              </w:rPr>
              <w:t>.</w:t>
            </w:r>
          </w:p>
        </w:tc>
      </w:tr>
      <w:tr w:rsidR="004F7C29" w:rsidRPr="00DD3F91" w14:paraId="26A5D52B" w14:textId="77777777" w:rsidTr="00251413">
        <w:tc>
          <w:tcPr>
            <w:tcW w:w="3551" w:type="dxa"/>
          </w:tcPr>
          <w:p w14:paraId="1ACB066C"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14:paraId="79C21B7F" w14:textId="77777777" w:rsidR="004F7C29" w:rsidRPr="00887DB0" w:rsidRDefault="004F7C29"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Cessão Fiduciária em </w:t>
            </w:r>
            <w:r w:rsidR="00B07392" w:rsidRPr="00887DB0">
              <w:rPr>
                <w:rFonts w:ascii="Tahoma" w:eastAsia="Times New Roman" w:hAnsi="Tahoma" w:cs="Tahoma"/>
                <w:w w:val="0"/>
                <w:sz w:val="20"/>
                <w:szCs w:val="20"/>
                <w:lang w:eastAsia="pt-BR"/>
              </w:rPr>
              <w:t xml:space="preserve">de Direitos Creditórios </w:t>
            </w:r>
            <w:r w:rsidRPr="00887DB0">
              <w:rPr>
                <w:rFonts w:ascii="Tahoma" w:eastAsia="Times New Roman" w:hAnsi="Tahoma" w:cs="Tahoma"/>
                <w:w w:val="0"/>
                <w:sz w:val="20"/>
                <w:szCs w:val="20"/>
                <w:lang w:eastAsia="pt-BR"/>
              </w:rPr>
              <w:t>Garantia e Outras Avenças</w:t>
            </w:r>
            <w:r w:rsidRPr="00887DB0">
              <w:rPr>
                <w:rFonts w:ascii="Tahoma" w:eastAsia="Times New Roman" w:hAnsi="Tahoma" w:cs="Tahoma"/>
                <w:sz w:val="20"/>
                <w:szCs w:val="20"/>
                <w:lang w:eastAsia="pt-BR"/>
              </w:rPr>
              <w:t>”, a ser celebrado entre a Emissora, o Agente Fiduciário e o Banco Centralizador.</w:t>
            </w:r>
          </w:p>
        </w:tc>
      </w:tr>
      <w:tr w:rsidR="004F7C29" w:rsidRPr="00DD3F91" w14:paraId="35432634" w14:textId="77777777" w:rsidTr="00251413">
        <w:tc>
          <w:tcPr>
            <w:tcW w:w="3551" w:type="dxa"/>
          </w:tcPr>
          <w:p w14:paraId="42EF9A2E"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14:paraId="7CFA9C17" w14:textId="22A9E87A" w:rsidR="004F7C29" w:rsidRPr="003B6056" w:rsidRDefault="004F7C29" w:rsidP="003B6056">
            <w:pPr>
              <w:spacing w:after="140" w:line="290" w:lineRule="auto"/>
              <w:jc w:val="both"/>
              <w:rPr>
                <w:rFonts w:ascii="Tahoma" w:eastAsia="Times New Roman" w:hAnsi="Tahoma" w:cs="Tahoma"/>
                <w:sz w:val="20"/>
                <w:szCs w:val="20"/>
                <w:lang w:eastAsia="pt-BR"/>
              </w:rPr>
            </w:pPr>
            <w:r w:rsidRPr="003B6056">
              <w:rPr>
                <w:rFonts w:ascii="Tahoma" w:eastAsia="Times New Roman" w:hAnsi="Tahoma" w:cs="Tahoma"/>
                <w:sz w:val="20"/>
                <w:szCs w:val="20"/>
                <w:lang w:eastAsia="pt-BR"/>
              </w:rPr>
              <w:t>“</w:t>
            </w:r>
            <w:r w:rsidRPr="003B6056">
              <w:rPr>
                <w:rFonts w:ascii="Tahoma" w:hAnsi="Tahoma" w:cs="Tahoma"/>
                <w:sz w:val="20"/>
                <w:szCs w:val="20"/>
              </w:rPr>
              <w:t xml:space="preserve">Instrumento Particular de Contrato de Coordenação e Distribuição Pública, com Esforços Restritos de Distribuição, da </w:t>
            </w:r>
            <w:r w:rsidR="009B0AB1" w:rsidRPr="003B6056">
              <w:rPr>
                <w:rFonts w:ascii="Tahoma" w:hAnsi="Tahoma" w:cs="Tahoma"/>
                <w:sz w:val="20"/>
                <w:szCs w:val="20"/>
              </w:rPr>
              <w:t>1ª (Primeira</w:t>
            </w:r>
            <w:r w:rsidRPr="003B6056">
              <w:rPr>
                <w:rFonts w:ascii="Tahoma" w:hAnsi="Tahoma" w:cs="Tahoma"/>
                <w:sz w:val="20"/>
                <w:szCs w:val="20"/>
              </w:rPr>
              <w:t>) Emissão de Debêntures Simples, Não Conversíveis em Ações, da Espécie com Garantia Real, em Série Única, da Hinove Agrocência S.A.</w:t>
            </w:r>
            <w:r w:rsidRPr="003B6056">
              <w:rPr>
                <w:rFonts w:ascii="Tahoma" w:eastAsia="Times New Roman" w:hAnsi="Tahoma" w:cs="Tahoma"/>
                <w:sz w:val="20"/>
                <w:szCs w:val="20"/>
                <w:lang w:eastAsia="pt-BR"/>
              </w:rPr>
              <w:t xml:space="preserve">”, </w:t>
            </w:r>
            <w:r w:rsidR="003B6056" w:rsidRPr="003B6056">
              <w:rPr>
                <w:rFonts w:ascii="Tahoma" w:eastAsia="Times New Roman" w:hAnsi="Tahoma" w:cs="Tahoma"/>
                <w:sz w:val="20"/>
                <w:szCs w:val="20"/>
                <w:lang w:eastAsia="pt-BR"/>
              </w:rPr>
              <w:t>com</w:t>
            </w:r>
            <w:r w:rsidR="003B6056" w:rsidRPr="003B6056">
              <w:rPr>
                <w:rFonts w:ascii="Tahoma" w:hAnsi="Tahoma" w:cs="Tahoma"/>
                <w:sz w:val="20"/>
                <w:szCs w:val="20"/>
              </w:rPr>
              <w:t xml:space="preserve"> intermediação de instituição financeira integrante do sistema de distribuição de valores mobiliários (“</w:t>
            </w:r>
            <w:r w:rsidR="003B6056" w:rsidRPr="003B6056">
              <w:rPr>
                <w:rFonts w:ascii="Tahoma" w:hAnsi="Tahoma" w:cs="Tahoma"/>
                <w:b/>
                <w:sz w:val="20"/>
                <w:szCs w:val="20"/>
              </w:rPr>
              <w:t>Coordenador Líder</w:t>
            </w:r>
            <w:r w:rsidR="003B6056" w:rsidRPr="003B6056">
              <w:rPr>
                <w:rFonts w:ascii="Tahoma" w:hAnsi="Tahoma" w:cs="Tahoma"/>
                <w:sz w:val="20"/>
                <w:szCs w:val="20"/>
              </w:rPr>
              <w:t>”)</w:t>
            </w:r>
            <w:r w:rsidRPr="003B6056">
              <w:rPr>
                <w:rFonts w:ascii="Tahoma" w:eastAsia="Times New Roman" w:hAnsi="Tahoma" w:cs="Tahoma"/>
                <w:sz w:val="20"/>
                <w:szCs w:val="20"/>
                <w:lang w:eastAsia="pt-BR"/>
              </w:rPr>
              <w:t xml:space="preserve">. </w:t>
            </w:r>
          </w:p>
        </w:tc>
      </w:tr>
      <w:tr w:rsidR="003A09A7" w:rsidRPr="00DD3F91" w14:paraId="72E7EAF7" w14:textId="77777777" w:rsidTr="00251413">
        <w:tc>
          <w:tcPr>
            <w:tcW w:w="3551" w:type="dxa"/>
          </w:tcPr>
          <w:p w14:paraId="6C1D5881" w14:textId="77777777"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14:paraId="3CD92EDF" w14:textId="77777777"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14:paraId="0F30C69E" w14:textId="77777777" w:rsidTr="00251413">
        <w:tc>
          <w:tcPr>
            <w:tcW w:w="3551" w:type="dxa"/>
          </w:tcPr>
          <w:p w14:paraId="462DEA49"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14:paraId="6A81C3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14:paraId="0BA03588" w14:textId="77777777" w:rsidTr="00251413">
        <w:tc>
          <w:tcPr>
            <w:tcW w:w="3551" w:type="dxa"/>
          </w:tcPr>
          <w:p w14:paraId="5D404A3A"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14:paraId="066C8112"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14:paraId="5F4D462E" w14:textId="77777777" w:rsidTr="00251413">
        <w:tc>
          <w:tcPr>
            <w:tcW w:w="3551" w:type="dxa"/>
          </w:tcPr>
          <w:p w14:paraId="1C325968"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14:paraId="529CAAB2" w14:textId="4543494D" w:rsidR="004F7C29" w:rsidRPr="00DD3F91" w:rsidRDefault="004F7C29" w:rsidP="009B0AB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w:t>
            </w:r>
            <w:r w:rsidR="009B0AB1">
              <w:rPr>
                <w:rFonts w:ascii="Tahoma" w:eastAsia="Times New Roman" w:hAnsi="Tahoma" w:cs="Tahoma"/>
                <w:sz w:val="20"/>
                <w:szCs w:val="20"/>
                <w:lang w:eastAsia="pt-BR"/>
              </w:rPr>
              <w:t>50.000</w:t>
            </w:r>
            <w:r w:rsidR="009B0AB1" w:rsidRPr="00DD3F91">
              <w:rPr>
                <w:rFonts w:ascii="Tahoma" w:eastAsia="Times New Roman" w:hAnsi="Tahoma" w:cs="Tahoma"/>
                <w:sz w:val="20"/>
                <w:szCs w:val="20"/>
                <w:lang w:eastAsia="pt-BR"/>
              </w:rPr>
              <w:t xml:space="preserve"> (</w:t>
            </w:r>
            <w:r w:rsidR="009B0AB1">
              <w:rPr>
                <w:rFonts w:ascii="Tahoma" w:eastAsia="Times New Roman" w:hAnsi="Tahoma" w:cs="Tahoma"/>
                <w:sz w:val="20"/>
                <w:szCs w:val="20"/>
                <w:lang w:eastAsia="pt-BR"/>
              </w:rPr>
              <w:t>cinquenta mil</w:t>
            </w:r>
            <w:r w:rsidR="009B0AB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debêntures simples, não conversíveis em ações, da espécie com garantia real, da </w:t>
            </w:r>
            <w:r w:rsidR="009B0AB1">
              <w:rPr>
                <w:rFonts w:ascii="Tahoma" w:eastAsia="Times New Roman" w:hAnsi="Tahoma" w:cs="Tahoma"/>
                <w:sz w:val="20"/>
                <w:szCs w:val="20"/>
                <w:lang w:eastAsia="pt-BR"/>
              </w:rPr>
              <w:t>1ª (Primeira)</w:t>
            </w:r>
            <w:r w:rsidRPr="00DD3F91">
              <w:rPr>
                <w:rFonts w:ascii="Tahoma" w:eastAsia="Times New Roman" w:hAnsi="Tahoma" w:cs="Tahoma"/>
                <w:sz w:val="20"/>
                <w:szCs w:val="20"/>
                <w:lang w:eastAsia="pt-BR"/>
              </w:rPr>
              <w:t xml:space="preserve"> emissão da Emissora.</w:t>
            </w:r>
          </w:p>
        </w:tc>
      </w:tr>
      <w:tr w:rsidR="004F7C29" w:rsidRPr="00DD3F91" w14:paraId="21BE52A7" w14:textId="77777777" w:rsidTr="00251413">
        <w:tc>
          <w:tcPr>
            <w:tcW w:w="3551" w:type="dxa"/>
          </w:tcPr>
          <w:p w14:paraId="328A328C"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14:paraId="7AC1E48C"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7B69B7D5"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14:paraId="6AF350B8" w14:textId="77777777" w:rsidTr="00251413">
        <w:tc>
          <w:tcPr>
            <w:tcW w:w="3551" w:type="dxa"/>
          </w:tcPr>
          <w:p w14:paraId="489BAB34"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14:paraId="1703B6B2"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0484851D" w14:textId="567D2084" w:rsidR="004F7C29" w:rsidRPr="00DD3F91" w:rsidRDefault="00880509" w:rsidP="00880509">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Com relação à obrigações pecuniárias, inclusive para fins de cálculo, q</w:t>
            </w:r>
            <w:r w:rsidRPr="00DD3F91">
              <w:rPr>
                <w:rFonts w:ascii="Tahoma" w:eastAsia="Times New Roman" w:hAnsi="Tahoma" w:cs="Tahoma"/>
                <w:sz w:val="20"/>
                <w:szCs w:val="20"/>
                <w:lang w:eastAsia="pt-BR"/>
              </w:rPr>
              <w:t xml:space="preserve">ualquer </w:t>
            </w:r>
            <w:r w:rsidR="004F7C29" w:rsidRPr="00DD3F91">
              <w:rPr>
                <w:rFonts w:ascii="Tahoma" w:eastAsia="Times New Roman" w:hAnsi="Tahoma" w:cs="Tahoma"/>
                <w:sz w:val="20"/>
                <w:szCs w:val="20"/>
                <w:lang w:eastAsia="pt-BR"/>
              </w:rPr>
              <w:t>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004F7C29" w:rsidRPr="00DD3F91">
              <w:rPr>
                <w:rFonts w:ascii="Tahoma" w:eastAsia="Times New Roman" w:hAnsi="Tahoma" w:cs="Tahoma"/>
                <w:sz w:val="20"/>
                <w:szCs w:val="20"/>
                <w:lang w:eastAsia="pt-BR"/>
              </w:rPr>
              <w:t>.</w:t>
            </w:r>
          </w:p>
        </w:tc>
      </w:tr>
      <w:tr w:rsidR="004F7C29" w:rsidRPr="00DD3F91" w14:paraId="62D24E69" w14:textId="77777777" w:rsidTr="00251413">
        <w:tc>
          <w:tcPr>
            <w:tcW w:w="3551" w:type="dxa"/>
          </w:tcPr>
          <w:p w14:paraId="136CA2F9" w14:textId="00A11A71" w:rsidR="004F7C29" w:rsidRPr="00887DB0" w:rsidRDefault="002747C1" w:rsidP="00DD3F91">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Dívida Líquida</w:t>
            </w:r>
            <w:r w:rsidRPr="00887DB0">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footnoteReference w:id="3"/>
            </w:r>
          </w:p>
          <w:p w14:paraId="49B4F54F" w14:textId="77777777" w:rsidR="004F7C29" w:rsidRPr="00887DB0" w:rsidRDefault="004F7C29" w:rsidP="00DD3F91">
            <w:pPr>
              <w:spacing w:after="140" w:line="290" w:lineRule="auto"/>
              <w:rPr>
                <w:rFonts w:ascii="Tahoma" w:eastAsia="Times New Roman" w:hAnsi="Tahoma" w:cs="Tahoma"/>
                <w:sz w:val="20"/>
                <w:szCs w:val="20"/>
                <w:lang w:eastAsia="pt-BR"/>
              </w:rPr>
            </w:pPr>
          </w:p>
        </w:tc>
        <w:tc>
          <w:tcPr>
            <w:tcW w:w="5096" w:type="dxa"/>
          </w:tcPr>
          <w:p w14:paraId="3E33C326" w14:textId="11FA0A50" w:rsidR="004F7C29" w:rsidRPr="00887DB0" w:rsidRDefault="004F7C29" w:rsidP="00AA125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Soma dos </w:t>
            </w:r>
            <w:r w:rsidRPr="00887DB0">
              <w:rPr>
                <w:rFonts w:ascii="Tahoma" w:eastAsia="Times New Roman" w:hAnsi="Tahoma" w:cs="Tahoma"/>
                <w:b/>
                <w:sz w:val="20"/>
                <w:szCs w:val="20"/>
                <w:lang w:eastAsia="pt-BR"/>
              </w:rPr>
              <w:t>(i)</w:t>
            </w:r>
            <w:r w:rsidRPr="00887DB0">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887DB0">
              <w:rPr>
                <w:rFonts w:ascii="Tahoma" w:eastAsia="Times New Roman" w:hAnsi="Tahoma" w:cs="Tahoma"/>
                <w:i/>
                <w:sz w:val="20"/>
                <w:szCs w:val="20"/>
                <w:lang w:eastAsia="pt-BR"/>
              </w:rPr>
              <w:t>leasing</w:t>
            </w:r>
            <w:r w:rsidRPr="00887DB0">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887DB0">
              <w:rPr>
                <w:rFonts w:ascii="Tahoma" w:eastAsia="Times New Roman" w:hAnsi="Tahoma" w:cs="Tahoma"/>
                <w:sz w:val="20"/>
                <w:szCs w:val="20"/>
                <w:lang w:eastAsia="pt-BR"/>
              </w:rPr>
              <w:br/>
            </w:r>
            <w:r w:rsidRPr="00887DB0">
              <w:rPr>
                <w:rFonts w:ascii="Tahoma" w:eastAsia="Times New Roman" w:hAnsi="Tahoma" w:cs="Tahoma"/>
                <w:b/>
                <w:sz w:val="20"/>
                <w:szCs w:val="20"/>
                <w:lang w:eastAsia="pt-BR"/>
              </w:rPr>
              <w:t>(ii)</w:t>
            </w:r>
            <w:r w:rsidRPr="00887DB0">
              <w:rPr>
                <w:rFonts w:ascii="Tahoma" w:eastAsia="Times New Roman" w:hAnsi="Tahoma" w:cs="Tahoma"/>
                <w:sz w:val="20"/>
                <w:szCs w:val="20"/>
                <w:lang w:eastAsia="pt-BR"/>
              </w:rPr>
              <w:t xml:space="preserve"> os passivos decorrentes de instrumentos financeiros (derivativos); </w:t>
            </w:r>
            <w:r w:rsidRPr="00887DB0">
              <w:rPr>
                <w:rFonts w:ascii="Tahoma" w:eastAsia="Times New Roman" w:hAnsi="Tahoma" w:cs="Tahoma"/>
                <w:b/>
                <w:sz w:val="20"/>
                <w:szCs w:val="20"/>
                <w:lang w:eastAsia="pt-BR"/>
              </w:rPr>
              <w:t>(iii)</w:t>
            </w:r>
            <w:r w:rsidRPr="00887DB0">
              <w:rPr>
                <w:rFonts w:ascii="Tahoma" w:eastAsia="Times New Roman" w:hAnsi="Tahoma" w:cs="Tahoma"/>
                <w:sz w:val="20"/>
                <w:szCs w:val="20"/>
                <w:lang w:eastAsia="pt-BR"/>
              </w:rPr>
              <w:t xml:space="preserve"> as</w:t>
            </w:r>
            <w:r w:rsidRPr="00887DB0">
              <w:rPr>
                <w:rFonts w:ascii="Tahoma" w:eastAsia="Times New Roman" w:hAnsi="Tahoma" w:cs="Tahoma"/>
                <w:i/>
                <w:iCs/>
                <w:sz w:val="20"/>
                <w:szCs w:val="20"/>
                <w:lang w:eastAsia="pt-BR"/>
              </w:rPr>
              <w:t xml:space="preserve"> </w:t>
            </w:r>
            <w:r w:rsidRPr="00887DB0">
              <w:rPr>
                <w:rFonts w:ascii="Tahoma" w:eastAsia="Times New Roman" w:hAnsi="Tahoma" w:cs="Tahoma"/>
                <w:iCs/>
                <w:sz w:val="20"/>
                <w:szCs w:val="20"/>
                <w:lang w:eastAsia="pt-BR"/>
              </w:rPr>
              <w:t xml:space="preserve">contas a pagar em decorrência da aquisição de outras empresas; e </w:t>
            </w:r>
            <w:r w:rsidRPr="00887DB0">
              <w:rPr>
                <w:rFonts w:ascii="Tahoma" w:eastAsia="Times New Roman" w:hAnsi="Tahoma" w:cs="Tahoma"/>
                <w:b/>
                <w:iCs/>
                <w:sz w:val="20"/>
                <w:szCs w:val="20"/>
                <w:lang w:eastAsia="pt-BR"/>
              </w:rPr>
              <w:t>(iv)</w:t>
            </w:r>
            <w:r w:rsidRPr="00887DB0">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887DB0">
              <w:rPr>
                <w:rFonts w:ascii="Tahoma" w:eastAsia="MS Mincho" w:hAnsi="Tahoma" w:cs="Tahoma"/>
                <w:sz w:val="20"/>
                <w:szCs w:val="20"/>
                <w:lang w:eastAsia="pt-BR"/>
              </w:rPr>
              <w:t xml:space="preserve">Para fins de cálculo da Dívida Líquida, não serão observados os efeitos contábeis trazidos pelo </w:t>
            </w:r>
            <w:r w:rsidRPr="00887DB0">
              <w:rPr>
                <w:rFonts w:ascii="Tahoma" w:eastAsia="MS Mincho" w:hAnsi="Tahoma" w:cs="Tahoma"/>
                <w:sz w:val="20"/>
                <w:szCs w:val="20"/>
                <w:lang w:eastAsia="pt-BR"/>
              </w:rPr>
              <w:lastRenderedPageBreak/>
              <w:t xml:space="preserve">Pronunciamento Técnico do Comitê de Pronunciamentos Contábeis 06 (CPC 06, conforme práticas contábeis adotadas pela Emissora). </w:t>
            </w:r>
          </w:p>
        </w:tc>
      </w:tr>
      <w:tr w:rsidR="004F7C29" w:rsidRPr="00DD3F91" w14:paraId="30DC7A14" w14:textId="77777777" w:rsidTr="00251413">
        <w:tc>
          <w:tcPr>
            <w:tcW w:w="3551" w:type="dxa"/>
          </w:tcPr>
          <w:p w14:paraId="3917088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14:paraId="43AF22F2" w14:textId="41F8FAAC" w:rsidR="004F7C29" w:rsidRPr="00DD3F91" w:rsidRDefault="00646B5D" w:rsidP="00646B5D">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Conforme previsto no Contrato de Cessão Fiduciária, </w:t>
            </w:r>
            <w:r w:rsidRPr="00DD3F91">
              <w:rPr>
                <w:rFonts w:ascii="Tahoma" w:eastAsia="Times New Roman" w:hAnsi="Tahoma" w:cs="Tahoma"/>
                <w:sz w:val="20"/>
                <w:szCs w:val="20"/>
                <w:lang w:eastAsia="pt-BR"/>
              </w:rPr>
              <w:t>a</w:t>
            </w:r>
            <w:r w:rsidR="004F7C29" w:rsidRPr="00DD3F91">
              <w:rPr>
                <w:rFonts w:ascii="Tahoma" w:eastAsia="Times New Roman" w:hAnsi="Tahoma" w:cs="Tahoma"/>
                <w:sz w:val="20"/>
                <w:szCs w:val="20"/>
                <w:lang w:eastAsia="pt-BR"/>
              </w:rPr>
              <w:t xml:space="preserve">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6E7659">
              <w:rPr>
                <w:rFonts w:ascii="Tahoma" w:eastAsia="Times New Roman" w:hAnsi="Tahoma" w:cs="Tahoma"/>
                <w:b/>
                <w:sz w:val="20"/>
                <w:szCs w:val="20"/>
                <w:lang w:eastAsia="pt-BR"/>
              </w:rPr>
              <w:t>(i)</w:t>
            </w:r>
            <w:r w:rsidR="002F0ED2" w:rsidRPr="00DD3F91">
              <w:rPr>
                <w:rFonts w:ascii="Tahoma" w:eastAsia="Times New Roman" w:hAnsi="Tahoma" w:cs="Tahoma"/>
                <w:sz w:val="20"/>
                <w:szCs w:val="20"/>
                <w:lang w:eastAsia="pt-BR"/>
              </w:rPr>
              <w:t xml:space="preserve"> </w:t>
            </w:r>
            <w:r w:rsidRPr="00646B5D">
              <w:rPr>
                <w:rFonts w:ascii="Tahoma" w:eastAsia="Times New Roman" w:hAnsi="Tahoma" w:cs="Tahoma"/>
                <w:sz w:val="20"/>
                <w:szCs w:val="20"/>
                <w:lang w:eastAsia="pt-BR"/>
              </w:rPr>
              <w:t xml:space="preserve">contratos de compra e venda de fertilizantes celebrados entre a </w:t>
            </w:r>
            <w:r>
              <w:rPr>
                <w:rFonts w:ascii="Tahoma" w:eastAsia="Times New Roman" w:hAnsi="Tahoma" w:cs="Tahoma"/>
                <w:sz w:val="20"/>
                <w:szCs w:val="20"/>
                <w:lang w:eastAsia="pt-BR"/>
              </w:rPr>
              <w:t xml:space="preserve">Emissora </w:t>
            </w:r>
            <w:r w:rsidRPr="00646B5D">
              <w:rPr>
                <w:rFonts w:ascii="Tahoma" w:eastAsia="Times New Roman" w:hAnsi="Tahoma" w:cs="Tahoma"/>
                <w:sz w:val="20"/>
                <w:szCs w:val="20"/>
                <w:lang w:eastAsia="pt-BR"/>
              </w:rPr>
              <w:t>e terceiros (“</w:t>
            </w:r>
            <w:r w:rsidRPr="00646B5D">
              <w:rPr>
                <w:rFonts w:ascii="Tahoma" w:eastAsia="Times New Roman" w:hAnsi="Tahoma" w:cs="Tahoma"/>
                <w:b/>
                <w:sz w:val="20"/>
                <w:szCs w:val="20"/>
                <w:lang w:eastAsia="pt-BR"/>
              </w:rPr>
              <w:t>Clientes</w:t>
            </w:r>
            <w:r w:rsidRPr="00646B5D">
              <w:rPr>
                <w:rFonts w:ascii="Tahoma" w:eastAsia="Times New Roman" w:hAnsi="Tahoma" w:cs="Tahoma"/>
                <w:sz w:val="20"/>
                <w:szCs w:val="20"/>
                <w:lang w:eastAsia="pt-BR"/>
              </w:rPr>
              <w:t>”), pagos via boletos em formato eletrônico para cobrança (“</w:t>
            </w:r>
            <w:r w:rsidRPr="00646B5D">
              <w:rPr>
                <w:rFonts w:ascii="Tahoma" w:eastAsia="Times New Roman" w:hAnsi="Tahoma" w:cs="Tahoma"/>
                <w:b/>
                <w:sz w:val="20"/>
                <w:szCs w:val="20"/>
                <w:lang w:eastAsia="pt-BR"/>
              </w:rPr>
              <w:t>Duplicatas</w:t>
            </w:r>
            <w:r w:rsidRPr="00646B5D">
              <w:rPr>
                <w:rFonts w:ascii="Tahoma" w:eastAsia="Times New Roman" w:hAnsi="Tahoma" w:cs="Tahoma"/>
                <w:sz w:val="20"/>
                <w:szCs w:val="20"/>
                <w:lang w:eastAsia="pt-BR"/>
              </w:rPr>
              <w:t>”);</w:t>
            </w:r>
            <w:r>
              <w:rPr>
                <w:rFonts w:ascii="Tahoma" w:eastAsia="Times New Roman" w:hAnsi="Tahoma" w:cs="Tahoma"/>
                <w:sz w:val="20"/>
                <w:szCs w:val="20"/>
                <w:lang w:eastAsia="pt-BR"/>
              </w:rPr>
              <w:t xml:space="preserve"> </w:t>
            </w:r>
            <w:r w:rsidRPr="00646B5D">
              <w:rPr>
                <w:rFonts w:ascii="Tahoma" w:eastAsia="Times New Roman" w:hAnsi="Tahoma" w:cs="Tahoma"/>
                <w:b/>
                <w:sz w:val="20"/>
                <w:szCs w:val="20"/>
                <w:lang w:eastAsia="pt-BR"/>
              </w:rPr>
              <w:t>(ii)</w:t>
            </w:r>
            <w:r>
              <w:rPr>
                <w:rFonts w:ascii="Tahoma" w:eastAsia="Times New Roman" w:hAnsi="Tahoma" w:cs="Tahoma"/>
                <w:b/>
                <w:sz w:val="20"/>
                <w:szCs w:val="20"/>
                <w:lang w:eastAsia="pt-BR"/>
              </w:rPr>
              <w:t> </w:t>
            </w:r>
            <w:r w:rsidRPr="00646B5D">
              <w:rPr>
                <w:rFonts w:ascii="Tahoma" w:eastAsia="Times New Roman" w:hAnsi="Tahoma" w:cs="Tahoma"/>
                <w:sz w:val="20"/>
                <w:szCs w:val="20"/>
                <w:lang w:eastAsia="pt-BR"/>
              </w:rPr>
              <w:t xml:space="preserve">contratos de compra e venda de fertilizantes celebrados entre a </w:t>
            </w:r>
            <w:r>
              <w:rPr>
                <w:rFonts w:ascii="Tahoma" w:eastAsia="Times New Roman" w:hAnsi="Tahoma" w:cs="Tahoma"/>
                <w:sz w:val="20"/>
                <w:szCs w:val="20"/>
                <w:lang w:eastAsia="pt-BR"/>
              </w:rPr>
              <w:t xml:space="preserve">Emissora </w:t>
            </w:r>
            <w:r w:rsidRPr="00646B5D">
              <w:rPr>
                <w:rFonts w:ascii="Tahoma" w:eastAsia="Times New Roman" w:hAnsi="Tahoma" w:cs="Tahoma"/>
                <w:sz w:val="20"/>
                <w:szCs w:val="20"/>
                <w:lang w:eastAsia="pt-BR"/>
              </w:rPr>
              <w:t xml:space="preserve">e Clientes, pagos via Transferência Eletrônica Disponível – TED em conta bancária de titularidade da </w:t>
            </w:r>
            <w:r>
              <w:rPr>
                <w:rFonts w:ascii="Tahoma" w:eastAsia="Times New Roman" w:hAnsi="Tahoma" w:cs="Tahoma"/>
                <w:sz w:val="20"/>
                <w:szCs w:val="20"/>
                <w:lang w:eastAsia="pt-BR"/>
              </w:rPr>
              <w:t>Emissora</w:t>
            </w:r>
            <w:r w:rsidRPr="00646B5D">
              <w:rPr>
                <w:rFonts w:ascii="Tahoma" w:eastAsia="Times New Roman" w:hAnsi="Tahoma" w:cs="Tahoma"/>
                <w:sz w:val="20"/>
                <w:szCs w:val="20"/>
                <w:lang w:eastAsia="pt-BR"/>
              </w:rPr>
              <w:t>;</w:t>
            </w:r>
            <w:r>
              <w:rPr>
                <w:rFonts w:ascii="Tahoma" w:eastAsia="Times New Roman" w:hAnsi="Tahoma" w:cs="Tahoma"/>
                <w:sz w:val="20"/>
                <w:szCs w:val="20"/>
                <w:lang w:eastAsia="pt-BR"/>
              </w:rPr>
              <w:t xml:space="preserve"> e </w:t>
            </w:r>
            <w:r w:rsidRPr="00646B5D">
              <w:rPr>
                <w:rFonts w:ascii="Tahoma" w:eastAsia="Times New Roman" w:hAnsi="Tahoma" w:cs="Tahoma"/>
                <w:b/>
                <w:sz w:val="20"/>
                <w:szCs w:val="20"/>
                <w:lang w:eastAsia="pt-BR"/>
              </w:rPr>
              <w:t>(iii)</w:t>
            </w:r>
            <w:r>
              <w:rPr>
                <w:rFonts w:ascii="Tahoma" w:eastAsia="Times New Roman" w:hAnsi="Tahoma" w:cs="Tahoma"/>
                <w:sz w:val="20"/>
                <w:szCs w:val="20"/>
                <w:lang w:eastAsia="pt-BR"/>
              </w:rPr>
              <w:t> </w:t>
            </w:r>
            <w:r w:rsidRPr="00646B5D">
              <w:rPr>
                <w:rFonts w:ascii="Tahoma" w:eastAsia="Times New Roman" w:hAnsi="Tahoma" w:cs="Tahoma"/>
                <w:sz w:val="20"/>
                <w:szCs w:val="20"/>
                <w:lang w:eastAsia="pt-BR"/>
              </w:rPr>
              <w:t xml:space="preserve">titularidade da conta corrente nº </w:t>
            </w:r>
            <w:r w:rsidRPr="00646B5D">
              <w:rPr>
                <w:rFonts w:ascii="Tahoma" w:eastAsia="Times New Roman" w:hAnsi="Tahoma" w:cs="Tahoma"/>
                <w:sz w:val="20"/>
                <w:szCs w:val="20"/>
                <w:highlight w:val="yellow"/>
                <w:lang w:eastAsia="pt-BR"/>
              </w:rPr>
              <w:t>[--]</w:t>
            </w:r>
            <w:r w:rsidRPr="00646B5D">
              <w:rPr>
                <w:rFonts w:ascii="Tahoma" w:eastAsia="Times New Roman" w:hAnsi="Tahoma" w:cs="Tahoma"/>
                <w:sz w:val="20"/>
                <w:szCs w:val="20"/>
                <w:lang w:eastAsia="pt-BR"/>
              </w:rPr>
              <w:t xml:space="preserve">, agência </w:t>
            </w:r>
            <w:r w:rsidRPr="00646B5D">
              <w:rPr>
                <w:rFonts w:ascii="Tahoma" w:eastAsia="Times New Roman" w:hAnsi="Tahoma" w:cs="Tahoma"/>
                <w:sz w:val="20"/>
                <w:szCs w:val="20"/>
                <w:highlight w:val="yellow"/>
                <w:lang w:eastAsia="pt-BR"/>
              </w:rPr>
              <w:t>[--]</w:t>
            </w:r>
            <w:r w:rsidRPr="00646B5D">
              <w:rPr>
                <w:rFonts w:ascii="Tahoma" w:eastAsia="Times New Roman" w:hAnsi="Tahoma" w:cs="Tahoma"/>
                <w:sz w:val="20"/>
                <w:szCs w:val="20"/>
                <w:lang w:eastAsia="pt-BR"/>
              </w:rPr>
              <w:t xml:space="preserve">, aberta e mantida junto ao </w:t>
            </w:r>
            <w:r>
              <w:rPr>
                <w:rFonts w:ascii="Tahoma" w:eastAsia="Times New Roman" w:hAnsi="Tahoma" w:cs="Tahoma"/>
                <w:sz w:val="20"/>
                <w:szCs w:val="20"/>
                <w:lang w:eastAsia="pt-BR"/>
              </w:rPr>
              <w:t>Banco Liquidante</w:t>
            </w:r>
            <w:r w:rsidRPr="00646B5D">
              <w:rPr>
                <w:rFonts w:ascii="Tahoma" w:eastAsia="Times New Roman" w:hAnsi="Tahoma" w:cs="Tahoma"/>
                <w:sz w:val="20"/>
                <w:szCs w:val="20"/>
                <w:lang w:eastAsia="pt-BR"/>
              </w:rPr>
              <w:t xml:space="preserve">, de titularidade da </w:t>
            </w:r>
            <w:r>
              <w:rPr>
                <w:rFonts w:ascii="Tahoma" w:eastAsia="Times New Roman" w:hAnsi="Tahoma" w:cs="Tahoma"/>
                <w:sz w:val="20"/>
                <w:szCs w:val="20"/>
                <w:lang w:eastAsia="pt-BR"/>
              </w:rPr>
              <w:t>Emissora</w:t>
            </w:r>
            <w:r w:rsidRPr="00646B5D">
              <w:rPr>
                <w:rFonts w:ascii="Tahoma" w:eastAsia="Times New Roman" w:hAnsi="Tahoma" w:cs="Tahoma"/>
                <w:sz w:val="20"/>
                <w:szCs w:val="20"/>
                <w:lang w:eastAsia="pt-BR"/>
              </w:rPr>
              <w:t xml:space="preserve"> e movimentável, única e exclusivamente, pelo Banco </w:t>
            </w:r>
            <w:r>
              <w:rPr>
                <w:rFonts w:ascii="Tahoma" w:eastAsia="Times New Roman" w:hAnsi="Tahoma" w:cs="Tahoma"/>
                <w:sz w:val="20"/>
                <w:szCs w:val="20"/>
                <w:lang w:eastAsia="pt-BR"/>
              </w:rPr>
              <w:t>Liquidante</w:t>
            </w:r>
            <w:r w:rsidRPr="00646B5D">
              <w:rPr>
                <w:rFonts w:ascii="Tahoma" w:eastAsia="Times New Roman" w:hAnsi="Tahoma" w:cs="Tahoma"/>
                <w:sz w:val="20"/>
                <w:szCs w:val="20"/>
                <w:lang w:eastAsia="pt-BR"/>
              </w:rPr>
              <w:t>, incluindo os valores depositados na Conta Vinculada, ainda que em trânsito ou em processo de compensação bancária</w:t>
            </w:r>
            <w:r>
              <w:rPr>
                <w:rFonts w:ascii="Tahoma" w:eastAsia="Times New Roman" w:hAnsi="Tahoma" w:cs="Tahoma"/>
                <w:sz w:val="20"/>
                <w:szCs w:val="20"/>
                <w:lang w:eastAsia="pt-BR"/>
              </w:rPr>
              <w:t>.</w:t>
            </w:r>
            <w:r w:rsidR="004915DA">
              <w:rPr>
                <w:rFonts w:ascii="Tahoma" w:eastAsia="Times New Roman" w:hAnsi="Tahoma" w:cs="Tahoma"/>
                <w:sz w:val="20"/>
                <w:szCs w:val="20"/>
                <w:lang w:eastAsia="pt-BR"/>
              </w:rPr>
              <w:t xml:space="preserve"> </w:t>
            </w:r>
          </w:p>
        </w:tc>
      </w:tr>
      <w:tr w:rsidR="004F7C29" w:rsidRPr="00DD3F91" w14:paraId="48B28FCC" w14:textId="77777777" w:rsidTr="00251413">
        <w:tc>
          <w:tcPr>
            <w:tcW w:w="3551" w:type="dxa"/>
          </w:tcPr>
          <w:p w14:paraId="769ACEC6" w14:textId="3A6E561C" w:rsidR="004F7C29" w:rsidRPr="00887DB0" w:rsidRDefault="002747C1" w:rsidP="00887DB0">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EBITDA</w:t>
            </w:r>
            <w:r w:rsidRPr="00887DB0">
              <w:rPr>
                <w:rFonts w:ascii="Tahoma" w:eastAsia="Times New Roman" w:hAnsi="Tahoma" w:cs="Tahoma"/>
                <w:sz w:val="20"/>
                <w:szCs w:val="20"/>
                <w:lang w:eastAsia="pt-BR"/>
              </w:rPr>
              <w:t>”</w:t>
            </w:r>
            <w:r w:rsidR="00887DB0" w:rsidRPr="00887DB0">
              <w:rPr>
                <w:rStyle w:val="Refdenotaderodap"/>
                <w:rFonts w:ascii="Tahoma" w:eastAsia="Times New Roman" w:hAnsi="Tahoma" w:cs="Tahoma"/>
                <w:sz w:val="20"/>
                <w:szCs w:val="20"/>
                <w:lang w:eastAsia="pt-BR"/>
              </w:rPr>
              <w:footnoteReference w:id="4"/>
            </w:r>
          </w:p>
        </w:tc>
        <w:tc>
          <w:tcPr>
            <w:tcW w:w="5096" w:type="dxa"/>
            <w:shd w:val="clear" w:color="auto" w:fill="auto"/>
          </w:tcPr>
          <w:p w14:paraId="2BFB88A7" w14:textId="77777777" w:rsidR="00DD3F91" w:rsidRPr="00887DB0" w:rsidRDefault="004F7C29" w:rsidP="00DD3F91">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Lucro operacional antes do resultado financeiro, acrescido das depreciações e amortizações, sempre considerados os 12 m</w:t>
            </w:r>
            <w:r w:rsidR="002747C1" w:rsidRPr="00887DB0">
              <w:rPr>
                <w:rFonts w:ascii="Tahoma" w:eastAsia="MS Mincho" w:hAnsi="Tahoma" w:cs="Tahoma"/>
                <w:sz w:val="20"/>
                <w:szCs w:val="20"/>
                <w:lang w:eastAsia="pt-BR"/>
              </w:rPr>
              <w:t>eses anteriores ao da apuração.</w:t>
            </w:r>
          </w:p>
          <w:p w14:paraId="6BB638EB" w14:textId="0B44BC2D" w:rsidR="002747C1" w:rsidRPr="00887DB0" w:rsidRDefault="004F7C29" w:rsidP="00887DB0">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 xml:space="preserve">Para fins de cálculo do EBITDA, serão observados os efeitos trazidos pela Lei 11.638, de 28 de dezembro de 2007 e pelo Pronunciamento Técnico do Comitê de Pronunciamentos Contábeis 12 (CPC 12, conforme práticas contábeis adotadas pela Emissora), sendo certo </w:t>
            </w:r>
            <w:r w:rsidRPr="00887DB0">
              <w:rPr>
                <w:rFonts w:ascii="Tahoma" w:eastAsia="MS Mincho" w:hAnsi="Tahoma" w:cs="Tahoma"/>
                <w:sz w:val="20"/>
                <w:szCs w:val="20"/>
                <w:lang w:eastAsia="pt-BR"/>
              </w:rPr>
              <w:lastRenderedPageBreak/>
              <w:t>que as receitas financeiras provenientes das vendas à prazo deverão ser consideradas, ou seja, elas serão somadas novamente à receita operacional da Emissora para c</w:t>
            </w:r>
            <w:r w:rsidR="002747C1" w:rsidRPr="00887DB0">
              <w:rPr>
                <w:rFonts w:ascii="Tahoma" w:eastAsia="MS Mincho" w:hAnsi="Tahoma" w:cs="Tahoma"/>
                <w:sz w:val="20"/>
                <w:szCs w:val="20"/>
                <w:lang w:eastAsia="pt-BR"/>
              </w:rPr>
              <w:t>álculo deste Índice Financeiro.</w:t>
            </w:r>
          </w:p>
        </w:tc>
      </w:tr>
      <w:tr w:rsidR="004F7C29" w:rsidRPr="00DD3F91" w14:paraId="626FA5DC" w14:textId="77777777" w:rsidTr="00251413">
        <w:tc>
          <w:tcPr>
            <w:tcW w:w="3551" w:type="dxa"/>
          </w:tcPr>
          <w:p w14:paraId="05436BD7"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14:paraId="068CCBB5" w14:textId="191AB9F6" w:rsidR="004F7C29" w:rsidRPr="00DD3F91" w:rsidRDefault="00B77905"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1ª (Primeira)</w:t>
            </w:r>
            <w:r w:rsidR="004F7C29" w:rsidRPr="00DD3F91">
              <w:rPr>
                <w:rFonts w:ascii="Tahoma" w:eastAsia="Times New Roman" w:hAnsi="Tahoma" w:cs="Tahoma"/>
                <w:sz w:val="20"/>
                <w:szCs w:val="20"/>
                <w:lang w:eastAsia="pt-BR"/>
              </w:rPr>
              <w:t xml:space="preserve"> emissão de Debêntures da Emissora. </w:t>
            </w:r>
          </w:p>
        </w:tc>
      </w:tr>
      <w:tr w:rsidR="004F7C29" w:rsidRPr="00DD3F91" w14:paraId="433CC832" w14:textId="77777777" w:rsidTr="00251413">
        <w:tc>
          <w:tcPr>
            <w:tcW w:w="3551" w:type="dxa"/>
          </w:tcPr>
          <w:p w14:paraId="4463327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14:paraId="2C93F578" w14:textId="315CDC66" w:rsidR="004F7C29" w:rsidRPr="00887DB0" w:rsidRDefault="004F7C29" w:rsidP="00B77905">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A presente “Escritura Particular da </w:t>
            </w:r>
            <w:r w:rsidR="00B77905" w:rsidRPr="00887DB0">
              <w:rPr>
                <w:rFonts w:ascii="Tahoma" w:eastAsia="Times New Roman" w:hAnsi="Tahoma" w:cs="Tahoma"/>
                <w:sz w:val="20"/>
                <w:szCs w:val="20"/>
                <w:lang w:eastAsia="pt-BR"/>
              </w:rPr>
              <w:t>1ª (Primeira)</w:t>
            </w:r>
            <w:r w:rsidRPr="00887DB0">
              <w:rPr>
                <w:rFonts w:ascii="Tahoma" w:eastAsia="Times New Roman" w:hAnsi="Tahoma" w:cs="Tahoma"/>
                <w:sz w:val="20"/>
                <w:szCs w:val="20"/>
                <w:lang w:eastAsia="pt-BR"/>
              </w:rPr>
              <w:t xml:space="preserve"> Emissão de Debêntures Simples, Não Conversíveis em Ações, em Série Única, da Espécie com Garantia Real, para Distribuição Pública com Esforços Restritos de Distribuição, da Hinove Agrociência S.A.”.</w:t>
            </w:r>
          </w:p>
        </w:tc>
      </w:tr>
      <w:tr w:rsidR="004F7C29" w:rsidRPr="00DD3F91" w14:paraId="2CBD9D3E" w14:textId="77777777" w:rsidTr="00251413">
        <w:tc>
          <w:tcPr>
            <w:tcW w:w="3551" w:type="dxa"/>
          </w:tcPr>
          <w:p w14:paraId="0DD90A92"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14:paraId="5A7745CD" w14:textId="595025DA" w:rsidR="004915DA"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Corretora de Valores S.A., instituição financeira</w:t>
            </w:r>
            <w:r w:rsidRPr="000536A3">
              <w:rPr>
                <w:rFonts w:ascii="Tahoma" w:eastAsia="Times New Roman" w:hAnsi="Tahoma" w:cs="Tahoma"/>
                <w:sz w:val="20"/>
                <w:szCs w:val="20"/>
                <w:lang w:eastAsia="pt-BR"/>
              </w:rPr>
              <w:t xml:space="preserve"> com sede na Cidade e Estado de São Paulo, na Avenida Brigadeiro Faria Lima, nº 3.500, 3º andar, parte, inscrita no CNPJ/ME sob o nº 61.194.353/0001-64</w:t>
            </w:r>
            <w:r w:rsidR="004F7C29" w:rsidRPr="00DD3F91">
              <w:rPr>
                <w:rFonts w:ascii="Tahoma" w:eastAsia="Times New Roman" w:hAnsi="Tahoma" w:cs="Tahoma"/>
                <w:sz w:val="20"/>
                <w:szCs w:val="20"/>
                <w:lang w:eastAsia="pt-BR"/>
              </w:rPr>
              <w:t>, cuja definição inclui qualquer outra instituição que venha a suceder o Escriturador na prestação dos serviços de escriturador das Debêntures.</w:t>
            </w:r>
          </w:p>
        </w:tc>
      </w:tr>
      <w:tr w:rsidR="00A53206" w:rsidRPr="00DD3F91" w14:paraId="2D428BBE" w14:textId="77777777" w:rsidTr="00251413">
        <w:tc>
          <w:tcPr>
            <w:tcW w:w="3551" w:type="dxa"/>
          </w:tcPr>
          <w:p w14:paraId="01463037" w14:textId="77777777"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14:paraId="7CB4558A" w14:textId="4D0B41D9" w:rsidR="003A3608" w:rsidRPr="00DD3F91" w:rsidRDefault="00887DB0"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Sr. </w:t>
            </w:r>
            <w:r w:rsidR="00B77905" w:rsidRPr="00887DB0">
              <w:rPr>
                <w:rFonts w:ascii="Tahoma" w:eastAsia="Times New Roman" w:hAnsi="Tahoma" w:cs="Tahoma"/>
                <w:sz w:val="20"/>
                <w:szCs w:val="20"/>
                <w:lang w:eastAsia="pt-BR"/>
              </w:rPr>
              <w:t>Roberto Barreto Martins, brasileiro</w:t>
            </w:r>
            <w:r w:rsidR="00B77905" w:rsidRPr="00DD3F91">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casado sob o regime da comunhão parcial de bens</w:t>
            </w:r>
            <w:r w:rsidR="00B77905" w:rsidRPr="00DD3F91">
              <w:rPr>
                <w:rFonts w:ascii="Tahoma" w:eastAsia="Times New Roman" w:hAnsi="Tahoma" w:cs="Tahoma"/>
                <w:sz w:val="20"/>
                <w:szCs w:val="20"/>
                <w:lang w:eastAsia="pt-BR"/>
              </w:rPr>
              <w:t xml:space="preserve">, </w:t>
            </w:r>
            <w:r w:rsidR="00B77905" w:rsidRPr="00887DB0">
              <w:rPr>
                <w:rFonts w:ascii="Tahoma" w:eastAsia="Times New Roman" w:hAnsi="Tahoma" w:cs="Tahoma"/>
                <w:sz w:val="20"/>
                <w:szCs w:val="20"/>
                <w:lang w:eastAsia="pt-BR"/>
              </w:rPr>
              <w:t>[profissão]</w:t>
            </w:r>
            <w:r w:rsidR="00B77905" w:rsidRPr="00DD3F91">
              <w:rPr>
                <w:rFonts w:ascii="Tahoma" w:eastAsia="Times New Roman" w:hAnsi="Tahoma" w:cs="Tahoma"/>
                <w:sz w:val="20"/>
                <w:szCs w:val="20"/>
                <w:lang w:eastAsia="pt-BR"/>
              </w:rPr>
              <w:t xml:space="preserve">, portador da Cédula de Identidade RG nº </w:t>
            </w:r>
            <w:r w:rsidR="00B77905">
              <w:rPr>
                <w:rFonts w:ascii="Tahoma" w:eastAsia="Times New Roman" w:hAnsi="Tahoma" w:cs="Tahoma"/>
                <w:sz w:val="20"/>
                <w:szCs w:val="20"/>
                <w:lang w:eastAsia="pt-BR"/>
              </w:rPr>
              <w:t>13577054</w:t>
            </w:r>
            <w:r w:rsidR="00B77905" w:rsidRPr="00DD3F91">
              <w:rPr>
                <w:rFonts w:ascii="Tahoma" w:eastAsia="Times New Roman" w:hAnsi="Tahoma" w:cs="Tahoma"/>
                <w:sz w:val="20"/>
                <w:szCs w:val="20"/>
                <w:lang w:eastAsia="pt-BR"/>
              </w:rPr>
              <w:t xml:space="preserve">, inscrito no CPF/ME sob o nº </w:t>
            </w:r>
            <w:r w:rsidR="00B77905">
              <w:rPr>
                <w:rFonts w:ascii="Tahoma" w:eastAsia="Times New Roman" w:hAnsi="Tahoma" w:cs="Tahoma"/>
                <w:sz w:val="20"/>
                <w:szCs w:val="20"/>
                <w:lang w:eastAsia="pt-BR"/>
              </w:rPr>
              <w:t>128.074.758-76</w:t>
            </w:r>
            <w:r w:rsidR="003A3608" w:rsidRPr="00DD3F91">
              <w:rPr>
                <w:rFonts w:ascii="Tahoma" w:eastAsia="Times New Roman" w:hAnsi="Tahoma" w:cs="Tahoma"/>
                <w:sz w:val="20"/>
                <w:szCs w:val="20"/>
                <w:lang w:eastAsia="pt-BR"/>
              </w:rPr>
              <w:t>, residente e domiciliado na [•].</w:t>
            </w:r>
          </w:p>
        </w:tc>
      </w:tr>
      <w:tr w:rsidR="004F7C29" w:rsidRPr="00DD3F91" w14:paraId="0AAA4B9A" w14:textId="77777777" w:rsidTr="006F7706">
        <w:tc>
          <w:tcPr>
            <w:tcW w:w="3551" w:type="dxa"/>
          </w:tcPr>
          <w:p w14:paraId="6CF7B9BC" w14:textId="77777777"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14:paraId="769D4699" w14:textId="77777777"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14:paraId="5BC3CC9E" w14:textId="77777777" w:rsidTr="00251413">
        <w:tc>
          <w:tcPr>
            <w:tcW w:w="3551" w:type="dxa"/>
          </w:tcPr>
          <w:p w14:paraId="42231BB3"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14:paraId="57EA8A2D"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14:paraId="6B5A706B" w14:textId="77777777" w:rsidTr="00251413">
        <w:tc>
          <w:tcPr>
            <w:tcW w:w="3551" w:type="dxa"/>
          </w:tcPr>
          <w:p w14:paraId="018DB54D"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14:paraId="3470EDAA"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14:paraId="0954AAF5" w14:textId="77777777" w:rsidTr="00251413">
        <w:tc>
          <w:tcPr>
            <w:tcW w:w="3551" w:type="dxa"/>
          </w:tcPr>
          <w:p w14:paraId="0797A02A" w14:textId="77777777"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14:paraId="5EE81AB0" w14:textId="77777777"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14:paraId="577186BE" w14:textId="77777777" w:rsidTr="00251413">
        <w:tc>
          <w:tcPr>
            <w:tcW w:w="3551" w:type="dxa"/>
          </w:tcPr>
          <w:p w14:paraId="0B085C2F" w14:textId="77777777"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14:paraId="5AC52035" w14:textId="77777777"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14:paraId="4CD6ADE4" w14:textId="77777777" w:rsidTr="00251413">
        <w:tc>
          <w:tcPr>
            <w:tcW w:w="3551" w:type="dxa"/>
          </w:tcPr>
          <w:p w14:paraId="394AF9AC"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14:paraId="0C58F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14:paraId="094AF696" w14:textId="77777777" w:rsidTr="00251413">
        <w:tc>
          <w:tcPr>
            <w:tcW w:w="3551" w:type="dxa"/>
          </w:tcPr>
          <w:p w14:paraId="62D9D47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14:paraId="59B82AB3" w14:textId="77777777"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14:paraId="2BEF9AD3" w14:textId="77777777" w:rsidTr="00251413">
        <w:tc>
          <w:tcPr>
            <w:tcW w:w="3551" w:type="dxa"/>
          </w:tcPr>
          <w:p w14:paraId="1BE29F0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14:paraId="5FFA99EA"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14:paraId="7CE80BD5" w14:textId="77777777" w:rsidTr="00251413">
        <w:tc>
          <w:tcPr>
            <w:tcW w:w="3551" w:type="dxa"/>
          </w:tcPr>
          <w:p w14:paraId="22134AF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14:paraId="592F0BE4"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14:paraId="7B04EBFC" w14:textId="77777777" w:rsidTr="00251413">
        <w:tc>
          <w:tcPr>
            <w:tcW w:w="3551" w:type="dxa"/>
          </w:tcPr>
          <w:p w14:paraId="6D1ADAB2"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14:paraId="3A44C3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14:paraId="7F160C17" w14:textId="77777777" w:rsidTr="00251413">
        <w:tc>
          <w:tcPr>
            <w:tcW w:w="3551" w:type="dxa"/>
          </w:tcPr>
          <w:p w14:paraId="06DE174A"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14:paraId="1130255D" w14:textId="7E6DF2C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w:t>
            </w:r>
            <w:r w:rsidR="00DD17AD">
              <w:rPr>
                <w:rFonts w:ascii="Tahoma" w:eastAsia="Times New Roman" w:hAnsi="Tahoma" w:cs="Tahoma"/>
                <w:sz w:val="20"/>
                <w:szCs w:val="20"/>
                <w:lang w:eastAsia="pt-BR"/>
              </w:rPr>
              <w:t>m</w:t>
            </w:r>
            <w:r w:rsidRPr="00DD3F91">
              <w:rPr>
                <w:rFonts w:ascii="Tahoma" w:eastAsia="Times New Roman" w:hAnsi="Tahoma" w:cs="Tahoma"/>
                <w:sz w:val="20"/>
                <w:szCs w:val="20"/>
                <w:lang w:eastAsia="pt-BR"/>
              </w:rPr>
              <w:t xml:space="preserve"> sobre atos lesivos contra a administração pública,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14:paraId="012DB2AF" w14:textId="77777777" w:rsidTr="00251413">
        <w:tc>
          <w:tcPr>
            <w:tcW w:w="3551" w:type="dxa"/>
          </w:tcPr>
          <w:p w14:paraId="0BDACE1D" w14:textId="77777777"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14:paraId="6421D678" w14:textId="77777777"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14:paraId="0F0B84CA" w14:textId="77777777" w:rsidTr="00251413">
        <w:tc>
          <w:tcPr>
            <w:tcW w:w="3551" w:type="dxa"/>
          </w:tcPr>
          <w:p w14:paraId="512C851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14:paraId="33F9BE6F" w14:textId="79A6F0E8" w:rsidR="004F7C29" w:rsidRPr="00DD3F91" w:rsidRDefault="004F7C29" w:rsidP="00ED55D5">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w:t>
            </w:r>
            <w:r w:rsidR="002864FA">
              <w:rPr>
                <w:rFonts w:ascii="Tahoma" w:eastAsia="Times New Roman" w:hAnsi="Tahoma" w:cs="Tahoma"/>
                <w:sz w:val="20"/>
                <w:szCs w:val="20"/>
                <w:lang w:eastAsia="pt-BR"/>
              </w:rPr>
              <w:t>.</w:t>
            </w:r>
          </w:p>
        </w:tc>
      </w:tr>
      <w:tr w:rsidR="004F7C29" w:rsidRPr="00DD3F91" w14:paraId="53248D84" w14:textId="77777777" w:rsidTr="00251413">
        <w:tc>
          <w:tcPr>
            <w:tcW w:w="3551" w:type="dxa"/>
          </w:tcPr>
          <w:p w14:paraId="47F1F26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14:paraId="27ED3C07"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14:paraId="695D23C0" w14:textId="77777777" w:rsidTr="00251413">
        <w:tc>
          <w:tcPr>
            <w:tcW w:w="3551" w:type="dxa"/>
          </w:tcPr>
          <w:p w14:paraId="3C55EAE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14:paraId="4721739D"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em decorrência de processos, procedimentos e/ou outras </w:t>
            </w:r>
            <w:r w:rsidR="003F423D" w:rsidRPr="00DD3F91">
              <w:rPr>
                <w:rFonts w:ascii="Tahoma" w:hAnsi="Tahoma" w:cs="Tahoma"/>
                <w:sz w:val="20"/>
                <w:szCs w:val="20"/>
              </w:rPr>
              <w:lastRenderedPageBreak/>
              <w:t>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14:paraId="6C3CA4A0" w14:textId="77777777" w:rsidTr="00251413">
        <w:tc>
          <w:tcPr>
            <w:tcW w:w="3551" w:type="dxa"/>
          </w:tcPr>
          <w:p w14:paraId="1FDEB748" w14:textId="77777777"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14:paraId="3E29FF87" w14:textId="04ECAA31" w:rsidR="004F7C29" w:rsidRPr="00DD3F91" w:rsidRDefault="004F7C29" w:rsidP="0006497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F7C29" w:rsidRPr="00DD3F91" w14:paraId="76654B67" w14:textId="77777777" w:rsidTr="00251413">
        <w:tc>
          <w:tcPr>
            <w:tcW w:w="3551" w:type="dxa"/>
          </w:tcPr>
          <w:p w14:paraId="292674AD" w14:textId="7741B2D5"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t xml:space="preserve"> </w:t>
            </w:r>
            <w:r w:rsidR="008F5323" w:rsidRPr="00887DB0">
              <w:rPr>
                <w:rStyle w:val="Refdenotaderodap"/>
                <w:rFonts w:ascii="Tahoma" w:eastAsia="Times New Roman" w:hAnsi="Tahoma" w:cs="Tahoma"/>
                <w:sz w:val="20"/>
                <w:szCs w:val="20"/>
                <w:lang w:eastAsia="pt-BR"/>
              </w:rPr>
              <w:footnoteReference w:id="5"/>
            </w:r>
          </w:p>
        </w:tc>
        <w:tc>
          <w:tcPr>
            <w:tcW w:w="5096" w:type="dxa"/>
          </w:tcPr>
          <w:p w14:paraId="4356DCE6" w14:textId="361C2BA6" w:rsidR="004F7C29" w:rsidRPr="00DD3F91" w:rsidRDefault="004F7C29" w:rsidP="008F5323">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r w:rsidRPr="00DD3F91">
              <w:rPr>
                <w:rFonts w:ascii="Tahoma" w:eastAsia="Times New Roman" w:hAnsi="Tahoma" w:cs="Tahoma"/>
                <w:i/>
                <w:sz w:val="20"/>
                <w:szCs w:val="20"/>
                <w:lang w:eastAsia="pt-BR"/>
              </w:rPr>
              <w:t>impairment</w:t>
            </w:r>
            <w:r w:rsidRPr="00DD3F91">
              <w:rPr>
                <w:rFonts w:ascii="Tahoma" w:eastAsia="Times New Roman" w:hAnsi="Tahoma" w:cs="Tahoma"/>
                <w:sz w:val="20"/>
                <w:szCs w:val="20"/>
                <w:lang w:eastAsia="pt-BR"/>
              </w:rPr>
              <w:t xml:space="preserve"> e ganhos por valor justo/atualização de ativos (sem efeito caixa).</w:t>
            </w:r>
            <w:r w:rsidR="00B77905">
              <w:rPr>
                <w:rFonts w:ascii="Tahoma" w:eastAsia="Times New Roman" w:hAnsi="Tahoma" w:cs="Tahoma"/>
                <w:sz w:val="20"/>
                <w:szCs w:val="20"/>
                <w:lang w:eastAsia="pt-BR"/>
              </w:rPr>
              <w:t xml:space="preserve"> </w:t>
            </w:r>
          </w:p>
        </w:tc>
      </w:tr>
      <w:tr w:rsidR="004F7C29" w:rsidRPr="00DD3F91" w14:paraId="7D1ECC5B" w14:textId="77777777" w:rsidTr="00251413">
        <w:tc>
          <w:tcPr>
            <w:tcW w:w="3551" w:type="dxa"/>
          </w:tcPr>
          <w:p w14:paraId="270AA52E"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14:paraId="5E6FABCD" w14:textId="1B852620" w:rsidR="004F7C29" w:rsidRPr="00DD3F91" w:rsidRDefault="00880509" w:rsidP="00880509">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Variação acumulada de [•]% das taxas médias diárias </w:t>
            </w:r>
            <w:r w:rsidR="004F7C29" w:rsidRPr="00DD3F91">
              <w:rPr>
                <w:rFonts w:ascii="Tahoma" w:eastAsia="Times New Roman" w:hAnsi="Tahoma" w:cs="Tahoma"/>
                <w:sz w:val="20"/>
                <w:szCs w:val="20"/>
                <w:lang w:eastAsia="pt-BR"/>
              </w:rPr>
              <w:t xml:space="preserve">dos DI - depósitos interfinanceiros, de um dia, </w:t>
            </w:r>
            <w:r w:rsidR="004F7C29" w:rsidRPr="00DD3F91">
              <w:rPr>
                <w:rFonts w:ascii="Tahoma" w:eastAsia="Times New Roman" w:hAnsi="Tahoma" w:cs="Tahoma"/>
                <w:i/>
                <w:sz w:val="20"/>
                <w:szCs w:val="20"/>
                <w:lang w:eastAsia="pt-BR"/>
              </w:rPr>
              <w:t>over</w:t>
            </w:r>
            <w:r w:rsidR="004F7C29"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w:t>
            </w:r>
            <w:r>
              <w:rPr>
                <w:rFonts w:ascii="Tahoma" w:eastAsia="Times New Roman" w:hAnsi="Tahoma" w:cs="Tahoma"/>
                <w:sz w:val="20"/>
                <w:szCs w:val="20"/>
                <w:lang w:eastAsia="pt-BR"/>
              </w:rPr>
              <w:t>S.A. – Brasil, Bolsa, Balcão</w:t>
            </w:r>
            <w:r w:rsidR="004F7C29" w:rsidRPr="00DD3F91">
              <w:rPr>
                <w:rFonts w:ascii="Tahoma" w:eastAsia="Times New Roman" w:hAnsi="Tahoma" w:cs="Tahoma"/>
                <w:sz w:val="20"/>
                <w:szCs w:val="20"/>
                <w:lang w:eastAsia="pt-BR"/>
              </w:rPr>
              <w:t>, no Informativo Diário disponível em sua página na Internet (http://www.b3.com.br).</w:t>
            </w:r>
          </w:p>
        </w:tc>
      </w:tr>
      <w:tr w:rsidR="004F7C29" w:rsidRPr="00DD3F91" w14:paraId="4DDD2B3B" w14:textId="77777777" w:rsidTr="00251413">
        <w:tc>
          <w:tcPr>
            <w:tcW w:w="3551" w:type="dxa"/>
          </w:tcPr>
          <w:p w14:paraId="2192CD0D"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14:paraId="17D127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14:paraId="49572830" w14:textId="77777777" w:rsidTr="00251413">
        <w:tc>
          <w:tcPr>
            <w:tcW w:w="3551" w:type="dxa"/>
          </w:tcPr>
          <w:p w14:paraId="38D05F1C"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14:paraId="2CDD857F" w14:textId="77777777" w:rsidR="004F7C29" w:rsidRPr="00DD3F91" w:rsidRDefault="004F7C29" w:rsidP="004915DA">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004915DA">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4915DA">
              <w:rPr>
                <w:rFonts w:ascii="Tahoma" w:eastAsia="Times New Roman" w:hAnsi="Tahoma" w:cs="Tahoma"/>
                <w:sz w:val="20"/>
                <w:szCs w:val="20"/>
                <w:lang w:eastAsia="pt-BR"/>
              </w:rPr>
              <w:t>mil</w:t>
            </w:r>
            <w:r w:rsidRPr="00DD3F91">
              <w:rPr>
                <w:rFonts w:ascii="Tahoma" w:eastAsia="Times New Roman" w:hAnsi="Tahoma" w:cs="Tahoma"/>
                <w:sz w:val="20"/>
                <w:szCs w:val="20"/>
                <w:lang w:eastAsia="pt-BR"/>
              </w:rPr>
              <w:t xml:space="preserve"> reais) na Data de Emissão.</w:t>
            </w:r>
          </w:p>
        </w:tc>
      </w:tr>
      <w:tr w:rsidR="004F7C29" w:rsidRPr="00DD3F91" w14:paraId="45D56D49" w14:textId="77777777" w:rsidTr="00251413">
        <w:tc>
          <w:tcPr>
            <w:tcW w:w="3551" w:type="dxa"/>
          </w:tcPr>
          <w:p w14:paraId="2FAD851E" w14:textId="77777777"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14:paraId="2ED894E9" w14:textId="5E14629B"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 </w:t>
            </w:r>
            <w:r w:rsidR="004F7C29" w:rsidRPr="00DD3F91">
              <w:rPr>
                <w:rFonts w:ascii="Tahoma" w:eastAsia="Times New Roman" w:hAnsi="Tahoma" w:cs="Tahoma"/>
                <w:sz w:val="20"/>
                <w:szCs w:val="20"/>
                <w:lang w:eastAsia="pt-BR"/>
              </w:rPr>
              <w:t>50.000.000,00 (cinquenta milhões de reais)</w:t>
            </w:r>
            <w:r w:rsidR="00880509">
              <w:rPr>
                <w:rFonts w:ascii="Tahoma" w:eastAsia="Times New Roman" w:hAnsi="Tahoma" w:cs="Tahoma"/>
                <w:sz w:val="20"/>
                <w:szCs w:val="20"/>
                <w:lang w:eastAsia="pt-BR"/>
              </w:rPr>
              <w:t>, na Data de Emissão</w:t>
            </w:r>
            <w:r w:rsidR="004F7C29" w:rsidRPr="00DD3F91">
              <w:rPr>
                <w:rFonts w:ascii="Tahoma" w:eastAsia="Times New Roman" w:hAnsi="Tahoma" w:cs="Tahoma"/>
                <w:sz w:val="20"/>
                <w:szCs w:val="20"/>
                <w:lang w:eastAsia="pt-BR"/>
              </w:rPr>
              <w:t>.</w:t>
            </w:r>
          </w:p>
        </w:tc>
      </w:tr>
    </w:tbl>
    <w:p w14:paraId="27CE5DAA" w14:textId="77777777" w:rsidR="006F49DC" w:rsidRPr="00DD3F91" w:rsidRDefault="006F49DC" w:rsidP="00DD3F91">
      <w:pPr>
        <w:spacing w:after="140" w:line="290" w:lineRule="auto"/>
        <w:jc w:val="both"/>
        <w:rPr>
          <w:rFonts w:ascii="Tahoma" w:eastAsia="Times New Roman" w:hAnsi="Tahoma" w:cs="Tahoma"/>
          <w:sz w:val="20"/>
          <w:szCs w:val="20"/>
          <w:lang w:eastAsia="pt-BR"/>
        </w:rPr>
      </w:pPr>
    </w:p>
    <w:p w14:paraId="32EC1BE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4"/>
      <w:r w:rsidRPr="00DD3F91">
        <w:rPr>
          <w:rFonts w:ascii="Tahoma" w:eastAsia="Times New Roman" w:hAnsi="Tahoma" w:cs="Tahoma"/>
          <w:b/>
          <w:bCs/>
          <w:kern w:val="32"/>
          <w:sz w:val="20"/>
          <w:szCs w:val="20"/>
          <w:lang w:eastAsia="pt-BR"/>
        </w:rPr>
        <w:t>AUTORIZAÇÃO</w:t>
      </w:r>
      <w:bookmarkEnd w:id="10"/>
    </w:p>
    <w:p w14:paraId="26F80C6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w:t>
      </w:r>
      <w:r w:rsidRPr="00DD3F91">
        <w:rPr>
          <w:rFonts w:ascii="Tahoma" w:eastAsia="Times New Roman" w:hAnsi="Tahoma" w:cs="Tahoma"/>
          <w:sz w:val="20"/>
          <w:szCs w:val="20"/>
          <w:lang w:eastAsia="pt-BR"/>
        </w:rPr>
        <w:lastRenderedPageBreak/>
        <w:t xml:space="preserve">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14:paraId="15013CFD" w14:textId="69F7DC25"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 xml:space="preserve">da </w:t>
      </w:r>
      <w:r w:rsidRPr="00DE7898">
        <w:rPr>
          <w:rFonts w:ascii="Tahoma" w:eastAsia="Times New Roman" w:hAnsi="Tahoma" w:cs="Tahoma"/>
          <w:sz w:val="20"/>
          <w:szCs w:val="20"/>
          <w:lang w:eastAsia="pt-BR"/>
        </w:rPr>
        <w:t>Emissora.</w:t>
      </w:r>
    </w:p>
    <w:p w14:paraId="6B8D80C3"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1" w:name="_Toc531632535"/>
      <w:r w:rsidRPr="00DD3F91">
        <w:rPr>
          <w:rFonts w:ascii="Tahoma" w:eastAsia="Times New Roman" w:hAnsi="Tahoma" w:cs="Tahoma"/>
          <w:b/>
          <w:bCs/>
          <w:kern w:val="32"/>
          <w:sz w:val="20"/>
          <w:szCs w:val="20"/>
          <w:lang w:eastAsia="pt-BR"/>
        </w:rPr>
        <w:t>DOS REQUISITOS</w:t>
      </w:r>
      <w:bookmarkEnd w:id="11"/>
      <w:r w:rsidRPr="00DD3F91">
        <w:rPr>
          <w:rFonts w:ascii="Tahoma" w:eastAsia="Times New Roman" w:hAnsi="Tahoma" w:cs="Tahoma"/>
          <w:b/>
          <w:bCs/>
          <w:kern w:val="32"/>
          <w:sz w:val="20"/>
          <w:szCs w:val="20"/>
          <w:lang w:eastAsia="pt-BR"/>
        </w:rPr>
        <w:t xml:space="preserve"> </w:t>
      </w:r>
    </w:p>
    <w:p w14:paraId="2E91A44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14:paraId="245870A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14:paraId="6FE62189" w14:textId="308470F2" w:rsidR="006F49DC" w:rsidRPr="008F5323"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w:t>
      </w:r>
      <w:r w:rsidR="00A078AD" w:rsidRPr="008F5323">
        <w:rPr>
          <w:rFonts w:ascii="Tahoma" w:eastAsia="Times New Roman" w:hAnsi="Tahoma" w:cs="Tahoma"/>
          <w:sz w:val="20"/>
          <w:szCs w:val="20"/>
          <w:lang w:eastAsia="pt-BR"/>
        </w:rPr>
        <w:t>AGE ser</w:t>
      </w:r>
      <w:r w:rsidRPr="008F5323">
        <w:rPr>
          <w:rFonts w:ascii="Tahoma" w:eastAsia="Times New Roman" w:hAnsi="Tahoma" w:cs="Tahoma"/>
          <w:sz w:val="20"/>
          <w:szCs w:val="20"/>
          <w:lang w:eastAsia="pt-BR"/>
        </w:rPr>
        <w:t>á</w:t>
      </w:r>
      <w:r w:rsidR="00A078AD" w:rsidRPr="008F5323">
        <w:rPr>
          <w:rFonts w:ascii="Tahoma" w:eastAsia="Times New Roman" w:hAnsi="Tahoma" w:cs="Tahoma"/>
          <w:sz w:val="20"/>
          <w:szCs w:val="20"/>
          <w:lang w:eastAsia="pt-BR"/>
        </w:rPr>
        <w:t xml:space="preserve"> arquivada na </w:t>
      </w:r>
      <w:r w:rsidR="00A078AD" w:rsidRPr="008F5323">
        <w:rPr>
          <w:rFonts w:ascii="Tahoma" w:eastAsia="Times New Roman" w:hAnsi="Tahoma" w:cs="Tahoma"/>
          <w:bCs/>
          <w:sz w:val="20"/>
          <w:szCs w:val="20"/>
          <w:lang w:eastAsia="pt-BR"/>
        </w:rPr>
        <w:t>JUC</w:t>
      </w:r>
      <w:r w:rsidRPr="008F5323">
        <w:rPr>
          <w:rFonts w:ascii="Tahoma" w:eastAsia="Times New Roman" w:hAnsi="Tahoma" w:cs="Tahoma"/>
          <w:bCs/>
          <w:sz w:val="20"/>
          <w:szCs w:val="20"/>
          <w:lang w:eastAsia="pt-BR"/>
        </w:rPr>
        <w:t>ESP</w:t>
      </w:r>
      <w:r w:rsidR="00A078AD" w:rsidRPr="008F5323">
        <w:rPr>
          <w:rFonts w:ascii="Tahoma" w:eastAsia="Times New Roman" w:hAnsi="Tahoma" w:cs="Tahoma"/>
          <w:sz w:val="20"/>
          <w:szCs w:val="20"/>
          <w:lang w:eastAsia="pt-BR"/>
        </w:rPr>
        <w:t xml:space="preserve"> e </w:t>
      </w:r>
      <w:r w:rsidR="008F5323" w:rsidRPr="008F5323">
        <w:rPr>
          <w:rFonts w:ascii="Tahoma" w:hAnsi="Tahoma" w:cs="Tahoma"/>
          <w:sz w:val="20"/>
          <w:szCs w:val="20"/>
        </w:rPr>
        <w:t>publicada nos termos da Portaria do Ministério da Economia n° 529, de 26 de setembro de 2019 (“</w:t>
      </w:r>
      <w:r w:rsidR="008F5323" w:rsidRPr="008F5323">
        <w:rPr>
          <w:rFonts w:ascii="Tahoma" w:hAnsi="Tahoma" w:cs="Tahoma"/>
          <w:b/>
          <w:sz w:val="20"/>
          <w:szCs w:val="20"/>
        </w:rPr>
        <w:t>Portaria 529</w:t>
      </w:r>
      <w:r w:rsidR="008F5323" w:rsidRPr="008F5323">
        <w:rPr>
          <w:rFonts w:ascii="Tahoma" w:hAnsi="Tahoma" w:cs="Tahoma"/>
          <w:sz w:val="20"/>
          <w:szCs w:val="20"/>
        </w:rPr>
        <w:t xml:space="preserve">”), </w:t>
      </w:r>
      <w:r w:rsidR="00A078AD" w:rsidRPr="008F5323">
        <w:rPr>
          <w:rFonts w:ascii="Tahoma" w:eastAsia="Times New Roman" w:hAnsi="Tahoma" w:cs="Tahoma"/>
          <w:sz w:val="20"/>
          <w:szCs w:val="20"/>
          <w:lang w:eastAsia="pt-BR"/>
        </w:rPr>
        <w:t>nos termos do artigo 62, inciso I, da Lei das Sociedades por Ações</w:t>
      </w:r>
      <w:r w:rsidR="000F50D3" w:rsidRPr="008F5323">
        <w:rPr>
          <w:rFonts w:ascii="Tahoma" w:eastAsia="Times New Roman" w:hAnsi="Tahoma" w:cs="Tahoma"/>
          <w:sz w:val="20"/>
          <w:szCs w:val="20"/>
          <w:lang w:eastAsia="pt-BR"/>
        </w:rPr>
        <w:t>, previamente à subscrição e integralização das Debêntures</w:t>
      </w:r>
      <w:r w:rsidR="00A078AD" w:rsidRPr="008F5323">
        <w:rPr>
          <w:rFonts w:ascii="Tahoma" w:eastAsia="Times New Roman" w:hAnsi="Tahoma" w:cs="Tahoma"/>
          <w:sz w:val="20"/>
          <w:szCs w:val="20"/>
          <w:lang w:eastAsia="pt-BR"/>
        </w:rPr>
        <w:t>.</w:t>
      </w:r>
    </w:p>
    <w:p w14:paraId="6AA17C6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14:paraId="454081B6" w14:textId="3CD57F21" w:rsidR="00A07420" w:rsidRPr="008F5323" w:rsidRDefault="00A078AD" w:rsidP="004646ED">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8F5323">
        <w:rPr>
          <w:rFonts w:ascii="Tahoma" w:eastAsia="Times New Roman" w:hAnsi="Tahoma" w:cs="Tahoma"/>
          <w:sz w:val="20"/>
          <w:szCs w:val="20"/>
          <w:lang w:eastAsia="pt-BR"/>
        </w:rPr>
        <w:t xml:space="preserve">Esta Escritura e seus eventuais aditamentos serão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nos termos do artigo 62, inciso II e parágrafo 3º, da Lei das Sociedades por Ações</w:t>
      </w:r>
      <w:r w:rsidR="002243A1" w:rsidRPr="008F5323">
        <w:rPr>
          <w:rFonts w:ascii="Tahoma" w:eastAsia="Times New Roman" w:hAnsi="Tahoma" w:cs="Tahoma"/>
          <w:sz w:val="20"/>
          <w:szCs w:val="20"/>
          <w:lang w:eastAsia="pt-BR"/>
        </w:rPr>
        <w:t xml:space="preserve">, devendo o seu protocolo perante a JUCESP ser realizado em até 5 (cinco) </w:t>
      </w:r>
      <w:r w:rsidR="008F5323" w:rsidRPr="008F5323">
        <w:rPr>
          <w:rFonts w:ascii="Tahoma" w:eastAsia="Times New Roman" w:hAnsi="Tahoma" w:cs="Tahoma"/>
          <w:sz w:val="20"/>
          <w:szCs w:val="20"/>
          <w:lang w:eastAsia="pt-BR"/>
        </w:rPr>
        <w:t>D</w:t>
      </w:r>
      <w:r w:rsidR="002243A1" w:rsidRPr="008F5323">
        <w:rPr>
          <w:rFonts w:ascii="Tahoma" w:eastAsia="Times New Roman" w:hAnsi="Tahoma" w:cs="Tahoma"/>
          <w:sz w:val="20"/>
          <w:szCs w:val="20"/>
          <w:lang w:eastAsia="pt-BR"/>
        </w:rPr>
        <w:t xml:space="preserve">ias </w:t>
      </w:r>
      <w:r w:rsidR="008F5323" w:rsidRPr="008F5323">
        <w:rPr>
          <w:rFonts w:ascii="Tahoma" w:eastAsia="Times New Roman" w:hAnsi="Tahoma" w:cs="Tahoma"/>
          <w:sz w:val="20"/>
          <w:szCs w:val="20"/>
          <w:lang w:eastAsia="pt-BR"/>
        </w:rPr>
        <w:t>Ú</w:t>
      </w:r>
      <w:r w:rsidR="002243A1" w:rsidRPr="008F5323">
        <w:rPr>
          <w:rFonts w:ascii="Tahoma" w:eastAsia="Times New Roman" w:hAnsi="Tahoma" w:cs="Tahoma"/>
          <w:sz w:val="20"/>
          <w:szCs w:val="20"/>
          <w:lang w:eastAsia="pt-BR"/>
        </w:rPr>
        <w:t>teis contados da assinatura da Escritura, e de seus eventuais aditamentos, por todas as partes</w:t>
      </w:r>
      <w:r w:rsidRPr="008F5323">
        <w:rPr>
          <w:rFonts w:ascii="Tahoma" w:eastAsia="Times New Roman" w:hAnsi="Tahoma" w:cs="Tahoma"/>
          <w:sz w:val="20"/>
          <w:szCs w:val="20"/>
          <w:lang w:eastAsia="pt-BR"/>
        </w:rPr>
        <w:t xml:space="preserve">. A via original desta Escritura e de seus eventuais aditamentos devidamente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xml:space="preserve"> deverão ser encaminhadas ao Agente Fiduciário em até </w:t>
      </w:r>
      <w:r w:rsidR="000F50D3" w:rsidRPr="008F5323">
        <w:rPr>
          <w:rFonts w:ascii="Tahoma" w:eastAsia="Times New Roman" w:hAnsi="Tahoma" w:cs="Tahoma"/>
          <w:sz w:val="20"/>
          <w:szCs w:val="20"/>
          <w:lang w:eastAsia="pt-BR"/>
        </w:rPr>
        <w:t>2</w:t>
      </w:r>
      <w:r w:rsidRPr="008F5323">
        <w:rPr>
          <w:rFonts w:ascii="Tahoma" w:eastAsia="Times New Roman" w:hAnsi="Tahoma" w:cs="Tahoma"/>
          <w:sz w:val="20"/>
          <w:szCs w:val="20"/>
          <w:lang w:eastAsia="pt-BR"/>
        </w:rPr>
        <w:t xml:space="preserve"> (</w:t>
      </w:r>
      <w:r w:rsidR="000F50D3" w:rsidRPr="008F5323">
        <w:rPr>
          <w:rFonts w:ascii="Tahoma" w:eastAsia="Times New Roman" w:hAnsi="Tahoma" w:cs="Tahoma"/>
          <w:sz w:val="20"/>
          <w:szCs w:val="20"/>
          <w:lang w:eastAsia="pt-BR"/>
        </w:rPr>
        <w:t>dois</w:t>
      </w:r>
      <w:r w:rsidRPr="008F5323">
        <w:rPr>
          <w:rFonts w:ascii="Tahoma" w:eastAsia="Times New Roman" w:hAnsi="Tahoma" w:cs="Tahoma"/>
          <w:sz w:val="20"/>
          <w:szCs w:val="20"/>
          <w:lang w:eastAsia="pt-BR"/>
        </w:rPr>
        <w:t xml:space="preserve">) Dias Úteis contados da </w:t>
      </w:r>
      <w:r w:rsidR="00B77905" w:rsidRPr="008F5323">
        <w:rPr>
          <w:rFonts w:ascii="Tahoma" w:eastAsia="Times New Roman" w:hAnsi="Tahoma" w:cs="Tahoma"/>
          <w:sz w:val="20"/>
          <w:szCs w:val="20"/>
          <w:lang w:eastAsia="pt-BR"/>
        </w:rPr>
        <w:t>data de obtenção dos respectivos registros</w:t>
      </w:r>
      <w:r w:rsidRPr="008F5323">
        <w:rPr>
          <w:rFonts w:ascii="Tahoma" w:eastAsia="Times New Roman" w:hAnsi="Tahoma" w:cs="Tahoma"/>
          <w:sz w:val="20"/>
          <w:szCs w:val="20"/>
          <w:lang w:eastAsia="pt-BR"/>
        </w:rPr>
        <w:t>.</w:t>
      </w:r>
    </w:p>
    <w:p w14:paraId="56BD0F3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14:paraId="2DFE751F"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14:paraId="15DFF79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2" w:name="_Ref489276639"/>
      <w:r w:rsidRPr="00DD3F91">
        <w:rPr>
          <w:rFonts w:ascii="Tahoma" w:eastAsia="Times New Roman" w:hAnsi="Tahoma" w:cs="Tahoma"/>
          <w:b/>
          <w:sz w:val="20"/>
          <w:szCs w:val="20"/>
          <w:lang w:eastAsia="pt-BR"/>
        </w:rPr>
        <w:t>Registro na ANBIMA</w:t>
      </w:r>
      <w:bookmarkEnd w:id="12"/>
    </w:p>
    <w:p w14:paraId="4C2905DC" w14:textId="77777777"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3" w:name="_DV_M26"/>
      <w:bookmarkEnd w:id="13"/>
    </w:p>
    <w:p w14:paraId="5CD2ABC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14:paraId="1913D4FF" w14:textId="6A4F908D"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Cessão Fiduciária,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contrato, serão registrados nos Cartórios de Registro de Títulos e Documentos da</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cidade</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lastRenderedPageBreak/>
        <w:t>Araraquara</w:t>
      </w:r>
      <w:r w:rsidR="00064971">
        <w:rPr>
          <w:rFonts w:ascii="Tahoma" w:eastAsia="Times New Roman" w:hAnsi="Tahoma" w:cs="Tahoma"/>
          <w:sz w:val="20"/>
          <w:szCs w:val="20"/>
          <w:lang w:eastAsia="pt-BR"/>
        </w:rPr>
        <w:t xml:space="preserve"> e São Paulo</w:t>
      </w:r>
      <w:r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 xml:space="preserve">ambas no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14:paraId="28DEF1DC" w14:textId="1474EA25"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14:paraId="0BF159BF"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4" w:name="_DV_M43"/>
      <w:bookmarkEnd w:id="14"/>
      <w:r w:rsidRPr="00DD3F91">
        <w:rPr>
          <w:rFonts w:ascii="Tahoma" w:eastAsia="Times New Roman" w:hAnsi="Tahoma" w:cs="Tahoma"/>
          <w:b/>
          <w:sz w:val="20"/>
          <w:szCs w:val="20"/>
          <w:lang w:eastAsia="pt-BR"/>
        </w:rPr>
        <w:t xml:space="preserve">Negociação e Custódia Eletrônica </w:t>
      </w:r>
    </w:p>
    <w:p w14:paraId="450C992D" w14:textId="4F17AB00"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5"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15"/>
    </w:p>
    <w:p w14:paraId="0F5D344F" w14:textId="535BCF6D"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depois de decorridos 90</w:t>
      </w:r>
      <w:r w:rsidR="007423A2">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p>
    <w:p w14:paraId="05AC6FD4"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14:paraId="434AC32D"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6" w:name="_Toc531632536"/>
      <w:r w:rsidRPr="00DD3F91">
        <w:rPr>
          <w:rFonts w:ascii="Tahoma" w:eastAsia="Times New Roman" w:hAnsi="Tahoma" w:cs="Tahoma"/>
          <w:b/>
          <w:bCs/>
          <w:kern w:val="32"/>
          <w:sz w:val="20"/>
          <w:szCs w:val="20"/>
          <w:lang w:eastAsia="pt-BR"/>
        </w:rPr>
        <w:t>DAS CARACTERÍSTICAS DA EMISSÃO</w:t>
      </w:r>
      <w:bookmarkEnd w:id="16"/>
    </w:p>
    <w:p w14:paraId="262E60C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14:paraId="5C446EF0" w14:textId="04317566"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6958E3" w:rsidRPr="003B6056">
        <w:rPr>
          <w:rFonts w:ascii="Tahoma" w:eastAsia="Times New Roman" w:hAnsi="Tahoma" w:cs="Tahoma"/>
          <w:b/>
          <w:sz w:val="20"/>
          <w:szCs w:val="20"/>
          <w:lang w:eastAsia="pt-BR"/>
        </w:rPr>
        <w:t>(i)</w:t>
      </w:r>
      <w:r w:rsidR="006958E3">
        <w:rPr>
          <w:rFonts w:ascii="Tahoma" w:eastAsia="Times New Roman" w:hAnsi="Tahoma" w:cs="Tahoma"/>
          <w:sz w:val="20"/>
          <w:szCs w:val="20"/>
          <w:lang w:eastAsia="pt-BR"/>
        </w:rPr>
        <w:t xml:space="preserve"> o comércio atacadista de defensivos agrícolas, adubos, fertilizantes e corretivos do solo; </w:t>
      </w:r>
      <w:r w:rsidR="006958E3" w:rsidRPr="003B6056">
        <w:rPr>
          <w:rFonts w:ascii="Tahoma" w:eastAsia="Times New Roman" w:hAnsi="Tahoma" w:cs="Tahoma"/>
          <w:b/>
          <w:sz w:val="20"/>
          <w:szCs w:val="20"/>
          <w:lang w:eastAsia="pt-BR"/>
        </w:rPr>
        <w:t>(ii)</w:t>
      </w:r>
      <w:r w:rsidR="006958E3">
        <w:rPr>
          <w:rFonts w:ascii="Tahoma" w:eastAsia="Times New Roman" w:hAnsi="Tahoma" w:cs="Tahoma"/>
          <w:sz w:val="20"/>
          <w:szCs w:val="20"/>
          <w:lang w:eastAsia="pt-BR"/>
        </w:rPr>
        <w:t xml:space="preserve"> fabricação de defensivos agrícolas; </w:t>
      </w:r>
      <w:r w:rsidR="006958E3" w:rsidRPr="003B6056">
        <w:rPr>
          <w:rFonts w:ascii="Tahoma" w:eastAsia="Times New Roman" w:hAnsi="Tahoma" w:cs="Tahoma"/>
          <w:b/>
          <w:sz w:val="20"/>
          <w:szCs w:val="20"/>
          <w:lang w:eastAsia="pt-BR"/>
        </w:rPr>
        <w:t>(iii)</w:t>
      </w:r>
      <w:r w:rsidR="006958E3">
        <w:rPr>
          <w:rFonts w:ascii="Tahoma" w:eastAsia="Times New Roman" w:hAnsi="Tahoma" w:cs="Tahoma"/>
          <w:sz w:val="20"/>
          <w:szCs w:val="20"/>
          <w:lang w:eastAsia="pt-BR"/>
        </w:rPr>
        <w:t xml:space="preserve"> fabricação d adubos e fertilizantes, exceto organo-minerais; </w:t>
      </w:r>
      <w:r w:rsidR="006958E3" w:rsidRPr="003B6056">
        <w:rPr>
          <w:rFonts w:ascii="Tahoma" w:eastAsia="Times New Roman" w:hAnsi="Tahoma" w:cs="Tahoma"/>
          <w:b/>
          <w:sz w:val="20"/>
          <w:szCs w:val="20"/>
          <w:lang w:eastAsia="pt-BR"/>
        </w:rPr>
        <w:t>(iv)</w:t>
      </w:r>
      <w:r w:rsidR="006958E3">
        <w:rPr>
          <w:rFonts w:ascii="Tahoma" w:eastAsia="Times New Roman" w:hAnsi="Tahoma" w:cs="Tahoma"/>
          <w:sz w:val="20"/>
          <w:szCs w:val="20"/>
          <w:lang w:eastAsia="pt-BR"/>
        </w:rPr>
        <w:t xml:space="preserve"> representantes comerciais e agentes do </w:t>
      </w:r>
      <w:r w:rsidR="006958E3">
        <w:rPr>
          <w:rFonts w:ascii="Tahoma" w:eastAsia="Times New Roman" w:hAnsi="Tahoma" w:cs="Tahoma"/>
          <w:sz w:val="20"/>
          <w:szCs w:val="20"/>
          <w:lang w:eastAsia="pt-BR"/>
        </w:rPr>
        <w:lastRenderedPageBreak/>
        <w:t xml:space="preserve">comércio de combustíveis, minerais, produtos siderúrgicos e químicos; </w:t>
      </w:r>
      <w:r w:rsidR="006958E3" w:rsidRPr="003B6056">
        <w:rPr>
          <w:rFonts w:ascii="Tahoma" w:eastAsia="Times New Roman" w:hAnsi="Tahoma" w:cs="Tahoma"/>
          <w:b/>
          <w:sz w:val="20"/>
          <w:szCs w:val="20"/>
          <w:lang w:eastAsia="pt-BR"/>
        </w:rPr>
        <w:t>(v)</w:t>
      </w:r>
      <w:r w:rsidR="006958E3">
        <w:rPr>
          <w:rFonts w:ascii="Tahoma" w:eastAsia="Times New Roman" w:hAnsi="Tahoma" w:cs="Tahoma"/>
          <w:sz w:val="20"/>
          <w:szCs w:val="20"/>
          <w:lang w:eastAsia="pt-BR"/>
        </w:rPr>
        <w:t xml:space="preserve"> comércio atacadista de alimentos pra animais; </w:t>
      </w:r>
      <w:r w:rsidR="006958E3" w:rsidRPr="003B6056">
        <w:rPr>
          <w:rFonts w:ascii="Tahoma" w:eastAsia="Times New Roman" w:hAnsi="Tahoma" w:cs="Tahoma"/>
          <w:b/>
          <w:sz w:val="20"/>
          <w:szCs w:val="20"/>
          <w:lang w:eastAsia="pt-BR"/>
        </w:rPr>
        <w:t>(vi)</w:t>
      </w:r>
      <w:r w:rsidR="006958E3">
        <w:rPr>
          <w:rFonts w:ascii="Tahoma" w:eastAsia="Times New Roman" w:hAnsi="Tahoma" w:cs="Tahoma"/>
          <w:sz w:val="20"/>
          <w:szCs w:val="20"/>
          <w:lang w:eastAsia="pt-BR"/>
        </w:rPr>
        <w:t xml:space="preserve"> comércio atacadista de medicamentos e drogas de uso humano; </w:t>
      </w:r>
      <w:r w:rsidR="006958E3" w:rsidRPr="003B6056">
        <w:rPr>
          <w:rFonts w:ascii="Tahoma" w:eastAsia="Times New Roman" w:hAnsi="Tahoma" w:cs="Tahoma"/>
          <w:b/>
          <w:sz w:val="20"/>
          <w:szCs w:val="20"/>
          <w:lang w:eastAsia="pt-BR"/>
        </w:rPr>
        <w:t>(vii)</w:t>
      </w:r>
      <w:r w:rsidR="006958E3">
        <w:rPr>
          <w:rFonts w:ascii="Tahoma" w:eastAsia="Times New Roman" w:hAnsi="Tahoma" w:cs="Tahoma"/>
          <w:sz w:val="20"/>
          <w:szCs w:val="20"/>
          <w:lang w:eastAsia="pt-BR"/>
        </w:rPr>
        <w:t> </w:t>
      </w:r>
      <w:r w:rsidR="00041CA6">
        <w:rPr>
          <w:rFonts w:ascii="Tahoma" w:eastAsia="Times New Roman" w:hAnsi="Tahoma" w:cs="Tahoma"/>
          <w:sz w:val="20"/>
          <w:szCs w:val="20"/>
          <w:lang w:eastAsia="pt-BR"/>
        </w:rPr>
        <w:t xml:space="preserve">comércio atacadista de mercadorias em geral, sem predominância de alimentos ou de insumos agropecuários; </w:t>
      </w:r>
      <w:r w:rsidR="00041CA6" w:rsidRPr="003B6056">
        <w:rPr>
          <w:rFonts w:ascii="Tahoma" w:eastAsia="Times New Roman" w:hAnsi="Tahoma" w:cs="Tahoma"/>
          <w:b/>
          <w:sz w:val="20"/>
          <w:szCs w:val="20"/>
          <w:lang w:eastAsia="pt-BR"/>
        </w:rPr>
        <w:t>(viii)</w:t>
      </w:r>
      <w:r w:rsidR="00041CA6">
        <w:rPr>
          <w:rFonts w:ascii="Tahoma" w:eastAsia="Times New Roman" w:hAnsi="Tahoma" w:cs="Tahoma"/>
          <w:sz w:val="20"/>
          <w:szCs w:val="20"/>
          <w:lang w:eastAsia="pt-BR"/>
        </w:rPr>
        <w:t xml:space="preserve"> outras atividades profissionais, científicas e técnicas não especificadas anteriormente; </w:t>
      </w:r>
      <w:r w:rsidR="00041CA6" w:rsidRPr="003B6056">
        <w:rPr>
          <w:rFonts w:ascii="Tahoma" w:eastAsia="Times New Roman" w:hAnsi="Tahoma" w:cs="Tahoma"/>
          <w:b/>
          <w:sz w:val="20"/>
          <w:szCs w:val="20"/>
          <w:lang w:eastAsia="pt-BR"/>
        </w:rPr>
        <w:t>(ix)</w:t>
      </w:r>
      <w:r w:rsidR="00041CA6">
        <w:rPr>
          <w:rFonts w:ascii="Tahoma" w:eastAsia="Times New Roman" w:hAnsi="Tahoma" w:cs="Tahoma"/>
          <w:sz w:val="20"/>
          <w:szCs w:val="20"/>
          <w:lang w:eastAsia="pt-BR"/>
        </w:rPr>
        <w:t xml:space="preserve"> depósito de mercadorias para terceiros, exceto armazéns gerais e guarda-móveis; </w:t>
      </w:r>
      <w:r w:rsidR="00041CA6" w:rsidRPr="003B6056">
        <w:rPr>
          <w:rFonts w:ascii="Tahoma" w:eastAsia="Times New Roman" w:hAnsi="Tahoma" w:cs="Tahoma"/>
          <w:b/>
          <w:sz w:val="20"/>
          <w:szCs w:val="20"/>
          <w:lang w:eastAsia="pt-BR"/>
        </w:rPr>
        <w:t>(x)</w:t>
      </w:r>
      <w:r w:rsidR="00041CA6">
        <w:rPr>
          <w:rFonts w:ascii="Tahoma" w:eastAsia="Times New Roman" w:hAnsi="Tahoma" w:cs="Tahoma"/>
          <w:sz w:val="20"/>
          <w:szCs w:val="20"/>
          <w:lang w:eastAsia="pt-BR"/>
        </w:rPr>
        <w:t xml:space="preserve"> comércio atacadista de matérias primas agrícolas com atividade de fracionamento e acondicionamento associado; </w:t>
      </w:r>
      <w:r w:rsidR="00041CA6" w:rsidRPr="003B6056">
        <w:rPr>
          <w:rFonts w:ascii="Tahoma" w:eastAsia="Times New Roman" w:hAnsi="Tahoma" w:cs="Tahoma"/>
          <w:b/>
          <w:sz w:val="20"/>
          <w:szCs w:val="20"/>
          <w:lang w:eastAsia="pt-BR"/>
        </w:rPr>
        <w:t>(xi)</w:t>
      </w:r>
      <w:r w:rsidR="00041CA6">
        <w:rPr>
          <w:rFonts w:ascii="Tahoma" w:eastAsia="Times New Roman" w:hAnsi="Tahoma" w:cs="Tahoma"/>
          <w:sz w:val="20"/>
          <w:szCs w:val="20"/>
          <w:lang w:eastAsia="pt-BR"/>
        </w:rPr>
        <w:t xml:space="preserve"> comércio atacadista de matérias primas agrícolas não especificadas anteriormente; </w:t>
      </w:r>
      <w:r w:rsidR="00041CA6" w:rsidRPr="003B6056">
        <w:rPr>
          <w:rFonts w:ascii="Tahoma" w:eastAsia="Times New Roman" w:hAnsi="Tahoma" w:cs="Tahoma"/>
          <w:b/>
          <w:sz w:val="20"/>
          <w:szCs w:val="20"/>
          <w:lang w:eastAsia="pt-BR"/>
        </w:rPr>
        <w:t>(xii)</w:t>
      </w:r>
      <w:r w:rsidR="00041CA6">
        <w:rPr>
          <w:rFonts w:ascii="Tahoma" w:eastAsia="Times New Roman" w:hAnsi="Tahoma" w:cs="Tahoma"/>
          <w:sz w:val="20"/>
          <w:szCs w:val="20"/>
          <w:lang w:eastAsia="pt-BR"/>
        </w:rPr>
        <w:t xml:space="preserve"> comércio atacadista de medicamentos e drogas de uso veterinário; </w:t>
      </w:r>
      <w:r w:rsidR="00041CA6" w:rsidRPr="003B6056">
        <w:rPr>
          <w:rFonts w:ascii="Tahoma" w:eastAsia="Times New Roman" w:hAnsi="Tahoma" w:cs="Tahoma"/>
          <w:b/>
          <w:sz w:val="20"/>
          <w:szCs w:val="20"/>
          <w:lang w:eastAsia="pt-BR"/>
        </w:rPr>
        <w:t>(xiii)</w:t>
      </w:r>
      <w:r w:rsidR="00041CA6">
        <w:rPr>
          <w:rFonts w:ascii="Tahoma" w:eastAsia="Times New Roman" w:hAnsi="Tahoma" w:cs="Tahoma"/>
          <w:sz w:val="20"/>
          <w:szCs w:val="20"/>
          <w:lang w:eastAsia="pt-BR"/>
        </w:rPr>
        <w:t> </w:t>
      </w:r>
      <w:r w:rsidR="00F939AB">
        <w:rPr>
          <w:rFonts w:ascii="Tahoma" w:eastAsia="Times New Roman" w:hAnsi="Tahoma" w:cs="Tahoma"/>
          <w:sz w:val="20"/>
          <w:szCs w:val="20"/>
          <w:lang w:eastAsia="pt-BR"/>
        </w:rPr>
        <w:t xml:space="preserve">comércio atacadista de cosméticos e produtos de perfumaria; </w:t>
      </w:r>
      <w:r w:rsidR="00F939AB" w:rsidRPr="003B6056">
        <w:rPr>
          <w:rFonts w:ascii="Tahoma" w:eastAsia="Times New Roman" w:hAnsi="Tahoma" w:cs="Tahoma"/>
          <w:b/>
          <w:sz w:val="20"/>
          <w:szCs w:val="20"/>
          <w:lang w:eastAsia="pt-BR"/>
        </w:rPr>
        <w:t>(xiv)</w:t>
      </w:r>
      <w:r w:rsidR="00F939AB">
        <w:rPr>
          <w:rFonts w:ascii="Tahoma" w:eastAsia="Times New Roman" w:hAnsi="Tahoma" w:cs="Tahoma"/>
          <w:sz w:val="20"/>
          <w:szCs w:val="20"/>
          <w:lang w:eastAsia="pt-BR"/>
        </w:rPr>
        <w:t xml:space="preserve"> comércio atacadista de produtos de higiene pessoal; </w:t>
      </w:r>
      <w:r w:rsidR="00F939AB" w:rsidRPr="003B6056">
        <w:rPr>
          <w:rFonts w:ascii="Tahoma" w:eastAsia="Times New Roman" w:hAnsi="Tahoma" w:cs="Tahoma"/>
          <w:b/>
          <w:sz w:val="20"/>
          <w:szCs w:val="20"/>
          <w:lang w:eastAsia="pt-BR"/>
        </w:rPr>
        <w:t>(xv)</w:t>
      </w:r>
      <w:r w:rsidR="00F939AB">
        <w:rPr>
          <w:rFonts w:ascii="Tahoma" w:eastAsia="Times New Roman" w:hAnsi="Tahoma" w:cs="Tahoma"/>
          <w:sz w:val="20"/>
          <w:szCs w:val="20"/>
          <w:lang w:eastAsia="pt-BR"/>
        </w:rPr>
        <w:t xml:space="preserve"> comércio atacadista de produtos de higiene, limpeza e conservação domiciliar; </w:t>
      </w:r>
      <w:r w:rsidR="00F939AB" w:rsidRPr="003B6056">
        <w:rPr>
          <w:rFonts w:ascii="Tahoma" w:eastAsia="Times New Roman" w:hAnsi="Tahoma" w:cs="Tahoma"/>
          <w:b/>
          <w:sz w:val="20"/>
          <w:szCs w:val="20"/>
          <w:lang w:eastAsia="pt-BR"/>
        </w:rPr>
        <w:t>(xvi)</w:t>
      </w:r>
      <w:r w:rsidR="00F939AB">
        <w:rPr>
          <w:rFonts w:ascii="Tahoma" w:eastAsia="Times New Roman" w:hAnsi="Tahoma" w:cs="Tahoma"/>
          <w:sz w:val="20"/>
          <w:szCs w:val="20"/>
          <w:lang w:eastAsia="pt-BR"/>
        </w:rPr>
        <w:t xml:space="preserve"> comércio atacadista de resinas e elastômeros; </w:t>
      </w:r>
      <w:r w:rsidR="00F939AB" w:rsidRPr="003B6056">
        <w:rPr>
          <w:rFonts w:ascii="Tahoma" w:eastAsia="Times New Roman" w:hAnsi="Tahoma" w:cs="Tahoma"/>
          <w:b/>
          <w:sz w:val="20"/>
          <w:szCs w:val="20"/>
          <w:lang w:eastAsia="pt-BR"/>
        </w:rPr>
        <w:t>(xvii)</w:t>
      </w:r>
      <w:r w:rsidR="00F939AB">
        <w:rPr>
          <w:rFonts w:ascii="Tahoma" w:eastAsia="Times New Roman" w:hAnsi="Tahoma" w:cs="Tahoma"/>
          <w:sz w:val="20"/>
          <w:szCs w:val="20"/>
          <w:lang w:eastAsia="pt-BR"/>
        </w:rPr>
        <w:t xml:space="preserve"> comércio atacadista de mercadorias em geral, com predominância de produtos alimentícios; </w:t>
      </w:r>
      <w:r w:rsidR="00F939AB" w:rsidRPr="003B6056">
        <w:rPr>
          <w:rFonts w:ascii="Tahoma" w:eastAsia="Times New Roman" w:hAnsi="Tahoma" w:cs="Tahoma"/>
          <w:b/>
          <w:sz w:val="20"/>
          <w:szCs w:val="20"/>
          <w:lang w:eastAsia="pt-BR"/>
        </w:rPr>
        <w:t>(xviii)</w:t>
      </w:r>
      <w:r w:rsidR="00F939AB">
        <w:rPr>
          <w:rFonts w:ascii="Tahoma" w:eastAsia="Times New Roman" w:hAnsi="Tahoma" w:cs="Tahoma"/>
          <w:sz w:val="20"/>
          <w:szCs w:val="20"/>
          <w:lang w:eastAsia="pt-BR"/>
        </w:rPr>
        <w:t xml:space="preserve"> comércio atacadista de mercadorias em geral, com predominância de insumos agropecuários; e </w:t>
      </w:r>
      <w:r w:rsidR="00F939AB" w:rsidRPr="003B6056">
        <w:rPr>
          <w:rFonts w:ascii="Tahoma" w:eastAsia="Times New Roman" w:hAnsi="Tahoma" w:cs="Tahoma"/>
          <w:b/>
          <w:sz w:val="20"/>
          <w:szCs w:val="20"/>
          <w:lang w:eastAsia="pt-BR"/>
        </w:rPr>
        <w:t>(xix)</w:t>
      </w:r>
      <w:r w:rsidR="00F939AB">
        <w:rPr>
          <w:rFonts w:ascii="Tahoma" w:eastAsia="Times New Roman" w:hAnsi="Tahoma" w:cs="Tahoma"/>
          <w:sz w:val="20"/>
          <w:szCs w:val="20"/>
          <w:lang w:eastAsia="pt-BR"/>
        </w:rPr>
        <w:t> comércio atacadista de outros produtos químicos e petroquímicos não especificados anteriormente</w:t>
      </w:r>
      <w:r w:rsidRPr="00DD3F91">
        <w:rPr>
          <w:rFonts w:ascii="Tahoma" w:eastAsia="Times New Roman" w:hAnsi="Tahoma" w:cs="Tahoma"/>
          <w:sz w:val="20"/>
          <w:szCs w:val="20"/>
          <w:lang w:eastAsia="pt-BR"/>
        </w:rPr>
        <w:t xml:space="preserve">. </w:t>
      </w:r>
    </w:p>
    <w:p w14:paraId="2B4303A8" w14:textId="77777777" w:rsidR="00D9129E" w:rsidRDefault="00D9129E" w:rsidP="00D9129E">
      <w:pPr>
        <w:tabs>
          <w:tab w:val="left" w:pos="851"/>
        </w:tabs>
        <w:spacing w:after="140" w:line="290" w:lineRule="auto"/>
        <w:jc w:val="both"/>
        <w:rPr>
          <w:rFonts w:ascii="Tahoma" w:eastAsia="Times New Roman" w:hAnsi="Tahoma" w:cs="Tahoma"/>
          <w:b/>
          <w:sz w:val="20"/>
          <w:szCs w:val="20"/>
          <w:lang w:eastAsia="pt-BR"/>
        </w:rPr>
      </w:pPr>
    </w:p>
    <w:p w14:paraId="4860DE8E" w14:textId="19B7624E"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14:paraId="4746C09B" w14:textId="451B49CE"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representam a </w:t>
      </w:r>
      <w:r w:rsidR="00B77905">
        <w:rPr>
          <w:rFonts w:ascii="Tahoma" w:eastAsia="Times New Roman" w:hAnsi="Tahoma" w:cs="Tahoma"/>
          <w:sz w:val="20"/>
          <w:szCs w:val="20"/>
          <w:lang w:eastAsia="pt-BR"/>
        </w:rPr>
        <w:t>1ª (</w:t>
      </w:r>
      <w:r w:rsidR="003B6056">
        <w:rPr>
          <w:rFonts w:ascii="Tahoma" w:eastAsia="Times New Roman" w:hAnsi="Tahoma" w:cs="Tahoma"/>
          <w:sz w:val="20"/>
          <w:szCs w:val="20"/>
          <w:lang w:eastAsia="pt-BR"/>
        </w:rPr>
        <w:t>p</w:t>
      </w:r>
      <w:r w:rsidR="00B77905">
        <w:rPr>
          <w:rFonts w:ascii="Tahoma" w:eastAsia="Times New Roman" w:hAnsi="Tahoma" w:cs="Tahoma"/>
          <w:sz w:val="20"/>
          <w:szCs w:val="20"/>
          <w:lang w:eastAsia="pt-BR"/>
        </w:rPr>
        <w:t>rimeira)</w:t>
      </w:r>
      <w:r w:rsidRPr="00DD3F91">
        <w:rPr>
          <w:rFonts w:ascii="Tahoma" w:eastAsia="Times New Roman" w:hAnsi="Tahoma" w:cs="Tahoma"/>
          <w:sz w:val="20"/>
          <w:szCs w:val="20"/>
          <w:lang w:eastAsia="pt-BR"/>
        </w:rPr>
        <w:t xml:space="preserve"> emissão de debêntures da Emissora.</w:t>
      </w:r>
    </w:p>
    <w:p w14:paraId="0057DE0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14:paraId="45EDF66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14:paraId="5512C64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14:paraId="4C4D797E" w14:textId="1B5202DA"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14:paraId="533ABF99" w14:textId="77777777"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14:paraId="0FD52ED8" w14:textId="575F2FEB"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C0466">
        <w:rPr>
          <w:rFonts w:ascii="Tahoma" w:eastAsia="Times New Roman" w:hAnsi="Tahoma" w:cs="Tahoma"/>
          <w:sz w:val="20"/>
          <w:szCs w:val="20"/>
          <w:lang w:eastAsia="pt-BR"/>
        </w:rPr>
        <w:t>50.000</w:t>
      </w:r>
      <w:r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cinquenta mil</w:t>
      </w:r>
      <w:r w:rsidRPr="00DD3F91">
        <w:rPr>
          <w:rFonts w:ascii="Tahoma" w:eastAsia="Times New Roman" w:hAnsi="Tahoma" w:cs="Tahoma"/>
          <w:sz w:val="20"/>
          <w:szCs w:val="20"/>
          <w:lang w:eastAsia="pt-BR"/>
        </w:rPr>
        <w:t>) Debêntures, observada a possibilidade de colocação parcial das Debêntures, nos termos da Cláusula 4.8.13 abaixo</w:t>
      </w:r>
      <w:r w:rsidR="00880509">
        <w:rPr>
          <w:rFonts w:ascii="Tahoma" w:eastAsia="Times New Roman" w:hAnsi="Tahoma" w:cs="Tahoma"/>
          <w:sz w:val="20"/>
          <w:szCs w:val="20"/>
          <w:lang w:eastAsia="pt-BR"/>
        </w:rPr>
        <w:t xml:space="preserve">, ocasião em que esta cláusula será atualizada por meio de aditamento à presente </w:t>
      </w:r>
      <w:r w:rsidR="00880509" w:rsidRPr="00DD3F91">
        <w:rPr>
          <w:rFonts w:ascii="Tahoma" w:eastAsia="Times New Roman" w:hAnsi="Tahoma" w:cs="Tahoma"/>
          <w:sz w:val="20"/>
          <w:szCs w:val="20"/>
          <w:lang w:eastAsia="pt-BR"/>
        </w:rPr>
        <w:t>Escritura, sem a necessidade de realização de deliberação societária adicional da Emissora ou de realização de AGD</w:t>
      </w:r>
      <w:r w:rsidRPr="00DD3F91">
        <w:rPr>
          <w:rFonts w:ascii="Tahoma" w:eastAsia="Times New Roman" w:hAnsi="Tahoma" w:cs="Tahoma"/>
          <w:sz w:val="20"/>
          <w:szCs w:val="20"/>
          <w:lang w:eastAsia="pt-BR"/>
        </w:rPr>
        <w:t>.</w:t>
      </w:r>
    </w:p>
    <w:p w14:paraId="0072DB48" w14:textId="77777777"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14:paraId="5152FF38" w14:textId="17FA376B"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 xml:space="preserve">Banco </w:t>
      </w:r>
      <w:r w:rsidR="004F7C29" w:rsidRPr="00AB4AA9">
        <w:rPr>
          <w:rFonts w:ascii="Tahoma" w:hAnsi="Tahoma" w:cs="Tahoma"/>
          <w:sz w:val="20"/>
          <w:szCs w:val="20"/>
        </w:rPr>
        <w:t>Liquidante</w:t>
      </w:r>
      <w:r w:rsidRPr="00AB4AA9">
        <w:rPr>
          <w:rFonts w:ascii="Tahoma" w:hAnsi="Tahoma" w:cs="Tahoma"/>
          <w:sz w:val="20"/>
          <w:szCs w:val="20"/>
        </w:rPr>
        <w:t xml:space="preserve"> </w:t>
      </w:r>
      <w:r w:rsidRPr="00AB4AA9">
        <w:rPr>
          <w:rFonts w:ascii="Tahoma" w:eastAsia="Times New Roman" w:hAnsi="Tahoma" w:cs="Tahoma"/>
          <w:sz w:val="20"/>
          <w:szCs w:val="20"/>
          <w:lang w:eastAsia="pt-BR"/>
        </w:rPr>
        <w:t xml:space="preserve">da Emissão será </w:t>
      </w:r>
      <w:r w:rsidR="000536A3" w:rsidRPr="00AB4AA9">
        <w:rPr>
          <w:rFonts w:ascii="Tahoma" w:eastAsia="Times New Roman" w:hAnsi="Tahoma" w:cs="Tahoma"/>
          <w:sz w:val="20"/>
          <w:szCs w:val="20"/>
          <w:lang w:eastAsia="pt-BR"/>
        </w:rPr>
        <w:t>o Itaú Unibanco S.A.</w:t>
      </w:r>
      <w:r w:rsidRPr="00AB4AA9">
        <w:rPr>
          <w:rFonts w:ascii="Tahoma" w:eastAsia="Times New Roman" w:hAnsi="Tahoma" w:cs="Tahoma"/>
          <w:sz w:val="20"/>
          <w:szCs w:val="20"/>
          <w:lang w:eastAsia="pt-BR"/>
        </w:rPr>
        <w:t>, acima qualificado</w:t>
      </w:r>
      <w:r w:rsidRPr="00DD3F91">
        <w:rPr>
          <w:rFonts w:ascii="Tahoma" w:eastAsia="Times New Roman" w:hAnsi="Tahoma" w:cs="Tahoma"/>
          <w:sz w:val="20"/>
          <w:szCs w:val="20"/>
          <w:lang w:eastAsia="pt-BR"/>
        </w:rPr>
        <w:t xml:space="preserve">. </w:t>
      </w:r>
    </w:p>
    <w:p w14:paraId="7815EBAC" w14:textId="00BE0963"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w:t>
      </w:r>
      <w:r w:rsidRPr="00AB4AA9">
        <w:rPr>
          <w:rFonts w:ascii="Tahoma" w:eastAsia="Times New Roman" w:hAnsi="Tahoma" w:cs="Tahoma"/>
          <w:sz w:val="20"/>
          <w:szCs w:val="20"/>
          <w:lang w:eastAsia="pt-BR"/>
        </w:rPr>
        <w:t xml:space="preserve">Debêntures será </w:t>
      </w:r>
      <w:r w:rsidR="000536A3" w:rsidRPr="00AB4AA9">
        <w:rPr>
          <w:rFonts w:ascii="Tahoma" w:eastAsia="Times New Roman" w:hAnsi="Tahoma" w:cs="Tahoma"/>
          <w:sz w:val="20"/>
          <w:szCs w:val="20"/>
          <w:lang w:eastAsia="pt-BR"/>
        </w:rPr>
        <w:t>a Itaú Corretora de Valores S.A.</w:t>
      </w:r>
      <w:r w:rsidRPr="00AB4AA9">
        <w:rPr>
          <w:rFonts w:ascii="Tahoma" w:eastAsia="Times New Roman" w:hAnsi="Tahoma" w:cs="Tahoma"/>
          <w:sz w:val="20"/>
          <w:szCs w:val="20"/>
          <w:lang w:eastAsia="pt-BR"/>
        </w:rPr>
        <w:t xml:space="preserve">, acima </w:t>
      </w:r>
      <w:r w:rsidR="000536A3" w:rsidRPr="00AB4AA9">
        <w:rPr>
          <w:rFonts w:ascii="Tahoma" w:eastAsia="Times New Roman" w:hAnsi="Tahoma" w:cs="Tahoma"/>
          <w:sz w:val="20"/>
          <w:szCs w:val="20"/>
          <w:lang w:eastAsia="pt-BR"/>
        </w:rPr>
        <w:t>qualificada</w:t>
      </w:r>
      <w:r w:rsidRPr="00AB4AA9">
        <w:rPr>
          <w:rFonts w:ascii="Tahoma" w:eastAsia="Times New Roman" w:hAnsi="Tahoma" w:cs="Tahoma"/>
          <w:sz w:val="20"/>
          <w:szCs w:val="20"/>
          <w:lang w:eastAsia="pt-BR"/>
        </w:rPr>
        <w:t>, que será responsável por efetuar a escrituração das Debêntures</w:t>
      </w:r>
      <w:r w:rsidRPr="00DD3F91">
        <w:rPr>
          <w:rFonts w:ascii="Tahoma" w:eastAsia="Times New Roman" w:hAnsi="Tahoma" w:cs="Tahoma"/>
          <w:sz w:val="20"/>
          <w:szCs w:val="20"/>
          <w:lang w:eastAsia="pt-BR"/>
        </w:rPr>
        <w:t>, entre outras questões listadas em normas operacionais da B3 - Segmento CETIP UTVM, conforme aplicável.</w:t>
      </w:r>
    </w:p>
    <w:p w14:paraId="7BFF1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14:paraId="038CC2C3" w14:textId="5B3750D8"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 w:name="_Ref22205285"/>
      <w:r w:rsidRPr="00DD3F91">
        <w:rPr>
          <w:rFonts w:ascii="Tahoma" w:eastAsia="Times New Roman" w:hAnsi="Tahoma" w:cs="Tahoma"/>
          <w:sz w:val="20"/>
          <w:szCs w:val="20"/>
          <w:lang w:eastAsia="pt-BR"/>
        </w:rPr>
        <w:t xml:space="preserve">Os recursos líquidos obtidos pela Emissora com a Emissão serão utilizados para </w:t>
      </w:r>
      <w:r w:rsidR="003B6056" w:rsidRPr="003B6056">
        <w:rPr>
          <w:rFonts w:ascii="Tahoma" w:eastAsia="Times New Roman" w:hAnsi="Tahoma" w:cs="Tahoma"/>
          <w:b/>
          <w:sz w:val="20"/>
          <w:szCs w:val="20"/>
          <w:lang w:eastAsia="pt-BR"/>
        </w:rPr>
        <w:t>(i)</w:t>
      </w:r>
      <w:r w:rsidR="003B6056">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o </w:t>
      </w:r>
      <w:r w:rsidR="008A6E23">
        <w:rPr>
          <w:rFonts w:ascii="Tahoma" w:eastAsia="Times New Roman" w:hAnsi="Tahoma" w:cs="Tahoma"/>
          <w:sz w:val="20"/>
          <w:szCs w:val="20"/>
          <w:lang w:eastAsia="pt-BR"/>
        </w:rPr>
        <w:t xml:space="preserve">pagamento de </w:t>
      </w:r>
      <w:r w:rsidR="008A6E23" w:rsidRPr="00B50B1C">
        <w:rPr>
          <w:rFonts w:ascii="Tahoma" w:eastAsia="Arial Unicode MS" w:hAnsi="Tahoma" w:cs="Tahoma"/>
          <w:bCs/>
          <w:sz w:val="20"/>
          <w:szCs w:val="20"/>
        </w:rPr>
        <w:t xml:space="preserve">determinadas operações de endividamento contratadas pela Emissora no sistema </w:t>
      </w:r>
      <w:r w:rsidR="008A6E23" w:rsidRPr="00B50B1C">
        <w:rPr>
          <w:rFonts w:ascii="Tahoma" w:eastAsia="Arial Unicode MS" w:hAnsi="Tahoma" w:cs="Tahoma"/>
          <w:bCs/>
          <w:sz w:val="20"/>
          <w:szCs w:val="20"/>
        </w:rPr>
        <w:lastRenderedPageBreak/>
        <w:t xml:space="preserve">financeiro listadas no </w:t>
      </w:r>
      <w:r w:rsidR="008A6E23" w:rsidRPr="00B50B1C">
        <w:rPr>
          <w:rFonts w:ascii="Tahoma" w:eastAsia="Arial Unicode MS" w:hAnsi="Tahoma" w:cs="Tahoma"/>
          <w:bCs/>
          <w:sz w:val="20"/>
          <w:szCs w:val="20"/>
          <w:u w:val="single"/>
        </w:rPr>
        <w:t xml:space="preserve">Anexo </w:t>
      </w:r>
      <w:r w:rsidR="008A6E23">
        <w:rPr>
          <w:rFonts w:ascii="Tahoma" w:eastAsia="Arial Unicode MS" w:hAnsi="Tahoma" w:cs="Tahoma"/>
          <w:bCs/>
          <w:sz w:val="20"/>
          <w:szCs w:val="20"/>
          <w:u w:val="single"/>
        </w:rPr>
        <w:t>4.7.1</w:t>
      </w:r>
      <w:r w:rsidR="008A6E23" w:rsidRPr="00B50B1C">
        <w:rPr>
          <w:rFonts w:ascii="Tahoma" w:eastAsia="Arial Unicode MS" w:hAnsi="Tahoma" w:cs="Tahoma"/>
          <w:bCs/>
          <w:sz w:val="20"/>
          <w:szCs w:val="20"/>
        </w:rPr>
        <w:t xml:space="preserve"> a esta Escritura, até as datas máximas para quitação previstas no referido </w:t>
      </w:r>
      <w:r w:rsidR="008A6E23">
        <w:rPr>
          <w:rFonts w:ascii="Tahoma" w:eastAsia="Arial Unicode MS" w:hAnsi="Tahoma" w:cs="Tahoma"/>
          <w:bCs/>
          <w:sz w:val="20"/>
          <w:szCs w:val="20"/>
          <w:u w:val="single"/>
        </w:rPr>
        <w:t>a</w:t>
      </w:r>
      <w:r w:rsidR="008A6E23" w:rsidRPr="00B50B1C">
        <w:rPr>
          <w:rFonts w:ascii="Tahoma" w:eastAsia="Arial Unicode MS" w:hAnsi="Tahoma" w:cs="Tahoma"/>
          <w:bCs/>
          <w:sz w:val="20"/>
          <w:szCs w:val="20"/>
          <w:u w:val="single"/>
        </w:rPr>
        <w:t>nexo</w:t>
      </w:r>
      <w:r w:rsidR="008A6E23">
        <w:rPr>
          <w:rFonts w:ascii="Tahoma" w:eastAsia="Arial Unicode MS" w:hAnsi="Tahoma" w:cs="Tahoma"/>
          <w:bCs/>
          <w:sz w:val="20"/>
          <w:szCs w:val="20"/>
          <w:u w:val="single"/>
        </w:rPr>
        <w:t xml:space="preserve">; </w:t>
      </w:r>
      <w:r w:rsidR="00064971" w:rsidRPr="00B50B1C">
        <w:rPr>
          <w:rFonts w:ascii="Tahoma" w:eastAsia="Arial Unicode MS" w:hAnsi="Tahoma" w:cs="Tahoma"/>
          <w:bCs/>
          <w:sz w:val="20"/>
          <w:szCs w:val="20"/>
        </w:rPr>
        <w:t xml:space="preserve">e </w:t>
      </w:r>
      <w:r w:rsidR="003B6056" w:rsidRPr="003B6056">
        <w:rPr>
          <w:rFonts w:ascii="Tahoma" w:eastAsia="Arial Unicode MS" w:hAnsi="Tahoma" w:cs="Tahoma"/>
          <w:b/>
          <w:bCs/>
          <w:sz w:val="20"/>
          <w:szCs w:val="20"/>
        </w:rPr>
        <w:t>(ii)</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o restante</w:t>
      </w:r>
      <w:r w:rsidR="00064971">
        <w:rPr>
          <w:rFonts w:ascii="Tahoma" w:eastAsia="Arial Unicode MS" w:hAnsi="Tahoma" w:cs="Tahoma"/>
          <w:bCs/>
          <w:sz w:val="20"/>
          <w:szCs w:val="20"/>
        </w:rPr>
        <w:t>, se for o caso,</w:t>
      </w:r>
      <w:r w:rsidR="00064971" w:rsidRPr="00B50B1C">
        <w:rPr>
          <w:rFonts w:ascii="Tahoma" w:eastAsia="Arial Unicode MS" w:hAnsi="Tahoma" w:cs="Tahoma"/>
          <w:bCs/>
          <w:sz w:val="20"/>
          <w:szCs w:val="20"/>
        </w:rPr>
        <w:t xml:space="preserve"> para reforço de capital de giro</w:t>
      </w:r>
      <w:r w:rsidR="007C0507" w:rsidRPr="00DD3F91">
        <w:rPr>
          <w:rFonts w:ascii="Tahoma" w:eastAsia="Times New Roman" w:hAnsi="Tahoma" w:cs="Tahoma"/>
          <w:sz w:val="20"/>
          <w:szCs w:val="20"/>
          <w:lang w:eastAsia="pt-BR"/>
        </w:rPr>
        <w:t>.</w:t>
      </w:r>
      <w:bookmarkEnd w:id="17"/>
    </w:p>
    <w:p w14:paraId="4A185F1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14:paraId="24060F84" w14:textId="34805AE4" w:rsidR="006F49DC" w:rsidRPr="00DD3F91" w:rsidRDefault="00A078AD" w:rsidP="00AC098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5C0466">
        <w:rPr>
          <w:rFonts w:ascii="Tahoma" w:eastAsia="Times New Roman" w:hAnsi="Tahoma" w:cs="Tahoma"/>
          <w:sz w:val="20"/>
          <w:szCs w:val="20"/>
          <w:lang w:eastAsia="pt-BR"/>
        </w:rPr>
        <w:t>misto de colocação</w:t>
      </w:r>
      <w:r w:rsidR="00AC098C" w:rsidRPr="00AC098C">
        <w:rPr>
          <w:rFonts w:ascii="Tahoma" w:eastAsia="Times New Roman" w:hAnsi="Tahoma" w:cs="Tahoma"/>
          <w:sz w:val="20"/>
          <w:szCs w:val="20"/>
          <w:lang w:eastAsia="pt-BR"/>
        </w:rPr>
        <w:t xml:space="preserve">, com a intermediação </w:t>
      </w:r>
      <w:r w:rsidR="00AC098C">
        <w:rPr>
          <w:rFonts w:ascii="Tahoma" w:eastAsia="Times New Roman" w:hAnsi="Tahoma" w:cs="Tahoma"/>
          <w:sz w:val="20"/>
          <w:szCs w:val="20"/>
          <w:lang w:eastAsia="pt-BR"/>
        </w:rPr>
        <w:t xml:space="preserve">do </w:t>
      </w:r>
      <w:r w:rsidR="00AC098C" w:rsidRPr="00AC098C">
        <w:rPr>
          <w:rFonts w:ascii="Tahoma" w:eastAsia="Times New Roman" w:hAnsi="Tahoma" w:cs="Tahoma"/>
          <w:sz w:val="20"/>
          <w:szCs w:val="20"/>
          <w:lang w:eastAsia="pt-BR"/>
        </w:rPr>
        <w:t xml:space="preserve">Coordenador Líder, havendo garantia firme para a colocação de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xml:space="preserve">) Debêntures e melhores esforços de colocação de até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de Debêntures</w:t>
      </w:r>
      <w:r w:rsidR="00AC098C">
        <w:rPr>
          <w:rFonts w:ascii="Tahoma" w:eastAsia="Times New Roman" w:hAnsi="Tahoma" w:cs="Tahoma"/>
          <w:sz w:val="20"/>
          <w:szCs w:val="20"/>
          <w:lang w:eastAsia="pt-BR"/>
        </w:rPr>
        <w:t xml:space="preserve">, nos termos do </w:t>
      </w:r>
      <w:r w:rsidR="00AC098C" w:rsidRPr="00AC098C">
        <w:rPr>
          <w:rFonts w:ascii="Tahoma" w:eastAsia="Times New Roman" w:hAnsi="Tahoma" w:cs="Tahoma"/>
          <w:sz w:val="20"/>
          <w:szCs w:val="20"/>
          <w:lang w:eastAsia="pt-BR"/>
        </w:rPr>
        <w:t xml:space="preserve">Contrato de Distribuição, tendo como público alvo </w:t>
      </w:r>
      <w:r w:rsidR="00D465C3">
        <w:rPr>
          <w:rFonts w:ascii="Tahoma" w:eastAsia="Times New Roman" w:hAnsi="Tahoma" w:cs="Tahoma"/>
          <w:sz w:val="20"/>
          <w:szCs w:val="20"/>
          <w:lang w:eastAsia="pt-BR"/>
        </w:rPr>
        <w:t>os I</w:t>
      </w:r>
      <w:r w:rsidR="00AC098C" w:rsidRPr="00AC098C">
        <w:rPr>
          <w:rFonts w:ascii="Tahoma" w:eastAsia="Times New Roman" w:hAnsi="Tahoma" w:cs="Tahoma"/>
          <w:sz w:val="20"/>
          <w:szCs w:val="20"/>
          <w:lang w:eastAsia="pt-BR"/>
        </w:rPr>
        <w:t xml:space="preserve">nvestidores </w:t>
      </w:r>
      <w:r w:rsidR="00D465C3">
        <w:rPr>
          <w:rFonts w:ascii="Tahoma" w:eastAsia="Times New Roman" w:hAnsi="Tahoma" w:cs="Tahoma"/>
          <w:sz w:val="20"/>
          <w:szCs w:val="20"/>
          <w:lang w:eastAsia="pt-BR"/>
        </w:rPr>
        <w:t>P</w:t>
      </w:r>
      <w:r w:rsidR="00AC098C" w:rsidRPr="00AC098C">
        <w:rPr>
          <w:rFonts w:ascii="Tahoma" w:eastAsia="Times New Roman" w:hAnsi="Tahoma" w:cs="Tahoma"/>
          <w:sz w:val="20"/>
          <w:szCs w:val="20"/>
          <w:lang w:eastAsia="pt-BR"/>
        </w:rPr>
        <w:t>rofissionais, sendo certo que caso seja necessário o exercício da garantia firme, esta será exercida pelo Coordenador Líder, observado os limites previstos acima</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p>
    <w:p w14:paraId="178DF9F8" w14:textId="7D262472" w:rsidR="006F49DC" w:rsidRPr="00DD3F91" w:rsidRDefault="00A078AD" w:rsidP="00D465C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8"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00D465C3" w:rsidRPr="00D465C3">
        <w:rPr>
          <w:rFonts w:ascii="Tahoma" w:eastAsia="Times New Roman" w:hAnsi="Tahoma" w:cs="Tahoma"/>
          <w:sz w:val="20"/>
          <w:szCs w:val="20"/>
          <w:lang w:eastAsia="pt-BR"/>
        </w:rPr>
        <w:t xml:space="preserve">e as demais instituições intermediárias que eventualmente venham a participar da distribuição pública, com esforços restritos, das Debêntures poderão </w:t>
      </w:r>
      <w:bookmarkStart w:id="19" w:name="_Ref258597483"/>
      <w:r w:rsidRPr="00DD3F91">
        <w:rPr>
          <w:rFonts w:ascii="Tahoma" w:eastAsia="Times New Roman" w:hAnsi="Tahoma" w:cs="Tahoma"/>
          <w:sz w:val="20"/>
          <w:szCs w:val="20"/>
          <w:lang w:eastAsia="pt-BR"/>
        </w:rPr>
        <w:t xml:space="preserve">acessar, </w:t>
      </w:r>
      <w:r w:rsidR="00D465C3">
        <w:rPr>
          <w:rFonts w:ascii="Tahoma" w:eastAsia="Times New Roman" w:hAnsi="Tahoma" w:cs="Tahoma"/>
          <w:sz w:val="20"/>
          <w:szCs w:val="20"/>
          <w:lang w:eastAsia="pt-BR"/>
        </w:rPr>
        <w:t xml:space="preserve">em conjunto, </w:t>
      </w:r>
      <w:r w:rsidRPr="00DD3F91">
        <w:rPr>
          <w:rFonts w:ascii="Tahoma" w:eastAsia="Times New Roman" w:hAnsi="Tahoma" w:cs="Tahoma"/>
          <w:sz w:val="20"/>
          <w:szCs w:val="20"/>
          <w:lang w:eastAsia="pt-BR"/>
        </w:rPr>
        <w:t xml:space="preserve">no máximo, 75 (setenta e cinco) Investidores Profissionais, sendo possível a subscrição ou aquisição por, no máximo, 50 (cinquenta) Investidores </w:t>
      </w:r>
      <w:bookmarkEnd w:id="19"/>
      <w:r w:rsidRPr="00DD3F91">
        <w:rPr>
          <w:rFonts w:ascii="Tahoma" w:eastAsia="Times New Roman" w:hAnsi="Tahoma" w:cs="Tahoma"/>
          <w:sz w:val="20"/>
          <w:szCs w:val="20"/>
          <w:lang w:eastAsia="pt-BR"/>
        </w:rPr>
        <w:t>Profissionais</w:t>
      </w:r>
      <w:r w:rsidR="00D465C3" w:rsidRPr="00D465C3">
        <w:rPr>
          <w:rFonts w:ascii="Tahoma" w:eastAsia="Times New Roman" w:hAnsi="Tahoma" w:cs="Tahoma"/>
          <w:sz w:val="20"/>
          <w:szCs w:val="20"/>
          <w:lang w:eastAsia="pt-BR"/>
        </w:rPr>
        <w:t>, em conformidade com o artigo 3º da Instrução CVM 476</w:t>
      </w:r>
      <w:r w:rsidRPr="00DD3F91">
        <w:rPr>
          <w:rFonts w:ascii="Tahoma" w:eastAsia="Times New Roman" w:hAnsi="Tahoma" w:cs="Tahoma"/>
          <w:sz w:val="20"/>
          <w:szCs w:val="20"/>
          <w:lang w:eastAsia="pt-BR"/>
        </w:rPr>
        <w:t>.</w:t>
      </w:r>
      <w:bookmarkEnd w:id="18"/>
    </w:p>
    <w:p w14:paraId="3CBB6FB8" w14:textId="77777777"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4.8.2 acima.</w:t>
      </w:r>
    </w:p>
    <w:p w14:paraId="56CB12F9" w14:textId="229F71A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14:paraId="47A3C77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28782C" w14:textId="39753F8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o plano de distribuição nos termos da Instrução CVM 476, tendo como público alvo Investidores Profissionais apenas.</w:t>
      </w:r>
    </w:p>
    <w:p w14:paraId="38971C8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14:paraId="182F5512" w14:textId="599E1BF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p>
    <w:p w14:paraId="6ADF531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14:paraId="1483014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14:paraId="00D5DB7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7520F32"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colocação das Debêntures será realizada de acordo com os procedimentos da B3 – Segmento CETIP UTVM.</w:t>
      </w:r>
    </w:p>
    <w:p w14:paraId="121DC144" w14:textId="6E9D8DAD" w:rsidR="006F49DC" w:rsidRPr="00BB0AC4" w:rsidRDefault="00A078AD" w:rsidP="00BB0AC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BB0AC4">
        <w:rPr>
          <w:rFonts w:ascii="Tahoma" w:eastAsia="Times New Roman" w:hAnsi="Tahoma" w:cs="Tahoma"/>
          <w:sz w:val="20"/>
          <w:szCs w:val="20"/>
          <w:lang w:eastAsia="pt-BR"/>
        </w:rPr>
        <w:t xml:space="preserve">Será admitida a distribuição parcial das Debêntures, nos termos do artigo 5-A da Instrução CVM 476 e dos artigos 30 e 31 da Instrução CVM nº 400, de 29 de dezembro de 2003, conforme alterada. Em caso de distribuição parcial das Debêntures, </w:t>
      </w:r>
      <w:r w:rsidR="00BB0AC4" w:rsidRPr="00BB0AC4">
        <w:rPr>
          <w:rFonts w:ascii="Tahoma" w:eastAsia="Times New Roman" w:hAnsi="Tahoma" w:cs="Tahoma"/>
          <w:sz w:val="20"/>
          <w:szCs w:val="20"/>
          <w:lang w:eastAsia="pt-BR"/>
        </w:rPr>
        <w:t>o investidor poderá, no ato de aceitação, condicionar sua adesão a que haja distribuição: (i) da totalidade dos valores mobiliários ofertados; ou (ii) de uma proporção ou quantidade mínima dos valores mobiliários originalmente objeto da Oferta Restrita, definida conforme critério do próprio investidor, mas que não poderá ser inferior ao mínimo previsto pel</w:t>
      </w:r>
      <w:r w:rsidR="00BB0AC4">
        <w:rPr>
          <w:rFonts w:ascii="Tahoma" w:eastAsia="Times New Roman" w:hAnsi="Tahoma" w:cs="Tahoma"/>
          <w:sz w:val="20"/>
          <w:szCs w:val="20"/>
          <w:lang w:eastAsia="pt-BR"/>
        </w:rPr>
        <w:t>a Emissora</w:t>
      </w:r>
      <w:r w:rsidRPr="00BB0AC4">
        <w:rPr>
          <w:rFonts w:ascii="Tahoma" w:eastAsia="Times New Roman" w:hAnsi="Tahoma" w:cs="Tahoma"/>
          <w:sz w:val="20"/>
          <w:szCs w:val="20"/>
          <w:lang w:eastAsia="pt-BR"/>
        </w:rPr>
        <w:t>.</w:t>
      </w:r>
    </w:p>
    <w:p w14:paraId="1A8C135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14:paraId="0ACF240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14:paraId="47A5BE7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14:paraId="3C892AA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0" w:name="_Toc531632537"/>
      <w:bookmarkStart w:id="21" w:name="OLE_LINK5"/>
      <w:bookmarkStart w:id="22" w:name="OLE_LINK6"/>
      <w:r w:rsidRPr="00DD3F91">
        <w:rPr>
          <w:rFonts w:ascii="Tahoma" w:eastAsia="Times New Roman" w:hAnsi="Tahoma" w:cs="Tahoma"/>
          <w:b/>
          <w:bCs/>
          <w:kern w:val="32"/>
          <w:sz w:val="20"/>
          <w:szCs w:val="20"/>
          <w:lang w:eastAsia="pt-BR"/>
        </w:rPr>
        <w:lastRenderedPageBreak/>
        <w:t>DAS CARACTERÍSTICAS DAS DEBÊNTURES</w:t>
      </w:r>
      <w:bookmarkEnd w:id="20"/>
    </w:p>
    <w:p w14:paraId="7536CA4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14:paraId="51FAA55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14:paraId="17A5C037" w14:textId="3DF5F3BC"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5C0466">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1528D8" w:rsidRPr="00DD3F91">
        <w:rPr>
          <w:rFonts w:ascii="Tahoma" w:eastAsia="Times New Roman" w:hAnsi="Tahoma" w:cs="Tahoma"/>
          <w:sz w:val="20"/>
          <w:szCs w:val="20"/>
          <w:lang w:eastAsia="pt-BR"/>
        </w:rPr>
        <w:t>(</w:t>
      </w:r>
      <w:r w:rsidR="001528D8">
        <w:rPr>
          <w:rFonts w:ascii="Tahoma" w:eastAsia="Times New Roman" w:hAnsi="Tahoma" w:cs="Tahoma"/>
          <w:sz w:val="20"/>
          <w:szCs w:val="20"/>
          <w:lang w:eastAsia="pt-BR"/>
        </w:rPr>
        <w:t>mil</w:t>
      </w:r>
      <w:r w:rsidR="001528D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reais) na Data de Emissão.</w:t>
      </w:r>
    </w:p>
    <w:p w14:paraId="4CCBCE0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14:paraId="41AAD5E7" w14:textId="77777777"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14:paraId="51DCDB1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14:paraId="20CD7824" w14:textId="0727662A" w:rsidR="006F49DC" w:rsidRPr="00DD3F91" w:rsidRDefault="00A078AD" w:rsidP="001528D8">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w:t>
      </w:r>
      <w:r w:rsidRPr="004245F8">
        <w:rPr>
          <w:rFonts w:ascii="Tahoma" w:eastAsia="Times New Roman" w:hAnsi="Tahoma" w:cs="Tahoma"/>
          <w:sz w:val="20"/>
          <w:szCs w:val="20"/>
          <w:lang w:eastAsia="pt-BR"/>
        </w:rPr>
        <w:t xml:space="preserve">Data de Emissão, vencendo-se, portanto, em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 xml:space="preserve">de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de 202</w:t>
      </w:r>
      <w:r w:rsidR="00250947" w:rsidRPr="004245F8">
        <w:rPr>
          <w:rFonts w:ascii="Tahoma" w:eastAsia="Times New Roman" w:hAnsi="Tahoma" w:cs="Tahoma"/>
          <w:sz w:val="20"/>
          <w:szCs w:val="20"/>
          <w:lang w:eastAsia="pt-BR"/>
        </w:rPr>
        <w:t>2</w:t>
      </w:r>
      <w:r w:rsidRPr="004245F8">
        <w:rPr>
          <w:rFonts w:ascii="Tahoma" w:eastAsia="Times New Roman" w:hAnsi="Tahoma" w:cs="Tahoma"/>
          <w:sz w:val="20"/>
          <w:szCs w:val="20"/>
          <w:lang w:eastAsia="pt-BR"/>
        </w:rPr>
        <w:t xml:space="preserve">, ressalvada a eventual declaração </w:t>
      </w:r>
      <w:r w:rsidRPr="004245F8">
        <w:rPr>
          <w:rFonts w:ascii="Tahoma" w:hAnsi="Tahoma" w:cs="Tahoma"/>
          <w:sz w:val="20"/>
          <w:szCs w:val="20"/>
          <w:lang w:eastAsia="pt-BR"/>
        </w:rPr>
        <w:t>de</w:t>
      </w:r>
      <w:r w:rsidRPr="004245F8">
        <w:rPr>
          <w:rFonts w:ascii="Tahoma" w:eastAsia="Times New Roman" w:hAnsi="Tahoma" w:cs="Tahoma"/>
          <w:sz w:val="20"/>
          <w:szCs w:val="20"/>
          <w:lang w:eastAsia="pt-BR"/>
        </w:rPr>
        <w:t xml:space="preserve"> Vencimento Antecipado</w:t>
      </w:r>
      <w:r w:rsidR="00A60BA6" w:rsidRPr="004245F8">
        <w:rPr>
          <w:rFonts w:ascii="Tahoma" w:eastAsia="Times New Roman" w:hAnsi="Tahoma" w:cs="Tahoma"/>
          <w:sz w:val="20"/>
          <w:szCs w:val="20"/>
          <w:lang w:eastAsia="pt-BR"/>
        </w:rPr>
        <w:t xml:space="preserve">, </w:t>
      </w:r>
      <w:r w:rsidR="00A30966" w:rsidRPr="004245F8">
        <w:rPr>
          <w:rFonts w:ascii="Tahoma" w:eastAsia="Times New Roman" w:hAnsi="Tahoma" w:cs="Tahoma"/>
          <w:sz w:val="20"/>
          <w:szCs w:val="20"/>
          <w:lang w:eastAsia="pt-BR"/>
        </w:rPr>
        <w:t xml:space="preserve">o </w:t>
      </w:r>
      <w:r w:rsidRPr="004245F8">
        <w:rPr>
          <w:rFonts w:ascii="Tahoma" w:eastAsia="Times New Roman" w:hAnsi="Tahoma" w:cs="Tahoma"/>
          <w:sz w:val="20"/>
          <w:szCs w:val="20"/>
          <w:lang w:eastAsia="pt-BR"/>
        </w:rPr>
        <w:t>Resgate Antecipado Facultativo</w:t>
      </w:r>
      <w:r w:rsidR="00A60BA6" w:rsidRPr="004245F8">
        <w:rPr>
          <w:rFonts w:ascii="Tahoma" w:eastAsia="Times New Roman" w:hAnsi="Tahoma" w:cs="Tahoma"/>
          <w:sz w:val="20"/>
          <w:szCs w:val="20"/>
          <w:lang w:eastAsia="pt-BR"/>
        </w:rPr>
        <w:t xml:space="preserve"> </w:t>
      </w:r>
      <w:r w:rsidR="0041671C">
        <w:rPr>
          <w:rFonts w:ascii="Tahoma" w:eastAsia="Times New Roman" w:hAnsi="Tahoma" w:cs="Tahoma"/>
          <w:sz w:val="20"/>
          <w:szCs w:val="20"/>
          <w:lang w:eastAsia="pt-BR"/>
        </w:rPr>
        <w:t xml:space="preserve">Total </w:t>
      </w:r>
      <w:r w:rsidR="00A60BA6" w:rsidRPr="004245F8">
        <w:rPr>
          <w:rFonts w:ascii="Tahoma" w:eastAsia="Times New Roman" w:hAnsi="Tahoma" w:cs="Tahoma"/>
          <w:sz w:val="20"/>
          <w:szCs w:val="20"/>
          <w:lang w:eastAsia="pt-BR"/>
        </w:rPr>
        <w:t xml:space="preserve">e </w:t>
      </w:r>
      <w:r w:rsidR="00A30966" w:rsidRPr="004245F8">
        <w:rPr>
          <w:rFonts w:ascii="Tahoma" w:eastAsia="Times New Roman" w:hAnsi="Tahoma" w:cs="Tahoma"/>
          <w:sz w:val="20"/>
          <w:szCs w:val="20"/>
          <w:lang w:eastAsia="pt-BR"/>
        </w:rPr>
        <w:t xml:space="preserve">a </w:t>
      </w:r>
      <w:r w:rsidR="00A60BA6" w:rsidRPr="004245F8">
        <w:rPr>
          <w:rFonts w:ascii="Tahoma" w:eastAsia="Times New Roman" w:hAnsi="Tahoma" w:cs="Tahoma"/>
          <w:sz w:val="20"/>
          <w:szCs w:val="20"/>
          <w:lang w:eastAsia="pt-BR"/>
        </w:rPr>
        <w:t>Oferta de Resgate Antecipado</w:t>
      </w:r>
      <w:r w:rsidRPr="004245F8">
        <w:rPr>
          <w:rFonts w:ascii="Tahoma" w:eastAsia="Times New Roman" w:hAnsi="Tahoma" w:cs="Tahoma"/>
          <w:sz w:val="20"/>
          <w:szCs w:val="20"/>
          <w:lang w:eastAsia="pt-BR"/>
        </w:rPr>
        <w:t>.</w:t>
      </w:r>
    </w:p>
    <w:p w14:paraId="0586C9CF"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3"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3"/>
    </w:p>
    <w:p w14:paraId="1EF8BDA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14:paraId="47916785" w14:textId="72F0E316"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w:t>
      </w:r>
      <w:r w:rsidR="001528D8">
        <w:rPr>
          <w:rFonts w:ascii="Tahoma" w:eastAsia="Times New Roman" w:hAnsi="Tahoma" w:cs="Tahoma"/>
          <w:sz w:val="20"/>
          <w:szCs w:val="20"/>
          <w:lang w:eastAsia="pt-BR"/>
        </w:rPr>
        <w:t xml:space="preserve">de </w:t>
      </w:r>
      <w:r w:rsidRPr="00DD3F91">
        <w:rPr>
          <w:rFonts w:ascii="Tahoma" w:eastAsia="Times New Roman" w:hAnsi="Tahoma" w:cs="Tahoma"/>
          <w:sz w:val="20"/>
          <w:szCs w:val="20"/>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14:paraId="303D32B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14:paraId="36CF17F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14:paraId="41D7C3F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14:paraId="0D849A2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21"/>
    <w:bookmarkEnd w:id="22"/>
    <w:p w14:paraId="331B1E2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14:paraId="32601F99"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14:paraId="2CA9063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14:paraId="6B60A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14:paraId="766C4DC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lastRenderedPageBreak/>
        <w:t xml:space="preserve">Forma de Subscrição e de Integralização </w:t>
      </w:r>
    </w:p>
    <w:p w14:paraId="33F1446E"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r w:rsidR="00F510E8">
        <w:rPr>
          <w:rFonts w:ascii="Tahoma" w:eastAsia="Times New Roman" w:hAnsi="Tahoma" w:cs="Tahoma"/>
          <w:sz w:val="20"/>
          <w:szCs w:val="20"/>
          <w:lang w:eastAsia="pt-BR"/>
        </w:rPr>
        <w:t xml:space="preserve"> </w:t>
      </w:r>
      <w:r w:rsidR="00F510E8" w:rsidRPr="00F510E8">
        <w:rPr>
          <w:rFonts w:ascii="Tahoma" w:eastAsia="Times New Roman" w:hAnsi="Tahoma" w:cs="Tahoma"/>
          <w:sz w:val="20"/>
          <w:szCs w:val="20"/>
          <w:lang w:eastAsia="pt-BR"/>
        </w:rPr>
        <w:t>ou da Data de Pagamento da Remuneração imediatamente anterior, conforme aplicável</w:t>
      </w:r>
      <w:r w:rsidRPr="00DD3F91">
        <w:rPr>
          <w:rFonts w:ascii="Tahoma" w:eastAsia="Times New Roman" w:hAnsi="Tahoma" w:cs="Tahoma"/>
          <w:sz w:val="20"/>
          <w:szCs w:val="20"/>
          <w:lang w:eastAsia="pt-BR"/>
        </w:rPr>
        <w:t>.</w:t>
      </w:r>
    </w:p>
    <w:p w14:paraId="49DB0827" w14:textId="0447A426"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BB0AC4">
        <w:rPr>
          <w:rFonts w:ascii="Tahoma" w:eastAsia="Times New Roman" w:hAnsi="Tahoma" w:cs="Tahoma"/>
          <w:sz w:val="20"/>
          <w:szCs w:val="20"/>
          <w:lang w:eastAsia="pt-BR"/>
        </w:rPr>
        <w:t xml:space="preserve"> em cada data de integralização</w:t>
      </w:r>
      <w:r w:rsidRPr="00DD3F91">
        <w:rPr>
          <w:rFonts w:ascii="Tahoma" w:eastAsia="Times New Roman" w:hAnsi="Tahoma" w:cs="Tahoma"/>
          <w:sz w:val="20"/>
          <w:szCs w:val="20"/>
          <w:lang w:eastAsia="pt-BR"/>
        </w:rPr>
        <w:t>.</w:t>
      </w:r>
      <w:r w:rsidR="00F9562C" w:rsidRPr="00DD3F91">
        <w:rPr>
          <w:rFonts w:ascii="Tahoma" w:eastAsia="Times New Roman" w:hAnsi="Tahoma" w:cs="Tahoma"/>
          <w:sz w:val="20"/>
          <w:szCs w:val="20"/>
          <w:lang w:eastAsia="pt-BR"/>
        </w:rPr>
        <w:t xml:space="preserve"> </w:t>
      </w:r>
    </w:p>
    <w:p w14:paraId="72D491FD" w14:textId="550889F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14:paraId="5FF17E3C"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14:paraId="4E84B038"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14:paraId="536927D0"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14:paraId="04293DBE"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há direito de preferência na subscrição das Debêntures.</w:t>
      </w:r>
    </w:p>
    <w:p w14:paraId="3D325A1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14:paraId="4FB6394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14:paraId="1CC069B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24" w:name="_Ref22202642"/>
      <w:r w:rsidRPr="00DD3F91">
        <w:rPr>
          <w:rFonts w:ascii="Tahoma" w:eastAsia="Times New Roman" w:hAnsi="Tahoma" w:cs="Tahoma"/>
          <w:b/>
          <w:sz w:val="20"/>
          <w:szCs w:val="20"/>
          <w:lang w:eastAsia="pt-BR"/>
        </w:rPr>
        <w:t>Remuneração</w:t>
      </w:r>
      <w:bookmarkEnd w:id="24"/>
      <w:r w:rsidRPr="00DD3F91">
        <w:rPr>
          <w:rFonts w:ascii="Tahoma" w:eastAsia="Times New Roman" w:hAnsi="Tahoma" w:cs="Tahoma"/>
          <w:b/>
          <w:sz w:val="20"/>
          <w:szCs w:val="20"/>
          <w:lang w:eastAsia="pt-BR"/>
        </w:rPr>
        <w:t xml:space="preserve"> </w:t>
      </w:r>
    </w:p>
    <w:p w14:paraId="1CA40379" w14:textId="4989FCCC"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w:t>
      </w:r>
      <w:r w:rsidR="00BB0AC4">
        <w:rPr>
          <w:rFonts w:ascii="Tahoma" w:eastAsia="Times New Roman" w:hAnsi="Tahoma" w:cs="Tahoma"/>
          <w:sz w:val="20"/>
          <w:szCs w:val="20"/>
          <w:lang w:eastAsia="pt-BR"/>
        </w:rPr>
        <w:t xml:space="preserve">S.A. – Brasil, Bolsa, Balcão, </w:t>
      </w:r>
      <w:r w:rsidR="008B2F48" w:rsidRPr="00DD3F91">
        <w:rPr>
          <w:rFonts w:ascii="Tahoma" w:eastAsia="Times New Roman" w:hAnsi="Tahoma" w:cs="Tahoma"/>
          <w:sz w:val="20"/>
          <w:szCs w:val="20"/>
          <w:lang w:eastAsia="pt-BR"/>
        </w:rPr>
        <w:t xml:space="preserve">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sendo </w:t>
      </w:r>
      <w:r w:rsidR="008B2F48" w:rsidRPr="004245F8">
        <w:rPr>
          <w:rFonts w:ascii="Tahoma" w:eastAsia="Times New Roman" w:hAnsi="Tahoma" w:cs="Tahoma"/>
          <w:sz w:val="20"/>
          <w:szCs w:val="20"/>
          <w:lang w:eastAsia="pt-BR"/>
        </w:rPr>
        <w:t xml:space="preserve">limitado a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5,00%</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cinco</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por cento) ao ano, base 252 (duzentos e cinquenta e dois) </w:t>
      </w:r>
      <w:r w:rsidR="00A30966" w:rsidRPr="004245F8">
        <w:rPr>
          <w:rFonts w:ascii="Tahoma" w:eastAsia="Times New Roman" w:hAnsi="Tahoma" w:cs="Tahoma"/>
          <w:sz w:val="20"/>
          <w:szCs w:val="20"/>
          <w:lang w:eastAsia="pt-BR"/>
        </w:rPr>
        <w:t>Dias Úteis</w:t>
      </w:r>
      <w:r w:rsidR="008B2F48" w:rsidRPr="004245F8">
        <w:rPr>
          <w:rFonts w:ascii="Tahoma" w:eastAsia="Times New Roman" w:hAnsi="Tahoma" w:cs="Tahoma"/>
          <w:sz w:val="20"/>
          <w:szCs w:val="20"/>
          <w:lang w:eastAsia="pt-BR"/>
        </w:rPr>
        <w:t>, calculado de forma exponencial</w:t>
      </w:r>
      <w:r w:rsidR="008B2F48" w:rsidRPr="00DD3F91">
        <w:rPr>
          <w:rFonts w:ascii="Tahoma" w:eastAsia="Times New Roman" w:hAnsi="Tahoma" w:cs="Tahoma"/>
          <w:sz w:val="20"/>
          <w:szCs w:val="20"/>
          <w:lang w:eastAsia="pt-BR"/>
        </w:rPr>
        <w:t xml:space="preserve">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 xml:space="preserve">itário das Debêntures, </w:t>
      </w:r>
      <w:r w:rsidR="00BB0AC4">
        <w:rPr>
          <w:rFonts w:ascii="Tahoma" w:eastAsia="Times New Roman" w:hAnsi="Tahoma" w:cs="Tahoma"/>
          <w:sz w:val="20"/>
          <w:szCs w:val="20"/>
          <w:lang w:eastAsia="pt-BR"/>
        </w:rPr>
        <w:t xml:space="preserve">conforme o caso, </w:t>
      </w:r>
      <w:r w:rsidR="00064971">
        <w:rPr>
          <w:rFonts w:ascii="Tahoma" w:eastAsia="Times New Roman" w:hAnsi="Tahoma" w:cs="Tahoma"/>
          <w:sz w:val="20"/>
          <w:szCs w:val="20"/>
          <w:lang w:eastAsia="pt-BR"/>
        </w:rPr>
        <w:t xml:space="preserve">ou </w:t>
      </w:r>
      <w:r w:rsidR="00520814" w:rsidRPr="00DD3F91">
        <w:rPr>
          <w:rFonts w:ascii="Tahoma" w:eastAsia="Times New Roman" w:hAnsi="Tahoma" w:cs="Tahoma"/>
          <w:sz w:val="20"/>
          <w:szCs w:val="20"/>
          <w:lang w:eastAsia="pt-BR"/>
        </w:rPr>
        <w:t>desde a P</w:t>
      </w:r>
      <w:r w:rsidR="008B2F48" w:rsidRPr="00DD3F91">
        <w:rPr>
          <w:rFonts w:ascii="Tahoma" w:eastAsia="Times New Roman" w:hAnsi="Tahoma" w:cs="Tahoma"/>
          <w:sz w:val="20"/>
          <w:szCs w:val="20"/>
          <w:lang w:eastAsia="pt-BR"/>
        </w:rPr>
        <w:t xml:space="preserve">rimeira Data de Integralização das Debêntures, inclusive, desde a última Data de Pagamento da Remuneração, </w:t>
      </w:r>
      <w:r w:rsidR="00064971">
        <w:rPr>
          <w:rFonts w:ascii="Tahoma" w:eastAsia="Times New Roman" w:hAnsi="Tahoma" w:cs="Tahoma"/>
          <w:sz w:val="20"/>
          <w:szCs w:val="20"/>
          <w:lang w:eastAsia="pt-BR"/>
        </w:rPr>
        <w:t>conforme o caso</w:t>
      </w:r>
      <w:r w:rsidR="008B2F48" w:rsidRPr="00DD3F91">
        <w:rPr>
          <w:rFonts w:ascii="Tahoma" w:eastAsia="Times New Roman" w:hAnsi="Tahoma" w:cs="Tahoma"/>
          <w:sz w:val="20"/>
          <w:szCs w:val="20"/>
          <w:lang w:eastAsia="pt-BR"/>
        </w:rPr>
        <w:t>,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w:t>
      </w:r>
      <w:bookmarkEnd w:id="25"/>
    </w:p>
    <w:p w14:paraId="5B25EDB5" w14:textId="35DBDCEF" w:rsidR="006F49DC" w:rsidRPr="00DD3F91" w:rsidRDefault="00A078AD" w:rsidP="00374F9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Sem prejuízo dos pagamentos em decorrência de eventual declaração de vencimento antecipado das obrigações decorrentes das Debêntures, Resgate Antecipado Facultativo </w:t>
      </w:r>
      <w:r w:rsidR="0041671C">
        <w:rPr>
          <w:rFonts w:ascii="Tahoma" w:eastAsia="Times New Roman" w:hAnsi="Tahoma" w:cs="Tahoma"/>
          <w:sz w:val="20"/>
          <w:szCs w:val="20"/>
          <w:lang w:eastAsia="pt-BR"/>
        </w:rPr>
        <w:t xml:space="preserve">Total </w:t>
      </w:r>
      <w:r w:rsidRPr="00DD3F91">
        <w:rPr>
          <w:rFonts w:ascii="Tahoma" w:eastAsia="Times New Roman" w:hAnsi="Tahoma" w:cs="Tahoma"/>
          <w:sz w:val="20"/>
          <w:szCs w:val="20"/>
          <w:lang w:eastAsia="pt-BR"/>
        </w:rPr>
        <w:t xml:space="preserve">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14:paraId="591D0DCC" w14:textId="409025D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6" w:name="_Ref489276683"/>
      <w:r w:rsidRPr="00DD3F91">
        <w:rPr>
          <w:rFonts w:ascii="Tahoma" w:eastAsia="Times New Roman" w:hAnsi="Tahoma" w:cs="Tahoma"/>
          <w:sz w:val="20"/>
          <w:szCs w:val="20"/>
          <w:lang w:eastAsia="pt-BR"/>
        </w:rPr>
        <w:t>A Remuneração deverá ser calculada de acordo com a seguinte fórmula:</w:t>
      </w:r>
      <w:bookmarkEnd w:id="26"/>
      <w:r w:rsidR="006D4D88" w:rsidRPr="00DD3F91">
        <w:rPr>
          <w:rFonts w:ascii="Tahoma" w:eastAsia="Times New Roman" w:hAnsi="Tahoma" w:cs="Tahoma"/>
          <w:sz w:val="20"/>
          <w:szCs w:val="20"/>
          <w:lang w:eastAsia="pt-BR"/>
        </w:rPr>
        <w:t>]</w:t>
      </w:r>
    </w:p>
    <w:p w14:paraId="4AA72B2B"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14:paraId="0A2FE538" w14:textId="77777777" w:rsidR="006F49DC" w:rsidRPr="00DD3F91" w:rsidRDefault="00A078AD" w:rsidP="00DD3F91">
      <w:pPr>
        <w:spacing w:after="140" w:line="290" w:lineRule="auto"/>
        <w:jc w:val="both"/>
        <w:rPr>
          <w:rFonts w:ascii="Tahoma" w:eastAsia="MS Mincho" w:hAnsi="Tahoma" w:cs="Tahoma"/>
          <w:sz w:val="20"/>
          <w:szCs w:val="20"/>
          <w:lang w:eastAsia="pt-BR"/>
        </w:rPr>
      </w:pPr>
      <w:bookmarkStart w:id="27" w:name="_DV_C121"/>
      <w:r w:rsidRPr="00DD3F91">
        <w:rPr>
          <w:rFonts w:ascii="Tahoma" w:eastAsia="Times New Roman" w:hAnsi="Tahoma" w:cs="Tahoma"/>
          <w:snapToGrid w:val="0"/>
          <w:sz w:val="20"/>
          <w:szCs w:val="20"/>
          <w:lang w:eastAsia="pt-BR"/>
        </w:rPr>
        <w:t>onde:</w:t>
      </w:r>
      <w:bookmarkEnd w:id="27"/>
    </w:p>
    <w:p w14:paraId="6A794B97" w14:textId="5223AAEE"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8" w:name="_DV_C128"/>
      <w:r w:rsidRPr="00DD3F91">
        <w:rPr>
          <w:rFonts w:ascii="Tahoma" w:hAnsi="Tahoma" w:cs="Tahoma"/>
          <w:snapToGrid w:val="0"/>
          <w:sz w:val="20"/>
          <w:szCs w:val="20"/>
        </w:rPr>
        <w:t>J = valor unitário da Remuneração</w:t>
      </w:r>
      <w:r w:rsidR="007D7863">
        <w:rPr>
          <w:rFonts w:ascii="Tahoma" w:hAnsi="Tahoma" w:cs="Tahoma"/>
          <w:snapToGrid w:val="0"/>
          <w:sz w:val="20"/>
          <w:szCs w:val="20"/>
        </w:rPr>
        <w:t xml:space="preserve"> devida no final de cada Período de Capitalização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28"/>
    </w:p>
    <w:p w14:paraId="4A55CD2D" w14:textId="26348F54"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9" w:name="_DV_C129"/>
      <w:r w:rsidRPr="00DD3F91">
        <w:rPr>
          <w:rFonts w:ascii="Tahoma" w:eastAsia="Times New Roman" w:hAnsi="Tahoma" w:cs="Tahoma"/>
          <w:snapToGrid w:val="0"/>
          <w:sz w:val="20"/>
          <w:szCs w:val="20"/>
          <w:lang w:eastAsia="pt-BR"/>
        </w:rPr>
        <w:t>VNe = Valor Nominal Unitário ou saldo do Valor Nominal Unitário</w:t>
      </w:r>
      <w:r w:rsidR="007D7863">
        <w:rPr>
          <w:rFonts w:ascii="Tahoma" w:eastAsia="Times New Roman" w:hAnsi="Tahoma" w:cs="Tahoma"/>
          <w:snapToGrid w:val="0"/>
          <w:sz w:val="20"/>
          <w:szCs w:val="20"/>
          <w:lang w:eastAsia="pt-BR"/>
        </w:rPr>
        <w:t xml:space="preserve"> no início de cada Período de Capitalização</w:t>
      </w:r>
      <w:r w:rsidRPr="00DD3F91">
        <w:rPr>
          <w:rFonts w:ascii="Tahoma" w:eastAsia="Times New Roman" w:hAnsi="Tahoma" w:cs="Tahoma"/>
          <w:snapToGrid w:val="0"/>
          <w:sz w:val="20"/>
          <w:szCs w:val="20"/>
          <w:lang w:eastAsia="pt-BR"/>
        </w:rPr>
        <w:t>, conforme o caso, informado/calculado com 8 (oito) casas decimais, sem arredondamento;</w:t>
      </w:r>
      <w:bookmarkEnd w:id="29"/>
    </w:p>
    <w:p w14:paraId="58AD11B6"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14:paraId="028D4F35" w14:textId="77777777"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14:paraId="022460CD" w14:textId="77777777"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14:paraId="48A242F6" w14:textId="215D451D"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D11927" w:rsidRDefault="00D11927"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14:paraId="6B123D1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35BE02DB" w14:textId="12313D15"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r w:rsidR="007D7863">
        <w:rPr>
          <w:rFonts w:ascii="Tahoma" w:eastAsia="Times New Roman" w:hAnsi="Tahoma" w:cs="Tahoma"/>
          <w:snapToGrid w:val="0"/>
          <w:sz w:val="20"/>
          <w:szCs w:val="20"/>
          <w:lang w:eastAsia="pt-BR"/>
        </w:rPr>
        <w:t>apuração do Fator DI</w:t>
      </w:r>
      <w:r w:rsidRPr="00DD3F91">
        <w:rPr>
          <w:rFonts w:ascii="Tahoma" w:eastAsia="Times New Roman" w:hAnsi="Tahoma" w:cs="Tahoma"/>
          <w:snapToGrid w:val="0"/>
          <w:sz w:val="20"/>
          <w:szCs w:val="20"/>
          <w:lang w:eastAsia="pt-BR"/>
        </w:rPr>
        <w:t>.</w:t>
      </w:r>
    </w:p>
    <w:p w14:paraId="5580564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14:paraId="377A25DA" w14:textId="77777777" w:rsidR="006F49DC" w:rsidRPr="00D11927" w:rsidRDefault="00516379"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14:paraId="640AEA0B"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11C19DA3" w14:textId="3EF6DD39"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 xml:space="preserve">B3 </w:t>
      </w:r>
      <w:r w:rsidR="00BB0AC4">
        <w:rPr>
          <w:rFonts w:ascii="Tahoma" w:eastAsia="Times New Roman" w:hAnsi="Tahoma" w:cs="Tahoma"/>
          <w:sz w:val="20"/>
          <w:szCs w:val="20"/>
          <w:lang w:eastAsia="pt-BR"/>
        </w:rPr>
        <w:t xml:space="preserve">S.A. – Brasil, Bolsa, Balcão, </w:t>
      </w:r>
      <w:r w:rsidRPr="00DD3F91">
        <w:rPr>
          <w:rFonts w:ascii="Tahoma" w:eastAsia="Times New Roman" w:hAnsi="Tahoma" w:cs="Tahoma"/>
          <w:snapToGrid w:val="0"/>
          <w:sz w:val="20"/>
          <w:szCs w:val="20"/>
          <w:lang w:eastAsia="pt-BR"/>
        </w:rPr>
        <w:t>, utilizada com 2 (duas) casas decimais; e</w:t>
      </w:r>
    </w:p>
    <w:p w14:paraId="4BC9306F"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lastRenderedPageBreak/>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14:paraId="0053F156" w14:textId="77777777" w:rsidR="006F49DC" w:rsidRPr="00DD3F91" w:rsidRDefault="00D11927"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6A8154CC" w14:textId="09AA828C"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w:t>
      </w:r>
      <w:r w:rsidR="00646B5D">
        <w:rPr>
          <w:rFonts w:ascii="Tahoma" w:hAnsi="Tahoma" w:cs="Tahoma"/>
          <w:sz w:val="20"/>
          <w:szCs w:val="20"/>
        </w:rPr>
        <w:t>[5,0000 (cinco inteiros)]</w:t>
      </w:r>
      <w:r w:rsidRPr="00DD3F91">
        <w:rPr>
          <w:rFonts w:ascii="Tahoma" w:eastAsia="Times New Roman" w:hAnsi="Tahoma" w:cs="Tahoma"/>
          <w:snapToGrid w:val="0"/>
          <w:sz w:val="20"/>
          <w:szCs w:val="20"/>
          <w:lang w:eastAsia="pt-BR"/>
        </w:rPr>
        <w:t xml:space="preserve"> número de Dias Úteis entre a Primeira Data de Integralização ou data de pagamento de Remuneração imediatamente anterior, conforme o caso, e a data do cálculo, sendo “n” um número inteiro.</w:t>
      </w:r>
    </w:p>
    <w:p w14:paraId="7E9EF69D"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14:paraId="3367E371"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14:paraId="338D2A0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14:paraId="4991854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14:paraId="6EB242D0"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14:paraId="47BA1FD8"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14:paraId="4A648C1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0E5F3A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0" w:name="_Ref489276673"/>
      <w:r w:rsidRPr="00DD3F91">
        <w:rPr>
          <w:rFonts w:ascii="Tahoma" w:eastAsia="Times New Roman" w:hAnsi="Tahoma" w:cs="Tahoma"/>
          <w:sz w:val="20"/>
          <w:szCs w:val="20"/>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30"/>
    </w:p>
    <w:p w14:paraId="765058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035C8991" w14:textId="642C8689"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31" w:name="_DV_X275"/>
      <w:bookmarkStart w:id="32"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w:t>
      </w:r>
      <w:r w:rsidR="0041671C">
        <w:rPr>
          <w:rFonts w:ascii="Tahoma" w:eastAsia="Times New Roman" w:hAnsi="Tahoma" w:cs="Tahoma"/>
          <w:sz w:val="20"/>
          <w:szCs w:val="20"/>
          <w:lang w:eastAsia="pt-BR"/>
        </w:rPr>
        <w:t xml:space="preserve">Total </w:t>
      </w:r>
      <w:r w:rsidRPr="00DD3F91">
        <w:rPr>
          <w:rFonts w:ascii="Tahoma" w:eastAsia="Times New Roman" w:hAnsi="Tahoma" w:cs="Tahoma"/>
          <w:sz w:val="20"/>
          <w:szCs w:val="20"/>
          <w:lang w:eastAsia="pt-BR"/>
        </w:rPr>
        <w:t>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14:paraId="101635D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33" w:name="_DV_C91"/>
      <w:bookmarkEnd w:id="31"/>
      <w:bookmarkEnd w:id="32"/>
      <w:r w:rsidRPr="00DD3F91">
        <w:rPr>
          <w:rFonts w:ascii="Tahoma" w:eastAsia="Times New Roman" w:hAnsi="Tahoma" w:cs="Tahoma"/>
          <w:b/>
          <w:sz w:val="20"/>
          <w:szCs w:val="20"/>
          <w:lang w:eastAsia="pt-BR"/>
        </w:rPr>
        <w:t>Repactuação</w:t>
      </w:r>
    </w:p>
    <w:p w14:paraId="3F1CAC2F"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14:paraId="4A06658F"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14:paraId="7272FAA9" w14:textId="7AAF5E08"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bookmarkStart w:id="34" w:name="_Ref22202622"/>
      <w:r w:rsidRPr="00DD3F91">
        <w:rPr>
          <w:rFonts w:ascii="Tahoma" w:eastAsia="Times New Roman" w:hAnsi="Tahoma" w:cs="Tahoma"/>
          <w:sz w:val="20"/>
          <w:szCs w:val="20"/>
          <w:lang w:eastAsia="pt-BR"/>
        </w:rPr>
        <w:t>Ressalvadas as hipóteses de vencimento antecipado das Debêntures, Resgate Antecipado Facultativo</w:t>
      </w:r>
      <w:r w:rsidR="0041671C">
        <w:rPr>
          <w:rFonts w:ascii="Tahoma" w:eastAsia="Times New Roman" w:hAnsi="Tahoma" w:cs="Tahoma"/>
          <w:sz w:val="20"/>
          <w:szCs w:val="20"/>
          <w:lang w:eastAsia="pt-BR"/>
        </w:rPr>
        <w:t xml:space="preserve"> Total</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14:paraId="548623BA" w14:textId="77777777" w:rsidTr="008A6E23">
        <w:tc>
          <w:tcPr>
            <w:tcW w:w="2240" w:type="dxa"/>
            <w:shd w:val="clear" w:color="auto" w:fill="D9D9D9"/>
            <w:vAlign w:val="center"/>
          </w:tcPr>
          <w:p w14:paraId="40070BD2"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50" w:type="dxa"/>
            <w:shd w:val="clear" w:color="auto" w:fill="D9D9D9"/>
            <w:vAlign w:val="center"/>
          </w:tcPr>
          <w:p w14:paraId="695D5CD1"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496" w:type="dxa"/>
            <w:shd w:val="clear" w:color="auto" w:fill="D9D9D9"/>
            <w:vAlign w:val="center"/>
          </w:tcPr>
          <w:p w14:paraId="3DBE9C7C"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646B5D" w:rsidRPr="00DD3F91" w14:paraId="384D21EC" w14:textId="77777777" w:rsidTr="00560757">
        <w:tc>
          <w:tcPr>
            <w:tcW w:w="2240" w:type="dxa"/>
            <w:shd w:val="clear" w:color="auto" w:fill="auto"/>
          </w:tcPr>
          <w:p w14:paraId="7997C760" w14:textId="748323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7</w:t>
            </w:r>
          </w:p>
        </w:tc>
        <w:tc>
          <w:tcPr>
            <w:tcW w:w="2650" w:type="dxa"/>
            <w:shd w:val="clear" w:color="auto" w:fill="auto"/>
          </w:tcPr>
          <w:p w14:paraId="4EC8B3EC" w14:textId="6D5EDB9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[x de junho de 2020]</w:t>
            </w:r>
          </w:p>
        </w:tc>
        <w:tc>
          <w:tcPr>
            <w:tcW w:w="3496" w:type="dxa"/>
            <w:shd w:val="clear" w:color="auto" w:fill="auto"/>
          </w:tcPr>
          <w:p w14:paraId="04AB3CEE" w14:textId="6BA78F1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172EDA40" w14:textId="77777777" w:rsidTr="00560757">
        <w:tc>
          <w:tcPr>
            <w:tcW w:w="2240" w:type="dxa"/>
            <w:shd w:val="clear" w:color="auto" w:fill="auto"/>
          </w:tcPr>
          <w:p w14:paraId="46427E82" w14:textId="772AB95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8</w:t>
            </w:r>
          </w:p>
        </w:tc>
        <w:tc>
          <w:tcPr>
            <w:tcW w:w="2650" w:type="dxa"/>
            <w:shd w:val="clear" w:color="auto" w:fill="auto"/>
          </w:tcPr>
          <w:p w14:paraId="7FFC12D2" w14:textId="6B1B52E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F803B4">
              <w:rPr>
                <w:rFonts w:ascii="Tahoma" w:eastAsia="Times New Roman" w:hAnsi="Tahoma" w:cs="Tahoma"/>
                <w:sz w:val="20"/>
                <w:szCs w:val="20"/>
                <w:lang w:eastAsia="pt-BR"/>
              </w:rPr>
              <w:t xml:space="preserve"> de 2020]</w:t>
            </w:r>
          </w:p>
        </w:tc>
        <w:tc>
          <w:tcPr>
            <w:tcW w:w="3496" w:type="dxa"/>
            <w:shd w:val="clear" w:color="auto" w:fill="auto"/>
          </w:tcPr>
          <w:p w14:paraId="046AFB14" w14:textId="1629581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4233156E" w14:textId="77777777" w:rsidTr="00560757">
        <w:tc>
          <w:tcPr>
            <w:tcW w:w="2240" w:type="dxa"/>
            <w:shd w:val="clear" w:color="auto" w:fill="auto"/>
          </w:tcPr>
          <w:p w14:paraId="6754DD8E" w14:textId="0A40B24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9</w:t>
            </w:r>
          </w:p>
        </w:tc>
        <w:tc>
          <w:tcPr>
            <w:tcW w:w="2650" w:type="dxa"/>
            <w:shd w:val="clear" w:color="auto" w:fill="auto"/>
          </w:tcPr>
          <w:p w14:paraId="3DC472AB" w14:textId="124824F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F803B4">
              <w:rPr>
                <w:rFonts w:ascii="Tahoma" w:eastAsia="Times New Roman" w:hAnsi="Tahoma" w:cs="Tahoma"/>
                <w:sz w:val="20"/>
                <w:szCs w:val="20"/>
                <w:lang w:eastAsia="pt-BR"/>
              </w:rPr>
              <w:t xml:space="preserve"> de 2020]</w:t>
            </w:r>
          </w:p>
        </w:tc>
        <w:tc>
          <w:tcPr>
            <w:tcW w:w="3496" w:type="dxa"/>
            <w:shd w:val="clear" w:color="auto" w:fill="auto"/>
          </w:tcPr>
          <w:p w14:paraId="346FDB0B" w14:textId="4B2487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1066CB21" w14:textId="77777777" w:rsidTr="00560757">
        <w:tc>
          <w:tcPr>
            <w:tcW w:w="2240" w:type="dxa"/>
            <w:shd w:val="clear" w:color="auto" w:fill="auto"/>
          </w:tcPr>
          <w:p w14:paraId="73C9A257" w14:textId="725D96A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w:t>
            </w:r>
          </w:p>
        </w:tc>
        <w:tc>
          <w:tcPr>
            <w:tcW w:w="2650" w:type="dxa"/>
            <w:shd w:val="clear" w:color="auto" w:fill="auto"/>
          </w:tcPr>
          <w:p w14:paraId="1965DE57" w14:textId="74BFB2E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F803B4">
              <w:rPr>
                <w:rFonts w:ascii="Tahoma" w:eastAsia="Times New Roman" w:hAnsi="Tahoma" w:cs="Tahoma"/>
                <w:sz w:val="20"/>
                <w:szCs w:val="20"/>
                <w:lang w:eastAsia="pt-BR"/>
              </w:rPr>
              <w:t xml:space="preserve"> de 2020]</w:t>
            </w:r>
          </w:p>
        </w:tc>
        <w:tc>
          <w:tcPr>
            <w:tcW w:w="3496" w:type="dxa"/>
            <w:shd w:val="clear" w:color="auto" w:fill="auto"/>
          </w:tcPr>
          <w:p w14:paraId="740F7775" w14:textId="538148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646B5D" w:rsidRPr="00DD3F91" w14:paraId="47B7FA4D" w14:textId="77777777" w:rsidTr="00560757">
        <w:tc>
          <w:tcPr>
            <w:tcW w:w="2240" w:type="dxa"/>
            <w:shd w:val="clear" w:color="auto" w:fill="auto"/>
          </w:tcPr>
          <w:p w14:paraId="5149BB74" w14:textId="242636C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w:t>
            </w:r>
          </w:p>
        </w:tc>
        <w:tc>
          <w:tcPr>
            <w:tcW w:w="2650" w:type="dxa"/>
            <w:shd w:val="clear" w:color="auto" w:fill="auto"/>
          </w:tcPr>
          <w:p w14:paraId="14A93E9D" w14:textId="793E720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F803B4">
              <w:rPr>
                <w:rFonts w:ascii="Tahoma" w:eastAsia="Times New Roman" w:hAnsi="Tahoma" w:cs="Tahoma"/>
                <w:sz w:val="20"/>
                <w:szCs w:val="20"/>
                <w:lang w:eastAsia="pt-BR"/>
              </w:rPr>
              <w:t xml:space="preserve"> de 2020]</w:t>
            </w:r>
          </w:p>
        </w:tc>
        <w:tc>
          <w:tcPr>
            <w:tcW w:w="3496" w:type="dxa"/>
            <w:shd w:val="clear" w:color="auto" w:fill="auto"/>
          </w:tcPr>
          <w:p w14:paraId="3BD3CEF9" w14:textId="21CEF4C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62C9FD1" w14:textId="77777777" w:rsidTr="00560757">
        <w:tc>
          <w:tcPr>
            <w:tcW w:w="2240" w:type="dxa"/>
            <w:shd w:val="clear" w:color="auto" w:fill="auto"/>
          </w:tcPr>
          <w:p w14:paraId="31316B7E" w14:textId="4794DB9E"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w:t>
            </w:r>
          </w:p>
        </w:tc>
        <w:tc>
          <w:tcPr>
            <w:tcW w:w="2650" w:type="dxa"/>
            <w:shd w:val="clear" w:color="auto" w:fill="auto"/>
          </w:tcPr>
          <w:p w14:paraId="4FF5960B" w14:textId="6BAA309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novembro</w:t>
            </w:r>
            <w:r w:rsidRPr="00F803B4">
              <w:rPr>
                <w:rFonts w:ascii="Tahoma" w:eastAsia="Times New Roman" w:hAnsi="Tahoma" w:cs="Tahoma"/>
                <w:sz w:val="20"/>
                <w:szCs w:val="20"/>
                <w:lang w:eastAsia="pt-BR"/>
              </w:rPr>
              <w:t xml:space="preserve"> de 2020]</w:t>
            </w:r>
          </w:p>
        </w:tc>
        <w:tc>
          <w:tcPr>
            <w:tcW w:w="3496" w:type="dxa"/>
            <w:shd w:val="clear" w:color="auto" w:fill="auto"/>
          </w:tcPr>
          <w:p w14:paraId="1B89F299" w14:textId="1B91A33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3679E08" w14:textId="77777777" w:rsidTr="00560757">
        <w:tc>
          <w:tcPr>
            <w:tcW w:w="2240" w:type="dxa"/>
            <w:shd w:val="clear" w:color="auto" w:fill="auto"/>
          </w:tcPr>
          <w:p w14:paraId="0DBF2820" w14:textId="455545B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w:t>
            </w:r>
          </w:p>
        </w:tc>
        <w:tc>
          <w:tcPr>
            <w:tcW w:w="2650" w:type="dxa"/>
            <w:shd w:val="clear" w:color="auto" w:fill="auto"/>
          </w:tcPr>
          <w:p w14:paraId="7972FDBB" w14:textId="7B160E6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dezembro</w:t>
            </w:r>
            <w:r w:rsidRPr="00F803B4">
              <w:rPr>
                <w:rFonts w:ascii="Tahoma" w:eastAsia="Times New Roman" w:hAnsi="Tahoma" w:cs="Tahoma"/>
                <w:sz w:val="20"/>
                <w:szCs w:val="20"/>
                <w:lang w:eastAsia="pt-BR"/>
              </w:rPr>
              <w:t xml:space="preserve"> de 2020]</w:t>
            </w:r>
          </w:p>
        </w:tc>
        <w:tc>
          <w:tcPr>
            <w:tcW w:w="3496" w:type="dxa"/>
            <w:shd w:val="clear" w:color="auto" w:fill="auto"/>
          </w:tcPr>
          <w:p w14:paraId="4B7CF248" w14:textId="3D2FCA9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4C7F55DF" w14:textId="77777777" w:rsidTr="00560757">
        <w:tc>
          <w:tcPr>
            <w:tcW w:w="2240" w:type="dxa"/>
            <w:shd w:val="clear" w:color="auto" w:fill="auto"/>
          </w:tcPr>
          <w:p w14:paraId="4A850762" w14:textId="0D9322A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w:t>
            </w:r>
          </w:p>
        </w:tc>
        <w:tc>
          <w:tcPr>
            <w:tcW w:w="2650" w:type="dxa"/>
            <w:shd w:val="clear" w:color="auto" w:fill="auto"/>
          </w:tcPr>
          <w:p w14:paraId="6C79150A" w14:textId="18337CA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x de janeiro de 2021]</w:t>
            </w:r>
          </w:p>
        </w:tc>
        <w:tc>
          <w:tcPr>
            <w:tcW w:w="3496" w:type="dxa"/>
            <w:shd w:val="clear" w:color="auto" w:fill="auto"/>
          </w:tcPr>
          <w:p w14:paraId="7C2903AF" w14:textId="6D7C4A5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57F426F" w14:textId="77777777" w:rsidTr="00560757">
        <w:tc>
          <w:tcPr>
            <w:tcW w:w="2240" w:type="dxa"/>
            <w:shd w:val="clear" w:color="auto" w:fill="auto"/>
          </w:tcPr>
          <w:p w14:paraId="75997BE6" w14:textId="42939E4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15</w:t>
            </w:r>
          </w:p>
        </w:tc>
        <w:tc>
          <w:tcPr>
            <w:tcW w:w="2650" w:type="dxa"/>
            <w:shd w:val="clear" w:color="auto" w:fill="auto"/>
          </w:tcPr>
          <w:p w14:paraId="1C3328DC" w14:textId="0A4106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fevereiro</w:t>
            </w:r>
            <w:r w:rsidRPr="007B35CB">
              <w:rPr>
                <w:rFonts w:ascii="Tahoma" w:eastAsia="Times New Roman" w:hAnsi="Tahoma" w:cs="Tahoma"/>
                <w:sz w:val="20"/>
                <w:szCs w:val="20"/>
                <w:lang w:eastAsia="pt-BR"/>
              </w:rPr>
              <w:t xml:space="preserve"> de 2021]</w:t>
            </w:r>
          </w:p>
        </w:tc>
        <w:tc>
          <w:tcPr>
            <w:tcW w:w="3496" w:type="dxa"/>
            <w:shd w:val="clear" w:color="auto" w:fill="auto"/>
          </w:tcPr>
          <w:p w14:paraId="71B34587" w14:textId="543BCD2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DFF93AD" w14:textId="77777777" w:rsidTr="00560757">
        <w:tc>
          <w:tcPr>
            <w:tcW w:w="2240" w:type="dxa"/>
            <w:shd w:val="clear" w:color="auto" w:fill="auto"/>
          </w:tcPr>
          <w:p w14:paraId="194A430C" w14:textId="10EF60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16</w:t>
            </w:r>
          </w:p>
        </w:tc>
        <w:tc>
          <w:tcPr>
            <w:tcW w:w="2650" w:type="dxa"/>
            <w:shd w:val="clear" w:color="auto" w:fill="auto"/>
          </w:tcPr>
          <w:p w14:paraId="50FAD230" w14:textId="7B9116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março</w:t>
            </w:r>
            <w:r w:rsidRPr="007B35CB">
              <w:rPr>
                <w:rFonts w:ascii="Tahoma" w:eastAsia="Times New Roman" w:hAnsi="Tahoma" w:cs="Tahoma"/>
                <w:sz w:val="20"/>
                <w:szCs w:val="20"/>
                <w:lang w:eastAsia="pt-BR"/>
              </w:rPr>
              <w:t xml:space="preserve"> de 2021]</w:t>
            </w:r>
          </w:p>
        </w:tc>
        <w:tc>
          <w:tcPr>
            <w:tcW w:w="3496" w:type="dxa"/>
            <w:shd w:val="clear" w:color="auto" w:fill="auto"/>
          </w:tcPr>
          <w:p w14:paraId="415E696F" w14:textId="153964C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B57C557" w14:textId="77777777" w:rsidTr="00560757">
        <w:tc>
          <w:tcPr>
            <w:tcW w:w="2240" w:type="dxa"/>
            <w:shd w:val="clear" w:color="auto" w:fill="auto"/>
          </w:tcPr>
          <w:p w14:paraId="4C5E56D6" w14:textId="6B2F31E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17</w:t>
            </w:r>
          </w:p>
        </w:tc>
        <w:tc>
          <w:tcPr>
            <w:tcW w:w="2650" w:type="dxa"/>
            <w:shd w:val="clear" w:color="auto" w:fill="auto"/>
          </w:tcPr>
          <w:p w14:paraId="5A3621B6" w14:textId="0820E14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w:t>
            </w:r>
            <w:r w:rsidRPr="007B35CB">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abril</w:t>
            </w:r>
            <w:r w:rsidRPr="007B35CB">
              <w:rPr>
                <w:rFonts w:ascii="Tahoma" w:eastAsia="Times New Roman" w:hAnsi="Tahoma" w:cs="Tahoma"/>
                <w:sz w:val="20"/>
                <w:szCs w:val="20"/>
                <w:lang w:eastAsia="pt-BR"/>
              </w:rPr>
              <w:t xml:space="preserve"> de 2021]</w:t>
            </w:r>
          </w:p>
        </w:tc>
        <w:tc>
          <w:tcPr>
            <w:tcW w:w="3496" w:type="dxa"/>
            <w:shd w:val="clear" w:color="auto" w:fill="auto"/>
          </w:tcPr>
          <w:p w14:paraId="69B83861" w14:textId="55DAD39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7926AF8" w14:textId="77777777" w:rsidTr="00560757">
        <w:tc>
          <w:tcPr>
            <w:tcW w:w="2240" w:type="dxa"/>
            <w:shd w:val="clear" w:color="auto" w:fill="auto"/>
          </w:tcPr>
          <w:p w14:paraId="4B6FFD7C" w14:textId="3D3FAF2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18</w:t>
            </w:r>
          </w:p>
        </w:tc>
        <w:tc>
          <w:tcPr>
            <w:tcW w:w="2650" w:type="dxa"/>
            <w:shd w:val="clear" w:color="auto" w:fill="auto"/>
          </w:tcPr>
          <w:p w14:paraId="225C48E7" w14:textId="706EBA8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maio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49658B00" w14:textId="46F450C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24C7ED95" w14:textId="77777777" w:rsidTr="00560757">
        <w:tc>
          <w:tcPr>
            <w:tcW w:w="2240" w:type="dxa"/>
            <w:shd w:val="clear" w:color="auto" w:fill="auto"/>
          </w:tcPr>
          <w:p w14:paraId="235BD7DD" w14:textId="78DAD5E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19</w:t>
            </w:r>
          </w:p>
        </w:tc>
        <w:tc>
          <w:tcPr>
            <w:tcW w:w="2650" w:type="dxa"/>
            <w:shd w:val="clear" w:color="auto" w:fill="auto"/>
          </w:tcPr>
          <w:p w14:paraId="1574FCCC" w14:textId="62F5C7A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junho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4412EAD6" w14:textId="25CAAA1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8CF4BB7" w14:textId="77777777" w:rsidTr="00560757">
        <w:tc>
          <w:tcPr>
            <w:tcW w:w="2240" w:type="dxa"/>
            <w:shd w:val="clear" w:color="auto" w:fill="auto"/>
          </w:tcPr>
          <w:p w14:paraId="3D07B3EA" w14:textId="3D669AC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20</w:t>
            </w:r>
          </w:p>
        </w:tc>
        <w:tc>
          <w:tcPr>
            <w:tcW w:w="2650" w:type="dxa"/>
            <w:shd w:val="clear" w:color="auto" w:fill="auto"/>
          </w:tcPr>
          <w:p w14:paraId="6B8DF451" w14:textId="09F9DF0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3FE2BF3D" w14:textId="6AED2EF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42CD229B" w14:textId="77777777" w:rsidTr="00560757">
        <w:tc>
          <w:tcPr>
            <w:tcW w:w="2240" w:type="dxa"/>
            <w:shd w:val="clear" w:color="auto" w:fill="auto"/>
          </w:tcPr>
          <w:p w14:paraId="072BBC69" w14:textId="274D0E0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21</w:t>
            </w:r>
          </w:p>
        </w:tc>
        <w:tc>
          <w:tcPr>
            <w:tcW w:w="2650" w:type="dxa"/>
            <w:shd w:val="clear" w:color="auto" w:fill="auto"/>
          </w:tcPr>
          <w:p w14:paraId="33E7C07E" w14:textId="51EE36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5CD06C07" w14:textId="282FB36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6D7648B2" w14:textId="77777777" w:rsidTr="00560757">
        <w:tc>
          <w:tcPr>
            <w:tcW w:w="2240" w:type="dxa"/>
            <w:shd w:val="clear" w:color="auto" w:fill="auto"/>
          </w:tcPr>
          <w:p w14:paraId="550A998C" w14:textId="26CD663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22</w:t>
            </w:r>
          </w:p>
        </w:tc>
        <w:tc>
          <w:tcPr>
            <w:tcW w:w="2650" w:type="dxa"/>
            <w:shd w:val="clear" w:color="auto" w:fill="auto"/>
          </w:tcPr>
          <w:p w14:paraId="12B16774" w14:textId="3A9BC1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3ADA8D94" w14:textId="4902C2B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3B2399F2" w14:textId="77777777" w:rsidTr="00560757">
        <w:tc>
          <w:tcPr>
            <w:tcW w:w="2240" w:type="dxa"/>
            <w:shd w:val="clear" w:color="auto" w:fill="auto"/>
          </w:tcPr>
          <w:p w14:paraId="35D88E01" w14:textId="4D9B4D9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23</w:t>
            </w:r>
          </w:p>
        </w:tc>
        <w:tc>
          <w:tcPr>
            <w:tcW w:w="2650" w:type="dxa"/>
            <w:shd w:val="clear" w:color="auto" w:fill="auto"/>
          </w:tcPr>
          <w:p w14:paraId="4FCC8438" w14:textId="046D4AF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F803B4">
              <w:rPr>
                <w:rFonts w:ascii="Tahoma" w:eastAsia="Times New Roman" w:hAnsi="Tahoma" w:cs="Tahoma"/>
                <w:sz w:val="20"/>
                <w:szCs w:val="20"/>
                <w:lang w:eastAsia="pt-BR"/>
              </w:rPr>
              <w:t xml:space="preserve"> </w:t>
            </w:r>
            <w:r>
              <w:rPr>
                <w:rFonts w:ascii="Tahoma" w:eastAsia="Times New Roman" w:hAnsi="Tahoma" w:cs="Tahoma"/>
                <w:sz w:val="20"/>
                <w:szCs w:val="20"/>
                <w:lang w:eastAsia="pt-BR"/>
              </w:rPr>
              <w:t>de 2021</w:t>
            </w:r>
            <w:r w:rsidRPr="00F803B4">
              <w:rPr>
                <w:rFonts w:ascii="Tahoma" w:eastAsia="Times New Roman" w:hAnsi="Tahoma" w:cs="Tahoma"/>
                <w:sz w:val="20"/>
                <w:szCs w:val="20"/>
                <w:lang w:eastAsia="pt-BR"/>
              </w:rPr>
              <w:t>]</w:t>
            </w:r>
          </w:p>
        </w:tc>
        <w:tc>
          <w:tcPr>
            <w:tcW w:w="3496" w:type="dxa"/>
            <w:shd w:val="clear" w:color="auto" w:fill="auto"/>
          </w:tcPr>
          <w:p w14:paraId="73F93999" w14:textId="09F6000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39121A1" w14:textId="77777777" w:rsidTr="00560757">
        <w:tc>
          <w:tcPr>
            <w:tcW w:w="2240" w:type="dxa"/>
            <w:shd w:val="clear" w:color="auto" w:fill="auto"/>
          </w:tcPr>
          <w:p w14:paraId="2274F813" w14:textId="0565E50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24</w:t>
            </w:r>
          </w:p>
        </w:tc>
        <w:tc>
          <w:tcPr>
            <w:tcW w:w="2650" w:type="dxa"/>
            <w:shd w:val="clear" w:color="auto" w:fill="auto"/>
          </w:tcPr>
          <w:p w14:paraId="7C5DB10A" w14:textId="6FE1D9F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novembro</w:t>
            </w:r>
            <w:r w:rsidRPr="00F803B4">
              <w:rPr>
                <w:rFonts w:ascii="Tahoma" w:eastAsia="Times New Roman" w:hAnsi="Tahoma" w:cs="Tahoma"/>
                <w:sz w:val="20"/>
                <w:szCs w:val="20"/>
                <w:lang w:eastAsia="pt-BR"/>
              </w:rPr>
              <w:t xml:space="preserve"> de 202</w:t>
            </w:r>
            <w:r>
              <w:rPr>
                <w:rFonts w:ascii="Tahoma" w:eastAsia="Times New Roman" w:hAnsi="Tahoma" w:cs="Tahoma"/>
                <w:sz w:val="20"/>
                <w:szCs w:val="20"/>
                <w:lang w:eastAsia="pt-BR"/>
              </w:rPr>
              <w:t>1</w:t>
            </w:r>
            <w:r w:rsidRPr="00F803B4">
              <w:rPr>
                <w:rFonts w:ascii="Tahoma" w:eastAsia="Times New Roman" w:hAnsi="Tahoma" w:cs="Tahoma"/>
                <w:sz w:val="20"/>
                <w:szCs w:val="20"/>
                <w:lang w:eastAsia="pt-BR"/>
              </w:rPr>
              <w:t>]</w:t>
            </w:r>
          </w:p>
        </w:tc>
        <w:tc>
          <w:tcPr>
            <w:tcW w:w="3496" w:type="dxa"/>
            <w:shd w:val="clear" w:color="auto" w:fill="auto"/>
          </w:tcPr>
          <w:p w14:paraId="315DB90E" w14:textId="3D6C53A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1201A0E" w14:textId="77777777" w:rsidTr="00560757">
        <w:tc>
          <w:tcPr>
            <w:tcW w:w="2240" w:type="dxa"/>
            <w:shd w:val="clear" w:color="auto" w:fill="auto"/>
          </w:tcPr>
          <w:p w14:paraId="7876018B" w14:textId="39132B8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2650" w:type="dxa"/>
            <w:shd w:val="clear" w:color="auto" w:fill="auto"/>
          </w:tcPr>
          <w:p w14:paraId="62262230" w14:textId="4672E83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F803B4">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dezembro</w:t>
            </w:r>
            <w:r w:rsidRPr="00F803B4">
              <w:rPr>
                <w:rFonts w:ascii="Tahoma" w:eastAsia="Times New Roman" w:hAnsi="Tahoma" w:cs="Tahoma"/>
                <w:sz w:val="20"/>
                <w:szCs w:val="20"/>
                <w:lang w:eastAsia="pt-BR"/>
              </w:rPr>
              <w:t xml:space="preserve"> de 202</w:t>
            </w:r>
            <w:r>
              <w:rPr>
                <w:rFonts w:ascii="Tahoma" w:eastAsia="Times New Roman" w:hAnsi="Tahoma" w:cs="Tahoma"/>
                <w:sz w:val="20"/>
                <w:szCs w:val="20"/>
                <w:lang w:eastAsia="pt-BR"/>
              </w:rPr>
              <w:t>1</w:t>
            </w:r>
            <w:r w:rsidRPr="00F803B4">
              <w:rPr>
                <w:rFonts w:ascii="Tahoma" w:eastAsia="Times New Roman" w:hAnsi="Tahoma" w:cs="Tahoma"/>
                <w:sz w:val="20"/>
                <w:szCs w:val="20"/>
                <w:lang w:eastAsia="pt-BR"/>
              </w:rPr>
              <w:t>]</w:t>
            </w:r>
          </w:p>
        </w:tc>
        <w:tc>
          <w:tcPr>
            <w:tcW w:w="3496" w:type="dxa"/>
            <w:shd w:val="clear" w:color="auto" w:fill="auto"/>
          </w:tcPr>
          <w:p w14:paraId="6BFA6C78" w14:textId="7FD112B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1123762" w14:textId="77777777" w:rsidTr="00560757">
        <w:tc>
          <w:tcPr>
            <w:tcW w:w="2240" w:type="dxa"/>
            <w:shd w:val="clear" w:color="auto" w:fill="auto"/>
          </w:tcPr>
          <w:p w14:paraId="1A9D1110" w14:textId="49AC51C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26</w:t>
            </w:r>
          </w:p>
        </w:tc>
        <w:tc>
          <w:tcPr>
            <w:tcW w:w="2650" w:type="dxa"/>
            <w:shd w:val="clear" w:color="auto" w:fill="auto"/>
          </w:tcPr>
          <w:p w14:paraId="16A44E3C" w14:textId="41425A2C"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[x de janeiro de 2022]</w:t>
            </w:r>
          </w:p>
        </w:tc>
        <w:tc>
          <w:tcPr>
            <w:tcW w:w="3496" w:type="dxa"/>
            <w:shd w:val="clear" w:color="auto" w:fill="auto"/>
          </w:tcPr>
          <w:p w14:paraId="385A08D9" w14:textId="12C7DE69"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58F2CA50" w14:textId="77777777" w:rsidTr="00560757">
        <w:tc>
          <w:tcPr>
            <w:tcW w:w="2240" w:type="dxa"/>
            <w:shd w:val="clear" w:color="auto" w:fill="auto"/>
          </w:tcPr>
          <w:p w14:paraId="10B2FAD1" w14:textId="5CAC340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27</w:t>
            </w:r>
          </w:p>
        </w:tc>
        <w:tc>
          <w:tcPr>
            <w:tcW w:w="2650" w:type="dxa"/>
            <w:shd w:val="clear" w:color="auto" w:fill="auto"/>
          </w:tcPr>
          <w:p w14:paraId="3D4CE617" w14:textId="298A1092"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fevereiro</w:t>
            </w:r>
            <w:r w:rsidRPr="004C70CC">
              <w:rPr>
                <w:rFonts w:ascii="Tahoma" w:eastAsia="Times New Roman" w:hAnsi="Tahoma" w:cs="Tahoma"/>
                <w:sz w:val="20"/>
                <w:szCs w:val="20"/>
                <w:lang w:eastAsia="pt-BR"/>
              </w:rPr>
              <w:t xml:space="preserve"> de 2022]</w:t>
            </w:r>
          </w:p>
        </w:tc>
        <w:tc>
          <w:tcPr>
            <w:tcW w:w="3496" w:type="dxa"/>
            <w:shd w:val="clear" w:color="auto" w:fill="auto"/>
          </w:tcPr>
          <w:p w14:paraId="4A23C2BE" w14:textId="18AC133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C4A7B0A" w14:textId="77777777" w:rsidTr="00560757">
        <w:tc>
          <w:tcPr>
            <w:tcW w:w="2240" w:type="dxa"/>
            <w:shd w:val="clear" w:color="auto" w:fill="auto"/>
          </w:tcPr>
          <w:p w14:paraId="7CF9140D" w14:textId="2B9C9D7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28</w:t>
            </w:r>
          </w:p>
        </w:tc>
        <w:tc>
          <w:tcPr>
            <w:tcW w:w="2650" w:type="dxa"/>
            <w:shd w:val="clear" w:color="auto" w:fill="auto"/>
          </w:tcPr>
          <w:p w14:paraId="7A83246A" w14:textId="30AA6890"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março</w:t>
            </w:r>
            <w:r w:rsidRPr="004C70CC">
              <w:rPr>
                <w:rFonts w:ascii="Tahoma" w:eastAsia="Times New Roman" w:hAnsi="Tahoma" w:cs="Tahoma"/>
                <w:sz w:val="20"/>
                <w:szCs w:val="20"/>
                <w:lang w:eastAsia="pt-BR"/>
              </w:rPr>
              <w:t xml:space="preserve"> de 2022]</w:t>
            </w:r>
          </w:p>
        </w:tc>
        <w:tc>
          <w:tcPr>
            <w:tcW w:w="3496" w:type="dxa"/>
            <w:shd w:val="clear" w:color="auto" w:fill="auto"/>
          </w:tcPr>
          <w:p w14:paraId="1418F3B7" w14:textId="1C6A4A9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F7E20A0" w14:textId="77777777" w:rsidTr="00560757">
        <w:tc>
          <w:tcPr>
            <w:tcW w:w="2240" w:type="dxa"/>
            <w:shd w:val="clear" w:color="auto" w:fill="auto"/>
          </w:tcPr>
          <w:p w14:paraId="71322D7A" w14:textId="766A048F"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29</w:t>
            </w:r>
          </w:p>
        </w:tc>
        <w:tc>
          <w:tcPr>
            <w:tcW w:w="2650" w:type="dxa"/>
            <w:shd w:val="clear" w:color="auto" w:fill="auto"/>
          </w:tcPr>
          <w:p w14:paraId="2D079D8E" w14:textId="147A26A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abril</w:t>
            </w:r>
            <w:r w:rsidRPr="004C70CC">
              <w:rPr>
                <w:rFonts w:ascii="Tahoma" w:eastAsia="Times New Roman" w:hAnsi="Tahoma" w:cs="Tahoma"/>
                <w:sz w:val="20"/>
                <w:szCs w:val="20"/>
                <w:lang w:eastAsia="pt-BR"/>
              </w:rPr>
              <w:t xml:space="preserve"> de 2022]</w:t>
            </w:r>
          </w:p>
        </w:tc>
        <w:tc>
          <w:tcPr>
            <w:tcW w:w="3496" w:type="dxa"/>
            <w:shd w:val="clear" w:color="auto" w:fill="auto"/>
          </w:tcPr>
          <w:p w14:paraId="18340A5C" w14:textId="34BBAD37"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3862B3E5" w14:textId="77777777" w:rsidTr="00560757">
        <w:tc>
          <w:tcPr>
            <w:tcW w:w="2240" w:type="dxa"/>
            <w:shd w:val="clear" w:color="auto" w:fill="auto"/>
          </w:tcPr>
          <w:p w14:paraId="315DA4F3" w14:textId="271DA75E"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30</w:t>
            </w:r>
          </w:p>
        </w:tc>
        <w:tc>
          <w:tcPr>
            <w:tcW w:w="2650" w:type="dxa"/>
            <w:shd w:val="clear" w:color="auto" w:fill="auto"/>
          </w:tcPr>
          <w:p w14:paraId="708DD45E" w14:textId="2D29429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maio</w:t>
            </w:r>
            <w:r w:rsidRPr="004C70CC">
              <w:rPr>
                <w:rFonts w:ascii="Tahoma" w:eastAsia="Times New Roman" w:hAnsi="Tahoma" w:cs="Tahoma"/>
                <w:sz w:val="20"/>
                <w:szCs w:val="20"/>
                <w:lang w:eastAsia="pt-BR"/>
              </w:rPr>
              <w:t xml:space="preserve"> de 2022]</w:t>
            </w:r>
          </w:p>
        </w:tc>
        <w:tc>
          <w:tcPr>
            <w:tcW w:w="3496" w:type="dxa"/>
            <w:shd w:val="clear" w:color="auto" w:fill="auto"/>
          </w:tcPr>
          <w:p w14:paraId="0C190F0A" w14:textId="1EF0D93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1E3CEEB5" w14:textId="77777777" w:rsidTr="00560757">
        <w:tc>
          <w:tcPr>
            <w:tcW w:w="2240" w:type="dxa"/>
            <w:shd w:val="clear" w:color="auto" w:fill="auto"/>
          </w:tcPr>
          <w:p w14:paraId="75F18A53" w14:textId="75D6E2BD"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31</w:t>
            </w:r>
          </w:p>
        </w:tc>
        <w:tc>
          <w:tcPr>
            <w:tcW w:w="2650" w:type="dxa"/>
            <w:shd w:val="clear" w:color="auto" w:fill="auto"/>
          </w:tcPr>
          <w:p w14:paraId="4E547CDA" w14:textId="22ED3D2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junho</w:t>
            </w:r>
            <w:r w:rsidRPr="004C70CC">
              <w:rPr>
                <w:rFonts w:ascii="Tahoma" w:eastAsia="Times New Roman" w:hAnsi="Tahoma" w:cs="Tahoma"/>
                <w:sz w:val="20"/>
                <w:szCs w:val="20"/>
                <w:lang w:eastAsia="pt-BR"/>
              </w:rPr>
              <w:t xml:space="preserve"> de 2022]</w:t>
            </w:r>
          </w:p>
        </w:tc>
        <w:tc>
          <w:tcPr>
            <w:tcW w:w="3496" w:type="dxa"/>
            <w:shd w:val="clear" w:color="auto" w:fill="auto"/>
          </w:tcPr>
          <w:p w14:paraId="1A4683D9" w14:textId="18CA02B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C37D30B" w14:textId="77777777" w:rsidTr="00560757">
        <w:tc>
          <w:tcPr>
            <w:tcW w:w="2240" w:type="dxa"/>
            <w:shd w:val="clear" w:color="auto" w:fill="auto"/>
          </w:tcPr>
          <w:p w14:paraId="271DEA44" w14:textId="77886A2A"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32</w:t>
            </w:r>
          </w:p>
        </w:tc>
        <w:tc>
          <w:tcPr>
            <w:tcW w:w="2650" w:type="dxa"/>
            <w:shd w:val="clear" w:color="auto" w:fill="auto"/>
          </w:tcPr>
          <w:p w14:paraId="41B0F697" w14:textId="024EE865"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julho</w:t>
            </w:r>
            <w:r w:rsidRPr="004C70CC">
              <w:rPr>
                <w:rFonts w:ascii="Tahoma" w:eastAsia="Times New Roman" w:hAnsi="Tahoma" w:cs="Tahoma"/>
                <w:sz w:val="20"/>
                <w:szCs w:val="20"/>
                <w:lang w:eastAsia="pt-BR"/>
              </w:rPr>
              <w:t xml:space="preserve"> de 2022]</w:t>
            </w:r>
          </w:p>
        </w:tc>
        <w:tc>
          <w:tcPr>
            <w:tcW w:w="3496" w:type="dxa"/>
            <w:shd w:val="clear" w:color="auto" w:fill="auto"/>
          </w:tcPr>
          <w:p w14:paraId="3CF0C810" w14:textId="18D6603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057725F8" w14:textId="77777777" w:rsidTr="00560757">
        <w:tc>
          <w:tcPr>
            <w:tcW w:w="2240" w:type="dxa"/>
            <w:shd w:val="clear" w:color="auto" w:fill="auto"/>
          </w:tcPr>
          <w:p w14:paraId="698C25EC" w14:textId="05D46EE4"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w:t>
            </w:r>
          </w:p>
        </w:tc>
        <w:tc>
          <w:tcPr>
            <w:tcW w:w="2650" w:type="dxa"/>
            <w:shd w:val="clear" w:color="auto" w:fill="auto"/>
          </w:tcPr>
          <w:p w14:paraId="4097AD98" w14:textId="2836102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agosto</w:t>
            </w:r>
            <w:r w:rsidRPr="004C70CC">
              <w:rPr>
                <w:rFonts w:ascii="Tahoma" w:eastAsia="Times New Roman" w:hAnsi="Tahoma" w:cs="Tahoma"/>
                <w:sz w:val="20"/>
                <w:szCs w:val="20"/>
                <w:lang w:eastAsia="pt-BR"/>
              </w:rPr>
              <w:t xml:space="preserve"> de 2022]</w:t>
            </w:r>
          </w:p>
        </w:tc>
        <w:tc>
          <w:tcPr>
            <w:tcW w:w="3496" w:type="dxa"/>
            <w:shd w:val="clear" w:color="auto" w:fill="auto"/>
          </w:tcPr>
          <w:p w14:paraId="15EB786A" w14:textId="73354FD4"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2E5CDF00" w14:textId="77777777" w:rsidTr="00560757">
        <w:tc>
          <w:tcPr>
            <w:tcW w:w="2240" w:type="dxa"/>
            <w:shd w:val="clear" w:color="auto" w:fill="auto"/>
          </w:tcPr>
          <w:p w14:paraId="65DF6828" w14:textId="3DC75A0F"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34</w:t>
            </w:r>
          </w:p>
        </w:tc>
        <w:tc>
          <w:tcPr>
            <w:tcW w:w="2650" w:type="dxa"/>
            <w:shd w:val="clear" w:color="auto" w:fill="auto"/>
          </w:tcPr>
          <w:p w14:paraId="46ABC503" w14:textId="3D16A17B"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setembro</w:t>
            </w:r>
            <w:r w:rsidRPr="004C70CC">
              <w:rPr>
                <w:rFonts w:ascii="Tahoma" w:eastAsia="Times New Roman" w:hAnsi="Tahoma" w:cs="Tahoma"/>
                <w:sz w:val="20"/>
                <w:szCs w:val="20"/>
                <w:lang w:eastAsia="pt-BR"/>
              </w:rPr>
              <w:t xml:space="preserve"> de 2022]</w:t>
            </w:r>
          </w:p>
        </w:tc>
        <w:tc>
          <w:tcPr>
            <w:tcW w:w="3496" w:type="dxa"/>
            <w:shd w:val="clear" w:color="auto" w:fill="auto"/>
          </w:tcPr>
          <w:p w14:paraId="46B1CEF1" w14:textId="5F4466E8"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B21CC23" w14:textId="77777777" w:rsidTr="00560757">
        <w:tc>
          <w:tcPr>
            <w:tcW w:w="2240" w:type="dxa"/>
            <w:shd w:val="clear" w:color="auto" w:fill="auto"/>
          </w:tcPr>
          <w:p w14:paraId="7CF1C8C2" w14:textId="7783BCB2"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w:t>
            </w:r>
          </w:p>
        </w:tc>
        <w:tc>
          <w:tcPr>
            <w:tcW w:w="2650" w:type="dxa"/>
            <w:shd w:val="clear" w:color="auto" w:fill="auto"/>
          </w:tcPr>
          <w:p w14:paraId="62AFC7F0" w14:textId="283DB916"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4C70CC">
              <w:rPr>
                <w:rFonts w:ascii="Tahoma" w:eastAsia="Times New Roman" w:hAnsi="Tahoma" w:cs="Tahoma"/>
                <w:sz w:val="20"/>
                <w:szCs w:val="20"/>
                <w:lang w:eastAsia="pt-BR"/>
              </w:rPr>
              <w:t xml:space="preserve">[x de </w:t>
            </w:r>
            <w:r>
              <w:rPr>
                <w:rFonts w:ascii="Tahoma" w:eastAsia="Times New Roman" w:hAnsi="Tahoma" w:cs="Tahoma"/>
                <w:sz w:val="20"/>
                <w:szCs w:val="20"/>
                <w:lang w:eastAsia="pt-BR"/>
              </w:rPr>
              <w:t>outubro</w:t>
            </w:r>
            <w:r w:rsidRPr="004C70CC">
              <w:rPr>
                <w:rFonts w:ascii="Tahoma" w:eastAsia="Times New Roman" w:hAnsi="Tahoma" w:cs="Tahoma"/>
                <w:sz w:val="20"/>
                <w:szCs w:val="20"/>
                <w:lang w:eastAsia="pt-BR"/>
              </w:rPr>
              <w:t xml:space="preserve"> de 2022]</w:t>
            </w:r>
          </w:p>
        </w:tc>
        <w:tc>
          <w:tcPr>
            <w:tcW w:w="3496" w:type="dxa"/>
            <w:shd w:val="clear" w:color="auto" w:fill="auto"/>
          </w:tcPr>
          <w:p w14:paraId="0C963FFF" w14:textId="5E2CCBE3"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646B5D" w:rsidRPr="00DD3F91" w14:paraId="739F076C" w14:textId="77777777" w:rsidTr="00560757">
        <w:tc>
          <w:tcPr>
            <w:tcW w:w="2240" w:type="dxa"/>
            <w:shd w:val="clear" w:color="auto" w:fill="auto"/>
          </w:tcPr>
          <w:p w14:paraId="36C7FE43" w14:textId="59C03F78" w:rsidR="00646B5D"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36</w:t>
            </w:r>
          </w:p>
        </w:tc>
        <w:tc>
          <w:tcPr>
            <w:tcW w:w="2650" w:type="dxa"/>
            <w:shd w:val="clear" w:color="auto" w:fill="auto"/>
          </w:tcPr>
          <w:p w14:paraId="3172204A" w14:textId="62F24CD1" w:rsidR="00646B5D" w:rsidRPr="00DD3F91"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Data de vencimento</w:t>
            </w:r>
          </w:p>
        </w:tc>
        <w:tc>
          <w:tcPr>
            <w:tcW w:w="3496" w:type="dxa"/>
            <w:shd w:val="clear" w:color="auto" w:fill="auto"/>
          </w:tcPr>
          <w:p w14:paraId="024D8975" w14:textId="20C70409" w:rsidR="00646B5D" w:rsidRPr="00BA0723" w:rsidRDefault="00646B5D" w:rsidP="00646B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3,3343%</w:t>
            </w:r>
          </w:p>
        </w:tc>
      </w:tr>
    </w:tbl>
    <w:p w14:paraId="7A903D55" w14:textId="498046C0"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14:paraId="0A8DD24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14:paraId="7DC9A78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5" w:name="_DV_M139"/>
      <w:bookmarkEnd w:id="35"/>
      <w:r w:rsidRPr="00DD3F91">
        <w:rPr>
          <w:rFonts w:ascii="Tahoma" w:eastAsia="Times New Roman" w:hAnsi="Tahoma" w:cs="Tahoma"/>
          <w:i/>
          <w:sz w:val="20"/>
          <w:szCs w:val="20"/>
          <w:lang w:eastAsia="pt-BR"/>
        </w:rPr>
        <w:t>Local de Pagamento e Imunidade Tributária</w:t>
      </w:r>
    </w:p>
    <w:p w14:paraId="3C2C6119"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6" w:name="_DV_M140"/>
      <w:bookmarkEnd w:id="36"/>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w:t>
      </w:r>
      <w:r w:rsidRPr="00DD3F91">
        <w:rPr>
          <w:rFonts w:ascii="Tahoma" w:eastAsia="Times New Roman" w:hAnsi="Tahoma" w:cs="Tahoma"/>
          <w:sz w:val="20"/>
          <w:szCs w:val="20"/>
          <w:lang w:eastAsia="pt-BR"/>
        </w:rPr>
        <w:lastRenderedPageBreak/>
        <w:t xml:space="preserve">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14:paraId="0D95D68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48538F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7" w:name="_DV_M143"/>
      <w:bookmarkEnd w:id="37"/>
      <w:r w:rsidRPr="00DD3F91">
        <w:rPr>
          <w:rFonts w:ascii="Tahoma" w:eastAsia="Times New Roman" w:hAnsi="Tahoma" w:cs="Tahoma"/>
          <w:i/>
          <w:sz w:val="20"/>
          <w:szCs w:val="20"/>
          <w:lang w:eastAsia="pt-BR"/>
        </w:rPr>
        <w:t>Direito ao Recebimento dos Pagamentos</w:t>
      </w:r>
    </w:p>
    <w:p w14:paraId="48B00E4C"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14:paraId="25214AD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14:paraId="0940A353" w14:textId="20DC3B72"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8" w:name="_DV_M144"/>
      <w:bookmarkEnd w:id="38"/>
      <w:r w:rsidRPr="00DD3F91">
        <w:rPr>
          <w:rFonts w:ascii="Tahoma" w:eastAsia="Times New Roman" w:hAnsi="Tahoma" w:cs="Tahoma"/>
          <w:sz w:val="20"/>
          <w:szCs w:val="20"/>
          <w:lang w:eastAsia="pt-BR"/>
        </w:rPr>
        <w:t>Considerar-se-ão prorrogados os prazos referentes ao pagamento de qualquer obrigação, até o 1º (primeiro) Dia Útil subsequente, se o vencimento coincidir com dia em que não houver expediente comercial ou bancário</w:t>
      </w:r>
      <w:r w:rsidR="007D666F">
        <w:rPr>
          <w:rFonts w:ascii="Tahoma" w:eastAsia="Times New Roman" w:hAnsi="Tahoma" w:cs="Tahoma"/>
          <w:sz w:val="20"/>
          <w:szCs w:val="20"/>
          <w:lang w:eastAsia="pt-BR"/>
        </w:rPr>
        <w:t xml:space="preserve"> nas </w:t>
      </w:r>
      <w:r w:rsidR="004245F8">
        <w:rPr>
          <w:rFonts w:ascii="Tahoma" w:eastAsia="Times New Roman" w:hAnsi="Tahoma" w:cs="Tahoma"/>
          <w:sz w:val="20"/>
          <w:szCs w:val="20"/>
          <w:lang w:eastAsia="pt-BR"/>
        </w:rPr>
        <w:t>C</w:t>
      </w:r>
      <w:r w:rsidR="007D666F">
        <w:rPr>
          <w:rFonts w:ascii="Tahoma" w:eastAsia="Times New Roman" w:hAnsi="Tahoma" w:cs="Tahoma"/>
          <w:sz w:val="20"/>
          <w:szCs w:val="20"/>
          <w:lang w:eastAsia="pt-BR"/>
        </w:rPr>
        <w:t>idades de Araraquara, Estado de São Paulo, de São Paulo, Estado de São Paulo, e do Rio de Janeiro, Estado do Rio de Janeiro</w:t>
      </w:r>
      <w:r w:rsidRPr="00DD3F91">
        <w:rPr>
          <w:rFonts w:ascii="Tahoma" w:eastAsia="Times New Roman" w:hAnsi="Tahoma" w:cs="Tahoma"/>
          <w:sz w:val="20"/>
          <w:szCs w:val="20"/>
          <w:lang w:eastAsia="pt-BR"/>
        </w:rPr>
        <w:t xml:space="preserve">,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FC667B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9" w:name="_DV_M149"/>
      <w:bookmarkStart w:id="40" w:name="_Ref489276473"/>
      <w:bookmarkEnd w:id="39"/>
      <w:r w:rsidRPr="00DD3F91">
        <w:rPr>
          <w:rFonts w:ascii="Tahoma" w:eastAsia="Times New Roman" w:hAnsi="Tahoma" w:cs="Tahoma"/>
          <w:i/>
          <w:sz w:val="20"/>
          <w:szCs w:val="20"/>
          <w:lang w:eastAsia="pt-BR"/>
        </w:rPr>
        <w:t>Encargos Moratórios</w:t>
      </w:r>
      <w:bookmarkEnd w:id="40"/>
    </w:p>
    <w:p w14:paraId="4986AD87" w14:textId="12E9689E"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41" w:name="_DV_M150"/>
      <w:bookmarkStart w:id="42" w:name="_Ref489276707"/>
      <w:bookmarkEnd w:id="41"/>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r w:rsidR="00887DB0">
        <w:rPr>
          <w:rFonts w:ascii="Tahoma" w:eastAsia="Times New Roman" w:hAnsi="Tahoma" w:cs="Tahoma"/>
          <w:sz w:val="20"/>
          <w:szCs w:val="20"/>
          <w:lang w:eastAsia="pt-BR"/>
        </w:rPr>
        <w:t xml:space="preserve"> (“</w:t>
      </w:r>
      <w:r w:rsidR="00887DB0" w:rsidRPr="008F5323">
        <w:rPr>
          <w:rFonts w:ascii="Tahoma" w:eastAsia="Times New Roman" w:hAnsi="Tahoma" w:cs="Tahoma"/>
          <w:b/>
          <w:sz w:val="20"/>
          <w:szCs w:val="20"/>
          <w:lang w:eastAsia="pt-BR"/>
        </w:rPr>
        <w:t>Encargos Moratórios</w:t>
      </w:r>
      <w:r w:rsidR="00887DB0">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42"/>
    </w:p>
    <w:p w14:paraId="4EBBF52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Decadência dos Direitos aos Acréscimos</w:t>
      </w:r>
    </w:p>
    <w:p w14:paraId="1BB89C3B" w14:textId="0479E73D" w:rsidR="006F49DC" w:rsidRPr="00DD3F91" w:rsidRDefault="00A078AD" w:rsidP="00DD3F91">
      <w:pPr>
        <w:spacing w:after="140" w:line="290" w:lineRule="auto"/>
        <w:jc w:val="both"/>
        <w:rPr>
          <w:rFonts w:ascii="Tahoma" w:eastAsia="Times New Roman" w:hAnsi="Tahoma" w:cs="Tahoma"/>
          <w:sz w:val="20"/>
          <w:szCs w:val="20"/>
          <w:lang w:eastAsia="pt-BR"/>
        </w:rPr>
      </w:pPr>
      <w:bookmarkStart w:id="43" w:name="_DV_M154"/>
      <w:bookmarkStart w:id="44" w:name="_DV_M155"/>
      <w:bookmarkEnd w:id="43"/>
      <w:bookmarkEnd w:id="44"/>
      <w:r w:rsidRPr="00DD3F91">
        <w:rPr>
          <w:rFonts w:ascii="Tahoma" w:eastAsia="Times New Roman" w:hAnsi="Tahoma" w:cs="Tahoma"/>
          <w:sz w:val="20"/>
          <w:szCs w:val="20"/>
          <w:lang w:eastAsia="pt-BR"/>
        </w:rPr>
        <w:t>Sem prejuízo do disposto na Cláusula 5.9.</w:t>
      </w:r>
      <w:r w:rsidR="00FF506D">
        <w:rPr>
          <w:rFonts w:ascii="Tahoma" w:eastAsia="Times New Roman" w:hAnsi="Tahoma" w:cs="Tahoma"/>
          <w:sz w:val="20"/>
          <w:szCs w:val="20"/>
          <w:lang w:eastAsia="pt-BR"/>
        </w:rPr>
        <w:t>4</w:t>
      </w:r>
      <w:r w:rsidR="00FF506D"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w:t>
      </w:r>
      <w:r w:rsidRPr="00DD3F91">
        <w:rPr>
          <w:rFonts w:ascii="Tahoma" w:eastAsia="Times New Roman" w:hAnsi="Tahoma" w:cs="Tahoma"/>
          <w:sz w:val="20"/>
          <w:szCs w:val="20"/>
          <w:lang w:eastAsia="pt-BR"/>
        </w:rPr>
        <w:lastRenderedPageBreak/>
        <w:t>recebimento, sendo-lhe, todavia, assegurados os direitos adquiridos até a data do respectivo vencimento ou pagamento, no caso de impontualidade no pagamento.</w:t>
      </w:r>
    </w:p>
    <w:p w14:paraId="144E4CB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5" w:name="_DV_M159"/>
      <w:bookmarkEnd w:id="33"/>
      <w:bookmarkEnd w:id="45"/>
      <w:r w:rsidRPr="00DD3F91">
        <w:rPr>
          <w:rFonts w:ascii="Tahoma" w:eastAsia="Times New Roman" w:hAnsi="Tahoma" w:cs="Tahoma"/>
          <w:b/>
          <w:sz w:val="20"/>
          <w:szCs w:val="20"/>
          <w:lang w:eastAsia="pt-BR"/>
        </w:rPr>
        <w:t>Publicidade</w:t>
      </w:r>
    </w:p>
    <w:p w14:paraId="56199086" w14:textId="77777777" w:rsidR="00D80710" w:rsidRDefault="004245F8" w:rsidP="00D80710">
      <w:pPr>
        <w:tabs>
          <w:tab w:val="left" w:pos="851"/>
        </w:tabs>
        <w:spacing w:after="140" w:line="290" w:lineRule="auto"/>
        <w:jc w:val="both"/>
        <w:rPr>
          <w:rFonts w:ascii="Tahoma" w:eastAsia="Times New Roman" w:hAnsi="Tahoma" w:cs="Tahoma"/>
          <w:sz w:val="20"/>
          <w:szCs w:val="20"/>
          <w:lang w:eastAsia="pt-BR"/>
        </w:rPr>
      </w:pPr>
      <w:bookmarkStart w:id="46" w:name="_DV_M161"/>
      <w:bookmarkStart w:id="47" w:name="_Ref489276996"/>
      <w:bookmarkEnd w:id="46"/>
      <w:r w:rsidRPr="004245F8">
        <w:rPr>
          <w:rFonts w:ascii="Tahoma" w:eastAsia="Times New Roman" w:hAnsi="Tahoma" w:cs="Tahoma"/>
          <w:sz w:val="20"/>
          <w:szCs w:val="20"/>
          <w:lang w:eastAsia="pt-BR"/>
        </w:rPr>
        <w:t>Os editais de convocação e as atas de assembleias gerais de Debenturistas deverão ser publicados na página da Emissora ([•]) na rede mundial de computadores – Internet. Os demais atos e decisões relativos às Debêntures deverão ser comunicados, na forma de aviso, nas páginas da Emissora ([•])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w:t>
      </w:r>
    </w:p>
    <w:p w14:paraId="64A90CF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8" w:name="_DV_M234"/>
      <w:bookmarkStart w:id="49" w:name="_Ref489276519"/>
      <w:bookmarkEnd w:id="47"/>
      <w:bookmarkEnd w:id="48"/>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49"/>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14:paraId="44648128" w14:textId="0889D9C7"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r w:rsidR="00D80710" w:rsidRPr="00D80710">
        <w:rPr>
          <w:rStyle w:val="Refdenotaderodap"/>
          <w:rFonts w:ascii="Tahoma" w:eastAsia="Times New Roman" w:hAnsi="Tahoma" w:cs="Tahoma"/>
          <w:sz w:val="20"/>
          <w:szCs w:val="20"/>
          <w:lang w:eastAsia="pt-BR"/>
        </w:rPr>
        <w:t xml:space="preserve"> </w:t>
      </w:r>
      <w:r w:rsidR="00D80710" w:rsidRPr="00887DB0">
        <w:rPr>
          <w:rStyle w:val="Refdenotaderodap"/>
          <w:rFonts w:ascii="Tahoma" w:eastAsia="Times New Roman" w:hAnsi="Tahoma" w:cs="Tahoma"/>
          <w:sz w:val="20"/>
          <w:szCs w:val="20"/>
          <w:lang w:eastAsia="pt-BR"/>
        </w:rPr>
        <w:footnoteReference w:id="6"/>
      </w:r>
    </w:p>
    <w:p w14:paraId="5EBBB24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14:paraId="61B3F47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14:paraId="4FB721F2" w14:textId="01AE99D5"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r w:rsidR="00B77905">
        <w:rPr>
          <w:rFonts w:ascii="Tahoma" w:eastAsia="Times New Roman" w:hAnsi="Tahoma" w:cs="Tahoma"/>
          <w:sz w:val="20"/>
          <w:szCs w:val="20"/>
          <w:lang w:eastAsia="pt-BR"/>
        </w:rPr>
        <w:t xml:space="preserve">para registro </w:t>
      </w:r>
      <w:r w:rsidRPr="00DD3F91">
        <w:rPr>
          <w:rFonts w:ascii="Tahoma" w:eastAsia="Times New Roman" w:hAnsi="Tahoma" w:cs="Tahoma"/>
          <w:sz w:val="20"/>
          <w:szCs w:val="20"/>
          <w:lang w:eastAsia="pt-BR"/>
        </w:rPr>
        <w:t xml:space="preserve">na </w:t>
      </w:r>
      <w:r w:rsidRPr="00DD3F91">
        <w:rPr>
          <w:rFonts w:ascii="Tahoma" w:eastAsia="Times New Roman" w:hAnsi="Tahoma" w:cs="Tahoma"/>
          <w:bCs/>
          <w:sz w:val="20"/>
          <w:szCs w:val="20"/>
          <w:lang w:eastAsia="pt-BR"/>
        </w:rPr>
        <w:t>JUC</w:t>
      </w:r>
      <w:r w:rsidR="004440A3">
        <w:rPr>
          <w:rFonts w:ascii="Tahoma" w:eastAsia="Times New Roman" w:hAnsi="Tahoma" w:cs="Tahoma"/>
          <w:bCs/>
          <w:sz w:val="20"/>
          <w:szCs w:val="20"/>
          <w:lang w:eastAsia="pt-BR"/>
        </w:rPr>
        <w:t>ESP</w:t>
      </w:r>
      <w:r w:rsidRPr="00DD3F91">
        <w:rPr>
          <w:rFonts w:ascii="Tahoma" w:eastAsia="Times New Roman" w:hAnsi="Tahoma" w:cs="Tahoma"/>
          <w:sz w:val="20"/>
          <w:szCs w:val="20"/>
          <w:lang w:eastAsia="pt-BR"/>
        </w:rPr>
        <w:t xml:space="preserve"> em até 5 (cinco) Dias Úteis da data de realização da AGD.</w:t>
      </w:r>
    </w:p>
    <w:p w14:paraId="3F9E2624" w14:textId="23130256"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50" w:name="_DV_M186"/>
      <w:bookmarkStart w:id="51" w:name="_Toc531632538"/>
      <w:bookmarkEnd w:id="50"/>
      <w:r w:rsidRPr="00DD3F91">
        <w:rPr>
          <w:rFonts w:ascii="Tahoma" w:eastAsia="Times New Roman" w:hAnsi="Tahoma" w:cs="Tahoma"/>
          <w:b/>
          <w:bCs/>
          <w:kern w:val="32"/>
          <w:sz w:val="20"/>
          <w:szCs w:val="20"/>
          <w:lang w:eastAsia="pt-BR"/>
        </w:rPr>
        <w:t>DA AQUISIÇÃO FACULTATIVA, DO RESGATE ANTECIPADO FACULTATIVO</w:t>
      </w:r>
      <w:r w:rsidR="0041671C">
        <w:rPr>
          <w:rFonts w:ascii="Tahoma" w:eastAsia="Times New Roman" w:hAnsi="Tahoma" w:cs="Tahoma"/>
          <w:b/>
          <w:bCs/>
          <w:kern w:val="32"/>
          <w:sz w:val="20"/>
          <w:szCs w:val="20"/>
          <w:lang w:eastAsia="pt-BR"/>
        </w:rPr>
        <w:t xml:space="preserve"> TOTAL</w:t>
      </w:r>
      <w:r w:rsidRPr="00DD3F91">
        <w:rPr>
          <w:rFonts w:ascii="Tahoma" w:eastAsia="Times New Roman" w:hAnsi="Tahoma" w:cs="Tahoma"/>
          <w:b/>
          <w:bCs/>
          <w:kern w:val="32"/>
          <w:sz w:val="20"/>
          <w:szCs w:val="20"/>
          <w:lang w:eastAsia="pt-BR"/>
        </w:rPr>
        <w:t>, DA AMORTIZAÇÃO EXTRAORDINÁRIA</w:t>
      </w:r>
      <w:r w:rsidR="00853F50">
        <w:rPr>
          <w:rFonts w:ascii="Tahoma" w:eastAsia="Times New Roman" w:hAnsi="Tahoma" w:cs="Tahoma"/>
          <w:b/>
          <w:bCs/>
          <w:kern w:val="32"/>
          <w:sz w:val="20"/>
          <w:szCs w:val="20"/>
          <w:lang w:eastAsia="pt-BR"/>
        </w:rPr>
        <w:t xml:space="preserve"> E</w:t>
      </w:r>
      <w:r w:rsidR="00364DEC" w:rsidRPr="00DD3F91">
        <w:rPr>
          <w:rFonts w:ascii="Tahoma" w:eastAsia="Times New Roman" w:hAnsi="Tahoma" w:cs="Tahoma"/>
          <w:b/>
          <w:bCs/>
          <w:kern w:val="32"/>
          <w:sz w:val="20"/>
          <w:szCs w:val="20"/>
          <w:lang w:eastAsia="pt-BR"/>
        </w:rPr>
        <w:t xml:space="preserve"> DA OFERTA DE RESGATE ANTECIPADO</w:t>
      </w:r>
      <w:r w:rsidRPr="00DD3F91">
        <w:rPr>
          <w:rFonts w:ascii="Tahoma" w:eastAsia="Times New Roman" w:hAnsi="Tahoma" w:cs="Tahoma"/>
          <w:b/>
          <w:bCs/>
          <w:kern w:val="32"/>
          <w:sz w:val="20"/>
          <w:szCs w:val="20"/>
          <w:lang w:eastAsia="pt-BR"/>
        </w:rPr>
        <w:t xml:space="preserve"> E DO VENCIMENTO ANTECIPADO</w:t>
      </w:r>
      <w:bookmarkEnd w:id="51"/>
      <w:r w:rsidR="003271B4" w:rsidRPr="00DD3F91">
        <w:rPr>
          <w:rFonts w:ascii="Tahoma" w:eastAsia="Times New Roman" w:hAnsi="Tahoma" w:cs="Tahoma"/>
          <w:b/>
          <w:bCs/>
          <w:kern w:val="32"/>
          <w:sz w:val="20"/>
          <w:szCs w:val="20"/>
          <w:lang w:eastAsia="pt-BR"/>
        </w:rPr>
        <w:t xml:space="preserve"> </w:t>
      </w:r>
    </w:p>
    <w:p w14:paraId="312A1C2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14:paraId="3785EACA" w14:textId="77777777" w:rsidR="006F49DC" w:rsidRPr="000E7F86"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w:t>
      </w:r>
      <w:r w:rsidRPr="000E7F86">
        <w:rPr>
          <w:rFonts w:ascii="Tahoma" w:eastAsia="Times New Roman" w:hAnsi="Tahoma" w:cs="Tahoma"/>
          <w:sz w:val="20"/>
          <w:szCs w:val="20"/>
          <w:lang w:eastAsia="pt-BR"/>
        </w:rPr>
        <w:t>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0E7F86">
        <w:rPr>
          <w:rFonts w:ascii="Tahoma" w:eastAsia="Times New Roman" w:hAnsi="Tahoma" w:cs="Tahoma"/>
          <w:b/>
          <w:sz w:val="20"/>
          <w:szCs w:val="20"/>
          <w:lang w:eastAsia="pt-BR"/>
        </w:rPr>
        <w:t>.</w:t>
      </w:r>
    </w:p>
    <w:p w14:paraId="278D2831" w14:textId="1AE21A67" w:rsidR="006F49DC" w:rsidRPr="000E7F86"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0E7F86">
        <w:rPr>
          <w:rFonts w:ascii="Tahoma" w:eastAsia="Times New Roman" w:hAnsi="Tahoma" w:cs="Tahoma"/>
          <w:b/>
          <w:sz w:val="20"/>
          <w:szCs w:val="20"/>
          <w:lang w:eastAsia="pt-BR"/>
        </w:rPr>
        <w:t>Resgate Antecipado Facultativo</w:t>
      </w:r>
      <w:r w:rsidR="00853F50">
        <w:rPr>
          <w:rFonts w:ascii="Tahoma" w:eastAsia="Times New Roman" w:hAnsi="Tahoma" w:cs="Tahoma"/>
          <w:b/>
          <w:sz w:val="20"/>
          <w:szCs w:val="20"/>
          <w:lang w:eastAsia="pt-BR"/>
        </w:rPr>
        <w:t xml:space="preserve"> </w:t>
      </w:r>
      <w:r w:rsidR="00646B5D">
        <w:rPr>
          <w:rFonts w:ascii="Tahoma" w:eastAsia="Times New Roman" w:hAnsi="Tahoma" w:cs="Tahoma"/>
          <w:b/>
          <w:sz w:val="20"/>
          <w:szCs w:val="20"/>
          <w:lang w:eastAsia="pt-BR"/>
        </w:rPr>
        <w:t xml:space="preserve">Total </w:t>
      </w:r>
      <w:r w:rsidR="00853F50">
        <w:rPr>
          <w:rFonts w:ascii="Tahoma" w:eastAsia="Times New Roman" w:hAnsi="Tahoma" w:cs="Tahoma"/>
          <w:b/>
          <w:sz w:val="20"/>
          <w:szCs w:val="20"/>
          <w:lang w:eastAsia="pt-BR"/>
        </w:rPr>
        <w:t>e Amortização Extraordinária</w:t>
      </w:r>
      <w:r w:rsidR="00646B5D">
        <w:rPr>
          <w:rFonts w:ascii="Tahoma" w:eastAsia="Times New Roman" w:hAnsi="Tahoma" w:cs="Tahoma"/>
          <w:b/>
          <w:sz w:val="20"/>
          <w:szCs w:val="20"/>
          <w:lang w:eastAsia="pt-BR"/>
        </w:rPr>
        <w:t xml:space="preserve"> Parcial</w:t>
      </w:r>
    </w:p>
    <w:p w14:paraId="6D4BAD59" w14:textId="3EC37B4C" w:rsidR="006F49DC" w:rsidRDefault="00A078AD" w:rsidP="00DD3F91">
      <w:pPr>
        <w:spacing w:after="140" w:line="290" w:lineRule="auto"/>
        <w:jc w:val="both"/>
        <w:rPr>
          <w:rFonts w:ascii="Tahoma" w:eastAsia="Arial Unicode MS" w:hAnsi="Tahoma" w:cs="Tahoma"/>
          <w:i/>
          <w:w w:val="0"/>
          <w:sz w:val="20"/>
          <w:szCs w:val="20"/>
          <w:lang w:eastAsia="pt-BR"/>
        </w:rPr>
      </w:pPr>
      <w:r w:rsidRPr="000E7F86">
        <w:rPr>
          <w:rFonts w:ascii="Tahoma" w:eastAsia="Arial Unicode MS" w:hAnsi="Tahoma" w:cs="Tahoma"/>
          <w:i/>
          <w:w w:val="0"/>
          <w:sz w:val="20"/>
          <w:szCs w:val="20"/>
          <w:lang w:eastAsia="pt-BR"/>
        </w:rPr>
        <w:t>Resgate Antecipado Facultativo</w:t>
      </w:r>
      <w:r w:rsidR="00646B5D">
        <w:rPr>
          <w:rFonts w:ascii="Tahoma" w:eastAsia="Arial Unicode MS" w:hAnsi="Tahoma" w:cs="Tahoma"/>
          <w:i/>
          <w:w w:val="0"/>
          <w:sz w:val="20"/>
          <w:szCs w:val="20"/>
          <w:lang w:eastAsia="pt-BR"/>
        </w:rPr>
        <w:t xml:space="preserve"> Total</w:t>
      </w:r>
    </w:p>
    <w:p w14:paraId="1A7A99BF" w14:textId="504D0F00" w:rsidR="00CB2FCC" w:rsidRPr="00DD3F91" w:rsidRDefault="00CB2FCC" w:rsidP="00CB2FC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w:t>
      </w:r>
      <w:r w:rsidR="00957AE2" w:rsidRPr="00957AE2">
        <w:rPr>
          <w:rFonts w:ascii="Tahoma" w:eastAsia="Times New Roman" w:hAnsi="Tahoma" w:cs="Tahoma"/>
          <w:sz w:val="20"/>
          <w:szCs w:val="20"/>
          <w:lang w:eastAsia="pt-BR"/>
        </w:rPr>
        <w:t>a qualquer momento, desde a</w:t>
      </w:r>
      <w:r w:rsidRPr="00957AE2">
        <w:rPr>
          <w:rFonts w:ascii="Tahoma" w:eastAsia="Times New Roman" w:hAnsi="Tahoma" w:cs="Tahoma"/>
          <w:sz w:val="20"/>
          <w:szCs w:val="20"/>
          <w:lang w:eastAsia="pt-BR"/>
        </w:rPr>
        <w:t xml:space="preserve"> Data de Emissão, </w:t>
      </w:r>
      <w:r w:rsidRPr="00DD3F91">
        <w:rPr>
          <w:rFonts w:ascii="Tahoma" w:eastAsia="Times New Roman" w:hAnsi="Tahoma" w:cs="Tahoma"/>
          <w:sz w:val="20"/>
          <w:szCs w:val="20"/>
          <w:lang w:eastAsia="pt-BR"/>
        </w:rPr>
        <w:t>as Debêntures poderão ser totalmente resgatadas (sendo vedado o resgate parcial) por iniciativa da Emissora</w:t>
      </w:r>
      <w:r w:rsidR="00957AE2">
        <w:rPr>
          <w:rFonts w:ascii="Tahoma" w:eastAsia="Times New Roman" w:hAnsi="Tahoma" w:cs="Tahoma"/>
          <w:sz w:val="20"/>
          <w:szCs w:val="20"/>
          <w:lang w:eastAsia="pt-BR"/>
        </w:rPr>
        <w:t>, a seu exclusivo critério</w:t>
      </w:r>
      <w:r w:rsidRPr="00DD3F91">
        <w:rPr>
          <w:rFonts w:ascii="Tahoma" w:eastAsia="Times New Roman" w:hAnsi="Tahoma" w:cs="Tahoma"/>
          <w:sz w:val="20"/>
          <w:szCs w:val="20"/>
          <w:lang w:eastAsia="pt-BR"/>
        </w:rPr>
        <w:t xml:space="preserve"> (“</w:t>
      </w:r>
      <w:r w:rsidRPr="00DD3F91">
        <w:rPr>
          <w:rFonts w:ascii="Tahoma" w:eastAsia="Times New Roman" w:hAnsi="Tahoma" w:cs="Tahoma"/>
          <w:b/>
          <w:sz w:val="20"/>
          <w:szCs w:val="20"/>
          <w:lang w:eastAsia="pt-BR"/>
        </w:rPr>
        <w:t>Resgate Antecipado Facultativo</w:t>
      </w:r>
      <w:r w:rsidR="0041671C">
        <w:rPr>
          <w:rFonts w:ascii="Tahoma" w:eastAsia="Times New Roman" w:hAnsi="Tahoma" w:cs="Tahoma"/>
          <w:b/>
          <w:sz w:val="20"/>
          <w:szCs w:val="20"/>
          <w:lang w:eastAsia="pt-BR"/>
        </w:rPr>
        <w:t xml:space="preserve"> Total</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 xml:space="preserve">ou de publicação de comunicado </w:t>
      </w:r>
      <w:r>
        <w:rPr>
          <w:rFonts w:ascii="Tahoma" w:eastAsia="Times New Roman" w:hAnsi="Tahoma" w:cs="Tahoma"/>
          <w:sz w:val="20"/>
          <w:szCs w:val="20"/>
          <w:lang w:eastAsia="pt-BR"/>
        </w:rPr>
        <w:t>com cópia</w:t>
      </w:r>
      <w:r w:rsidRPr="00DD3F91">
        <w:rPr>
          <w:rFonts w:ascii="Tahoma" w:eastAsia="Times New Roman" w:hAnsi="Tahoma" w:cs="Tahoma"/>
          <w:sz w:val="20"/>
          <w:szCs w:val="20"/>
          <w:lang w:eastAsia="pt-BR"/>
        </w:rPr>
        <w:t xml:space="preserve"> ao Agente Fiduciário, com </w:t>
      </w:r>
      <w:r w:rsidR="00646B5D">
        <w:rPr>
          <w:rFonts w:ascii="Tahoma" w:eastAsia="Times New Roman" w:hAnsi="Tahoma" w:cs="Tahoma"/>
          <w:sz w:val="20"/>
          <w:szCs w:val="20"/>
          <w:lang w:eastAsia="pt-BR"/>
        </w:rPr>
        <w:t>5 (cinco) Dias Úteis de antecedência</w:t>
      </w:r>
      <w:r w:rsidRPr="00DD3F91">
        <w:rPr>
          <w:rFonts w:ascii="Tahoma" w:eastAsia="Times New Roman" w:hAnsi="Tahoma" w:cs="Tahoma"/>
          <w:sz w:val="20"/>
          <w:szCs w:val="20"/>
          <w:lang w:eastAsia="pt-BR"/>
        </w:rPr>
        <w:t xml:space="preserve">,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w:t>
      </w:r>
      <w:r w:rsidR="0041671C">
        <w:rPr>
          <w:rFonts w:ascii="Tahoma" w:eastAsia="Times New Roman" w:hAnsi="Tahoma" w:cs="Tahoma"/>
          <w:sz w:val="20"/>
          <w:szCs w:val="20"/>
          <w:lang w:eastAsia="pt-BR"/>
        </w:rPr>
        <w:t xml:space="preserve"> Total</w:t>
      </w:r>
      <w:r w:rsidRPr="00DD3F91">
        <w:rPr>
          <w:rFonts w:ascii="Tahoma" w:eastAsia="Times New Roman" w:hAnsi="Tahoma" w:cs="Tahoma"/>
          <w:sz w:val="20"/>
          <w:szCs w:val="20"/>
          <w:lang w:eastAsia="pt-BR"/>
        </w:rPr>
        <w:t xml:space="preserve">; </w:t>
      </w:r>
      <w:r w:rsidRPr="00DD3F91">
        <w:rPr>
          <w:rFonts w:ascii="Tahoma" w:eastAsia="Times New Roman" w:hAnsi="Tahoma" w:cs="Tahoma"/>
          <w:b/>
          <w:sz w:val="20"/>
          <w:szCs w:val="20"/>
          <w:lang w:eastAsia="pt-BR"/>
        </w:rPr>
        <w:t>(ii)</w:t>
      </w:r>
      <w:r>
        <w:rPr>
          <w:rFonts w:ascii="Tahoma" w:eastAsia="Times New Roman" w:hAnsi="Tahoma" w:cs="Tahoma"/>
          <w:sz w:val="20"/>
          <w:szCs w:val="20"/>
          <w:lang w:eastAsia="pt-BR"/>
        </w:rPr>
        <w:t> </w:t>
      </w:r>
      <w:r w:rsidRPr="00DD3F91">
        <w:rPr>
          <w:rFonts w:ascii="Tahoma" w:eastAsia="Times New Roman" w:hAnsi="Tahoma" w:cs="Tahoma"/>
          <w:sz w:val="20"/>
          <w:szCs w:val="20"/>
          <w:lang w:eastAsia="pt-BR"/>
        </w:rPr>
        <w:t>menção ao cálculo do valor do prêmio de Resgate Antecipado Facultativo</w:t>
      </w:r>
      <w:r w:rsidR="0041671C">
        <w:rPr>
          <w:rFonts w:ascii="Tahoma" w:eastAsia="Times New Roman" w:hAnsi="Tahoma" w:cs="Tahoma"/>
          <w:sz w:val="20"/>
          <w:szCs w:val="20"/>
          <w:lang w:eastAsia="pt-BR"/>
        </w:rPr>
        <w:t xml:space="preserve"> Total</w:t>
      </w:r>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14:paraId="108B0FD7" w14:textId="5E7A97A7" w:rsidR="00CB2FCC" w:rsidRPr="00CB2FCC"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2" w:name="_Hlk532223834"/>
      <w:r w:rsidRPr="00CB2FCC">
        <w:rPr>
          <w:rFonts w:ascii="Tahoma" w:eastAsia="Arial Unicode MS" w:hAnsi="Tahoma" w:cs="Tahoma"/>
          <w:sz w:val="20"/>
          <w:szCs w:val="20"/>
          <w:lang w:eastAsia="pt-BR"/>
        </w:rPr>
        <w:t xml:space="preserve">O </w:t>
      </w:r>
      <w:r w:rsidRPr="00CB2FCC">
        <w:rPr>
          <w:rFonts w:ascii="Tahoma" w:eastAsia="Times New Roman" w:hAnsi="Tahoma" w:cs="Tahoma"/>
          <w:sz w:val="20"/>
          <w:szCs w:val="20"/>
          <w:lang w:eastAsia="pt-BR"/>
        </w:rPr>
        <w:t>Resgate Antecipado Facultativo</w:t>
      </w:r>
      <w:r w:rsidRPr="00CB2FCC">
        <w:rPr>
          <w:rFonts w:ascii="Tahoma" w:eastAsia="Arial Unicode MS" w:hAnsi="Tahoma" w:cs="Tahoma"/>
          <w:sz w:val="20"/>
          <w:szCs w:val="20"/>
          <w:lang w:eastAsia="pt-BR"/>
        </w:rPr>
        <w:t xml:space="preserve"> </w:t>
      </w:r>
      <w:r w:rsidR="0041671C">
        <w:rPr>
          <w:rFonts w:ascii="Tahoma" w:eastAsia="Times New Roman" w:hAnsi="Tahoma" w:cs="Tahoma"/>
          <w:sz w:val="20"/>
          <w:szCs w:val="20"/>
          <w:lang w:eastAsia="pt-BR"/>
        </w:rPr>
        <w:t>Total</w:t>
      </w:r>
      <w:r w:rsidR="0041671C" w:rsidRPr="00CB2FCC">
        <w:rPr>
          <w:rFonts w:ascii="Tahoma" w:eastAsia="Arial Unicode MS" w:hAnsi="Tahoma" w:cs="Tahoma"/>
          <w:sz w:val="20"/>
          <w:szCs w:val="20"/>
          <w:lang w:eastAsia="pt-BR"/>
        </w:rPr>
        <w:t xml:space="preserve"> </w:t>
      </w:r>
      <w:r w:rsidRPr="00CB2FCC">
        <w:rPr>
          <w:rFonts w:ascii="Tahoma" w:eastAsia="Arial Unicode MS" w:hAnsi="Tahoma" w:cs="Tahoma"/>
          <w:sz w:val="20"/>
          <w:szCs w:val="20"/>
          <w:lang w:eastAsia="pt-BR"/>
        </w:rPr>
        <w:t>das Debêntures pela Emissora, será realizado mediante o pagamento do seu Valor Nominal Unitário ou saldo do Valor Nominal Unitário</w:t>
      </w:r>
      <w:r w:rsidR="00646B5D">
        <w:rPr>
          <w:rFonts w:ascii="Tahoma" w:eastAsia="Arial Unicode MS" w:hAnsi="Tahoma" w:cs="Tahoma"/>
          <w:sz w:val="20"/>
          <w:szCs w:val="20"/>
          <w:lang w:eastAsia="pt-BR"/>
        </w:rPr>
        <w:t xml:space="preserve"> das Debêntures</w:t>
      </w:r>
      <w:r w:rsidRPr="00CB2FCC">
        <w:rPr>
          <w:rFonts w:ascii="Tahoma" w:eastAsia="Arial Unicode MS" w:hAnsi="Tahoma" w:cs="Tahoma"/>
          <w:sz w:val="20"/>
          <w:szCs w:val="20"/>
          <w:lang w:eastAsia="pt-BR"/>
        </w:rPr>
        <w:t xml:space="preserve">, conforme o caso, acrescido da Remuneração devida </w:t>
      </w:r>
      <w:r w:rsidRPr="00CB2FCC">
        <w:rPr>
          <w:rFonts w:ascii="Tahoma" w:eastAsia="Arial Unicode MS" w:hAnsi="Tahoma" w:cs="Tahoma"/>
          <w:i/>
          <w:iCs/>
          <w:sz w:val="20"/>
          <w:szCs w:val="20"/>
          <w:lang w:eastAsia="pt-BR"/>
        </w:rPr>
        <w:t xml:space="preserve">pro rata temporis </w:t>
      </w:r>
      <w:r w:rsidRPr="00CB2FCC">
        <w:rPr>
          <w:rFonts w:ascii="Tahoma" w:eastAsia="Arial Unicode MS" w:hAnsi="Tahoma" w:cs="Tahoma"/>
          <w:sz w:val="20"/>
          <w:szCs w:val="20"/>
          <w:lang w:eastAsia="pt-BR"/>
        </w:rPr>
        <w:t xml:space="preserve">até a data do pagamento do </w:t>
      </w:r>
      <w:r w:rsidRPr="00CB2FCC">
        <w:rPr>
          <w:rFonts w:ascii="Tahoma" w:eastAsia="Times New Roman" w:hAnsi="Tahoma" w:cs="Tahoma"/>
          <w:sz w:val="20"/>
          <w:szCs w:val="20"/>
          <w:lang w:eastAsia="pt-BR"/>
        </w:rPr>
        <w:t xml:space="preserve">Resgate Antecipado Facultativo </w:t>
      </w:r>
      <w:r w:rsidR="0041671C">
        <w:rPr>
          <w:rFonts w:ascii="Tahoma" w:eastAsia="Times New Roman" w:hAnsi="Tahoma" w:cs="Tahoma"/>
          <w:sz w:val="20"/>
          <w:szCs w:val="20"/>
          <w:lang w:eastAsia="pt-BR"/>
        </w:rPr>
        <w:t>Total</w:t>
      </w:r>
      <w:r w:rsidR="0041671C" w:rsidRPr="00CB2FCC">
        <w:rPr>
          <w:rFonts w:ascii="Tahoma" w:eastAsia="Times New Roman" w:hAnsi="Tahoma" w:cs="Tahoma"/>
          <w:sz w:val="20"/>
          <w:szCs w:val="20"/>
          <w:lang w:eastAsia="pt-BR"/>
        </w:rPr>
        <w:t xml:space="preserve"> </w:t>
      </w:r>
      <w:r w:rsidRPr="00CB2FCC">
        <w:rPr>
          <w:rFonts w:ascii="Tahoma" w:eastAsia="Times New Roman" w:hAnsi="Tahoma" w:cs="Tahoma"/>
          <w:sz w:val="20"/>
          <w:szCs w:val="20"/>
          <w:lang w:eastAsia="pt-BR"/>
        </w:rPr>
        <w:t>(“</w:t>
      </w:r>
      <w:r w:rsidRPr="00CB2FCC">
        <w:rPr>
          <w:rFonts w:ascii="Tahoma" w:eastAsia="Times New Roman" w:hAnsi="Tahoma" w:cs="Tahoma"/>
          <w:b/>
          <w:sz w:val="20"/>
          <w:szCs w:val="20"/>
          <w:lang w:eastAsia="pt-BR"/>
        </w:rPr>
        <w:t>Valor do Resgate Antecipado</w:t>
      </w:r>
      <w:r w:rsidRPr="00CB2FCC">
        <w:rPr>
          <w:rFonts w:ascii="Tahoma" w:eastAsia="Times New Roman" w:hAnsi="Tahoma" w:cs="Tahoma"/>
          <w:sz w:val="20"/>
          <w:szCs w:val="20"/>
          <w:lang w:eastAsia="pt-BR"/>
        </w:rPr>
        <w:t>”)</w:t>
      </w:r>
      <w:r w:rsidRPr="00CB2FCC">
        <w:rPr>
          <w:rFonts w:ascii="Tahoma" w:eastAsia="Arial Unicode MS" w:hAnsi="Tahoma" w:cs="Tahoma"/>
          <w:sz w:val="20"/>
          <w:szCs w:val="20"/>
          <w:lang w:eastAsia="pt-BR"/>
        </w:rPr>
        <w:t xml:space="preserve">, </w:t>
      </w:r>
      <w:r w:rsidR="00646B5D">
        <w:rPr>
          <w:rFonts w:ascii="Tahoma" w:eastAsia="Arial Unicode MS" w:hAnsi="Tahoma" w:cs="Tahoma"/>
          <w:sz w:val="20"/>
          <w:szCs w:val="20"/>
          <w:lang w:eastAsia="pt-BR"/>
        </w:rPr>
        <w:t xml:space="preserve">multiplicado pelo </w:t>
      </w:r>
      <w:r w:rsidRPr="00CB2FCC">
        <w:rPr>
          <w:rFonts w:ascii="Tahoma" w:eastAsia="Times New Roman" w:hAnsi="Tahoma" w:cs="Tahoma"/>
          <w:sz w:val="20"/>
          <w:szCs w:val="20"/>
          <w:lang w:eastAsia="pt-BR"/>
        </w:rPr>
        <w:t xml:space="preserve">prêmio </w:t>
      </w:r>
      <w:r w:rsidR="00646B5D">
        <w:rPr>
          <w:rFonts w:ascii="Tahoma" w:eastAsia="Times New Roman" w:hAnsi="Tahoma" w:cs="Tahoma"/>
          <w:sz w:val="20"/>
          <w:szCs w:val="20"/>
          <w:lang w:eastAsia="pt-BR"/>
        </w:rPr>
        <w:t xml:space="preserve">de </w:t>
      </w:r>
      <w:r w:rsidRPr="00CB2FCC">
        <w:rPr>
          <w:rFonts w:ascii="Tahoma" w:eastAsia="MS Mincho" w:hAnsi="Tahoma" w:cs="Tahoma"/>
          <w:sz w:val="20"/>
          <w:szCs w:val="20"/>
          <w:lang w:eastAsia="pt-BR"/>
        </w:rPr>
        <w:t xml:space="preserve">0,5% (cinco décimos por cento) </w:t>
      </w:r>
      <w:r w:rsidRPr="00CB2FCC">
        <w:rPr>
          <w:rFonts w:ascii="Tahoma" w:eastAsia="Times New Roman" w:hAnsi="Tahoma" w:cs="Tahoma"/>
          <w:sz w:val="20"/>
          <w:szCs w:val="20"/>
          <w:lang w:eastAsia="pt-BR"/>
        </w:rPr>
        <w:t>(“</w:t>
      </w:r>
      <w:r w:rsidRPr="00CB2FCC">
        <w:rPr>
          <w:rFonts w:ascii="Tahoma" w:eastAsia="Times New Roman" w:hAnsi="Tahoma" w:cs="Tahoma"/>
          <w:b/>
          <w:sz w:val="20"/>
          <w:szCs w:val="20"/>
          <w:lang w:eastAsia="pt-BR"/>
        </w:rPr>
        <w:t>Prêmio</w:t>
      </w:r>
      <w:r w:rsidRPr="00CB2FCC">
        <w:rPr>
          <w:rFonts w:ascii="Tahoma" w:eastAsia="Times New Roman" w:hAnsi="Tahoma" w:cs="Tahoma"/>
          <w:sz w:val="20"/>
          <w:szCs w:val="20"/>
          <w:lang w:eastAsia="pt-BR"/>
        </w:rPr>
        <w:t>”)</w:t>
      </w:r>
      <w:bookmarkEnd w:id="52"/>
      <w:r w:rsidR="00BB0AC4">
        <w:rPr>
          <w:rStyle w:val="Refdenotaderodap"/>
          <w:rFonts w:ascii="Tahoma" w:eastAsia="Times New Roman" w:hAnsi="Tahoma" w:cs="Tahoma"/>
          <w:sz w:val="20"/>
          <w:szCs w:val="20"/>
          <w:lang w:eastAsia="pt-BR"/>
        </w:rPr>
        <w:footnoteReference w:id="7"/>
      </w:r>
      <w:r>
        <w:rPr>
          <w:rFonts w:ascii="Tahoma" w:eastAsia="Times New Roman" w:hAnsi="Tahoma" w:cs="Tahoma"/>
          <w:sz w:val="20"/>
          <w:szCs w:val="20"/>
          <w:lang w:eastAsia="pt-BR"/>
        </w:rPr>
        <w:t>.</w:t>
      </w:r>
    </w:p>
    <w:p w14:paraId="13C9868A" w14:textId="280F4B51" w:rsidR="00CB2FCC" w:rsidRPr="00BB0AC4"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F9329D">
        <w:rPr>
          <w:rFonts w:ascii="Tahoma" w:hAnsi="Tahoma" w:cs="Tahoma"/>
          <w:sz w:val="20"/>
          <w:szCs w:val="20"/>
        </w:rPr>
        <w:t>Para evitar quaisquer dúvidas, caso o pagamento d</w:t>
      </w:r>
      <w:r>
        <w:rPr>
          <w:rFonts w:ascii="Tahoma" w:hAnsi="Tahoma" w:cs="Tahoma"/>
          <w:sz w:val="20"/>
          <w:szCs w:val="20"/>
        </w:rPr>
        <w:t>o Resgate Antecipado Facultativo</w:t>
      </w:r>
      <w:r w:rsidRPr="00F9329D">
        <w:rPr>
          <w:rFonts w:ascii="Tahoma" w:hAnsi="Tahoma" w:cs="Tahoma"/>
          <w:sz w:val="20"/>
          <w:szCs w:val="20"/>
        </w:rPr>
        <w:t xml:space="preserve"> </w:t>
      </w:r>
      <w:r w:rsidR="0041671C">
        <w:rPr>
          <w:rFonts w:ascii="Tahoma" w:eastAsia="Times New Roman" w:hAnsi="Tahoma" w:cs="Tahoma"/>
          <w:sz w:val="20"/>
          <w:szCs w:val="20"/>
          <w:lang w:eastAsia="pt-BR"/>
        </w:rPr>
        <w:t>Total</w:t>
      </w:r>
      <w:r w:rsidR="0041671C" w:rsidRPr="00F9329D">
        <w:rPr>
          <w:rFonts w:ascii="Tahoma" w:hAnsi="Tahoma" w:cs="Tahoma"/>
          <w:sz w:val="20"/>
          <w:szCs w:val="20"/>
        </w:rPr>
        <w:t xml:space="preserve"> </w:t>
      </w:r>
      <w:r w:rsidRPr="00F9329D">
        <w:rPr>
          <w:rFonts w:ascii="Tahoma" w:hAnsi="Tahoma" w:cs="Tahoma"/>
          <w:sz w:val="20"/>
          <w:szCs w:val="20"/>
        </w:rPr>
        <w:t xml:space="preserve">ocorra em data que coincida com qualquer data de pagamento do Valor Nominal Unitário das Debêntures, nos </w:t>
      </w:r>
      <w:r w:rsidRPr="00CB2FCC">
        <w:rPr>
          <w:rFonts w:ascii="Tahoma" w:eastAsia="Times New Roman" w:hAnsi="Tahoma" w:cs="Tahoma"/>
          <w:sz w:val="20"/>
          <w:szCs w:val="20"/>
          <w:lang w:eastAsia="pt-BR"/>
        </w:rPr>
        <w:t>termos</w:t>
      </w:r>
      <w:r w:rsidRPr="00F9329D">
        <w:rPr>
          <w:rFonts w:ascii="Tahoma" w:hAnsi="Tahoma" w:cs="Tahoma"/>
          <w:sz w:val="20"/>
          <w:szCs w:val="20"/>
        </w:rPr>
        <w:t xml:space="preserve"> da Cláusula </w:t>
      </w:r>
      <w:r>
        <w:rPr>
          <w:rFonts w:ascii="Tahoma" w:hAnsi="Tahoma" w:cs="Tahoma"/>
          <w:sz w:val="20"/>
          <w:szCs w:val="20"/>
        </w:rPr>
        <w:fldChar w:fldCharType="begin"/>
      </w:r>
      <w:r>
        <w:rPr>
          <w:rFonts w:ascii="Tahoma" w:hAnsi="Tahoma" w:cs="Tahoma"/>
          <w:sz w:val="20"/>
          <w:szCs w:val="20"/>
        </w:rPr>
        <w:instrText xml:space="preserve"> REF _Ref22202622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5.8.1</w:t>
      </w:r>
      <w:r>
        <w:rPr>
          <w:rFonts w:ascii="Tahoma" w:hAnsi="Tahoma" w:cs="Tahoma"/>
          <w:sz w:val="20"/>
          <w:szCs w:val="20"/>
        </w:rPr>
        <w:fldChar w:fldCharType="end"/>
      </w:r>
      <w:r w:rsidRPr="00F9329D">
        <w:rPr>
          <w:rFonts w:ascii="Tahoma" w:hAnsi="Tahoma" w:cs="Tahoma"/>
          <w:sz w:val="20"/>
          <w:szCs w:val="20"/>
        </w:rPr>
        <w:t xml:space="preserve"> acima, e/ou da Remu</w:t>
      </w:r>
      <w:r>
        <w:rPr>
          <w:rFonts w:ascii="Tahoma" w:hAnsi="Tahoma" w:cs="Tahoma"/>
          <w:sz w:val="20"/>
          <w:szCs w:val="20"/>
        </w:rPr>
        <w:t>neração, nos termos da Cláusula </w:t>
      </w:r>
      <w:r>
        <w:rPr>
          <w:rFonts w:ascii="Tahoma" w:hAnsi="Tahoma" w:cs="Tahoma"/>
          <w:sz w:val="20"/>
          <w:szCs w:val="20"/>
        </w:rPr>
        <w:fldChar w:fldCharType="begin"/>
      </w:r>
      <w:r>
        <w:rPr>
          <w:rFonts w:ascii="Tahoma" w:hAnsi="Tahoma" w:cs="Tahoma"/>
          <w:sz w:val="20"/>
          <w:szCs w:val="20"/>
        </w:rPr>
        <w:instrText xml:space="preserve"> REF _Ref22202642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5.6</w:t>
      </w:r>
      <w:r>
        <w:rPr>
          <w:rFonts w:ascii="Tahoma" w:hAnsi="Tahoma" w:cs="Tahoma"/>
          <w:sz w:val="20"/>
          <w:szCs w:val="20"/>
        </w:rPr>
        <w:fldChar w:fldCharType="end"/>
      </w:r>
      <w:r>
        <w:rPr>
          <w:rFonts w:ascii="Tahoma" w:hAnsi="Tahoma" w:cs="Tahoma"/>
          <w:sz w:val="20"/>
          <w:szCs w:val="20"/>
        </w:rPr>
        <w:t xml:space="preserve"> </w:t>
      </w:r>
      <w:r w:rsidRPr="00F9329D">
        <w:rPr>
          <w:rFonts w:ascii="Tahoma" w:hAnsi="Tahoma" w:cs="Tahoma"/>
          <w:sz w:val="20"/>
          <w:szCs w:val="20"/>
        </w:rPr>
        <w:t>acima, o prêmio previsto na presente cláusula incidirá sobre o valor líquido de tais pagamentos do Valor Nominal Unitário das Debêntures e/ou da Remuneração, se devidamente realizados, nos termos desta Escritura.</w:t>
      </w:r>
    </w:p>
    <w:p w14:paraId="223A76C3" w14:textId="4B7D4E21" w:rsidR="00BB0AC4" w:rsidRPr="00DD3F91" w:rsidRDefault="00BB0AC4" w:rsidP="00BB0AC4">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7320AB">
        <w:rPr>
          <w:rFonts w:ascii="Tahoma" w:eastAsia="Times New Roman" w:hAnsi="Tahoma" w:cs="Tahoma"/>
          <w:sz w:val="20"/>
          <w:szCs w:val="20"/>
          <w:lang w:eastAsia="pt-BR"/>
        </w:rPr>
        <w:t xml:space="preserve">Para as Debêntures custodiadas eletronicamente na B3, o pagamento do resgate antecipado das Debêntures deverá ocorrer conforme os procedimentos operacionais previstos pela B3. Caso as Debêntures não estejam custodiadas eletronicamente na B3, o pagamento do </w:t>
      </w:r>
      <w:r w:rsidRPr="007320AB">
        <w:rPr>
          <w:rFonts w:ascii="Tahoma" w:eastAsia="Times New Roman" w:hAnsi="Tahoma" w:cs="Tahoma"/>
          <w:sz w:val="20"/>
          <w:szCs w:val="20"/>
          <w:lang w:eastAsia="pt-BR"/>
        </w:rPr>
        <w:lastRenderedPageBreak/>
        <w:t>re</w:t>
      </w:r>
      <w:r>
        <w:rPr>
          <w:rFonts w:ascii="Tahoma" w:eastAsia="Times New Roman" w:hAnsi="Tahoma" w:cs="Tahoma"/>
          <w:sz w:val="20"/>
          <w:szCs w:val="20"/>
          <w:lang w:eastAsia="pt-BR"/>
        </w:rPr>
        <w:t>sgate antecipado das Debêntures</w:t>
      </w:r>
      <w:r w:rsidRPr="007320AB">
        <w:rPr>
          <w:rFonts w:ascii="Tahoma" w:eastAsia="Times New Roman" w:hAnsi="Tahoma" w:cs="Tahoma"/>
          <w:sz w:val="20"/>
          <w:szCs w:val="20"/>
          <w:lang w:eastAsia="pt-BR"/>
        </w:rPr>
        <w:t xml:space="preserve"> deverá ocorrer conforme os procedimentos operacionais previstos pelo Escriturador e pelo Banco Liquidante.</w:t>
      </w:r>
    </w:p>
    <w:p w14:paraId="353B250A" w14:textId="5AF4E54E"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Escriturador deverão ser comunicados da realização do </w:t>
      </w:r>
      <w:r w:rsidRPr="00DD3F91">
        <w:rPr>
          <w:rFonts w:ascii="Tahoma" w:eastAsia="Times New Roman" w:hAnsi="Tahoma" w:cs="Tahoma"/>
          <w:sz w:val="20"/>
          <w:szCs w:val="20"/>
          <w:lang w:eastAsia="pt-BR"/>
        </w:rPr>
        <w:t>Resgate Antecipado Facultativo</w:t>
      </w:r>
      <w:r w:rsidR="0041671C">
        <w:rPr>
          <w:rFonts w:ascii="Tahoma" w:eastAsia="Times New Roman" w:hAnsi="Tahoma" w:cs="Tahoma"/>
          <w:sz w:val="20"/>
          <w:szCs w:val="20"/>
          <w:lang w:eastAsia="pt-BR"/>
        </w:rPr>
        <w:t xml:space="preserve"> Total</w:t>
      </w:r>
      <w:r w:rsidRPr="00DD3F91">
        <w:rPr>
          <w:rFonts w:ascii="Tahoma" w:eastAsia="Arial Unicode MS" w:hAnsi="Tahoma" w:cs="Tahoma"/>
          <w:sz w:val="20"/>
          <w:szCs w:val="20"/>
          <w:lang w:eastAsia="pt-BR"/>
        </w:rPr>
        <w:t xml:space="preserve"> das Debêntures com no mínimo </w:t>
      </w:r>
      <w:r>
        <w:rPr>
          <w:rFonts w:ascii="Tahoma" w:eastAsia="Arial Unicode MS" w:hAnsi="Tahoma" w:cs="Tahoma"/>
          <w:sz w:val="20"/>
          <w:szCs w:val="20"/>
          <w:lang w:eastAsia="pt-BR"/>
        </w:rPr>
        <w:t>3</w:t>
      </w:r>
      <w:r w:rsidRPr="00DD3F91">
        <w:rPr>
          <w:rFonts w:ascii="Tahoma" w:eastAsia="Arial Unicode MS" w:hAnsi="Tahoma" w:cs="Tahoma"/>
          <w:sz w:val="20"/>
          <w:szCs w:val="20"/>
          <w:lang w:eastAsia="pt-BR"/>
        </w:rPr>
        <w:t xml:space="preserve"> (</w:t>
      </w:r>
      <w:r>
        <w:rPr>
          <w:rFonts w:ascii="Tahoma" w:eastAsia="Arial Unicode MS" w:hAnsi="Tahoma" w:cs="Tahoma"/>
          <w:sz w:val="20"/>
          <w:szCs w:val="20"/>
          <w:lang w:eastAsia="pt-BR"/>
        </w:rPr>
        <w:t>três</w:t>
      </w:r>
      <w:r w:rsidRPr="00DD3F91">
        <w:rPr>
          <w:rFonts w:ascii="Tahoma" w:eastAsia="Arial Unicode MS" w:hAnsi="Tahoma" w:cs="Tahoma"/>
          <w:sz w:val="20"/>
          <w:szCs w:val="20"/>
          <w:lang w:eastAsia="pt-BR"/>
        </w:rPr>
        <w:t>) Dias Úteis de antecedência da data estipulada para sua realização</w:t>
      </w:r>
      <w:bookmarkStart w:id="53" w:name="_DV_C139"/>
      <w:r w:rsidRPr="00DD3F91">
        <w:rPr>
          <w:rFonts w:ascii="Tahoma" w:eastAsia="Arial Unicode MS" w:hAnsi="Tahoma" w:cs="Tahoma"/>
          <w:sz w:val="20"/>
          <w:szCs w:val="20"/>
          <w:lang w:eastAsia="pt-BR"/>
        </w:rPr>
        <w:t>, pela Emissora com anuência do Agente Fiduciário.</w:t>
      </w:r>
      <w:bookmarkEnd w:id="53"/>
    </w:p>
    <w:p w14:paraId="3908C05B"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14:paraId="1FC84717" w14:textId="77777777" w:rsidR="00CB2FCC" w:rsidRPr="00DD3F91" w:rsidRDefault="00CB2FCC" w:rsidP="00CB2FC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14:paraId="615C03A3" w14:textId="0BD075FE"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Respeitadas as condições abaixo, d</w:t>
      </w:r>
      <w:r>
        <w:rPr>
          <w:rFonts w:ascii="Tahoma" w:eastAsia="Times New Roman" w:hAnsi="Tahoma" w:cs="Tahoma"/>
          <w:sz w:val="20"/>
          <w:szCs w:val="20"/>
          <w:lang w:eastAsia="pt-BR"/>
        </w:rPr>
        <w:t xml:space="preserve">esde </w:t>
      </w:r>
      <w:r w:rsidRPr="00DD3F91">
        <w:rPr>
          <w:rFonts w:ascii="Tahoma" w:eastAsia="Times New Roman" w:hAnsi="Tahoma" w:cs="Tahoma"/>
          <w:sz w:val="20"/>
          <w:szCs w:val="20"/>
          <w:lang w:eastAsia="pt-BR"/>
        </w:rPr>
        <w:t xml:space="preserve">a Data de Emissão, </w:t>
      </w:r>
      <w:r>
        <w:rPr>
          <w:rFonts w:ascii="Tahoma" w:eastAsia="Times New Roman" w:hAnsi="Tahoma" w:cs="Tahoma"/>
          <w:sz w:val="20"/>
          <w:szCs w:val="20"/>
          <w:lang w:eastAsia="pt-BR"/>
        </w:rPr>
        <w:t>inclusive,</w:t>
      </w:r>
      <w:r w:rsidRPr="00DD3F91">
        <w:rPr>
          <w:rFonts w:ascii="Tahoma" w:eastAsia="Times New Roman" w:hAnsi="Tahoma" w:cs="Tahoma"/>
          <w:sz w:val="20"/>
          <w:szCs w:val="20"/>
          <w:lang w:eastAsia="pt-BR"/>
        </w:rPr>
        <w:t xml:space="preserve">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ou de publicação de comunicado aos Debenturistas</w:t>
      </w:r>
      <w:r>
        <w:rPr>
          <w:rFonts w:ascii="Tahoma" w:eastAsia="Times New Roman" w:hAnsi="Tahoma" w:cs="Tahoma"/>
          <w:sz w:val="20"/>
          <w:szCs w:val="20"/>
          <w:lang w:eastAsia="pt-BR"/>
        </w:rPr>
        <w:t>, com cópia</w:t>
      </w:r>
      <w:r w:rsidRPr="00DD3F91">
        <w:rPr>
          <w:rFonts w:ascii="Tahoma" w:eastAsia="Times New Roman" w:hAnsi="Tahoma" w:cs="Tahoma"/>
          <w:sz w:val="20"/>
          <w:szCs w:val="20"/>
          <w:lang w:eastAsia="pt-BR"/>
        </w:rPr>
        <w:t xml:space="preserve"> ao Agente Fiduciário, com </w:t>
      </w:r>
      <w:r w:rsidR="00646B5D">
        <w:rPr>
          <w:rFonts w:ascii="Tahoma" w:eastAsia="Times New Roman" w:hAnsi="Tahoma" w:cs="Tahoma"/>
          <w:sz w:val="20"/>
          <w:szCs w:val="20"/>
          <w:lang w:eastAsia="pt-BR"/>
        </w:rPr>
        <w:t>5 (cinco)</w:t>
      </w:r>
      <w:r w:rsidRPr="00941819">
        <w:rPr>
          <w:rFonts w:ascii="Tahoma" w:eastAsia="Times New Roman" w:hAnsi="Tahoma" w:cs="Tahoma"/>
          <w:sz w:val="20"/>
          <w:szCs w:val="20"/>
          <w:lang w:eastAsia="pt-BR"/>
        </w:rPr>
        <w:t xml:space="preserve"> Dias Úteis de antecedência, informando </w:t>
      </w:r>
      <w:r w:rsidRPr="00941819">
        <w:rPr>
          <w:rFonts w:ascii="Tahoma" w:eastAsia="Times New Roman" w:hAnsi="Tahoma" w:cs="Tahoma"/>
          <w:b/>
          <w:sz w:val="20"/>
          <w:szCs w:val="20"/>
          <w:lang w:eastAsia="pt-BR"/>
        </w:rPr>
        <w:t>(i)</w:t>
      </w:r>
      <w:r w:rsidRPr="00941819">
        <w:rPr>
          <w:rFonts w:ascii="Tahoma" w:eastAsia="Times New Roman" w:hAnsi="Tahoma" w:cs="Tahoma"/>
          <w:sz w:val="20"/>
          <w:szCs w:val="20"/>
          <w:lang w:eastAsia="pt-BR"/>
        </w:rPr>
        <w:t xml:space="preserve"> a data pretendida para a realização da Amorti</w:t>
      </w:r>
      <w:r w:rsidRPr="00DD3F91">
        <w:rPr>
          <w:rFonts w:ascii="Tahoma" w:eastAsia="Times New Roman" w:hAnsi="Tahoma" w:cs="Tahoma"/>
          <w:sz w:val="20"/>
          <w:szCs w:val="20"/>
          <w:lang w:eastAsia="pt-BR"/>
        </w:rPr>
        <w:t xml:space="preserve">zação Extraordinária;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qualquer outra informação relevante aos Debenturistas.</w:t>
      </w:r>
    </w:p>
    <w:p w14:paraId="22046C98" w14:textId="35A56E29"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w:t>
      </w:r>
      <w:r w:rsidR="00BB0AC4">
        <w:rPr>
          <w:rFonts w:ascii="Tahoma" w:eastAsia="Arial Unicode MS" w:hAnsi="Tahoma" w:cs="Tahoma"/>
          <w:sz w:val="20"/>
          <w:szCs w:val="20"/>
          <w:lang w:eastAsia="pt-BR"/>
        </w:rPr>
        <w:t xml:space="preserve"> conforme o caso,</w:t>
      </w:r>
      <w:r w:rsidRPr="00DD3F91">
        <w:rPr>
          <w:rFonts w:ascii="Tahoma" w:eastAsia="Arial Unicode MS" w:hAnsi="Tahoma" w:cs="Tahoma"/>
          <w:sz w:val="20"/>
          <w:szCs w:val="20"/>
          <w:lang w:eastAsia="pt-BR"/>
        </w:rPr>
        <w:t xml:space="preserve"> limitado a 98% (noventa e oito por cento) acrescido da Remuneração devida </w:t>
      </w:r>
      <w:r w:rsidRPr="00DD3F91">
        <w:rPr>
          <w:rFonts w:ascii="Tahoma" w:eastAsia="Arial Unicode MS" w:hAnsi="Tahoma" w:cs="Tahoma"/>
          <w:i/>
          <w:sz w:val="20"/>
          <w:szCs w:val="20"/>
          <w:lang w:eastAsia="pt-BR"/>
        </w:rPr>
        <w:t>pro rata temporis</w:t>
      </w:r>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w:t>
      </w:r>
      <w:r>
        <w:rPr>
          <w:rFonts w:ascii="Tahoma" w:eastAsia="Arial Unicode MS" w:hAnsi="Tahoma" w:cs="Tahoma"/>
          <w:sz w:val="20"/>
          <w:szCs w:val="20"/>
          <w:lang w:eastAsia="pt-BR"/>
        </w:rPr>
        <w:t xml:space="preserve"> (“</w:t>
      </w:r>
      <w:r w:rsidRPr="007D7863">
        <w:rPr>
          <w:rFonts w:ascii="Tahoma" w:eastAsia="Arial Unicode MS" w:hAnsi="Tahoma" w:cs="Tahoma"/>
          <w:b/>
          <w:sz w:val="20"/>
          <w:szCs w:val="20"/>
          <w:lang w:eastAsia="pt-BR"/>
        </w:rPr>
        <w:t>Valor da Amortização Extraordinária</w:t>
      </w:r>
      <w:r>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acrescido do Prêmio incidente sobre o </w:t>
      </w:r>
      <w:r>
        <w:rPr>
          <w:rFonts w:ascii="Tahoma" w:eastAsia="Arial Unicode MS" w:hAnsi="Tahoma" w:cs="Tahoma"/>
          <w:sz w:val="20"/>
          <w:szCs w:val="20"/>
          <w:lang w:eastAsia="pt-BR"/>
        </w:rPr>
        <w:t>Valor da Amortização Extraordinária</w:t>
      </w:r>
      <w:r w:rsidRPr="00DD3F91">
        <w:rPr>
          <w:rFonts w:ascii="Tahoma" w:eastAsia="Arial Unicode MS" w:hAnsi="Tahoma" w:cs="Tahoma"/>
          <w:sz w:val="20"/>
          <w:szCs w:val="20"/>
          <w:lang w:eastAsia="pt-BR"/>
        </w:rPr>
        <w:t xml:space="preserve">, conforme </w:t>
      </w:r>
      <w:r>
        <w:rPr>
          <w:rFonts w:ascii="Tahoma" w:eastAsia="Arial Unicode MS" w:hAnsi="Tahoma" w:cs="Tahoma"/>
          <w:sz w:val="20"/>
          <w:szCs w:val="20"/>
          <w:lang w:eastAsia="pt-BR"/>
        </w:rPr>
        <w:t>datas e percentuais</w:t>
      </w:r>
      <w:r w:rsidRPr="00DD3F91">
        <w:rPr>
          <w:rFonts w:ascii="Tahoma" w:eastAsia="Arial Unicode MS" w:hAnsi="Tahoma" w:cs="Tahoma"/>
          <w:sz w:val="20"/>
          <w:szCs w:val="20"/>
          <w:lang w:eastAsia="pt-BR"/>
        </w:rPr>
        <w:t xml:space="preserve"> especificado</w:t>
      </w:r>
      <w:r>
        <w:rPr>
          <w:rFonts w:ascii="Tahoma" w:eastAsia="Arial Unicode MS" w:hAnsi="Tahoma" w:cs="Tahoma"/>
          <w:sz w:val="20"/>
          <w:szCs w:val="20"/>
          <w:lang w:eastAsia="pt-BR"/>
        </w:rPr>
        <w:t>s</w:t>
      </w:r>
      <w:r w:rsidRPr="00DD3F91">
        <w:rPr>
          <w:rFonts w:ascii="Tahoma" w:eastAsia="Arial Unicode MS" w:hAnsi="Tahoma" w:cs="Tahoma"/>
          <w:sz w:val="20"/>
          <w:szCs w:val="20"/>
          <w:lang w:eastAsia="pt-BR"/>
        </w:rPr>
        <w:t xml:space="preserve"> na Cláusula 6.2.1.1 acima. </w:t>
      </w:r>
    </w:p>
    <w:p w14:paraId="1EC6B7AC" w14:textId="416D0DC8" w:rsidR="00CB2FCC"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B3 - Segmento CETIP UTVM e o Escriturador deverão ser comunicados da realização da Amortização Extraordinária das Debêntures com no mínimo 3 (três) Dias Úteis de antecedência da data estipulada para sua realização, pela Emissora com anuência do Agente Fiduciário.</w:t>
      </w:r>
    </w:p>
    <w:p w14:paraId="0FB69038" w14:textId="506F8C20" w:rsidR="00BB0AC4" w:rsidRDefault="00BB0AC4" w:rsidP="00BB0AC4">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BB0AC4">
        <w:rPr>
          <w:rFonts w:ascii="Tahoma" w:eastAsia="Arial Unicode MS" w:hAnsi="Tahoma" w:cs="Tahoma"/>
          <w:sz w:val="20"/>
          <w:szCs w:val="20"/>
          <w:lang w:eastAsia="pt-BR"/>
        </w:rPr>
        <w:t>Para as Debêntures custodiadas eletronicamente na B3, o pagamento da Amortização Extraordinária das Debêntures deverá ocorrer conforme os procedimentos operacionais previstos pela B3. Caso as Debêntures não estejam custodiadas eletronicamente na B3, o pagamento da Amortização Extraordinária das Debêntures deverá ocorrer conforme os procedimentos operacionais previstos pelo Escriturador e pelo Banco Liquidante.</w:t>
      </w:r>
    </w:p>
    <w:p w14:paraId="74C12836" w14:textId="77777777" w:rsidR="007F507A" w:rsidRPr="007F507A" w:rsidRDefault="00CB2FCC"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CB2FCC">
        <w:rPr>
          <w:rFonts w:ascii="Tahoma" w:hAnsi="Tahoma" w:cs="Tahoma"/>
          <w:sz w:val="20"/>
          <w:szCs w:val="20"/>
        </w:rPr>
        <w:t xml:space="preserve">Para evitar quaisquer dúvidas, caso o pagamento da Amortização Extraordinária ocorra em data que coincida com qualquer data de pagamento do Valor Nominal Unitário das Debêntures,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_Ref22202622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5.8.1</w:t>
      </w:r>
      <w:r w:rsidRPr="00CB2FCC">
        <w:rPr>
          <w:rFonts w:ascii="Tahoma" w:hAnsi="Tahoma" w:cs="Tahoma"/>
          <w:sz w:val="20"/>
          <w:szCs w:val="20"/>
        </w:rPr>
        <w:fldChar w:fldCharType="end"/>
      </w:r>
      <w:r w:rsidRPr="00CB2FCC">
        <w:rPr>
          <w:rFonts w:ascii="Tahoma" w:hAnsi="Tahoma" w:cs="Tahoma"/>
          <w:sz w:val="20"/>
          <w:szCs w:val="20"/>
        </w:rPr>
        <w:t xml:space="preserve"> acima, e/ou da Remuneração,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_Ref22202642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5.6</w:t>
      </w:r>
      <w:r w:rsidRPr="00CB2FCC">
        <w:rPr>
          <w:rFonts w:ascii="Tahoma" w:hAnsi="Tahoma" w:cs="Tahoma"/>
          <w:sz w:val="20"/>
          <w:szCs w:val="20"/>
        </w:rPr>
        <w:fldChar w:fldCharType="end"/>
      </w:r>
      <w:r w:rsidRPr="00CB2FCC">
        <w:rPr>
          <w:rFonts w:ascii="Tahoma" w:hAnsi="Tahoma" w:cs="Tahoma"/>
          <w:sz w:val="20"/>
          <w:szCs w:val="20"/>
        </w:rPr>
        <w:t xml:space="preserve"> acima, o prêmio previsto na presente cláusula incidirá sobre o valor líquido de tais pagamentos do Valor Nominal Unitário das Debêntures e/ou da Remuneração, se devidamente realizados, nos termos desta Escritura de Emissão.</w:t>
      </w:r>
    </w:p>
    <w:p w14:paraId="6E7C6E1E" w14:textId="313090C3" w:rsidR="003A7E78" w:rsidRPr="00DD3F91" w:rsidRDefault="003A7E78" w:rsidP="007F507A">
      <w:pPr>
        <w:tabs>
          <w:tab w:val="left" w:pos="851"/>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14:paraId="36995482" w14:textId="5C2D4C5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 xml:space="preserve">A Emissora poderá realizar, </w:t>
      </w:r>
      <w:r w:rsidR="00B77905">
        <w:rPr>
          <w:rFonts w:ascii="Tahoma" w:eastAsia="Arial Unicode MS" w:hAnsi="Tahoma" w:cs="Tahoma"/>
          <w:sz w:val="20"/>
          <w:szCs w:val="20"/>
          <w:lang w:eastAsia="pt-BR"/>
        </w:rPr>
        <w:t>a qualquer momento a partir da Data de Emissão e</w:t>
      </w:r>
      <w:r w:rsidR="00B77905" w:rsidRPr="00DD3F91">
        <w:rPr>
          <w:rFonts w:ascii="Tahoma" w:eastAsia="Arial Unicode MS" w:hAnsi="Tahoma" w:cs="Tahoma"/>
          <w:sz w:val="20"/>
          <w:szCs w:val="20"/>
          <w:lang w:eastAsia="pt-BR"/>
        </w:rPr>
        <w:t xml:space="preserve"> </w:t>
      </w:r>
      <w:r w:rsidRPr="00DD3F91">
        <w:rPr>
          <w:rFonts w:ascii="Tahoma" w:eastAsia="Arial Unicode MS" w:hAnsi="Tahoma" w:cs="Tahoma"/>
          <w:sz w:val="20"/>
          <w:szCs w:val="20"/>
          <w:lang w:eastAsia="pt-BR"/>
        </w:rPr>
        <w:t xml:space="preserve">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14:paraId="334BD060"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Edital de Oferta de Resgate 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14:paraId="7E85C1D9"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p>
    <w:p w14:paraId="6C6A8CE7"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14:paraId="4EAC697C"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14:paraId="4757A5B8" w14:textId="77777777"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14:paraId="087D5E5C"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lastRenderedPageBreak/>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14:paraId="4C99B315" w14:textId="4D6EE809" w:rsidR="003A7E78"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14:paraId="3F78074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4" w:name="_Ref489276918"/>
      <w:r w:rsidRPr="00DD3F91">
        <w:rPr>
          <w:rFonts w:ascii="Tahoma" w:eastAsia="Times New Roman" w:hAnsi="Tahoma" w:cs="Tahoma"/>
          <w:b/>
          <w:sz w:val="20"/>
          <w:szCs w:val="20"/>
          <w:lang w:eastAsia="pt-BR"/>
        </w:rPr>
        <w:t xml:space="preserve">Vencimento Antecipado </w:t>
      </w:r>
      <w:bookmarkEnd w:id="54"/>
    </w:p>
    <w:p w14:paraId="7ABC99D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14:paraId="3066C5E4" w14:textId="3C12B0AB"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55"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r w:rsidR="00B77905">
        <w:rPr>
          <w:rFonts w:ascii="Tahoma" w:eastAsia="Times New Roman" w:hAnsi="Tahoma" w:cs="Tahoma"/>
          <w:w w:val="0"/>
          <w:sz w:val="20"/>
          <w:szCs w:val="20"/>
          <w:lang w:eastAsia="pt-BR"/>
        </w:rPr>
        <w:t>2 (dois) Dias Úteis</w:t>
      </w:r>
      <w:r w:rsidRPr="00DD3F91">
        <w:rPr>
          <w:rFonts w:ascii="Tahoma" w:eastAsia="Times New Roman" w:hAnsi="Tahoma" w:cs="Tahoma"/>
          <w:w w:val="0"/>
          <w:sz w:val="20"/>
          <w:szCs w:val="20"/>
          <w:lang w:eastAsia="pt-BR"/>
        </w:rPr>
        <w:t xml:space="preserve"> contado</w:t>
      </w:r>
      <w:r w:rsidR="00B77905">
        <w:rPr>
          <w:rFonts w:ascii="Tahoma" w:eastAsia="Times New Roman" w:hAnsi="Tahoma" w:cs="Tahoma"/>
          <w:w w:val="0"/>
          <w:sz w:val="20"/>
          <w:szCs w:val="20"/>
          <w:lang w:eastAsia="pt-BR"/>
        </w:rPr>
        <w:t>s</w:t>
      </w:r>
      <w:r w:rsidRPr="00DD3F91">
        <w:rPr>
          <w:rFonts w:ascii="Tahoma" w:eastAsia="Times New Roman" w:hAnsi="Tahoma" w:cs="Tahoma"/>
          <w:w w:val="0"/>
          <w:sz w:val="20"/>
          <w:szCs w:val="20"/>
          <w:lang w:eastAsia="pt-BR"/>
        </w:rPr>
        <w:t xml:space="preserve"> de seu vencimento; </w:t>
      </w:r>
    </w:p>
    <w:p w14:paraId="71C28E2C" w14:textId="065C02B8"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14:paraId="4FD51FBA" w14:textId="12E10A96"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6"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.2;</w:t>
      </w:r>
    </w:p>
    <w:bookmarkEnd w:id="56"/>
    <w:p w14:paraId="3E2EF238" w14:textId="5E5FE9BE"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caso aplicável, formulado por terceiros e não elidido no prazo legal, exceto se, em até 10 (dez) dias, o pedido tiver sido solucionado por meio de pagamento ou depósito ou, ainda, se tiver sido rejeitado de ofício;</w:t>
      </w:r>
    </w:p>
    <w:p w14:paraId="2300FF30" w14:textId="77777777"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14:paraId="32433303" w14:textId="5B98BBC4" w:rsidR="00855E36" w:rsidRPr="00DD3F91" w:rsidRDefault="00855E36" w:rsidP="00CB2FCC">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extinção da Emissora, exceto em razão de reorganizações societárias dentro do Grupo Econômico da Emissora e desde que previamente comunicado ao Agente Fiduciário e aprovado pelos Debenturistas reunidos em AGD;</w:t>
      </w:r>
      <w:r w:rsidR="000400F2" w:rsidRPr="000400F2">
        <w:rPr>
          <w:rStyle w:val="Refdenotaderodap"/>
          <w:rFonts w:ascii="Tahoma" w:eastAsia="Times New Roman" w:hAnsi="Tahoma" w:cs="Tahoma"/>
          <w:sz w:val="20"/>
          <w:szCs w:val="20"/>
          <w:lang w:eastAsia="pt-BR"/>
        </w:rPr>
        <w:t xml:space="preserve"> </w:t>
      </w:r>
    </w:p>
    <w:p w14:paraId="5708C95D" w14:textId="0980869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vencimento antecipado de quaisquer obrigações financeiras a que estejam sujeitas a Emissora e/ou suas controladas, conforme aplicável, no mercado local ou internacional em valor, individual ou agregado, superior a R$</w:t>
      </w:r>
      <w:r w:rsidR="005C0466">
        <w:rPr>
          <w:rFonts w:ascii="Tahoma" w:eastAsia="Times New Roman" w:hAnsi="Tahoma" w:cs="Tahoma"/>
          <w:w w:val="0"/>
          <w:sz w:val="20"/>
          <w:szCs w:val="20"/>
          <w:lang w:eastAsia="pt-BR"/>
        </w:rPr>
        <w:t xml:space="preserve"> 1.</w:t>
      </w:r>
      <w:r w:rsidR="00E34C32">
        <w:rPr>
          <w:rFonts w:ascii="Tahoma" w:eastAsia="Times New Roman" w:hAnsi="Tahoma" w:cs="Tahoma"/>
          <w:w w:val="0"/>
          <w:sz w:val="20"/>
          <w:szCs w:val="20"/>
          <w:lang w:eastAsia="pt-BR"/>
        </w:rPr>
        <w:t>500</w:t>
      </w:r>
      <w:r w:rsidR="005C0466">
        <w:rPr>
          <w:rFonts w:ascii="Tahoma" w:eastAsia="Times New Roman" w:hAnsi="Tahoma" w:cs="Tahoma"/>
          <w:w w:val="0"/>
          <w:sz w:val="20"/>
          <w:szCs w:val="20"/>
          <w:lang w:eastAsia="pt-BR"/>
        </w:rPr>
        <w:t>.000,00</w:t>
      </w:r>
      <w:r w:rsidR="009C618B" w:rsidRPr="00DD3F91">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um milhão</w:t>
      </w:r>
      <w:r w:rsidR="00E34C32">
        <w:rPr>
          <w:rFonts w:ascii="Tahoma" w:eastAsia="Times New Roman" w:hAnsi="Tahoma" w:cs="Tahoma"/>
          <w:w w:val="0"/>
          <w:sz w:val="20"/>
          <w:szCs w:val="20"/>
          <w:lang w:eastAsia="pt-BR"/>
        </w:rPr>
        <w:t xml:space="preserve"> e quinhentos mil</w:t>
      </w:r>
      <w:r w:rsidR="00AE074C">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reais</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000400F2" w:rsidRPr="000400F2">
        <w:rPr>
          <w:rStyle w:val="Refdenotaderodap"/>
          <w:rFonts w:ascii="Tahoma" w:eastAsia="Times New Roman" w:hAnsi="Tahoma" w:cs="Tahoma"/>
          <w:sz w:val="20"/>
          <w:szCs w:val="20"/>
          <w:lang w:eastAsia="pt-BR"/>
        </w:rPr>
        <w:t xml:space="preserve"> </w:t>
      </w:r>
    </w:p>
    <w:p w14:paraId="0721D55F" w14:textId="6759F663"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0400F2" w:rsidRPr="000400F2">
        <w:rPr>
          <w:rStyle w:val="Refdenotaderodap"/>
          <w:rFonts w:ascii="Tahoma" w:eastAsia="Times New Roman" w:hAnsi="Tahoma" w:cs="Tahoma"/>
          <w:sz w:val="20"/>
          <w:szCs w:val="20"/>
          <w:lang w:eastAsia="pt-BR"/>
        </w:rPr>
        <w:t xml:space="preserve"> </w:t>
      </w:r>
    </w:p>
    <w:p w14:paraId="38035629" w14:textId="014E1C58"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p>
    <w:p w14:paraId="730D22A8" w14:textId="574B389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57" w:name="_Hlk532293952"/>
      <w:r w:rsidRPr="00DD3F91">
        <w:rPr>
          <w:rFonts w:ascii="Tahoma" w:hAnsi="Tahoma" w:cs="Tahoma"/>
          <w:sz w:val="20"/>
          <w:szCs w:val="20"/>
        </w:rPr>
        <w:t>se for verificada a invalidade, nulidade ou inexequibilidade desta Escritura</w:t>
      </w:r>
      <w:r w:rsidR="003A09A7" w:rsidRPr="00DD3F91">
        <w:rPr>
          <w:rFonts w:ascii="Tahoma" w:hAnsi="Tahoma" w:cs="Tahoma"/>
          <w:sz w:val="20"/>
          <w:szCs w:val="20"/>
        </w:rPr>
        <w:t xml:space="preserve">, </w:t>
      </w:r>
      <w:r w:rsidRPr="00DD3F91">
        <w:rPr>
          <w:rFonts w:ascii="Tahoma" w:hAnsi="Tahoma" w:cs="Tahoma"/>
          <w:sz w:val="20"/>
          <w:szCs w:val="20"/>
        </w:rPr>
        <w:t xml:space="preserve">por meio de decisão judicial que não tenha seu efeito suspenso em </w:t>
      </w:r>
      <w:r w:rsidRPr="00941819">
        <w:rPr>
          <w:rFonts w:ascii="Tahoma" w:hAnsi="Tahoma" w:cs="Tahoma"/>
          <w:sz w:val="20"/>
          <w:szCs w:val="20"/>
        </w:rPr>
        <w:t xml:space="preserve">até </w:t>
      </w:r>
      <w:r w:rsidR="00E34C32" w:rsidRPr="00941819">
        <w:rPr>
          <w:rFonts w:ascii="Tahoma" w:hAnsi="Tahoma" w:cs="Tahoma"/>
          <w:sz w:val="20"/>
          <w:szCs w:val="20"/>
        </w:rPr>
        <w:t>10 (dez)</w:t>
      </w:r>
      <w:r w:rsidRPr="00941819">
        <w:rPr>
          <w:rFonts w:ascii="Tahoma" w:hAnsi="Tahoma" w:cs="Tahoma"/>
          <w:sz w:val="20"/>
          <w:szCs w:val="20"/>
        </w:rPr>
        <w:t xml:space="preserve"> Dias Úteis</w:t>
      </w:r>
      <w:r w:rsidR="003A09A7" w:rsidRPr="00941819">
        <w:rPr>
          <w:rFonts w:ascii="Tahoma" w:hAnsi="Tahoma" w:cs="Tahoma"/>
          <w:sz w:val="20"/>
          <w:szCs w:val="20"/>
        </w:rPr>
        <w:t xml:space="preserve"> do proferimento</w:t>
      </w:r>
      <w:r w:rsidR="003A09A7" w:rsidRPr="00DD3F91">
        <w:rPr>
          <w:rFonts w:ascii="Tahoma" w:hAnsi="Tahoma" w:cs="Tahoma"/>
          <w:sz w:val="20"/>
          <w:szCs w:val="20"/>
        </w:rPr>
        <w:t xml:space="preserve"> de tal decisão</w:t>
      </w:r>
      <w:r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Pr="00DD3F91">
        <w:rPr>
          <w:rFonts w:ascii="Tahoma" w:hAnsi="Tahoma" w:cs="Tahoma"/>
          <w:sz w:val="20"/>
          <w:szCs w:val="20"/>
        </w:rPr>
        <w:t>ou</w:t>
      </w:r>
      <w:bookmarkEnd w:id="57"/>
      <w:r w:rsidR="00BD27C6">
        <w:rPr>
          <w:rFonts w:ascii="Tahoma" w:eastAsia="Times New Roman" w:hAnsi="Tahoma" w:cs="Tahoma"/>
          <w:w w:val="0"/>
          <w:sz w:val="20"/>
          <w:szCs w:val="20"/>
          <w:lang w:eastAsia="pt-BR"/>
        </w:rPr>
        <w:t xml:space="preserve"> </w:t>
      </w:r>
    </w:p>
    <w:p w14:paraId="59F776F9" w14:textId="54884181"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r w:rsidR="000400F2" w:rsidRPr="000400F2">
        <w:rPr>
          <w:rStyle w:val="Refdenotaderodap"/>
          <w:rFonts w:ascii="Tahoma" w:eastAsia="Times New Roman" w:hAnsi="Tahoma" w:cs="Tahoma"/>
          <w:sz w:val="20"/>
          <w:szCs w:val="20"/>
          <w:lang w:eastAsia="pt-BR"/>
        </w:rPr>
        <w:t xml:space="preserve"> </w:t>
      </w:r>
    </w:p>
    <w:p w14:paraId="059C16B0" w14:textId="7BC7A05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8"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Dias Úteis contado da data em que houver tomado ciência da ocorrência de qualquer dos eventos listados abaixo, para deliberar a respeito da</w:t>
      </w:r>
      <w:r w:rsidR="00335AAD">
        <w:rPr>
          <w:rFonts w:ascii="Tahoma" w:eastAsia="Times New Roman" w:hAnsi="Tahoma" w:cs="Tahoma"/>
          <w:sz w:val="20"/>
          <w:szCs w:val="20"/>
          <w:lang w:eastAsia="pt-BR"/>
        </w:rPr>
        <w:t xml:space="preserve"> não</w:t>
      </w:r>
      <w:r w:rsidRPr="00DD3F91">
        <w:rPr>
          <w:rFonts w:ascii="Tahoma" w:eastAsia="Times New Roman" w:hAnsi="Tahoma" w:cs="Tahoma"/>
          <w:sz w:val="20"/>
          <w:szCs w:val="20"/>
          <w:lang w:eastAsia="pt-BR"/>
        </w:rPr>
        <w:t xml:space="preserve"> declaração do vencimento antecipado de todas as obrigações da Emissora referentes às Debêntures e, uma vez declarado o vencimento antecipado, exigirá da Emissora o imediato pagamento do </w:t>
      </w:r>
      <w:r w:rsidR="00BB0AC4" w:rsidRPr="00DD3F91">
        <w:rPr>
          <w:rFonts w:ascii="Tahoma" w:eastAsia="Times New Roman" w:hAnsi="Tahoma" w:cs="Tahoma"/>
          <w:sz w:val="20"/>
          <w:szCs w:val="20"/>
          <w:lang w:eastAsia="pt-BR"/>
        </w:rPr>
        <w:t xml:space="preserve">Valor Nominal Unitário </w:t>
      </w:r>
      <w:r w:rsidR="00BB0AC4">
        <w:rPr>
          <w:rFonts w:ascii="Tahoma" w:eastAsia="Times New Roman" w:hAnsi="Tahoma" w:cs="Tahoma"/>
          <w:sz w:val="20"/>
          <w:szCs w:val="20"/>
          <w:lang w:eastAsia="pt-BR"/>
        </w:rPr>
        <w:t>ou S</w:t>
      </w:r>
      <w:r w:rsidR="00BB0AC4" w:rsidRPr="00DD3F91">
        <w:rPr>
          <w:rFonts w:ascii="Tahoma" w:eastAsia="Times New Roman" w:hAnsi="Tahoma" w:cs="Tahoma"/>
          <w:sz w:val="20"/>
          <w:szCs w:val="20"/>
          <w:lang w:eastAsia="pt-BR"/>
        </w:rPr>
        <w:t>aldo do Valor Nominal Unitário</w:t>
      </w:r>
      <w:r w:rsidR="00BB0AC4">
        <w:rPr>
          <w:rFonts w:ascii="Tahoma" w:eastAsia="Times New Roman" w:hAnsi="Tahoma" w:cs="Tahoma"/>
          <w:sz w:val="20"/>
          <w:szCs w:val="20"/>
          <w:lang w:eastAsia="pt-BR"/>
        </w:rPr>
        <w:t>, conforme o caso</w:t>
      </w:r>
      <w:r w:rsidRPr="00DD3F91">
        <w:rPr>
          <w:rFonts w:ascii="Tahoma" w:eastAsia="Times New Roman" w:hAnsi="Tahoma" w:cs="Tahoma"/>
          <w:sz w:val="20"/>
          <w:szCs w:val="20"/>
          <w:lang w:eastAsia="pt-BR"/>
        </w:rPr>
        <w:t xml:space="preserve">,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58"/>
      <w:r w:rsidRPr="00DD3F91">
        <w:rPr>
          <w:rFonts w:ascii="Tahoma" w:eastAsia="Times New Roman" w:hAnsi="Tahoma" w:cs="Tahoma"/>
          <w:sz w:val="20"/>
          <w:szCs w:val="20"/>
          <w:lang w:eastAsia="pt-BR"/>
        </w:rPr>
        <w:t xml:space="preserve"> </w:t>
      </w:r>
    </w:p>
    <w:p w14:paraId="48B12F04" w14:textId="32685222" w:rsidR="00E34C32" w:rsidRPr="00E34C32" w:rsidRDefault="00E34C32" w:rsidP="00957AE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E34C32">
        <w:rPr>
          <w:rFonts w:ascii="Tahoma" w:eastAsia="Times New Roman" w:hAnsi="Tahoma" w:cs="Tahoma"/>
          <w:w w:val="0"/>
          <w:sz w:val="20"/>
          <w:szCs w:val="20"/>
          <w:lang w:eastAsia="pt-BR"/>
        </w:rPr>
        <w:t>inadimplemento de quaisquer obrigações financeiras a que estejam sujeitas a Emissora e/ou suas controladas, conforme aplicável, no mercado local ou internacional em valor, individual ou agregado, superior a R$ 1.500.000,00 (um milhão e quinhentos mil reais) (ou seu equivalente em outras moedas)</w:t>
      </w:r>
      <w:r w:rsidRPr="00DD3F91">
        <w:rPr>
          <w:rFonts w:ascii="Tahoma" w:eastAsia="Times New Roman" w:hAnsi="Tahoma" w:cs="Tahoma"/>
          <w:w w:val="0"/>
          <w:sz w:val="20"/>
          <w:szCs w:val="20"/>
          <w:lang w:eastAsia="pt-BR"/>
        </w:rPr>
        <w:t xml:space="preserve">, não sanada no prazo de </w:t>
      </w:r>
      <w:r w:rsidRPr="00941819">
        <w:rPr>
          <w:rFonts w:ascii="Tahoma" w:eastAsia="Times New Roman" w:hAnsi="Tahoma" w:cs="Tahoma"/>
          <w:w w:val="0"/>
          <w:sz w:val="20"/>
          <w:szCs w:val="20"/>
          <w:lang w:eastAsia="pt-BR"/>
        </w:rPr>
        <w:t>10 (dez) dias contado</w:t>
      </w:r>
      <w:r w:rsidRPr="00DD3F91">
        <w:rPr>
          <w:rFonts w:ascii="Tahoma" w:eastAsia="Times New Roman" w:hAnsi="Tahoma" w:cs="Tahoma"/>
          <w:w w:val="0"/>
          <w:sz w:val="20"/>
          <w:szCs w:val="20"/>
          <w:lang w:eastAsia="pt-BR"/>
        </w:rPr>
        <w:t xml:space="preserve"> da data da comunicação do referido descumprimento, sendo que esse prazo não se aplica às obrigações para as quais tenha sido estipulado prazo específico</w:t>
      </w:r>
      <w:r w:rsidRPr="00E34C32">
        <w:rPr>
          <w:rFonts w:ascii="Tahoma" w:eastAsia="Times New Roman" w:hAnsi="Tahoma" w:cs="Tahoma"/>
          <w:w w:val="0"/>
          <w:sz w:val="20"/>
          <w:szCs w:val="20"/>
          <w:lang w:eastAsia="pt-BR"/>
        </w:rPr>
        <w:t>;</w:t>
      </w:r>
    </w:p>
    <w:p w14:paraId="501F0473" w14:textId="0A45E76E"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00BD056F">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14:paraId="50FA978D"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14:paraId="3894EC04" w14:textId="66872E4C" w:rsidR="006F49DC" w:rsidRPr="00DD3F91" w:rsidRDefault="00A078AD" w:rsidP="00BD27C6">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lastRenderedPageBreak/>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r w:rsidR="00E34C32" w:rsidRPr="00941819">
        <w:rPr>
          <w:rFonts w:ascii="Tahoma" w:eastAsia="Times New Roman" w:hAnsi="Tahoma" w:cs="Tahoma"/>
          <w:w w:val="0"/>
          <w:sz w:val="20"/>
          <w:szCs w:val="20"/>
          <w:lang w:eastAsia="pt-BR"/>
        </w:rPr>
        <w:t xml:space="preserve">30 (trinta) </w:t>
      </w:r>
      <w:r w:rsidRPr="00941819">
        <w:rPr>
          <w:rFonts w:ascii="Tahoma" w:eastAsia="Times New Roman" w:hAnsi="Tahoma" w:cs="Tahoma"/>
          <w:w w:val="0"/>
          <w:sz w:val="20"/>
          <w:szCs w:val="20"/>
          <w:lang w:eastAsia="pt-BR"/>
        </w:rPr>
        <w:t>dias a contar</w:t>
      </w:r>
      <w:r w:rsidRPr="00DD3F91">
        <w:rPr>
          <w:rFonts w:ascii="Tahoma" w:eastAsia="Times New Roman" w:hAnsi="Tahoma" w:cs="Tahoma"/>
          <w:w w:val="0"/>
          <w:sz w:val="20"/>
          <w:szCs w:val="20"/>
          <w:lang w:eastAsia="pt-BR"/>
        </w:rPr>
        <w:t xml:space="preserve"> da data de tal não renovação, cancelamento, revogação ou suspensão a Emissora, comprove a existência de provimento jurisdicional autorizando a regular continuidade das atividades até a renovação ou obtenção da referida licença ou autorização</w:t>
      </w:r>
      <w:r w:rsidR="00BD27C6">
        <w:rPr>
          <w:rFonts w:ascii="Tahoma" w:eastAsia="Times New Roman" w:hAnsi="Tahoma" w:cs="Tahoma"/>
          <w:w w:val="0"/>
          <w:sz w:val="20"/>
          <w:szCs w:val="20"/>
          <w:lang w:eastAsia="pt-BR"/>
        </w:rPr>
        <w:t xml:space="preserve"> </w:t>
      </w:r>
      <w:r w:rsidR="00BD27C6" w:rsidRPr="00BD27C6">
        <w:rPr>
          <w:rFonts w:ascii="Tahoma" w:eastAsia="Times New Roman" w:hAnsi="Tahoma" w:cs="Tahoma"/>
          <w:w w:val="0"/>
          <w:sz w:val="20"/>
          <w:szCs w:val="20"/>
          <w:lang w:eastAsia="pt-BR"/>
        </w:rPr>
        <w:t>ou caso ainda esteja em curso procedimento administrativo visando a obtenção ou renovação dos referidos documentos e todas as exigências tenham sido cumpridas pela Emissora, restando pendente, apenas, a manifestação do órgão público</w:t>
      </w:r>
      <w:r w:rsidRPr="00DD3F91">
        <w:rPr>
          <w:rFonts w:ascii="Tahoma" w:eastAsia="Times New Roman" w:hAnsi="Tahoma" w:cs="Tahoma"/>
          <w:w w:val="0"/>
          <w:sz w:val="20"/>
          <w:szCs w:val="20"/>
          <w:lang w:eastAsia="pt-BR"/>
        </w:rPr>
        <w:t>;</w:t>
      </w:r>
    </w:p>
    <w:p w14:paraId="442F2F98" w14:textId="64174CCE" w:rsidR="006F49DC" w:rsidRPr="000400F2"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r w:rsidR="00BD27C6">
        <w:rPr>
          <w:rFonts w:ascii="Tahoma" w:eastAsia="Times New Roman" w:hAnsi="Tahoma" w:cs="Tahoma"/>
          <w:w w:val="0"/>
          <w:sz w:val="20"/>
          <w:szCs w:val="20"/>
          <w:lang w:eastAsia="pt-BR"/>
        </w:rPr>
        <w:t xml:space="preserve">transitada em julgado </w:t>
      </w:r>
      <w:r w:rsidRPr="00DD3F91">
        <w:rPr>
          <w:rFonts w:ascii="Tahoma" w:eastAsia="Times New Roman" w:hAnsi="Tahoma" w:cs="Tahoma"/>
          <w:w w:val="0"/>
          <w:sz w:val="20"/>
          <w:szCs w:val="20"/>
          <w:lang w:eastAsia="pt-BR"/>
        </w:rPr>
        <w:t>ou arbitral</w:t>
      </w:r>
      <w:r w:rsidR="00BD27C6">
        <w:rPr>
          <w:rFonts w:ascii="Tahoma" w:eastAsia="Times New Roman" w:hAnsi="Tahoma" w:cs="Tahoma"/>
          <w:w w:val="0"/>
          <w:sz w:val="20"/>
          <w:szCs w:val="20"/>
          <w:lang w:eastAsia="pt-BR"/>
        </w:rPr>
        <w:t xml:space="preserve"> definitiva</w:t>
      </w:r>
      <w:r w:rsidRPr="00DD3F91">
        <w:rPr>
          <w:rFonts w:ascii="Tahoma" w:eastAsia="Times New Roman" w:hAnsi="Tahoma" w:cs="Tahoma"/>
          <w:w w:val="0"/>
          <w:sz w:val="20"/>
          <w:szCs w:val="20"/>
          <w:lang w:eastAsia="pt-BR"/>
        </w:rPr>
        <w:t xml:space="preserve">, final e irrecorrível contra a Emissora, no prazo de até 30 (trinta) dias contados da data da </w:t>
      </w:r>
      <w:r w:rsidRPr="000400F2">
        <w:rPr>
          <w:rFonts w:ascii="Tahoma" w:eastAsia="Times New Roman" w:hAnsi="Tahoma" w:cs="Tahoma"/>
          <w:w w:val="0"/>
          <w:sz w:val="20"/>
          <w:szCs w:val="20"/>
          <w:lang w:eastAsia="pt-BR"/>
        </w:rPr>
        <w:t xml:space="preserve">decisão ou em prazo menor, se assim determinado na referida decisão;  </w:t>
      </w:r>
    </w:p>
    <w:p w14:paraId="6141A166" w14:textId="34604556"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0400F2">
        <w:rPr>
          <w:rFonts w:ascii="Tahoma" w:eastAsia="Times New Roman" w:hAnsi="Tahoma" w:cs="Tahoma"/>
          <w:w w:val="0"/>
          <w:sz w:val="20"/>
          <w:szCs w:val="20"/>
          <w:lang w:eastAsia="pt-BR"/>
        </w:rPr>
        <w:t>protest</w:t>
      </w:r>
      <w:r w:rsidR="003A09A7" w:rsidRPr="000400F2">
        <w:rPr>
          <w:rFonts w:ascii="Tahoma" w:eastAsia="Times New Roman" w:hAnsi="Tahoma" w:cs="Tahoma"/>
          <w:w w:val="0"/>
          <w:sz w:val="20"/>
          <w:szCs w:val="20"/>
          <w:lang w:eastAsia="pt-BR"/>
        </w:rPr>
        <w:t>o de títulos contra a Emissora</w:t>
      </w:r>
      <w:r w:rsidRPr="000400F2">
        <w:rPr>
          <w:rFonts w:ascii="Tahoma" w:eastAsia="Times New Roman" w:hAnsi="Tahoma" w:cs="Tahoma"/>
          <w:w w:val="0"/>
          <w:sz w:val="20"/>
          <w:szCs w:val="20"/>
          <w:lang w:eastAsia="pt-BR"/>
        </w:rPr>
        <w:t xml:space="preserve">, em valor individual ou agregado superior a </w:t>
      </w:r>
      <w:r w:rsidR="00E34C32">
        <w:rPr>
          <w:rFonts w:ascii="Tahoma" w:eastAsia="Times New Roman" w:hAnsi="Tahoma" w:cs="Tahoma"/>
          <w:w w:val="0"/>
          <w:sz w:val="20"/>
          <w:szCs w:val="20"/>
          <w:lang w:eastAsia="pt-BR"/>
        </w:rPr>
        <w:t>R$ 1.500.000,00 (um milhão e quinhentos mil reais)</w:t>
      </w:r>
      <w:r w:rsidRPr="000400F2">
        <w:rPr>
          <w:rFonts w:ascii="Tahoma" w:eastAsia="Times New Roman" w:hAnsi="Tahoma" w:cs="Tahoma"/>
          <w:w w:val="0"/>
          <w:sz w:val="20"/>
          <w:szCs w:val="20"/>
          <w:lang w:eastAsia="pt-BR"/>
        </w:rPr>
        <w:t>, por cujo</w:t>
      </w:r>
      <w:r w:rsidRPr="00DD3F91">
        <w:rPr>
          <w:rFonts w:ascii="Tahoma" w:eastAsia="Times New Roman" w:hAnsi="Tahoma" w:cs="Tahoma"/>
          <w:w w:val="0"/>
          <w:sz w:val="20"/>
          <w:szCs w:val="20"/>
          <w:lang w:eastAsia="pt-BR"/>
        </w:rPr>
        <w:t xml:space="preserve"> pagamento a Emissora seja 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w:t>
      </w:r>
      <w:r w:rsidRPr="00941819">
        <w:rPr>
          <w:rFonts w:ascii="Tahoma" w:eastAsia="Times New Roman" w:hAnsi="Tahoma" w:cs="Tahoma"/>
          <w:w w:val="0"/>
          <w:sz w:val="20"/>
          <w:szCs w:val="20"/>
          <w:lang w:eastAsia="pt-BR"/>
        </w:rPr>
        <w:t xml:space="preserve">prazo de </w:t>
      </w:r>
      <w:r w:rsidR="001901BE" w:rsidRPr="00941819">
        <w:rPr>
          <w:rFonts w:ascii="Tahoma" w:eastAsia="Times New Roman" w:hAnsi="Tahoma" w:cs="Tahoma"/>
          <w:w w:val="0"/>
          <w:sz w:val="20"/>
          <w:szCs w:val="20"/>
          <w:lang w:eastAsia="pt-BR"/>
        </w:rPr>
        <w:t xml:space="preserve">15 (quinze) </w:t>
      </w:r>
      <w:r w:rsidR="00BD27C6" w:rsidRPr="00941819">
        <w:rPr>
          <w:rFonts w:ascii="Tahoma" w:eastAsia="Times New Roman" w:hAnsi="Tahoma" w:cs="Tahoma"/>
          <w:w w:val="0"/>
          <w:sz w:val="20"/>
          <w:szCs w:val="20"/>
          <w:lang w:eastAsia="pt-BR"/>
        </w:rPr>
        <w:t xml:space="preserve">dias </w:t>
      </w:r>
      <w:r w:rsidRPr="00941819">
        <w:rPr>
          <w:rFonts w:ascii="Tahoma" w:eastAsia="Times New Roman" w:hAnsi="Tahoma" w:cs="Tahoma"/>
          <w:w w:val="0"/>
          <w:sz w:val="20"/>
          <w:szCs w:val="20"/>
          <w:lang w:eastAsia="pt-BR"/>
        </w:rPr>
        <w:t>contados</w:t>
      </w:r>
      <w:r w:rsidRPr="00DD3F91">
        <w:rPr>
          <w:rFonts w:ascii="Tahoma" w:eastAsia="Times New Roman" w:hAnsi="Tahoma" w:cs="Tahoma"/>
          <w:w w:val="0"/>
          <w:sz w:val="20"/>
          <w:szCs w:val="20"/>
          <w:lang w:eastAsia="pt-BR"/>
        </w:rPr>
        <w:t xml:space="preserve"> </w:t>
      </w:r>
      <w:r w:rsidR="00BD27C6">
        <w:rPr>
          <w:rFonts w:ascii="Tahoma" w:eastAsia="Times New Roman" w:hAnsi="Tahoma" w:cs="Tahoma"/>
          <w:w w:val="0"/>
          <w:sz w:val="20"/>
          <w:szCs w:val="20"/>
          <w:lang w:eastAsia="pt-BR"/>
        </w:rPr>
        <w:t xml:space="preserve">da data em que a Emissora tomar ciência </w:t>
      </w:r>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001901BE">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garantia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w:t>
      </w:r>
    </w:p>
    <w:p w14:paraId="2DD9B553" w14:textId="0762725F"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r w:rsidR="00BD27C6">
        <w:rPr>
          <w:rFonts w:ascii="Tahoma" w:eastAsia="Times New Roman" w:hAnsi="Tahoma" w:cs="Tahoma"/>
          <w:w w:val="0"/>
          <w:sz w:val="20"/>
          <w:szCs w:val="20"/>
          <w:lang w:eastAsia="pt-BR"/>
        </w:rPr>
        <w:t>, desde que afete negativamente a capacidade de pagamento da Emissora das obrigações assumidas nesta Escritura de Emissão</w:t>
      </w:r>
      <w:r w:rsidRPr="00DD3F91">
        <w:rPr>
          <w:rFonts w:ascii="Tahoma" w:eastAsia="Times New Roman" w:hAnsi="Tahoma" w:cs="Tahoma"/>
          <w:w w:val="0"/>
          <w:sz w:val="20"/>
          <w:szCs w:val="20"/>
          <w:lang w:eastAsia="pt-BR"/>
        </w:rPr>
        <w:t>;</w:t>
      </w:r>
    </w:p>
    <w:p w14:paraId="140E00E1" w14:textId="5CB233E5"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59"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w:t>
      </w:r>
      <w:r w:rsidR="001901BE">
        <w:rPr>
          <w:rFonts w:ascii="Tahoma" w:eastAsia="Times New Roman" w:hAnsi="Tahoma" w:cs="Tahoma"/>
          <w:w w:val="0"/>
          <w:sz w:val="20"/>
          <w:szCs w:val="20"/>
          <w:lang w:eastAsia="pt-BR"/>
        </w:rPr>
        <w:t>1.500.000,00 (um milhão e quinhentos mil reais)</w:t>
      </w:r>
      <w:r w:rsidR="006B48D9"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reajustado desde a Data da Emissão pelo IGP-M, exceto se, no prazo legal, for apresentada defesa de boa-fé no âmbito administrativo ou judicial e a autuação tenha seus efeitos </w:t>
      </w:r>
      <w:r w:rsidRPr="00941819">
        <w:rPr>
          <w:rFonts w:ascii="Tahoma" w:eastAsia="Times New Roman" w:hAnsi="Tahoma" w:cs="Tahoma"/>
          <w:w w:val="0"/>
          <w:sz w:val="20"/>
          <w:szCs w:val="20"/>
          <w:lang w:eastAsia="pt-BR"/>
        </w:rPr>
        <w:t>suspensos</w:t>
      </w:r>
      <w:r w:rsidR="00BD27C6" w:rsidRPr="00941819">
        <w:rPr>
          <w:rFonts w:ascii="Tahoma" w:eastAsia="Times New Roman" w:hAnsi="Tahoma" w:cs="Tahoma"/>
          <w:w w:val="0"/>
          <w:sz w:val="20"/>
          <w:szCs w:val="20"/>
          <w:lang w:eastAsia="pt-BR"/>
        </w:rPr>
        <w:t xml:space="preserve"> em até </w:t>
      </w:r>
      <w:r w:rsidR="001901BE" w:rsidRPr="00941819">
        <w:rPr>
          <w:rFonts w:ascii="Tahoma" w:eastAsia="Times New Roman" w:hAnsi="Tahoma" w:cs="Tahoma"/>
          <w:w w:val="0"/>
          <w:sz w:val="20"/>
          <w:szCs w:val="20"/>
          <w:lang w:eastAsia="pt-BR"/>
        </w:rPr>
        <w:t>10 (dez) Dias Úteis</w:t>
      </w:r>
      <w:r w:rsidRPr="00941819">
        <w:rPr>
          <w:rFonts w:ascii="Tahoma" w:eastAsia="Times New Roman" w:hAnsi="Tahoma" w:cs="Tahoma"/>
          <w:w w:val="0"/>
          <w:sz w:val="20"/>
          <w:szCs w:val="20"/>
          <w:lang w:eastAsia="pt-BR"/>
        </w:rPr>
        <w:t xml:space="preserve">; </w:t>
      </w:r>
    </w:p>
    <w:bookmarkEnd w:id="59"/>
    <w:p w14:paraId="78447567" w14:textId="60174D5A"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941819">
        <w:rPr>
          <w:rFonts w:ascii="Tahoma" w:eastAsia="Times New Roman" w:hAnsi="Tahoma" w:cs="Tahoma"/>
          <w:w w:val="0"/>
          <w:sz w:val="20"/>
          <w:szCs w:val="20"/>
          <w:lang w:eastAsia="pt-BR"/>
        </w:rPr>
        <w:t>autuações da Emissora</w:t>
      </w:r>
      <w:r w:rsidR="002E0540" w:rsidRPr="00941819">
        <w:rPr>
          <w:rFonts w:ascii="Tahoma" w:eastAsia="Times New Roman" w:hAnsi="Tahoma" w:cs="Tahoma"/>
          <w:w w:val="0"/>
          <w:sz w:val="20"/>
          <w:szCs w:val="20"/>
          <w:lang w:eastAsia="pt-BR"/>
        </w:rPr>
        <w:t xml:space="preserve"> </w:t>
      </w:r>
      <w:r w:rsidRPr="00941819">
        <w:rPr>
          <w:rFonts w:ascii="Tahoma" w:eastAsia="Times New Roman" w:hAnsi="Tahoma" w:cs="Tahoma"/>
          <w:w w:val="0"/>
          <w:sz w:val="20"/>
          <w:szCs w:val="20"/>
          <w:lang w:eastAsia="pt-BR"/>
        </w:rPr>
        <w:t>pelos órgãos governamentais, por trabalho infantil ou em condições análogas às de escravo</w:t>
      </w:r>
      <w:r w:rsidR="00BD27C6" w:rsidRPr="00941819">
        <w:rPr>
          <w:rFonts w:ascii="Tahoma" w:eastAsia="Times New Roman" w:hAnsi="Tahoma" w:cs="Tahoma"/>
          <w:w w:val="0"/>
          <w:sz w:val="20"/>
          <w:szCs w:val="20"/>
          <w:lang w:eastAsia="pt-BR"/>
        </w:rPr>
        <w:t xml:space="preserve">, exceto se, no prazo legal, for apresentada defesa de boa-fé e a autuação tenha seus efeitos suspensos em até </w:t>
      </w:r>
      <w:r w:rsidR="001901BE" w:rsidRPr="00941819">
        <w:rPr>
          <w:rFonts w:ascii="Tahoma" w:eastAsia="Times New Roman" w:hAnsi="Tahoma" w:cs="Tahoma"/>
          <w:w w:val="0"/>
          <w:sz w:val="20"/>
          <w:szCs w:val="20"/>
          <w:lang w:eastAsia="pt-BR"/>
        </w:rPr>
        <w:t>10 (dez) Dias Úteis;</w:t>
      </w:r>
    </w:p>
    <w:p w14:paraId="7558DD10" w14:textId="33BAD50D"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arresto, sequestro ou penhora de bens da Emissora, cujo valor, individual ou agregado, seja igual ou superior a R$</w:t>
      </w:r>
      <w:r w:rsidR="006B48D9">
        <w:rPr>
          <w:rFonts w:ascii="Tahoma" w:eastAsia="Times New Roman" w:hAnsi="Tahoma" w:cs="Tahoma"/>
          <w:w w:val="0"/>
          <w:sz w:val="20"/>
          <w:szCs w:val="20"/>
          <w:lang w:eastAsia="pt-BR"/>
        </w:rPr>
        <w:t> 1.</w:t>
      </w:r>
      <w:r w:rsidR="001901BE">
        <w:rPr>
          <w:rFonts w:ascii="Tahoma" w:eastAsia="Times New Roman" w:hAnsi="Tahoma" w:cs="Tahoma"/>
          <w:w w:val="0"/>
          <w:sz w:val="20"/>
          <w:szCs w:val="20"/>
          <w:lang w:eastAsia="pt-BR"/>
        </w:rPr>
        <w:t>500.000,00 (um milhão e quinhentos mil reais)</w:t>
      </w:r>
      <w:r w:rsidRPr="00DD3F91">
        <w:rPr>
          <w:rFonts w:ascii="Tahoma" w:eastAsia="Times New Roman" w:hAnsi="Tahoma" w:cs="Tahoma"/>
          <w:w w:val="0"/>
          <w:sz w:val="20"/>
          <w:szCs w:val="20"/>
          <w:lang w:eastAsia="pt-BR"/>
        </w:rPr>
        <w:t xml:space="preserve"> ou o equivalente em outras moedas, reajustado desde a Data da Emissão pelo IGP-M;</w:t>
      </w:r>
    </w:p>
    <w:p w14:paraId="6D259756" w14:textId="72FB5895"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00BD27C6" w:rsidRPr="004646ED">
        <w:rPr>
          <w:rFonts w:ascii="Tahoma" w:hAnsi="Tahoma" w:cs="Tahoma"/>
          <w:b/>
          <w:sz w:val="20"/>
          <w:szCs w:val="20"/>
        </w:rPr>
        <w:t>(a)</w:t>
      </w:r>
      <w:r w:rsidR="00BD27C6" w:rsidRPr="000400F2">
        <w:rPr>
          <w:rFonts w:ascii="Tahoma" w:hAnsi="Tahoma" w:cs="Tahoma"/>
          <w:sz w:val="20"/>
          <w:szCs w:val="20"/>
        </w:rPr>
        <w:t> </w:t>
      </w:r>
      <w:r w:rsidRPr="000400F2">
        <w:rPr>
          <w:rFonts w:ascii="Tahoma" w:hAnsi="Tahoma" w:cs="Tahoma"/>
          <w:sz w:val="20"/>
          <w:szCs w:val="20"/>
        </w:rPr>
        <w:t xml:space="preserve">não seja revertida no prazo de </w:t>
      </w:r>
      <w:r w:rsidR="00BD27C6" w:rsidRPr="000400F2">
        <w:rPr>
          <w:rFonts w:ascii="Tahoma" w:hAnsi="Tahoma" w:cs="Tahoma"/>
          <w:sz w:val="20"/>
          <w:szCs w:val="20"/>
        </w:rPr>
        <w:t>15 (quinze)</w:t>
      </w:r>
      <w:r w:rsidRPr="000400F2">
        <w:rPr>
          <w:rFonts w:ascii="Tahoma" w:hAnsi="Tahoma" w:cs="Tahoma"/>
          <w:sz w:val="20"/>
          <w:szCs w:val="20"/>
        </w:rPr>
        <w:t xml:space="preserve"> Dias Úteis da data em que a Emissora tomar ciência do fato</w:t>
      </w:r>
      <w:r w:rsidR="00BD27C6" w:rsidRPr="000400F2">
        <w:rPr>
          <w:rFonts w:ascii="Tahoma" w:hAnsi="Tahoma" w:cs="Tahoma"/>
          <w:sz w:val="20"/>
          <w:szCs w:val="20"/>
        </w:rPr>
        <w:t xml:space="preserve">, ou </w:t>
      </w:r>
      <w:r w:rsidR="00BD27C6" w:rsidRPr="004646ED">
        <w:rPr>
          <w:rFonts w:ascii="Tahoma" w:hAnsi="Tahoma" w:cs="Tahoma"/>
          <w:b/>
          <w:sz w:val="20"/>
          <w:szCs w:val="20"/>
        </w:rPr>
        <w:t>(b)</w:t>
      </w:r>
      <w:r w:rsidR="00BD27C6" w:rsidRPr="000400F2">
        <w:rPr>
          <w:rFonts w:ascii="Tahoma" w:hAnsi="Tahoma" w:cs="Tahoma"/>
          <w:sz w:val="20"/>
          <w:szCs w:val="20"/>
        </w:rPr>
        <w:t xml:space="preserve"> não seja </w:t>
      </w:r>
      <w:r w:rsidR="001901BE">
        <w:rPr>
          <w:rFonts w:ascii="Tahoma" w:hAnsi="Tahoma" w:cs="Tahoma"/>
          <w:sz w:val="20"/>
          <w:szCs w:val="20"/>
        </w:rPr>
        <w:t>aprovada pelos Debenturistas reunidos em AGD a garantia substitutiva em até 10 (dez) Dias Úteis contados do fim do prazo previsto na letra (a) deste item;</w:t>
      </w:r>
    </w:p>
    <w:p w14:paraId="0E763689" w14:textId="5CCCB59A" w:rsidR="00D234B2" w:rsidRDefault="000400F2" w:rsidP="00D234B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60" w:name="_Ref489276566"/>
      <w:r>
        <w:rPr>
          <w:rFonts w:ascii="Tahoma" w:eastAsia="Times New Roman" w:hAnsi="Tahoma" w:cs="Tahoma"/>
          <w:w w:val="0"/>
          <w:sz w:val="20"/>
          <w:szCs w:val="20"/>
          <w:lang w:eastAsia="pt-BR"/>
        </w:rPr>
        <w:lastRenderedPageBreak/>
        <w:t>n</w:t>
      </w:r>
      <w:r w:rsidR="00D234B2" w:rsidRPr="00D234B2">
        <w:rPr>
          <w:rFonts w:ascii="Tahoma" w:eastAsia="Times New Roman" w:hAnsi="Tahoma" w:cs="Tahoma"/>
          <w:w w:val="0"/>
          <w:sz w:val="20"/>
          <w:szCs w:val="20"/>
          <w:lang w:eastAsia="pt-BR"/>
        </w:rPr>
        <w:t xml:space="preserve">ão manutenção dos seguintes índices financeiros, apurados </w:t>
      </w:r>
      <w:r w:rsidR="00033D27">
        <w:rPr>
          <w:rFonts w:ascii="Tahoma" w:eastAsia="Times New Roman" w:hAnsi="Tahoma" w:cs="Tahoma"/>
          <w:w w:val="0"/>
          <w:sz w:val="20"/>
          <w:szCs w:val="20"/>
          <w:lang w:eastAsia="pt-BR"/>
        </w:rPr>
        <w:t>anualmente</w:t>
      </w:r>
      <w:r w:rsidR="00033D27" w:rsidRPr="00D234B2">
        <w:rPr>
          <w:rFonts w:ascii="Tahoma" w:eastAsia="Times New Roman" w:hAnsi="Tahoma" w:cs="Tahoma"/>
          <w:w w:val="0"/>
          <w:sz w:val="20"/>
          <w:szCs w:val="20"/>
          <w:lang w:eastAsia="pt-BR"/>
        </w:rPr>
        <w:t xml:space="preserve"> </w:t>
      </w:r>
      <w:r w:rsidR="00D234B2" w:rsidRPr="00D234B2">
        <w:rPr>
          <w:rFonts w:ascii="Tahoma" w:eastAsia="Times New Roman" w:hAnsi="Tahoma" w:cs="Tahoma"/>
          <w:w w:val="0"/>
          <w:sz w:val="20"/>
          <w:szCs w:val="20"/>
          <w:lang w:eastAsia="pt-BR"/>
        </w:rPr>
        <w:t xml:space="preserve">pela Emissora e verificados pelo Agente Fiduciário, com base nas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sidR="00033D27">
        <w:rPr>
          <w:rFonts w:ascii="Tahoma" w:eastAsia="Times New Roman" w:hAnsi="Tahoma" w:cs="Tahoma"/>
          <w:w w:val="0"/>
          <w:sz w:val="20"/>
          <w:szCs w:val="20"/>
          <w:lang w:eastAsia="pt-BR"/>
        </w:rPr>
        <w:t>f</w:t>
      </w:r>
      <w:r w:rsidR="00033D27" w:rsidRPr="00D234B2">
        <w:rPr>
          <w:rFonts w:ascii="Tahoma" w:eastAsia="Times New Roman" w:hAnsi="Tahoma" w:cs="Tahoma"/>
          <w:w w:val="0"/>
          <w:sz w:val="20"/>
          <w:szCs w:val="20"/>
          <w:lang w:eastAsia="pt-BR"/>
        </w:rPr>
        <w:t xml:space="preserve">inanceiras </w:t>
      </w:r>
      <w:r w:rsidR="00D234B2" w:rsidRPr="00D234B2">
        <w:rPr>
          <w:rFonts w:ascii="Tahoma" w:eastAsia="Times New Roman" w:hAnsi="Tahoma" w:cs="Tahoma"/>
          <w:w w:val="0"/>
          <w:sz w:val="20"/>
          <w:szCs w:val="20"/>
          <w:lang w:eastAsia="pt-BR"/>
        </w:rPr>
        <w:t>da Emissora relativas ao respectivo período encerrado, acompanhadas de parecer dos auditores independentes no caso das anuais, em qualqu</w:t>
      </w:r>
      <w:r w:rsidR="00D234B2">
        <w:rPr>
          <w:rFonts w:ascii="Tahoma" w:eastAsia="Times New Roman" w:hAnsi="Tahoma" w:cs="Tahoma"/>
          <w:w w:val="0"/>
          <w:sz w:val="20"/>
          <w:szCs w:val="20"/>
          <w:lang w:eastAsia="pt-BR"/>
        </w:rPr>
        <w:t>er caso com base nos últimos 12 </w:t>
      </w:r>
      <w:r w:rsidR="00D234B2" w:rsidRPr="00D234B2">
        <w:rPr>
          <w:rFonts w:ascii="Tahoma" w:eastAsia="Times New Roman" w:hAnsi="Tahoma" w:cs="Tahoma"/>
          <w:w w:val="0"/>
          <w:sz w:val="20"/>
          <w:szCs w:val="20"/>
          <w:lang w:eastAsia="pt-BR"/>
        </w:rPr>
        <w:t xml:space="preserve">(doze) meses contados da data base das respectivas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f</w:t>
      </w:r>
      <w:r w:rsidR="00D234B2" w:rsidRPr="00D234B2">
        <w:rPr>
          <w:rFonts w:ascii="Tahoma" w:eastAsia="Times New Roman" w:hAnsi="Tahoma" w:cs="Tahoma"/>
          <w:w w:val="0"/>
          <w:sz w:val="20"/>
          <w:szCs w:val="20"/>
          <w:lang w:eastAsia="pt-BR"/>
        </w:rPr>
        <w:t>inanceiras (“</w:t>
      </w:r>
      <w:r w:rsidR="00D234B2" w:rsidRPr="00D234B2">
        <w:rPr>
          <w:rFonts w:ascii="Tahoma" w:eastAsia="Times New Roman" w:hAnsi="Tahoma" w:cs="Tahoma"/>
          <w:b/>
          <w:w w:val="0"/>
          <w:sz w:val="20"/>
          <w:szCs w:val="20"/>
          <w:lang w:eastAsia="pt-BR"/>
        </w:rPr>
        <w:t>Índices Financeiros</w:t>
      </w:r>
      <w:r w:rsidR="00D234B2" w:rsidRPr="00D234B2">
        <w:rPr>
          <w:rFonts w:ascii="Tahoma" w:eastAsia="Times New Roman" w:hAnsi="Tahoma" w:cs="Tahoma"/>
          <w:w w:val="0"/>
          <w:sz w:val="20"/>
          <w:szCs w:val="20"/>
          <w:lang w:eastAsia="pt-BR"/>
        </w:rPr>
        <w:t xml:space="preserve">”), observado que o primeiro cálculo dos Índices Financeiros será </w:t>
      </w:r>
      <w:r w:rsidR="00033D27">
        <w:rPr>
          <w:rFonts w:ascii="Tahoma" w:eastAsia="Times New Roman" w:hAnsi="Tahoma" w:cs="Tahoma"/>
          <w:w w:val="0"/>
          <w:sz w:val="20"/>
          <w:szCs w:val="20"/>
          <w:lang w:eastAsia="pt-BR"/>
        </w:rPr>
        <w:t>apurado com o resultado financeiro corresponde ao exercício social encerrado de 2019</w:t>
      </w:r>
      <w:r w:rsidR="00D234B2" w:rsidRPr="00D234B2">
        <w:rPr>
          <w:rFonts w:ascii="Tahoma" w:eastAsia="Times New Roman" w:hAnsi="Tahoma" w:cs="Tahoma"/>
          <w:w w:val="0"/>
          <w:sz w:val="20"/>
          <w:szCs w:val="20"/>
          <w:lang w:eastAsia="pt-BR"/>
        </w:rPr>
        <w:t>:</w:t>
      </w:r>
    </w:p>
    <w:tbl>
      <w:tblPr>
        <w:tblStyle w:val="Tabelacomgrade"/>
        <w:tblW w:w="0" w:type="auto"/>
        <w:tblInd w:w="1555" w:type="dxa"/>
        <w:tblLook w:val="04A0" w:firstRow="1" w:lastRow="0" w:firstColumn="1" w:lastColumn="0" w:noHBand="0" w:noVBand="1"/>
      </w:tblPr>
      <w:tblGrid>
        <w:gridCol w:w="2692"/>
        <w:gridCol w:w="2978"/>
      </w:tblGrid>
      <w:tr w:rsidR="001E755C" w14:paraId="1B7F0043" w14:textId="77777777" w:rsidTr="001E755C">
        <w:tc>
          <w:tcPr>
            <w:tcW w:w="2692" w:type="dxa"/>
            <w:shd w:val="clear" w:color="auto" w:fill="D9D9D9" w:themeFill="background1" w:themeFillShade="D9"/>
          </w:tcPr>
          <w:p w14:paraId="54B6F075" w14:textId="23C7D701"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Exercício Social</w:t>
            </w:r>
          </w:p>
        </w:tc>
        <w:tc>
          <w:tcPr>
            <w:tcW w:w="2978" w:type="dxa"/>
            <w:shd w:val="clear" w:color="auto" w:fill="D9D9D9" w:themeFill="background1" w:themeFillShade="D9"/>
          </w:tcPr>
          <w:p w14:paraId="093398F1" w14:textId="545877F3"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Dívida Líquida / EBITDA</w:t>
            </w:r>
          </w:p>
        </w:tc>
      </w:tr>
      <w:tr w:rsidR="001E755C" w14:paraId="619A3903" w14:textId="77777777" w:rsidTr="001E755C">
        <w:tc>
          <w:tcPr>
            <w:tcW w:w="2692" w:type="dxa"/>
          </w:tcPr>
          <w:p w14:paraId="7239D258" w14:textId="4C401FBF"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2019</w:t>
            </w:r>
          </w:p>
        </w:tc>
        <w:tc>
          <w:tcPr>
            <w:tcW w:w="2978" w:type="dxa"/>
          </w:tcPr>
          <w:p w14:paraId="2F47692A" w14:textId="1834500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16B7C7EF" w14:textId="77777777" w:rsidTr="001E755C">
        <w:tc>
          <w:tcPr>
            <w:tcW w:w="2692" w:type="dxa"/>
          </w:tcPr>
          <w:p w14:paraId="748A103D" w14:textId="6457C98E"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2020</w:t>
            </w:r>
          </w:p>
        </w:tc>
        <w:tc>
          <w:tcPr>
            <w:tcW w:w="2978" w:type="dxa"/>
          </w:tcPr>
          <w:p w14:paraId="6F9DE06E" w14:textId="54C52B20"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4E2D2B90" w14:textId="77777777" w:rsidTr="001E755C">
        <w:tc>
          <w:tcPr>
            <w:tcW w:w="2692" w:type="dxa"/>
          </w:tcPr>
          <w:p w14:paraId="237DEBED" w14:textId="65C43AB2"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2021</w:t>
            </w:r>
          </w:p>
        </w:tc>
        <w:tc>
          <w:tcPr>
            <w:tcW w:w="2978" w:type="dxa"/>
          </w:tcPr>
          <w:p w14:paraId="30D09D3E" w14:textId="215DCFBE"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2,2</w:t>
            </w:r>
            <w:r w:rsidRPr="00D234B2">
              <w:rPr>
                <w:rFonts w:ascii="Tahoma" w:hAnsi="Tahoma" w:cs="Tahoma"/>
                <w:w w:val="0"/>
                <w:sz w:val="20"/>
                <w:szCs w:val="20"/>
                <w:lang w:eastAsia="pt-BR"/>
              </w:rPr>
              <w:t>x</w:t>
            </w:r>
          </w:p>
        </w:tc>
      </w:tr>
      <w:tr w:rsidR="001E755C" w14:paraId="00393DDB" w14:textId="77777777" w:rsidTr="001E755C">
        <w:tc>
          <w:tcPr>
            <w:tcW w:w="2692" w:type="dxa"/>
          </w:tcPr>
          <w:p w14:paraId="40A14A06" w14:textId="72B6FC14"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2022</w:t>
            </w:r>
          </w:p>
        </w:tc>
        <w:tc>
          <w:tcPr>
            <w:tcW w:w="2978" w:type="dxa"/>
          </w:tcPr>
          <w:p w14:paraId="06A19762" w14:textId="6C093F8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w:t>
            </w:r>
            <w:r w:rsidRPr="00D234B2">
              <w:rPr>
                <w:rFonts w:ascii="Tahoma" w:hAnsi="Tahoma" w:cs="Tahoma"/>
                <w:w w:val="0"/>
                <w:sz w:val="20"/>
                <w:szCs w:val="20"/>
                <w:lang w:eastAsia="pt-BR"/>
              </w:rPr>
              <w:t>,0x</w:t>
            </w:r>
          </w:p>
        </w:tc>
      </w:tr>
    </w:tbl>
    <w:p w14:paraId="096A083B" w14:textId="77777777" w:rsidR="00B14C6D" w:rsidRPr="00D234B2" w:rsidRDefault="00B14C6D" w:rsidP="00B14C6D">
      <w:pPr>
        <w:tabs>
          <w:tab w:val="left" w:pos="851"/>
        </w:tabs>
        <w:spacing w:after="140" w:line="290" w:lineRule="auto"/>
        <w:jc w:val="both"/>
        <w:rPr>
          <w:rFonts w:ascii="Tahoma" w:eastAsia="Times New Roman" w:hAnsi="Tahoma" w:cs="Tahoma"/>
          <w:w w:val="0"/>
          <w:sz w:val="20"/>
          <w:szCs w:val="20"/>
          <w:lang w:eastAsia="pt-BR"/>
        </w:rPr>
      </w:pPr>
    </w:p>
    <w:bookmarkEnd w:id="60"/>
    <w:p w14:paraId="6B0BAE74" w14:textId="02F8EC26" w:rsidR="006F49DC" w:rsidRPr="00DD3F91" w:rsidRDefault="00A078AD" w:rsidP="00B14C6D">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a</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pela Emissora,</w:t>
      </w:r>
      <w:r w:rsidR="00002867" w:rsidRPr="00DD3F91" w:rsidDel="00002867">
        <w:rPr>
          <w:rFonts w:ascii="Tahoma" w:eastAsia="Times New Roman" w:hAnsi="Tahoma" w:cs="Tahoma"/>
          <w:w w:val="0"/>
          <w:sz w:val="20"/>
          <w:szCs w:val="20"/>
          <w:lang w:eastAsia="pt-BR"/>
        </w:rPr>
        <w:t xml:space="preserve">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b</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por suas controladas,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c</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suas controladoras,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d</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coligadas,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administradores da Emissora, </w:t>
      </w:r>
      <w:r w:rsidRPr="00B14C6D">
        <w:rPr>
          <w:rFonts w:ascii="Tahoma" w:eastAsia="Times New Roman" w:hAnsi="Tahoma" w:cs="Tahoma"/>
          <w:w w:val="0"/>
          <w:sz w:val="20"/>
          <w:szCs w:val="20"/>
          <w:lang w:eastAsia="pt-BR"/>
        </w:rPr>
        <w:t>(</w:t>
      </w:r>
      <w:r w:rsidR="004646ED" w:rsidRPr="00B14C6D">
        <w:rPr>
          <w:rFonts w:ascii="Tahoma" w:eastAsia="Times New Roman" w:hAnsi="Tahoma" w:cs="Tahoma"/>
          <w:w w:val="0"/>
          <w:sz w:val="20"/>
          <w:szCs w:val="20"/>
          <w:lang w:eastAsia="pt-BR"/>
        </w:rPr>
        <w:t>f</w:t>
      </w:r>
      <w:r w:rsidRPr="00B14C6D">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acionistas com poderes de administração, </w:t>
      </w:r>
      <w:r w:rsidR="00BD27C6">
        <w:rPr>
          <w:rFonts w:ascii="Tahoma" w:eastAsia="Times New Roman" w:hAnsi="Tahoma" w:cs="Tahoma"/>
          <w:w w:val="0"/>
          <w:sz w:val="20"/>
          <w:szCs w:val="20"/>
          <w:lang w:eastAsia="pt-BR"/>
        </w:rPr>
        <w:t xml:space="preserve">ou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funcionários no âmbito desta Escritura; sendo que, nas hipóteses previstas nos itens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 </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14:paraId="156E1EF8" w14:textId="77777777" w:rsidR="00CB2FCC"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r w:rsidR="00CB2FCC">
        <w:rPr>
          <w:rFonts w:ascii="Tahoma" w:eastAsia="Times New Roman" w:hAnsi="Tahoma" w:cs="Tahoma"/>
          <w:w w:val="0"/>
          <w:sz w:val="20"/>
          <w:szCs w:val="20"/>
          <w:lang w:eastAsia="pt-BR"/>
        </w:rPr>
        <w:t>;</w:t>
      </w:r>
    </w:p>
    <w:p w14:paraId="611EB64D" w14:textId="77777777" w:rsidR="00CB2FCC" w:rsidRDefault="00CB2FCC"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distribuição de dividendos da Emissora, além do mínimo obrigatório previsto no artigo 202 da Lei das Sociedades por Ações, pagamento de juros sobre o capital próprio ou a realização de quaisquer outros pagamentos a seus acionistas;</w:t>
      </w:r>
    </w:p>
    <w:p w14:paraId="1FAB68EE" w14:textId="08E70060" w:rsidR="00CB2FCC" w:rsidRPr="00DD3F91" w:rsidRDefault="00CB2FCC" w:rsidP="00CB2FCC">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r w:rsidRPr="000400F2">
        <w:rPr>
          <w:rStyle w:val="Refdenotaderodap"/>
          <w:rFonts w:ascii="Tahoma" w:eastAsia="Times New Roman" w:hAnsi="Tahoma" w:cs="Tahoma"/>
          <w:sz w:val="20"/>
          <w:szCs w:val="20"/>
          <w:lang w:eastAsia="pt-BR"/>
        </w:rPr>
        <w:t xml:space="preserve"> </w:t>
      </w:r>
    </w:p>
    <w:p w14:paraId="18745E12" w14:textId="77777777" w:rsidR="00E34C32" w:rsidRDefault="00CB2FCC"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CB2FCC">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14:paraId="006B7BB0" w14:textId="14AEF6C8" w:rsidR="00E34C32" w:rsidRDefault="00E34C32"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w:t>
      </w:r>
      <w:r>
        <w:rPr>
          <w:rFonts w:ascii="Tahoma" w:eastAsia="Times New Roman" w:hAnsi="Tahoma" w:cs="Tahoma"/>
          <w:w w:val="0"/>
          <w:sz w:val="20"/>
          <w:szCs w:val="20"/>
          <w:lang w:eastAsia="pt-BR"/>
        </w:rPr>
        <w:t xml:space="preserve"> para absorção de prejuízos, </w:t>
      </w:r>
      <w:r w:rsidRPr="00DD3F91">
        <w:rPr>
          <w:rFonts w:ascii="Tahoma" w:eastAsia="Times New Roman" w:hAnsi="Tahoma" w:cs="Tahoma"/>
          <w:w w:val="0"/>
          <w:sz w:val="20"/>
          <w:szCs w:val="20"/>
          <w:lang w:eastAsia="pt-BR"/>
        </w:rPr>
        <w:t>sem a prévia anuência dos Debenturistas</w:t>
      </w:r>
      <w:r w:rsidRPr="00DD3F91">
        <w:rPr>
          <w:rFonts w:ascii="Tahoma" w:eastAsia="Arial Unicode MS" w:hAnsi="Tahoma" w:cs="Tahoma"/>
          <w:w w:val="0"/>
          <w:kern w:val="20"/>
          <w:sz w:val="20"/>
          <w:szCs w:val="20"/>
        </w:rPr>
        <w:t xml:space="preserve"> </w:t>
      </w:r>
      <w:r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1901BE">
        <w:rPr>
          <w:rFonts w:ascii="Tahoma" w:eastAsia="Times New Roman" w:hAnsi="Tahoma" w:cs="Tahoma"/>
          <w:w w:val="0"/>
          <w:sz w:val="20"/>
          <w:szCs w:val="20"/>
          <w:lang w:eastAsia="pt-BR"/>
        </w:rPr>
        <w:t xml:space="preserve"> ou</w:t>
      </w:r>
    </w:p>
    <w:p w14:paraId="3A307CD8" w14:textId="710210ED" w:rsidR="006F49DC" w:rsidRPr="00E34C32" w:rsidRDefault="00E34C32" w:rsidP="00E34C3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 xml:space="preserve">questionamento judicial sobre a validade, a exequibilidade e/ou a existência desta Escritura, dos Contratos de Garantia e/ou quaisquer de suas disposições, e/ou de quaisquer </w:t>
      </w:r>
      <w:r w:rsidRPr="00DD3F91">
        <w:rPr>
          <w:rFonts w:ascii="Tahoma" w:hAnsi="Tahoma" w:cs="Tahoma"/>
          <w:sz w:val="20"/>
          <w:szCs w:val="20"/>
        </w:rPr>
        <w:lastRenderedPageBreak/>
        <w:t xml:space="preserve">outros documentos relacionados à Emissão ou qualquer condição pactuada no âmbito da Emissão, </w:t>
      </w:r>
      <w:r>
        <w:rPr>
          <w:rFonts w:ascii="Tahoma" w:eastAsia="Times New Roman" w:hAnsi="Tahoma" w:cs="Tahoma"/>
          <w:sz w:val="20"/>
          <w:szCs w:val="20"/>
          <w:lang w:eastAsia="pt-BR"/>
        </w:rPr>
        <w:t>feito por qualquer terceiro e recebido pela autoridade competente</w:t>
      </w:r>
      <w:r w:rsidR="00A078AD" w:rsidRPr="00E34C32">
        <w:rPr>
          <w:rFonts w:ascii="Tahoma" w:eastAsia="Times New Roman" w:hAnsi="Tahoma" w:cs="Tahoma"/>
          <w:w w:val="0"/>
          <w:sz w:val="20"/>
          <w:szCs w:val="20"/>
          <w:lang w:eastAsia="pt-BR"/>
        </w:rPr>
        <w:t>.</w:t>
      </w:r>
    </w:p>
    <w:bookmarkEnd w:id="55"/>
    <w:p w14:paraId="7132491A" w14:textId="314C1AF2"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2/3 (dois terços) das Debêntures em Circulação para aprovar a </w:t>
      </w:r>
      <w:r w:rsidR="00492B0E">
        <w:rPr>
          <w:rFonts w:ascii="Tahoma" w:eastAsia="Arial Unicode MS" w:hAnsi="Tahoma" w:cs="Tahoma"/>
          <w:sz w:val="20"/>
          <w:szCs w:val="20"/>
          <w:lang w:eastAsia="pt-BR"/>
        </w:rPr>
        <w:t xml:space="preserve">não </w:t>
      </w:r>
      <w:r w:rsidRPr="00DD3F91">
        <w:rPr>
          <w:rFonts w:ascii="Tahoma" w:eastAsia="Arial Unicode MS" w:hAnsi="Tahoma" w:cs="Tahoma"/>
          <w:sz w:val="20"/>
          <w:szCs w:val="20"/>
          <w:lang w:eastAsia="pt-BR"/>
        </w:rPr>
        <w:t>declaração do vencimento antecipado das Debêntures.</w:t>
      </w:r>
      <w:r w:rsidR="00941819" w:rsidRPr="00941819">
        <w:rPr>
          <w:rFonts w:ascii="Tahoma" w:eastAsia="Times New Roman" w:hAnsi="Tahoma" w:cs="Tahoma"/>
          <w:w w:val="0"/>
          <w:sz w:val="20"/>
          <w:szCs w:val="20"/>
          <w:highlight w:val="yellow"/>
          <w:lang w:eastAsia="pt-BR"/>
        </w:rPr>
        <w:t xml:space="preserve"> </w:t>
      </w:r>
      <w:r w:rsidR="00941819" w:rsidRPr="00AE074C">
        <w:rPr>
          <w:rFonts w:ascii="Tahoma" w:eastAsia="Times New Roman" w:hAnsi="Tahoma" w:cs="Tahoma"/>
          <w:w w:val="0"/>
          <w:sz w:val="20"/>
          <w:szCs w:val="20"/>
          <w:highlight w:val="yellow"/>
          <w:lang w:eastAsia="pt-BR"/>
        </w:rPr>
        <w:t>[</w:t>
      </w:r>
      <w:r w:rsidR="00941819" w:rsidRPr="00AE074C">
        <w:rPr>
          <w:rFonts w:ascii="Tahoma" w:eastAsia="Times New Roman" w:hAnsi="Tahoma" w:cs="Tahoma"/>
          <w:b/>
          <w:w w:val="0"/>
          <w:sz w:val="20"/>
          <w:szCs w:val="20"/>
          <w:highlight w:val="yellow"/>
          <w:lang w:eastAsia="pt-BR"/>
        </w:rPr>
        <w:t>Comentário Madrona:</w:t>
      </w:r>
      <w:r w:rsidR="00941819" w:rsidRPr="00AE074C">
        <w:rPr>
          <w:rFonts w:ascii="Tahoma" w:eastAsia="Times New Roman" w:hAnsi="Tahoma" w:cs="Tahoma"/>
          <w:w w:val="0"/>
          <w:sz w:val="20"/>
          <w:szCs w:val="20"/>
          <w:highlight w:val="yellow"/>
          <w:lang w:eastAsia="pt-BR"/>
        </w:rPr>
        <w:t xml:space="preserve"> Companhia</w:t>
      </w:r>
      <w:r w:rsidR="00941819">
        <w:rPr>
          <w:rFonts w:ascii="Tahoma" w:eastAsia="Times New Roman" w:hAnsi="Tahoma" w:cs="Tahoma"/>
          <w:w w:val="0"/>
          <w:sz w:val="20"/>
          <w:szCs w:val="20"/>
          <w:highlight w:val="yellow"/>
          <w:lang w:eastAsia="pt-BR"/>
        </w:rPr>
        <w:t xml:space="preserve"> não está confortável com este prazo para não declaração do vencimento antecipado. Sugerimos 50% das debêntures em circulação. Ponto de discussão</w:t>
      </w:r>
      <w:r w:rsidR="00941819" w:rsidRPr="00AE074C">
        <w:rPr>
          <w:rFonts w:ascii="Tahoma" w:eastAsia="Times New Roman" w:hAnsi="Tahoma" w:cs="Tahoma"/>
          <w:w w:val="0"/>
          <w:sz w:val="20"/>
          <w:szCs w:val="20"/>
          <w:highlight w:val="yellow"/>
          <w:lang w:eastAsia="pt-BR"/>
        </w:rPr>
        <w:t>.]</w:t>
      </w:r>
    </w:p>
    <w:p w14:paraId="312B541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14:paraId="6645FB0D" w14:textId="27AD1A6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Declarado o vencimento antecipado das Debêntures, o seu pagamento deverá ser efetuado em até 10 (dez) Dias Úteis, contados do protocolo da carta mencionada </w:t>
      </w:r>
      <w:r w:rsidR="00713D40" w:rsidRPr="00DD3F91">
        <w:rPr>
          <w:rFonts w:ascii="Tahoma" w:eastAsia="Times New Roman" w:hAnsi="Tahoma" w:cs="Tahoma"/>
          <w:sz w:val="20"/>
          <w:szCs w:val="20"/>
          <w:lang w:eastAsia="pt-BR"/>
        </w:rPr>
        <w:t>n</w:t>
      </w:r>
      <w:r w:rsidR="00713D40">
        <w:rPr>
          <w:rFonts w:ascii="Tahoma" w:eastAsia="Times New Roman" w:hAnsi="Tahoma" w:cs="Tahoma"/>
          <w:sz w:val="20"/>
          <w:szCs w:val="20"/>
          <w:lang w:eastAsia="pt-BR"/>
        </w:rPr>
        <w:t>a</w:t>
      </w:r>
      <w:r w:rsidR="00713D40" w:rsidRPr="00DD3F91">
        <w:rPr>
          <w:rFonts w:ascii="Tahoma" w:eastAsia="Times New Roman" w:hAnsi="Tahoma" w:cs="Tahoma"/>
          <w:sz w:val="20"/>
          <w:szCs w:val="20"/>
          <w:lang w:eastAsia="pt-BR"/>
        </w:rPr>
        <w:t xml:space="preserve"> </w:t>
      </w:r>
      <w:r w:rsidR="00713D40">
        <w:rPr>
          <w:rFonts w:ascii="Tahoma" w:eastAsia="Times New Roman" w:hAnsi="Tahoma" w:cs="Tahoma"/>
          <w:sz w:val="20"/>
          <w:szCs w:val="20"/>
          <w:lang w:eastAsia="pt-BR"/>
        </w:rPr>
        <w:t xml:space="preserve">Cláusula </w:t>
      </w:r>
      <w:r w:rsidRPr="00DD3F91">
        <w:rPr>
          <w:rFonts w:ascii="Tahoma" w:eastAsia="Times New Roman" w:hAnsi="Tahoma" w:cs="Tahoma"/>
          <w:sz w:val="20"/>
          <w:szCs w:val="20"/>
          <w:lang w:eastAsia="pt-BR"/>
        </w:rPr>
        <w:t>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.5 desta Escritura, fora do âmbito da B3</w:t>
      </w:r>
      <w:r w:rsidR="00BB0AC4">
        <w:rPr>
          <w:rStyle w:val="Refdenotaderodap"/>
          <w:rFonts w:ascii="Tahoma" w:eastAsia="Times New Roman" w:hAnsi="Tahoma" w:cs="Tahoma"/>
          <w:sz w:val="20"/>
          <w:szCs w:val="20"/>
          <w:lang w:eastAsia="pt-BR"/>
        </w:rPr>
        <w:footnoteReference w:id="8"/>
      </w:r>
      <w:r w:rsidRPr="00DD3F91">
        <w:rPr>
          <w:rFonts w:ascii="Tahoma" w:eastAsia="Times New Roman" w:hAnsi="Tahoma" w:cs="Tahoma"/>
          <w:sz w:val="20"/>
          <w:szCs w:val="20"/>
          <w:lang w:eastAsia="pt-BR"/>
        </w:rPr>
        <w:t>.</w:t>
      </w:r>
    </w:p>
    <w:p w14:paraId="25BD15D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61" w:name="_Ref489276775"/>
      <w:r w:rsidRPr="00DD3F91">
        <w:rPr>
          <w:rFonts w:ascii="Tahoma" w:eastAsia="Times New Roman" w:hAnsi="Tahoma" w:cs="Tahoma"/>
          <w:sz w:val="20"/>
          <w:szCs w:val="20"/>
          <w:lang w:eastAsia="pt-BR"/>
        </w:rPr>
        <w:t>Caso a Emissora não proceda ao resgate das Debêntures na forma estipulada na Cláusula anterior, além da Remuneração devida, os Encargos Moratórios serão acrescidos ao Valor Nominal Unitário ou saldo do Valor Nominal Unitário, conforme o caso, incidentes desde a data de vencimento antecipado das Debêntures até a data de seu efetivo pagamento.</w:t>
      </w:r>
      <w:bookmarkEnd w:id="61"/>
      <w:r w:rsidRPr="00DD3F91">
        <w:rPr>
          <w:rFonts w:ascii="Tahoma" w:eastAsia="Times New Roman" w:hAnsi="Tahoma" w:cs="Tahoma"/>
          <w:sz w:val="20"/>
          <w:szCs w:val="20"/>
          <w:lang w:eastAsia="pt-BR"/>
        </w:rPr>
        <w:t xml:space="preserve">  </w:t>
      </w:r>
      <w:bookmarkStart w:id="62" w:name="_DV_M268"/>
      <w:bookmarkStart w:id="63" w:name="_DV_C317"/>
      <w:bookmarkEnd w:id="62"/>
    </w:p>
    <w:p w14:paraId="61FC8797" w14:textId="26B964FA" w:rsidR="006F49DC"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w:t>
      </w:r>
      <w:r w:rsidR="00713D40">
        <w:rPr>
          <w:rFonts w:ascii="Tahoma" w:eastAsia="Times New Roman" w:hAnsi="Tahoma" w:cs="Tahoma"/>
          <w:sz w:val="20"/>
          <w:szCs w:val="20"/>
          <w:lang w:eastAsia="pt-BR"/>
        </w:rPr>
        <w:t xml:space="preserve">previstos no item (xi) da Cláusula 6.4.2 </w:t>
      </w:r>
      <w:r w:rsidRPr="00DD3F91">
        <w:rPr>
          <w:rFonts w:ascii="Tahoma" w:eastAsia="Times New Roman" w:hAnsi="Tahoma" w:cs="Tahoma"/>
          <w:sz w:val="20"/>
          <w:szCs w:val="20"/>
          <w:lang w:eastAsia="pt-BR"/>
        </w:rPr>
        <w:t xml:space="preserve">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14:paraId="54B89C95" w14:textId="49C3A84F"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64" w:name="_DV_M301"/>
      <w:bookmarkStart w:id="65" w:name="_Toc531632539"/>
      <w:bookmarkEnd w:id="63"/>
      <w:bookmarkEnd w:id="64"/>
      <w:r w:rsidRPr="00DD3F91">
        <w:rPr>
          <w:rFonts w:ascii="Tahoma" w:eastAsia="Times New Roman" w:hAnsi="Tahoma" w:cs="Tahoma"/>
          <w:b/>
          <w:bCs/>
          <w:kern w:val="32"/>
          <w:sz w:val="20"/>
          <w:szCs w:val="20"/>
          <w:lang w:eastAsia="pt-BR"/>
        </w:rPr>
        <w:t>DAS OBRIGAÇÕES ADICIONAIS DA EMISSORA</w:t>
      </w:r>
      <w:bookmarkEnd w:id="65"/>
      <w:r w:rsidR="00173CD3" w:rsidRPr="000400F2">
        <w:rPr>
          <w:rStyle w:val="Refdenotaderodap"/>
          <w:rFonts w:ascii="Tahoma" w:eastAsia="Times New Roman" w:hAnsi="Tahoma" w:cs="Tahoma"/>
          <w:sz w:val="20"/>
          <w:szCs w:val="20"/>
          <w:lang w:eastAsia="pt-BR"/>
        </w:rPr>
        <w:footnoteReference w:id="9"/>
      </w:r>
    </w:p>
    <w:p w14:paraId="495BE9C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66" w:name="_DV_M188"/>
      <w:bookmarkStart w:id="67" w:name="_Ref489276824"/>
      <w:bookmarkEnd w:id="66"/>
      <w:r w:rsidRPr="00DD3F91">
        <w:rPr>
          <w:rFonts w:ascii="Tahoma" w:eastAsia="Arial Unicode MS" w:hAnsi="Tahoma" w:cs="Tahoma"/>
          <w:w w:val="0"/>
          <w:sz w:val="20"/>
          <w:szCs w:val="20"/>
          <w:lang w:eastAsia="pt-BR"/>
        </w:rPr>
        <w:t>A Emissora adicionalmente se obriga a:</w:t>
      </w:r>
      <w:bookmarkEnd w:id="67"/>
    </w:p>
    <w:p w14:paraId="6624557A"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68" w:name="_DV_M189"/>
      <w:bookmarkStart w:id="69" w:name="_Ref489276807"/>
      <w:bookmarkEnd w:id="68"/>
      <w:r w:rsidRPr="00DD3F91">
        <w:rPr>
          <w:rFonts w:ascii="Tahoma" w:eastAsia="Arial Unicode MS" w:hAnsi="Tahoma" w:cs="Tahoma"/>
          <w:w w:val="0"/>
          <w:sz w:val="20"/>
          <w:szCs w:val="20"/>
          <w:lang w:eastAsia="pt-BR"/>
        </w:rPr>
        <w:t>fornecer ao Agente Fiduciário os seguintes documentos e informações:</w:t>
      </w:r>
      <w:bookmarkEnd w:id="69"/>
    </w:p>
    <w:p w14:paraId="1AF00F8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70" w:name="_DV_M190"/>
      <w:bookmarkStart w:id="71" w:name="_DV_M191"/>
      <w:bookmarkStart w:id="72" w:name="_Ref489276795"/>
      <w:bookmarkEnd w:id="70"/>
      <w:bookmarkEnd w:id="71"/>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xml:space="preserve">) cópia de suas demonstrações financeiras </w:t>
      </w:r>
      <w:r w:rsidRPr="00DD3F91">
        <w:rPr>
          <w:rFonts w:ascii="Tahoma" w:eastAsia="Arial Unicode MS" w:hAnsi="Tahoma" w:cs="Tahoma"/>
          <w:w w:val="0"/>
          <w:sz w:val="20"/>
          <w:szCs w:val="20"/>
          <w:lang w:eastAsia="pt-BR"/>
        </w:rPr>
        <w:lastRenderedPageBreak/>
        <w:t>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72"/>
      <w:r w:rsidRPr="00DD3F91">
        <w:rPr>
          <w:rFonts w:ascii="Tahoma" w:eastAsia="Arial Unicode MS" w:hAnsi="Tahoma" w:cs="Tahoma"/>
          <w:w w:val="0"/>
          <w:sz w:val="20"/>
          <w:szCs w:val="20"/>
          <w:lang w:eastAsia="pt-BR"/>
        </w:rPr>
        <w:t xml:space="preserve"> </w:t>
      </w:r>
    </w:p>
    <w:p w14:paraId="0690583B"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14:paraId="6A958D0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73" w:name="_DV_M194"/>
      <w:bookmarkStart w:id="74" w:name="_DV_M199"/>
      <w:bookmarkStart w:id="75" w:name="_DV_M200"/>
      <w:bookmarkEnd w:id="73"/>
      <w:bookmarkEnd w:id="74"/>
      <w:bookmarkEnd w:id="75"/>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76" w:name="_DV_M201"/>
      <w:bookmarkStart w:id="77" w:name="_DV_M202"/>
      <w:bookmarkEnd w:id="76"/>
      <w:bookmarkEnd w:id="77"/>
    </w:p>
    <w:p w14:paraId="065004DC" w14:textId="1DA07236"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cópia de qualquer notificação judicial ou extrajudicial recebida pela Emissora envolvendo procedimento de valor equivalente a, no mínimo, R$</w:t>
      </w:r>
      <w:r w:rsidR="000536A3">
        <w:rPr>
          <w:rFonts w:ascii="Tahoma" w:eastAsia="Arial Unicode MS" w:hAnsi="Tahoma" w:cs="Tahoma"/>
          <w:w w:val="0"/>
          <w:sz w:val="20"/>
          <w:szCs w:val="20"/>
          <w:lang w:eastAsia="pt-BR"/>
        </w:rPr>
        <w:t> </w:t>
      </w:r>
      <w:r w:rsidR="000536A3">
        <w:rPr>
          <w:rFonts w:ascii="Tahoma" w:eastAsia="Times New Roman" w:hAnsi="Tahoma" w:cs="Tahoma"/>
          <w:w w:val="0"/>
          <w:sz w:val="20"/>
          <w:szCs w:val="20"/>
          <w:lang w:eastAsia="pt-BR"/>
        </w:rPr>
        <w:t>1.</w:t>
      </w:r>
      <w:r w:rsidR="001901BE">
        <w:rPr>
          <w:rFonts w:ascii="Tahoma" w:eastAsia="Times New Roman" w:hAnsi="Tahoma" w:cs="Tahoma"/>
          <w:w w:val="0"/>
          <w:sz w:val="20"/>
          <w:szCs w:val="20"/>
          <w:lang w:eastAsia="pt-BR"/>
        </w:rPr>
        <w:t>500.000,00 (um milhão e quinhentos mil reais)</w:t>
      </w:r>
      <w:r w:rsidRPr="00DD3F91">
        <w:rPr>
          <w:rFonts w:ascii="Tahoma" w:eastAsia="Arial Unicode MS" w:hAnsi="Tahoma" w:cs="Tahoma"/>
          <w:w w:val="0"/>
          <w:sz w:val="20"/>
          <w:szCs w:val="20"/>
          <w:lang w:eastAsia="pt-BR"/>
        </w:rPr>
        <w:t>, em até 5 (cinco) Dias Úteis após o oferecimento de qualquer forma de resposta, defesa, contestação ou reconvenção, conforme o caso, acompanhada da respectiva cópia destes</w:t>
      </w:r>
      <w:bookmarkStart w:id="78" w:name="_DV_M203"/>
      <w:bookmarkStart w:id="79" w:name="_DV_M205"/>
      <w:bookmarkStart w:id="80" w:name="_DV_M206"/>
      <w:bookmarkStart w:id="81" w:name="_DV_M207"/>
      <w:bookmarkStart w:id="82" w:name="_DV_M208"/>
      <w:bookmarkEnd w:id="78"/>
      <w:bookmarkEnd w:id="79"/>
      <w:bookmarkEnd w:id="80"/>
      <w:bookmarkEnd w:id="81"/>
      <w:bookmarkEnd w:id="82"/>
      <w:r w:rsidRPr="00DD3F91">
        <w:rPr>
          <w:rFonts w:ascii="Tahoma" w:eastAsia="Arial Unicode MS" w:hAnsi="Tahoma" w:cs="Tahoma"/>
          <w:w w:val="0"/>
          <w:sz w:val="20"/>
          <w:szCs w:val="20"/>
          <w:lang w:eastAsia="pt-BR"/>
        </w:rPr>
        <w:t>, sendo reajustado o valor acima referido, desde a Data da Emissão, pelo IGP-M; e</w:t>
      </w:r>
    </w:p>
    <w:p w14:paraId="46D7320E" w14:textId="75CDAD64"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83" w:name="_DV_M209"/>
      <w:bookmarkEnd w:id="83"/>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r w:rsidR="00BD27C6">
        <w:rPr>
          <w:rFonts w:ascii="Tahoma" w:eastAsia="Arial Unicode MS" w:hAnsi="Tahoma" w:cs="Tahoma"/>
          <w:w w:val="0"/>
          <w:sz w:val="20"/>
          <w:szCs w:val="20"/>
          <w:lang w:eastAsia="pt-BR"/>
        </w:rPr>
        <w:t xml:space="preserve">5 (cinco) </w:t>
      </w:r>
      <w:r w:rsidRPr="00DD3F91">
        <w:rPr>
          <w:rFonts w:ascii="Tahoma" w:eastAsia="Arial Unicode MS" w:hAnsi="Tahoma" w:cs="Tahoma"/>
          <w:w w:val="0"/>
          <w:sz w:val="20"/>
          <w:szCs w:val="20"/>
          <w:lang w:eastAsia="pt-BR"/>
        </w:rPr>
        <w:t>Dias Úteis após a sua ocorrência;</w:t>
      </w:r>
      <w:r w:rsidR="001901BE">
        <w:rPr>
          <w:rStyle w:val="Refdenotaderodap"/>
          <w:rFonts w:ascii="Tahoma" w:eastAsia="Arial Unicode MS" w:hAnsi="Tahoma" w:cs="Tahoma"/>
          <w:w w:val="0"/>
          <w:sz w:val="20"/>
          <w:szCs w:val="20"/>
          <w:lang w:eastAsia="pt-BR"/>
        </w:rPr>
        <w:footnoteReference w:id="10"/>
      </w:r>
    </w:p>
    <w:p w14:paraId="48A81D8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4" w:name="_DV_M210"/>
      <w:bookmarkEnd w:id="84"/>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14:paraId="748180B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5" w:name="_DV_M211"/>
      <w:bookmarkStart w:id="86" w:name="_DV_M76"/>
      <w:bookmarkStart w:id="87" w:name="_DV_M77"/>
      <w:bookmarkStart w:id="88" w:name="_DV_M78"/>
      <w:bookmarkStart w:id="89" w:name="_DV_M75"/>
      <w:bookmarkStart w:id="90" w:name="_DV_M79"/>
      <w:bookmarkStart w:id="91" w:name="_DV_M80"/>
      <w:bookmarkEnd w:id="85"/>
      <w:bookmarkEnd w:id="86"/>
      <w:bookmarkEnd w:id="87"/>
      <w:bookmarkEnd w:id="88"/>
      <w:bookmarkEnd w:id="89"/>
      <w:bookmarkEnd w:id="90"/>
      <w:bookmarkEnd w:id="91"/>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348B1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2" w:name="_DV_M212"/>
      <w:bookmarkEnd w:id="92"/>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14:paraId="25C875EE"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3" w:name="_DV_M213"/>
      <w:bookmarkStart w:id="94" w:name="_DV_M214"/>
      <w:bookmarkStart w:id="95" w:name="_DV_M215"/>
      <w:bookmarkStart w:id="96" w:name="_DV_M216"/>
      <w:bookmarkStart w:id="97" w:name="_DV_M217"/>
      <w:bookmarkEnd w:id="93"/>
      <w:bookmarkEnd w:id="94"/>
      <w:bookmarkEnd w:id="95"/>
      <w:bookmarkEnd w:id="96"/>
      <w:bookmarkEnd w:id="97"/>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1660E20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8" w:name="_DV_M218"/>
      <w:bookmarkStart w:id="99" w:name="_DV_M219"/>
      <w:bookmarkStart w:id="100" w:name="_DV_M223"/>
      <w:bookmarkEnd w:id="98"/>
      <w:bookmarkEnd w:id="99"/>
      <w:bookmarkEnd w:id="100"/>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14:paraId="1DCB498F" w14:textId="51223A81"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notificar o Agente Fiduciário sobre qualquer ato ou fato que possa causar interrupção ou suspensão </w:t>
      </w:r>
      <w:r w:rsidR="00BD27C6">
        <w:rPr>
          <w:rFonts w:ascii="Tahoma" w:eastAsia="Arial Unicode MS" w:hAnsi="Tahoma" w:cs="Tahoma"/>
          <w:w w:val="0"/>
          <w:sz w:val="20"/>
          <w:szCs w:val="20"/>
          <w:lang w:eastAsia="pt-BR"/>
        </w:rPr>
        <w:t xml:space="preserve">(a) </w:t>
      </w:r>
      <w:r w:rsidR="00BD27C6" w:rsidRPr="00DD3F91">
        <w:rPr>
          <w:rFonts w:ascii="Tahoma" w:eastAsia="Arial Unicode MS" w:hAnsi="Tahoma" w:cs="Tahoma"/>
          <w:w w:val="0"/>
          <w:sz w:val="20"/>
          <w:szCs w:val="20"/>
          <w:lang w:eastAsia="pt-BR"/>
        </w:rPr>
        <w:t xml:space="preserve">de </w:t>
      </w:r>
      <w:r w:rsidR="00BD27C6">
        <w:rPr>
          <w:rFonts w:ascii="Tahoma" w:eastAsia="Arial Unicode MS" w:hAnsi="Tahoma" w:cs="Tahoma"/>
          <w:w w:val="0"/>
          <w:sz w:val="20"/>
          <w:szCs w:val="20"/>
          <w:lang w:eastAsia="pt-BR"/>
        </w:rPr>
        <w:t xml:space="preserve">50% (cinquenta por cento) </w:t>
      </w:r>
      <w:r w:rsidR="00BD27C6" w:rsidRPr="00DD3F91">
        <w:rPr>
          <w:rFonts w:ascii="Tahoma" w:eastAsia="Arial Unicode MS" w:hAnsi="Tahoma" w:cs="Tahoma"/>
          <w:w w:val="0"/>
          <w:sz w:val="20"/>
          <w:szCs w:val="20"/>
          <w:lang w:eastAsia="pt-BR"/>
        </w:rPr>
        <w:t>das atividades da Emissora</w:t>
      </w:r>
      <w:r w:rsidR="00BD27C6">
        <w:rPr>
          <w:rFonts w:ascii="Tahoma" w:eastAsia="Arial Unicode MS" w:hAnsi="Tahoma" w:cs="Tahoma"/>
          <w:w w:val="0"/>
          <w:sz w:val="20"/>
          <w:szCs w:val="20"/>
          <w:lang w:eastAsia="pt-BR"/>
        </w:rPr>
        <w:t xml:space="preserve">; ou (b) por mais de </w:t>
      </w:r>
      <w:r w:rsidR="00BA1B24">
        <w:rPr>
          <w:rFonts w:ascii="Tahoma" w:eastAsia="Arial Unicode MS" w:hAnsi="Tahoma" w:cs="Tahoma"/>
          <w:w w:val="0"/>
          <w:sz w:val="20"/>
          <w:szCs w:val="20"/>
          <w:lang w:eastAsia="pt-BR"/>
        </w:rPr>
        <w:t>10 (dez)</w:t>
      </w:r>
      <w:r w:rsidR="00BD27C6">
        <w:rPr>
          <w:rFonts w:ascii="Tahoma" w:eastAsia="Arial Unicode MS" w:hAnsi="Tahoma" w:cs="Tahoma"/>
          <w:w w:val="0"/>
          <w:sz w:val="20"/>
          <w:szCs w:val="20"/>
          <w:lang w:eastAsia="pt-BR"/>
        </w:rPr>
        <w:t xml:space="preserve"> dias, conforme o caso, e desde que referida interrupção ou suspensão ocorra</w:t>
      </w:r>
      <w:r w:rsidR="00BA1B24">
        <w:rPr>
          <w:rFonts w:ascii="Tahoma" w:eastAsia="Arial Unicode MS" w:hAnsi="Tahoma" w:cs="Tahoma"/>
          <w:w w:val="0"/>
          <w:sz w:val="20"/>
          <w:szCs w:val="20"/>
          <w:lang w:eastAsia="pt-BR"/>
        </w:rPr>
        <w:t>m</w:t>
      </w:r>
      <w:r w:rsidR="00BD27C6">
        <w:rPr>
          <w:rFonts w:ascii="Tahoma" w:eastAsia="Arial Unicode MS" w:hAnsi="Tahoma" w:cs="Tahoma"/>
          <w:w w:val="0"/>
          <w:sz w:val="20"/>
          <w:szCs w:val="20"/>
          <w:lang w:eastAsia="pt-BR"/>
        </w:rPr>
        <w:t xml:space="preserve"> do curso normal dos negócios da Emissora</w:t>
      </w:r>
      <w:r w:rsidRPr="00DD3F91">
        <w:rPr>
          <w:rFonts w:ascii="Tahoma" w:eastAsia="Arial Unicode MS" w:hAnsi="Tahoma" w:cs="Tahoma"/>
          <w:w w:val="0"/>
          <w:sz w:val="20"/>
          <w:szCs w:val="20"/>
          <w:lang w:eastAsia="pt-BR"/>
        </w:rPr>
        <w:t>;</w:t>
      </w:r>
    </w:p>
    <w:p w14:paraId="1AD1BCD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14:paraId="7B45EE99" w14:textId="2358F983"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r w:rsidR="00BD27C6">
        <w:rPr>
          <w:rFonts w:ascii="Tahoma" w:eastAsia="Arial Unicode MS" w:hAnsi="Tahoma" w:cs="Tahoma"/>
          <w:w w:val="0"/>
          <w:sz w:val="20"/>
          <w:szCs w:val="20"/>
          <w:lang w:eastAsia="pt-BR"/>
        </w:rPr>
        <w:t>os</w:t>
      </w:r>
      <w:r w:rsidR="00BD27C6"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bens </w:t>
      </w:r>
      <w:r w:rsidR="00BD27C6">
        <w:rPr>
          <w:rFonts w:ascii="Tahoma" w:eastAsia="Arial Unicode MS" w:hAnsi="Tahoma" w:cs="Tahoma"/>
          <w:w w:val="0"/>
          <w:sz w:val="20"/>
          <w:szCs w:val="20"/>
          <w:lang w:eastAsia="pt-BR"/>
        </w:rPr>
        <w:t xml:space="preserve">indispensáveis para o exercício de seu objeto social </w:t>
      </w:r>
      <w:r w:rsidRPr="00DD3F91">
        <w:rPr>
          <w:rFonts w:ascii="Tahoma" w:eastAsia="Arial Unicode MS" w:hAnsi="Tahoma" w:cs="Tahoma"/>
          <w:w w:val="0"/>
          <w:sz w:val="20"/>
          <w:szCs w:val="20"/>
          <w:lang w:eastAsia="pt-BR"/>
        </w:rPr>
        <w:t>adequadamente segurados, conforme práticas correntes;</w:t>
      </w:r>
    </w:p>
    <w:p w14:paraId="44DF5EC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14:paraId="4843505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14:paraId="596E9404" w14:textId="2DC77E1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01"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w:t>
      </w:r>
      <w:r w:rsidR="00207D28">
        <w:rPr>
          <w:rFonts w:ascii="Tahoma" w:hAnsi="Tahoma" w:cs="Tahoma"/>
          <w:sz w:val="20"/>
          <w:szCs w:val="20"/>
        </w:rPr>
        <w:t>em sua página na rede mundial de computadores, dentro de 3 (três) meses contados do encerramento do exercício social</w:t>
      </w:r>
      <w:r w:rsidRPr="00DD3F91">
        <w:rPr>
          <w:rFonts w:ascii="Tahoma" w:hAnsi="Tahoma" w:cs="Tahoma"/>
          <w:sz w:val="20"/>
          <w:szCs w:val="20"/>
        </w:rPr>
        <w:t xml:space="preserve">; (d) divulgar as demonstrações financeiras subsequentes, acompanhadas de notas explicativas e </w:t>
      </w:r>
      <w:r w:rsidR="00207D28">
        <w:rPr>
          <w:rFonts w:ascii="Tahoma" w:hAnsi="Tahoma" w:cs="Tahoma"/>
          <w:sz w:val="20"/>
          <w:szCs w:val="20"/>
        </w:rPr>
        <w:t>parecer</w:t>
      </w:r>
      <w:r w:rsidR="00207D28" w:rsidRPr="00DD3F91">
        <w:rPr>
          <w:rFonts w:ascii="Tahoma" w:hAnsi="Tahoma" w:cs="Tahoma"/>
          <w:sz w:val="20"/>
          <w:szCs w:val="20"/>
        </w:rPr>
        <w:t xml:space="preserve"> </w:t>
      </w:r>
      <w:r w:rsidRPr="00DD3F91">
        <w:rPr>
          <w:rFonts w:ascii="Tahoma" w:hAnsi="Tahoma" w:cs="Tahoma"/>
          <w:sz w:val="20"/>
          <w:szCs w:val="20"/>
        </w:rPr>
        <w:t xml:space="preserve">dos auditores independentes, </w:t>
      </w:r>
      <w:r w:rsidR="00207D28">
        <w:rPr>
          <w:rFonts w:ascii="Tahoma" w:hAnsi="Tahoma" w:cs="Tahoma"/>
          <w:sz w:val="20"/>
          <w:szCs w:val="20"/>
        </w:rPr>
        <w:t xml:space="preserve">em sua página na rede mundial de computadores, </w:t>
      </w:r>
      <w:r w:rsidRPr="00DD3F91">
        <w:rPr>
          <w:rFonts w:ascii="Tahoma" w:hAnsi="Tahoma" w:cs="Tahoma"/>
          <w:sz w:val="20"/>
          <w:szCs w:val="20"/>
        </w:rPr>
        <w:t>dentro de 3 (três) meses contados do encerramento do exercício social; (e) observar as disposições da Instrução CVM 358, no tocante a</w:t>
      </w:r>
      <w:r w:rsidR="00207D28">
        <w:rPr>
          <w:rFonts w:ascii="Tahoma" w:hAnsi="Tahoma" w:cs="Tahoma"/>
          <w:sz w:val="20"/>
          <w:szCs w:val="20"/>
        </w:rPr>
        <w:t>o</w:t>
      </w:r>
      <w:r w:rsidRPr="00DD3F91">
        <w:rPr>
          <w:rFonts w:ascii="Tahoma" w:hAnsi="Tahoma" w:cs="Tahoma"/>
          <w:sz w:val="20"/>
          <w:szCs w:val="20"/>
        </w:rPr>
        <w:t xml:space="preserve"> dever de sigilo e vedações à negociação; (f) divulgar </w:t>
      </w:r>
      <w:r w:rsidR="00207D28">
        <w:rPr>
          <w:rFonts w:ascii="Tahoma" w:hAnsi="Tahoma" w:cs="Tahoma"/>
          <w:sz w:val="20"/>
          <w:szCs w:val="20"/>
        </w:rPr>
        <w:t xml:space="preserve">em sua página na rede mundial de computadores </w:t>
      </w:r>
      <w:r w:rsidRPr="00DD3F91">
        <w:rPr>
          <w:rFonts w:ascii="Tahoma" w:hAnsi="Tahoma" w:cs="Tahoma"/>
          <w:sz w:val="20"/>
          <w:szCs w:val="20"/>
        </w:rPr>
        <w:t>a ocorrência de fato relevante, conforme definido pelo art. 2º da Instrução CVM 358</w:t>
      </w:r>
      <w:r w:rsidR="00207D28">
        <w:rPr>
          <w:rFonts w:ascii="Tahoma" w:hAnsi="Tahoma" w:cs="Tahoma"/>
          <w:sz w:val="20"/>
          <w:szCs w:val="20"/>
        </w:rPr>
        <w:t>, comunicando imediatamente o Agente Fiduciário</w:t>
      </w:r>
      <w:r w:rsidRPr="00DD3F91">
        <w:rPr>
          <w:rFonts w:ascii="Tahoma" w:hAnsi="Tahoma" w:cs="Tahoma"/>
          <w:sz w:val="20"/>
          <w:szCs w:val="20"/>
        </w:rPr>
        <w:t>; (g) fornecer as informações solicitadas pela CVM</w:t>
      </w:r>
      <w:r w:rsidR="00207D28">
        <w:rPr>
          <w:rFonts w:ascii="Tahoma" w:hAnsi="Tahoma" w:cs="Tahoma"/>
          <w:sz w:val="20"/>
          <w:szCs w:val="20"/>
        </w:rPr>
        <w:t xml:space="preserve"> e/ou pela B3</w:t>
      </w:r>
      <w:r w:rsidRPr="00DD3F91">
        <w:rPr>
          <w:rFonts w:ascii="Tahoma" w:hAnsi="Tahoma" w:cs="Tahoma"/>
          <w:sz w:val="20"/>
          <w:szCs w:val="20"/>
        </w:rPr>
        <w:t>; e (h) divulgar em sua página na rede mundial de computadores o relatório anual</w:t>
      </w:r>
      <w:r w:rsidR="00207D28">
        <w:rPr>
          <w:rFonts w:ascii="Tahoma" w:hAnsi="Tahoma" w:cs="Tahoma"/>
          <w:sz w:val="20"/>
          <w:szCs w:val="20"/>
        </w:rPr>
        <w:t xml:space="preserve"> elaborado pelo Agente Fiduciário nos termos do artigo 15 da Instrução CVM 583</w:t>
      </w:r>
      <w:r w:rsidRPr="00DD3F91">
        <w:rPr>
          <w:rFonts w:ascii="Tahoma" w:hAnsi="Tahoma" w:cs="Tahoma"/>
          <w:sz w:val="20"/>
          <w:szCs w:val="20"/>
        </w:rPr>
        <w:t xml:space="preserve"> e demais comunicações enviadas pelo </w:t>
      </w:r>
      <w:r w:rsidR="00207D28">
        <w:rPr>
          <w:rFonts w:ascii="Tahoma" w:hAnsi="Tahoma" w:cs="Tahoma"/>
          <w:sz w:val="20"/>
          <w:szCs w:val="20"/>
        </w:rPr>
        <w:t xml:space="preserve">Agente Fiduciário </w:t>
      </w:r>
      <w:r w:rsidRPr="00DD3F91">
        <w:rPr>
          <w:rFonts w:ascii="Tahoma" w:hAnsi="Tahoma" w:cs="Tahoma"/>
          <w:sz w:val="20"/>
          <w:szCs w:val="20"/>
        </w:rPr>
        <w:t>na mesma data do seu recebimento, observado ainda o disposto no item (d)</w:t>
      </w:r>
      <w:r w:rsidR="00BD056F">
        <w:rPr>
          <w:rFonts w:ascii="Tahoma" w:hAnsi="Tahoma" w:cs="Tahoma"/>
          <w:sz w:val="20"/>
          <w:szCs w:val="20"/>
        </w:rPr>
        <w:t> </w:t>
      </w:r>
      <w:r w:rsidRPr="00DD3F91">
        <w:rPr>
          <w:rFonts w:ascii="Tahoma" w:hAnsi="Tahoma" w:cs="Tahoma"/>
          <w:sz w:val="20"/>
          <w:szCs w:val="20"/>
        </w:rPr>
        <w:t xml:space="preserve">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101"/>
    <w:p w14:paraId="023138F2"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14:paraId="3562471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4D6F5C"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14:paraId="33B5E388"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14:paraId="63E69A57"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14:paraId="20BBF5D1"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14:paraId="65D21037" w14:textId="7176DE4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w:t>
      </w:r>
      <w:r w:rsidR="000536A3">
        <w:rPr>
          <w:rFonts w:ascii="Tahoma" w:eastAsia="Arial Unicode MS" w:hAnsi="Tahoma" w:cs="Tahoma"/>
          <w:w w:val="0"/>
          <w:sz w:val="20"/>
          <w:szCs w:val="20"/>
          <w:lang w:eastAsia="pt-BR"/>
        </w:rPr>
        <w:t xml:space="preserve"> (xi) da </w:t>
      </w:r>
      <w:r w:rsidR="002F056C">
        <w:rPr>
          <w:rFonts w:ascii="Tahoma" w:eastAsia="Arial Unicode MS" w:hAnsi="Tahoma" w:cs="Tahoma"/>
          <w:w w:val="0"/>
          <w:sz w:val="20"/>
          <w:szCs w:val="20"/>
          <w:lang w:eastAsia="pt-BR"/>
        </w:rPr>
        <w:t>C</w:t>
      </w:r>
      <w:r w:rsidR="000536A3">
        <w:rPr>
          <w:rFonts w:ascii="Tahoma" w:eastAsia="Arial Unicode MS" w:hAnsi="Tahoma" w:cs="Tahoma"/>
          <w:w w:val="0"/>
          <w:sz w:val="20"/>
          <w:szCs w:val="20"/>
          <w:lang w:eastAsia="pt-BR"/>
        </w:rPr>
        <w:t>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.2 acima;</w:t>
      </w:r>
    </w:p>
    <w:p w14:paraId="46C4FE2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14:paraId="0E56CE6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14:paraId="3339DE2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14:paraId="4E0D2F20"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2" w:name="_DV_M225"/>
      <w:bookmarkStart w:id="103" w:name="_DV_M230"/>
      <w:bookmarkStart w:id="104" w:name="_Toc531632540"/>
      <w:bookmarkEnd w:id="102"/>
      <w:bookmarkEnd w:id="103"/>
      <w:r w:rsidRPr="00DD3F91">
        <w:rPr>
          <w:rFonts w:ascii="Tahoma" w:eastAsia="Times New Roman" w:hAnsi="Tahoma" w:cs="Tahoma"/>
          <w:b/>
          <w:bCs/>
          <w:kern w:val="32"/>
          <w:sz w:val="20"/>
          <w:szCs w:val="20"/>
          <w:lang w:eastAsia="pt-BR"/>
        </w:rPr>
        <w:t>DO AGENTE FIDUCIÁRIO</w:t>
      </w:r>
      <w:bookmarkEnd w:id="104"/>
    </w:p>
    <w:p w14:paraId="6AD5C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5" w:name="_DV_M231"/>
      <w:bookmarkStart w:id="106" w:name="_DV_M232"/>
      <w:bookmarkEnd w:id="105"/>
      <w:bookmarkEnd w:id="106"/>
      <w:r w:rsidRPr="00DD3F91">
        <w:rPr>
          <w:rFonts w:ascii="Tahoma" w:eastAsia="Arial Unicode MS" w:hAnsi="Tahoma" w:cs="Tahoma"/>
          <w:b/>
          <w:w w:val="0"/>
          <w:sz w:val="20"/>
          <w:szCs w:val="20"/>
          <w:lang w:eastAsia="pt-BR"/>
        </w:rPr>
        <w:t>Nomeação</w:t>
      </w:r>
    </w:p>
    <w:p w14:paraId="25AAAC8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1FA9F9C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lastRenderedPageBreak/>
        <w:t>Declaração</w:t>
      </w:r>
    </w:p>
    <w:p w14:paraId="56E04AB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14:paraId="759F3F3F"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07" w:name="_DV_M305"/>
      <w:bookmarkEnd w:id="107"/>
      <w:r w:rsidRPr="00DD3F91">
        <w:rPr>
          <w:rFonts w:ascii="Tahoma" w:eastAsia="Arial Unicode MS" w:hAnsi="Tahoma" w:cs="Tahoma"/>
          <w:w w:val="0"/>
          <w:sz w:val="20"/>
          <w:szCs w:val="20"/>
          <w:lang w:eastAsia="pt-BR"/>
        </w:rPr>
        <w:t>é instituição financeira devidamente organizada, constituída e existente sob a forma de sociedade por ações, de acordo com as leis brasileiras;</w:t>
      </w:r>
    </w:p>
    <w:p w14:paraId="794A3BE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14:paraId="2FE851CD"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14:paraId="0001866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14:paraId="558EE454"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impedimento legal, conforme artigo 66, parágrafo 3º, da Lei das Sociedades por Ações e demais normas aplicáveis, para exercer a função que lhe é conferida; </w:t>
      </w:r>
    </w:p>
    <w:p w14:paraId="65DA5776"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14:paraId="045A359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14:paraId="13C7A985"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14:paraId="6DBF12DA"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14:paraId="6B9259BB"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14:paraId="68894614" w14:textId="221EA114"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r w:rsidR="001634F0">
        <w:rPr>
          <w:rFonts w:ascii="Tahoma" w:eastAsia="Arial Unicode MS" w:hAnsi="Tahoma" w:cs="Tahoma"/>
          <w:w w:val="0"/>
          <w:sz w:val="20"/>
          <w:szCs w:val="20"/>
          <w:lang w:eastAsia="pt-BR"/>
        </w:rPr>
        <w:t xml:space="preserve">não </w:t>
      </w:r>
      <w:r w:rsidRPr="00DD3F91">
        <w:rPr>
          <w:rFonts w:ascii="Tahoma" w:eastAsia="Arial Unicode MS" w:hAnsi="Tahoma" w:cs="Tahoma"/>
          <w:w w:val="0"/>
          <w:sz w:val="20"/>
          <w:szCs w:val="20"/>
          <w:lang w:eastAsia="pt-BR"/>
        </w:rPr>
        <w:t xml:space="preserve">presta </w:t>
      </w:r>
      <w:r w:rsidRPr="00DD3F91">
        <w:rPr>
          <w:rFonts w:ascii="Tahoma" w:eastAsia="Arial Unicode MS" w:hAnsi="Tahoma" w:cs="Tahoma"/>
          <w:w w:val="0"/>
          <w:sz w:val="20"/>
          <w:szCs w:val="20"/>
          <w:lang w:eastAsia="pt-BR"/>
        </w:rPr>
        <w:lastRenderedPageBreak/>
        <w:t xml:space="preserve">serviços de agente fiduciário </w:t>
      </w:r>
      <w:r w:rsidR="001634F0">
        <w:rPr>
          <w:rFonts w:ascii="Tahoma" w:eastAsia="Arial Unicode MS" w:hAnsi="Tahoma" w:cs="Tahoma"/>
          <w:w w:val="0"/>
          <w:sz w:val="20"/>
          <w:szCs w:val="20"/>
          <w:lang w:eastAsia="pt-BR"/>
        </w:rPr>
        <w:t>em outras emissões da Emissora ou de empresas ligadas à Emissora</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p>
    <w:p w14:paraId="755263E0"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14:paraId="74CE76D1" w14:textId="1D83DFB8"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Facultativo</w:t>
      </w:r>
      <w:r w:rsidR="0041671C">
        <w:rPr>
          <w:rFonts w:ascii="Tahoma" w:eastAsia="Times New Roman" w:hAnsi="Tahoma" w:cs="Tahoma"/>
          <w:sz w:val="20"/>
          <w:szCs w:val="20"/>
          <w:lang w:eastAsia="pt-BR"/>
        </w:rPr>
        <w:t xml:space="preserve"> Total</w:t>
      </w:r>
      <w:r w:rsidR="009331C1" w:rsidRPr="00DD3F91">
        <w:rPr>
          <w:rFonts w:ascii="Tahoma" w:eastAsia="Times New Roman" w:hAnsi="Tahoma" w:cs="Tahoma"/>
          <w:sz w:val="20"/>
          <w:szCs w:val="20"/>
          <w:lang w:eastAsia="pt-BR"/>
        </w:rPr>
        <w:t xml:space="preserve">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14:paraId="2FB126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14:paraId="3A14C4C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49CEFA1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245D03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1F57242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6D12174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14:paraId="6A13B9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08" w:name="_Ref489276943"/>
      <w:r w:rsidRPr="00DD3F91">
        <w:rPr>
          <w:rFonts w:ascii="Tahoma" w:eastAsia="Times New Roman" w:hAnsi="Tahoma" w:cs="Tahoma"/>
          <w:sz w:val="20"/>
          <w:szCs w:val="20"/>
          <w:lang w:eastAsia="pt-BR"/>
        </w:rPr>
        <w:lastRenderedPageBreak/>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08"/>
    </w:p>
    <w:p w14:paraId="11D2E592"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14:paraId="62BDD087"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26F5B79E"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14:paraId="3B91E37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09" w:name="_Ref489276897"/>
      <w:r w:rsidRPr="00DD3F91">
        <w:rPr>
          <w:rFonts w:ascii="Tahoma" w:eastAsia="Arial Unicode MS" w:hAnsi="Tahoma" w:cs="Tahoma"/>
          <w:b/>
          <w:w w:val="0"/>
          <w:sz w:val="20"/>
          <w:szCs w:val="20"/>
          <w:lang w:eastAsia="pt-BR"/>
        </w:rPr>
        <w:t>Deveres</w:t>
      </w:r>
      <w:bookmarkEnd w:id="109"/>
    </w:p>
    <w:p w14:paraId="66CF44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14:paraId="389656B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14:paraId="7A892B7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14:paraId="7B54E8D7"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14:paraId="037568EF"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14:paraId="4A4750C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verificar, no momento de aceitar a função, a veracidade das informações contidas nesta Escritura, diligenciando para que sejam sanadas as omissões, falhas ou defeitos de que tenha conhecimento;</w:t>
      </w:r>
    </w:p>
    <w:p w14:paraId="2CF36FE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14:paraId="12181FC6"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14:paraId="4287AD4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14:paraId="6A0F0EB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solicitar, desde que comprovadamente necessário, auditoria extraordinária na Emissora, sendo que tal solicitação deverá ser acompanhada de relatório detalhado que fundamente e comprovadamente justifique a necessidade de realização da referida auditoria;</w:t>
      </w:r>
    </w:p>
    <w:p w14:paraId="5EB3D2A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14:paraId="33A61509"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14:paraId="0581BA1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10"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10"/>
    </w:p>
    <w:p w14:paraId="5CCD94B8"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14:paraId="55CF3ACC"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14:paraId="0A0F89C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125D085"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14:paraId="72BD3264"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14:paraId="5F430962"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14:paraId="29CBD38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manutenção da suficiência e exequibilidade da garantia;</w:t>
      </w:r>
    </w:p>
    <w:p w14:paraId="0B7F0DEF"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14:paraId="2446312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14:paraId="33D8D999" w14:textId="020B4911"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w:t>
      </w:r>
      <w:r w:rsidR="00BD056F">
        <w:rPr>
          <w:rFonts w:ascii="Tahoma" w:eastAsia="Arial Unicode MS" w:hAnsi="Tahoma" w:cs="Tahoma"/>
          <w:w w:val="0"/>
          <w:sz w:val="20"/>
          <w:szCs w:val="20"/>
          <w:lang w:eastAsia="pt-BR"/>
        </w:rPr>
        <w:t> </w:t>
      </w:r>
      <w:r w:rsidRPr="00DD3F91">
        <w:rPr>
          <w:rFonts w:ascii="Tahoma" w:eastAsia="Arial Unicode MS" w:hAnsi="Tahoma" w:cs="Tahoma"/>
          <w:w w:val="0"/>
          <w:sz w:val="20"/>
          <w:szCs w:val="20"/>
          <w:lang w:eastAsia="pt-BR"/>
        </w:rPr>
        <w:t>denominação da companhia ofertante;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14:paraId="2120850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11"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111"/>
    </w:p>
    <w:p w14:paraId="779CD54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14:paraId="56AE0BC8"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14:paraId="6E06EA8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14:paraId="1A5FDB9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14:paraId="6A78F41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acompanhar com o Escriturador, em cada data de pagamento, o integral e pontual pagamento dos valores devidos, conforme estipulado na presente Escritura;</w:t>
      </w:r>
    </w:p>
    <w:p w14:paraId="3D382EC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14:paraId="2F686DA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“(xii)” acima em sua página na rede mundial de computadores, tão logo delas tenha conhecimento; e</w:t>
      </w:r>
    </w:p>
    <w:p w14:paraId="5442765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14:paraId="14C261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12" w:name="_DV_M327"/>
      <w:bookmarkStart w:id="113" w:name="_DV_M328"/>
      <w:bookmarkStart w:id="114" w:name="_DV_M334"/>
      <w:bookmarkStart w:id="115" w:name="_DV_M335"/>
      <w:bookmarkStart w:id="116" w:name="_DV_M336"/>
      <w:bookmarkStart w:id="117" w:name="_DV_M337"/>
      <w:bookmarkStart w:id="118" w:name="_DV_M340"/>
      <w:bookmarkStart w:id="119" w:name="_DV_M341"/>
      <w:bookmarkStart w:id="120" w:name="_DV_M342"/>
      <w:bookmarkStart w:id="121" w:name="_DV_M344"/>
      <w:bookmarkStart w:id="122" w:name="_DV_M350"/>
      <w:bookmarkStart w:id="123" w:name="_DV_M351"/>
      <w:bookmarkStart w:id="124" w:name="_DV_M352"/>
      <w:bookmarkStart w:id="125" w:name="_DV_M354"/>
      <w:bookmarkStart w:id="126" w:name="_DV_M355"/>
      <w:bookmarkStart w:id="127" w:name="_DV_M35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DD3F91">
        <w:rPr>
          <w:rFonts w:ascii="Tahoma" w:eastAsia="Arial Unicode MS" w:hAnsi="Tahoma" w:cs="Tahoma"/>
          <w:b/>
          <w:w w:val="0"/>
          <w:sz w:val="20"/>
          <w:szCs w:val="20"/>
          <w:lang w:eastAsia="pt-BR"/>
        </w:rPr>
        <w:t>Atribuições Específicas</w:t>
      </w:r>
    </w:p>
    <w:p w14:paraId="00192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28" w:name="_DV_M359"/>
      <w:bookmarkEnd w:id="128"/>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0727DC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14:paraId="234FCE7A" w14:textId="3EF0DD48"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9" w:name="_DV_M360"/>
      <w:bookmarkStart w:id="130" w:name="_DV_M361"/>
      <w:bookmarkStart w:id="131" w:name="_DV_M362"/>
      <w:bookmarkStart w:id="132" w:name="_DV_M363"/>
      <w:bookmarkStart w:id="133" w:name="_DV_M364"/>
      <w:bookmarkStart w:id="134" w:name="_DV_M365"/>
      <w:bookmarkEnd w:id="129"/>
      <w:bookmarkEnd w:id="130"/>
      <w:bookmarkEnd w:id="131"/>
      <w:bookmarkEnd w:id="132"/>
      <w:bookmarkEnd w:id="133"/>
      <w:bookmarkEnd w:id="134"/>
      <w:r w:rsidRPr="00DD3F91">
        <w:rPr>
          <w:rFonts w:ascii="Tahoma" w:eastAsia="Arial Unicode MS" w:hAnsi="Tahoma" w:cs="Tahoma"/>
          <w:b/>
          <w:w w:val="0"/>
          <w:sz w:val="20"/>
          <w:szCs w:val="20"/>
          <w:lang w:eastAsia="pt-BR"/>
        </w:rPr>
        <w:t>Remuneração do Agente Fiduciário</w:t>
      </w:r>
    </w:p>
    <w:p w14:paraId="47B0F29D" w14:textId="65F53911"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5" w:name="_DV_M366"/>
      <w:bookmarkStart w:id="136" w:name="_Ref489277017"/>
      <w:bookmarkEnd w:id="135"/>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1634F0">
        <w:rPr>
          <w:rFonts w:ascii="Tahoma" w:eastAsia="Times New Roman" w:hAnsi="Tahoma" w:cs="Tahoma"/>
          <w:sz w:val="20"/>
          <w:szCs w:val="20"/>
          <w:lang w:eastAsia="pt-BR"/>
        </w:rPr>
        <w:t>18.000,00 (dezoito mil reais)</w:t>
      </w:r>
      <w:r w:rsidRPr="00DD3F91">
        <w:rPr>
          <w:rFonts w:ascii="Tahoma" w:eastAsia="Times New Roman" w:hAnsi="Tahoma" w:cs="Tahoma"/>
          <w:sz w:val="20"/>
          <w:szCs w:val="20"/>
          <w:lang w:eastAsia="pt-BR"/>
        </w:rPr>
        <w:t xml:space="preserve">, sendo o primeiro pagamento devido no </w:t>
      </w:r>
      <w:r w:rsidR="001634F0">
        <w:rPr>
          <w:rFonts w:ascii="Tahoma" w:eastAsia="Times New Roman" w:hAnsi="Tahoma" w:cs="Tahoma"/>
          <w:sz w:val="20"/>
          <w:szCs w:val="20"/>
          <w:lang w:eastAsia="pt-BR"/>
        </w:rPr>
        <w:t xml:space="preserve">5º (quinto) Dia Útil </w:t>
      </w:r>
      <w:r w:rsidRPr="00DD3F91">
        <w:rPr>
          <w:rFonts w:ascii="Tahoma" w:eastAsia="Times New Roman" w:hAnsi="Tahoma" w:cs="Tahoma"/>
          <w:sz w:val="20"/>
          <w:szCs w:val="20"/>
          <w:lang w:eastAsia="pt-BR"/>
        </w:rPr>
        <w:t xml:space="preserve">após a assinatura desta Escritura, e os demais pagamentos </w:t>
      </w:r>
      <w:r w:rsidR="001634F0">
        <w:rPr>
          <w:rFonts w:ascii="Tahoma" w:eastAsia="Times New Roman" w:hAnsi="Tahoma" w:cs="Tahoma"/>
          <w:sz w:val="20"/>
          <w:szCs w:val="20"/>
          <w:lang w:eastAsia="pt-BR"/>
        </w:rPr>
        <w:t xml:space="preserve">no dia 15 (quinze) do mesmo mês da emissão da primeira fatura </w:t>
      </w:r>
      <w:r w:rsidRPr="00DD3F91">
        <w:rPr>
          <w:rFonts w:ascii="Tahoma" w:eastAsia="Times New Roman" w:hAnsi="Tahoma" w:cs="Tahoma"/>
          <w:sz w:val="20"/>
          <w:szCs w:val="20"/>
          <w:lang w:eastAsia="pt-BR"/>
        </w:rPr>
        <w:t xml:space="preserve">dos anos </w:t>
      </w:r>
      <w:r w:rsidRPr="00DD3F91">
        <w:rPr>
          <w:rFonts w:ascii="Tahoma" w:eastAsia="Times New Roman" w:hAnsi="Tahoma" w:cs="Tahoma"/>
          <w:sz w:val="20"/>
          <w:szCs w:val="20"/>
          <w:lang w:eastAsia="pt-BR"/>
        </w:rPr>
        <w:lastRenderedPageBreak/>
        <w:t>subsequentes. A primeira parcela será devida ainda que a Emissão não seja integralizada, a título de estruturação e implantação.</w:t>
      </w:r>
      <w:bookmarkEnd w:id="136"/>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14:paraId="6A585822" w14:textId="17F9614C" w:rsidR="006F49DC" w:rsidRPr="00DD3F91" w:rsidRDefault="001634F0"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S</w:t>
      </w:r>
      <w:r w:rsidR="00A078AD"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r>
        <w:rPr>
          <w:rFonts w:ascii="Tahoma" w:eastAsia="Times New Roman" w:hAnsi="Tahoma" w:cs="Tahoma"/>
          <w:sz w:val="20"/>
          <w:szCs w:val="20"/>
          <w:lang w:eastAsia="pt-BR"/>
        </w:rPr>
        <w:t>500,00 (quinhentos reais)</w:t>
      </w:r>
      <w:r w:rsidR="00A078AD" w:rsidRPr="00DD3F91">
        <w:rPr>
          <w:rFonts w:ascii="Tahoma" w:eastAsia="Times New Roman" w:hAnsi="Tahoma" w:cs="Tahoma"/>
          <w:sz w:val="20"/>
          <w:szCs w:val="20"/>
          <w:lang w:eastAsia="pt-BR"/>
        </w:rPr>
        <w:t xml:space="preserve"> por hora-homem de trabalho dedicado a</w:t>
      </w:r>
      <w:r>
        <w:rPr>
          <w:rFonts w:ascii="Tahoma" w:eastAsia="Times New Roman" w:hAnsi="Tahoma" w:cs="Tahoma"/>
          <w:sz w:val="20"/>
          <w:szCs w:val="20"/>
          <w:lang w:eastAsia="pt-BR"/>
        </w:rPr>
        <w:t>os</w:t>
      </w:r>
      <w:r w:rsidR="00A078AD" w:rsidRPr="00DD3F91">
        <w:rPr>
          <w:rFonts w:ascii="Tahoma" w:eastAsia="Times New Roman" w:hAnsi="Tahoma" w:cs="Tahoma"/>
          <w:sz w:val="20"/>
          <w:szCs w:val="20"/>
          <w:lang w:eastAsia="pt-BR"/>
        </w:rPr>
        <w:t xml:space="preserve"> fatos </w:t>
      </w:r>
      <w:r>
        <w:rPr>
          <w:rFonts w:ascii="Tahoma" w:eastAsia="Times New Roman" w:hAnsi="Tahoma" w:cs="Tahoma"/>
          <w:sz w:val="20"/>
          <w:szCs w:val="20"/>
          <w:lang w:eastAsia="pt-BR"/>
        </w:rPr>
        <w:t xml:space="preserve">abaixo: </w:t>
      </w:r>
      <w:r w:rsidRPr="00DD3F91">
        <w:rPr>
          <w:rFonts w:ascii="Tahoma" w:eastAsia="Times New Roman" w:hAnsi="Tahoma" w:cs="Tahoma"/>
          <w:b/>
          <w:sz w:val="20"/>
          <w:szCs w:val="20"/>
          <w:lang w:eastAsia="pt-BR"/>
        </w:rPr>
        <w:t>(i)</w:t>
      </w:r>
      <w:r>
        <w:rPr>
          <w:rFonts w:ascii="Tahoma" w:eastAsia="Times New Roman" w:hAnsi="Tahoma" w:cs="Tahoma"/>
          <w:b/>
          <w:sz w:val="20"/>
          <w:szCs w:val="20"/>
          <w:lang w:eastAsia="pt-BR"/>
        </w:rPr>
        <w:t xml:space="preserve"> </w:t>
      </w: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r>
        <w:rPr>
          <w:rFonts w:ascii="Tahoma" w:eastAsia="Times New Roman" w:hAnsi="Tahoma" w:cs="Tahoma"/>
          <w:sz w:val="20"/>
          <w:szCs w:val="20"/>
          <w:lang w:eastAsia="pt-BR"/>
        </w:rPr>
        <w:t xml:space="preserve">; </w:t>
      </w:r>
      <w:r w:rsidRPr="008925BD">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comentários aos documentos da Emissão durante a estruturação da mesma, caso a operação não venha a se efetivar; </w:t>
      </w:r>
      <w:r w:rsidR="00A078AD" w:rsidRPr="00DD3F91">
        <w:rPr>
          <w:rFonts w:ascii="Tahoma" w:eastAsia="Times New Roman" w:hAnsi="Tahoma" w:cs="Tahoma"/>
          <w:b/>
          <w:sz w:val="20"/>
          <w:szCs w:val="20"/>
          <w:lang w:eastAsia="pt-BR"/>
        </w:rPr>
        <w:t>(ii</w:t>
      </w:r>
      <w:r w:rsidR="00787069">
        <w:rPr>
          <w:rFonts w:ascii="Tahoma" w:eastAsia="Times New Roman" w:hAnsi="Tahoma" w:cs="Tahoma"/>
          <w:b/>
          <w:sz w:val="20"/>
          <w:szCs w:val="20"/>
          <w:lang w:eastAsia="pt-BR"/>
        </w:rPr>
        <w:t>i</w:t>
      </w:r>
      <w:r w:rsidR="00A078AD"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execução das Garantias; </w:t>
      </w:r>
      <w:r w:rsidR="00A078AD" w:rsidRPr="00DD3F91">
        <w:rPr>
          <w:rFonts w:ascii="Tahoma" w:eastAsia="Times New Roman" w:hAnsi="Tahoma" w:cs="Tahoma"/>
          <w:b/>
          <w:sz w:val="20"/>
          <w:szCs w:val="20"/>
          <w:lang w:eastAsia="pt-BR"/>
        </w:rPr>
        <w:t>(</w:t>
      </w:r>
      <w:r w:rsidR="00787069" w:rsidRPr="00DD3F91">
        <w:rPr>
          <w:rFonts w:ascii="Tahoma" w:eastAsia="Times New Roman" w:hAnsi="Tahoma" w:cs="Tahoma"/>
          <w:b/>
          <w:sz w:val="20"/>
          <w:szCs w:val="20"/>
          <w:lang w:eastAsia="pt-BR"/>
        </w:rPr>
        <w:t>i</w:t>
      </w:r>
      <w:r w:rsidR="00787069">
        <w:rPr>
          <w:rFonts w:ascii="Tahoma" w:eastAsia="Times New Roman" w:hAnsi="Tahoma" w:cs="Tahoma"/>
          <w:b/>
          <w:sz w:val="20"/>
          <w:szCs w:val="20"/>
          <w:lang w:eastAsia="pt-BR"/>
        </w:rPr>
        <w:t>v</w:t>
      </w:r>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participação em reuniões formais ou virtuais com a Emissora e/ou com investidores; </w:t>
      </w:r>
      <w:r w:rsidR="00787069" w:rsidRPr="008925BD">
        <w:rPr>
          <w:rFonts w:ascii="Tahoma" w:eastAsia="Times New Roman" w:hAnsi="Tahoma" w:cs="Tahoma"/>
          <w:b/>
          <w:sz w:val="20"/>
          <w:szCs w:val="20"/>
          <w:lang w:eastAsia="pt-BR"/>
        </w:rPr>
        <w:t xml:space="preserve">(v) </w:t>
      </w:r>
      <w:r w:rsidR="00787069" w:rsidRPr="008925BD">
        <w:rPr>
          <w:rFonts w:ascii="Tahoma" w:eastAsia="Times New Roman" w:hAnsi="Tahoma" w:cs="Tahoma"/>
          <w:sz w:val="20"/>
          <w:szCs w:val="20"/>
          <w:lang w:eastAsia="pt-BR"/>
        </w:rPr>
        <w:t>r</w:t>
      </w:r>
      <w:r w:rsidR="00787069" w:rsidRPr="008925BD">
        <w:rPr>
          <w:rFonts w:ascii="Tahoma" w:hAnsi="Tahoma" w:cs="Tahoma"/>
          <w:sz w:val="20"/>
          <w:szCs w:val="20"/>
        </w:rPr>
        <w:t xml:space="preserve">ealização de Assembleias Gerais de </w:t>
      </w:r>
      <w:r w:rsidR="00787069">
        <w:rPr>
          <w:rFonts w:ascii="Tahoma" w:hAnsi="Tahoma" w:cs="Tahoma"/>
          <w:sz w:val="20"/>
          <w:szCs w:val="20"/>
        </w:rPr>
        <w:t>Debenturistas</w:t>
      </w:r>
      <w:r w:rsidR="00787069" w:rsidRPr="008925BD">
        <w:rPr>
          <w:rFonts w:ascii="Tahoma" w:hAnsi="Tahoma" w:cs="Tahoma"/>
          <w:sz w:val="20"/>
          <w:szCs w:val="20"/>
        </w:rPr>
        <w:t xml:space="preserve">, de forma presencial e/ou virtual; </w:t>
      </w:r>
      <w:r w:rsidR="00787069" w:rsidRPr="00FA148A">
        <w:rPr>
          <w:rFonts w:ascii="Tahoma" w:hAnsi="Tahoma" w:cs="Tahoma"/>
          <w:b/>
          <w:sz w:val="20"/>
          <w:szCs w:val="20"/>
        </w:rPr>
        <w:t>(vi)</w:t>
      </w:r>
      <w:r w:rsidR="00787069" w:rsidRPr="008925BD">
        <w:rPr>
          <w:rFonts w:ascii="Tahoma" w:hAnsi="Tahoma" w:cs="Tahoma"/>
          <w:sz w:val="20"/>
          <w:szCs w:val="20"/>
        </w:rPr>
        <w:t xml:space="preserve"> celebração de novos instrumentos no âmbito da Emissão, após a integralização da mesma</w:t>
      </w:r>
      <w:r w:rsidR="00787069">
        <w:rPr>
          <w:rFonts w:ascii="Tahoma" w:eastAsia="Times New Roman" w:hAnsi="Tahoma" w:cs="Tahoma"/>
          <w:sz w:val="20"/>
          <w:szCs w:val="20"/>
          <w:lang w:eastAsia="pt-BR"/>
        </w:rPr>
        <w:t xml:space="preserve">; </w:t>
      </w:r>
      <w:r w:rsidR="00787069" w:rsidRPr="00FA148A">
        <w:rPr>
          <w:rFonts w:ascii="Tahoma" w:eastAsia="Times New Roman" w:hAnsi="Tahoma" w:cs="Tahoma"/>
          <w:b/>
          <w:sz w:val="20"/>
          <w:szCs w:val="20"/>
          <w:lang w:eastAsia="pt-BR"/>
        </w:rPr>
        <w:t>(vii)</w:t>
      </w:r>
      <w:r w:rsidR="00787069">
        <w:rPr>
          <w:rFonts w:ascii="Tahoma" w:eastAsia="Times New Roman" w:hAnsi="Tahoma" w:cs="Tahoma"/>
          <w:sz w:val="20"/>
          <w:szCs w:val="20"/>
          <w:lang w:eastAsia="pt-BR"/>
        </w:rPr>
        <w:t xml:space="preserve"> </w:t>
      </w:r>
      <w:r w:rsidR="00787069" w:rsidRPr="00AA03AC">
        <w:rPr>
          <w:rFonts w:ascii="Tahoma" w:hAnsi="Tahoma" w:cs="Tahoma"/>
          <w:sz w:val="20"/>
          <w:szCs w:val="20"/>
        </w:rPr>
        <w:t>horas externas ao escritório do Agente Fiduciário</w:t>
      </w:r>
      <w:r w:rsidR="00787069">
        <w:rPr>
          <w:rFonts w:ascii="Tahoma" w:hAnsi="Tahoma" w:cs="Tahoma"/>
          <w:sz w:val="20"/>
          <w:szCs w:val="20"/>
        </w:rPr>
        <w:t>;</w:t>
      </w:r>
      <w:r w:rsidR="00787069" w:rsidRPr="00DD3F91">
        <w:rPr>
          <w:rFonts w:ascii="Tahoma" w:eastAsia="Times New Roman" w:hAnsi="Tahoma" w:cs="Tahoma"/>
          <w:sz w:val="20"/>
          <w:szCs w:val="20"/>
          <w:lang w:eastAsia="pt-BR"/>
        </w:rPr>
        <w:t xml:space="preserve"> e </w:t>
      </w:r>
      <w:r w:rsidR="00787069" w:rsidRPr="00DD3F91">
        <w:rPr>
          <w:rFonts w:ascii="Tahoma" w:eastAsia="Times New Roman" w:hAnsi="Tahoma" w:cs="Tahoma"/>
          <w:b/>
          <w:sz w:val="20"/>
          <w:szCs w:val="20"/>
          <w:lang w:eastAsia="pt-BR"/>
        </w:rPr>
        <w:t>(v</w:t>
      </w:r>
      <w:r w:rsidR="00787069">
        <w:rPr>
          <w:rFonts w:ascii="Tahoma" w:eastAsia="Times New Roman" w:hAnsi="Tahoma" w:cs="Tahoma"/>
          <w:b/>
          <w:sz w:val="20"/>
          <w:szCs w:val="20"/>
          <w:lang w:eastAsia="pt-BR"/>
        </w:rPr>
        <w:t>iii</w:t>
      </w:r>
      <w:r w:rsidR="00787069"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implementação das consequentes decisões tomadas em tais eventos, pagas </w:t>
      </w:r>
      <w:r w:rsidR="00787069">
        <w:rPr>
          <w:rFonts w:ascii="Tahoma" w:eastAsia="Times New Roman" w:hAnsi="Tahoma" w:cs="Tahoma"/>
          <w:sz w:val="20"/>
          <w:szCs w:val="20"/>
          <w:lang w:eastAsia="pt-BR"/>
        </w:rPr>
        <w:t>5 (cinco) Dias Úteis</w:t>
      </w:r>
      <w:r w:rsidR="00A078AD" w:rsidRPr="00DD3F91">
        <w:rPr>
          <w:rFonts w:ascii="Tahoma" w:eastAsia="Times New Roman" w:hAnsi="Tahoma" w:cs="Tahoma"/>
          <w:sz w:val="20"/>
          <w:szCs w:val="20"/>
          <w:lang w:eastAsia="pt-BR"/>
        </w:rPr>
        <w:t xml:space="preserve"> após comprovação da entrega, pelo Agente Fiduciário, de “relatório de horas” à Emissora. Entende-se por reestruturação das Debêntures os eventos relacionados a alteração </w:t>
      </w:r>
      <w:r w:rsidR="00A078AD" w:rsidRPr="00DD3F91">
        <w:rPr>
          <w:rFonts w:ascii="Tahoma" w:eastAsia="Times New Roman" w:hAnsi="Tahoma" w:cs="Tahoma"/>
          <w:b/>
          <w:sz w:val="20"/>
          <w:szCs w:val="20"/>
          <w:lang w:eastAsia="pt-BR"/>
        </w:rPr>
        <w:t xml:space="preserve">(i) </w:t>
      </w:r>
      <w:r w:rsidR="00A078AD" w:rsidRPr="00DD3F91">
        <w:rPr>
          <w:rFonts w:ascii="Tahoma" w:eastAsia="Times New Roman" w:hAnsi="Tahoma" w:cs="Tahoma"/>
          <w:sz w:val="20"/>
          <w:szCs w:val="20"/>
          <w:lang w:eastAsia="pt-BR"/>
        </w:rPr>
        <w:t xml:space="preserve">das Garantias; </w:t>
      </w:r>
      <w:r w:rsidR="00A078AD" w:rsidRPr="00DD3F91">
        <w:rPr>
          <w:rFonts w:ascii="Tahoma" w:eastAsia="Times New Roman" w:hAnsi="Tahoma" w:cs="Tahoma"/>
          <w:b/>
          <w:sz w:val="20"/>
          <w:szCs w:val="20"/>
          <w:lang w:eastAsia="pt-BR"/>
        </w:rPr>
        <w:t>(ii)</w:t>
      </w:r>
      <w:r w:rsidR="00A078AD" w:rsidRPr="00DD3F91">
        <w:rPr>
          <w:rFonts w:ascii="Tahoma" w:eastAsia="Times New Roman" w:hAnsi="Tahoma" w:cs="Tahoma"/>
          <w:sz w:val="20"/>
          <w:szCs w:val="20"/>
          <w:lang w:eastAsia="pt-BR"/>
        </w:rPr>
        <w:t xml:space="preserve"> prazos de pagamento; e </w:t>
      </w:r>
      <w:r w:rsidR="00A078AD" w:rsidRPr="00DD3F91">
        <w:rPr>
          <w:rFonts w:ascii="Tahoma" w:eastAsia="Times New Roman" w:hAnsi="Tahoma" w:cs="Tahoma"/>
          <w:b/>
          <w:sz w:val="20"/>
          <w:szCs w:val="20"/>
          <w:lang w:eastAsia="pt-BR"/>
        </w:rPr>
        <w:t>(iii)</w:t>
      </w:r>
      <w:r w:rsidR="00A078AD"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14:paraId="5A3A0E28" w14:textId="3FB84903"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87069">
        <w:rPr>
          <w:rFonts w:ascii="Tahoma" w:eastAsia="Times New Roman" w:hAnsi="Tahoma" w:cs="Tahoma"/>
          <w:sz w:val="20"/>
          <w:szCs w:val="20"/>
          <w:lang w:eastAsia="pt-BR"/>
        </w:rPr>
        <w:t>500,00 (quinhentos reais</w:t>
      </w:r>
      <w:r w:rsidRPr="00DD3F91">
        <w:rPr>
          <w:rFonts w:ascii="Tahoma" w:eastAsia="Times New Roman" w:hAnsi="Tahoma" w:cs="Tahoma"/>
          <w:sz w:val="20"/>
          <w:szCs w:val="20"/>
          <w:lang w:eastAsia="pt-BR"/>
        </w:rPr>
        <w:t xml:space="preserve">) por hora-homem de trabalho dedicado a tais alterações/serviços. </w:t>
      </w:r>
    </w:p>
    <w:p w14:paraId="003DED67" w14:textId="586BD9CF"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r w:rsidR="00787069" w:rsidRPr="00FA148A">
        <w:rPr>
          <w:rFonts w:ascii="Tahoma" w:hAnsi="Tahoma" w:cs="Tahoma"/>
          <w:sz w:val="20"/>
          <w:szCs w:val="20"/>
        </w:rPr>
        <w:t xml:space="preserve">com base na variação percentual acumulada do Índice de Preços ao Consumidor – Amplo – IPC-A divulgado pelo Instituto Brasileiro de Geografia e Estatística - IBGE, </w:t>
      </w:r>
      <w:r w:rsidRPr="00DD3F91">
        <w:rPr>
          <w:rFonts w:ascii="Tahoma" w:eastAsia="Arial Unicode MS" w:hAnsi="Tahoma" w:cs="Tahoma"/>
          <w:w w:val="0"/>
          <w:sz w:val="20"/>
          <w:szCs w:val="20"/>
          <w:lang w:eastAsia="pt-BR"/>
        </w:rPr>
        <w:t xml:space="preserve">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62C925DD" w14:textId="2583781E"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87069">
        <w:rPr>
          <w:rFonts w:ascii="Tahoma" w:eastAsia="Arial Unicode MS" w:hAnsi="Tahoma" w:cs="Tahoma"/>
          <w:w w:val="0"/>
          <w:sz w:val="20"/>
          <w:szCs w:val="20"/>
          <w:lang w:eastAsia="pt-BR"/>
        </w:rPr>
        <w:t xml:space="preserve">, excetuando-se a </w:t>
      </w:r>
      <w:r w:rsidR="00787069" w:rsidRPr="00DD3F91">
        <w:rPr>
          <w:rFonts w:ascii="Tahoma" w:eastAsia="Arial Unicode MS" w:hAnsi="Tahoma" w:cs="Tahoma"/>
          <w:w w:val="0"/>
          <w:sz w:val="20"/>
          <w:szCs w:val="20"/>
          <w:lang w:eastAsia="pt-BR"/>
        </w:rPr>
        <w:t>CSLL (Contribuição Social sobre o Lucro Líquido)</w:t>
      </w:r>
      <w:r w:rsidR="00787069">
        <w:rPr>
          <w:rFonts w:ascii="Tahoma" w:eastAsia="Arial Unicode MS" w:hAnsi="Tahoma" w:cs="Tahoma"/>
          <w:w w:val="0"/>
          <w:sz w:val="20"/>
          <w:szCs w:val="20"/>
          <w:lang w:eastAsia="pt-BR"/>
        </w:rPr>
        <w:t xml:space="preserve"> e o </w:t>
      </w:r>
      <w:r w:rsidR="00787069" w:rsidRPr="00DD3F91">
        <w:rPr>
          <w:rFonts w:ascii="Tahoma" w:eastAsia="Arial Unicode MS" w:hAnsi="Tahoma" w:cs="Tahoma"/>
          <w:w w:val="0"/>
          <w:sz w:val="20"/>
          <w:szCs w:val="20"/>
          <w:lang w:eastAsia="pt-BR"/>
        </w:rPr>
        <w:t>IRRF (Imposto de Renda Retido na Fonte)</w:t>
      </w:r>
      <w:r w:rsidR="00787069">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nas alíquotas vigentes nas datas de cada pagamento.</w:t>
      </w:r>
    </w:p>
    <w:p w14:paraId="59BE77E3"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7B0A1734"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14:paraId="4D291AA1" w14:textId="2F5A20DF"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37" w:name="_DV_M367"/>
      <w:bookmarkEnd w:id="137"/>
      <w:r w:rsidRPr="00DD3F91">
        <w:rPr>
          <w:rFonts w:ascii="Tahoma" w:eastAsia="Arial Unicode MS" w:hAnsi="Tahoma" w:cs="Tahoma"/>
          <w:b/>
          <w:w w:val="0"/>
          <w:sz w:val="20"/>
          <w:szCs w:val="20"/>
          <w:lang w:eastAsia="pt-BR"/>
        </w:rPr>
        <w:t>Despesas</w:t>
      </w:r>
    </w:p>
    <w:p w14:paraId="3CEF6C54" w14:textId="55492B8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38" w:name="_DV_M374"/>
      <w:bookmarkEnd w:id="138"/>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39"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0400F2">
        <w:rPr>
          <w:rStyle w:val="Refdenotaderodap"/>
          <w:rFonts w:ascii="Tahoma" w:eastAsia="Times New Roman" w:hAnsi="Tahoma" w:cs="Tahoma"/>
          <w:sz w:val="20"/>
          <w:szCs w:val="20"/>
          <w:lang w:eastAsia="pt-BR"/>
        </w:rPr>
        <w:footnoteReference w:id="11"/>
      </w:r>
      <w:r w:rsidRPr="00DD3F91">
        <w:rPr>
          <w:rFonts w:ascii="Tahoma" w:eastAsia="Times New Roman" w:hAnsi="Tahoma" w:cs="Tahoma"/>
          <w:sz w:val="20"/>
          <w:szCs w:val="20"/>
          <w:lang w:eastAsia="pt-BR"/>
        </w:rPr>
        <w:t xml:space="preserve"> contados da data de recebimento da respectiva solicitação pelo Agente Fiduciário</w:t>
      </w:r>
      <w:bookmarkEnd w:id="139"/>
      <w:r w:rsidRPr="00DD3F91">
        <w:rPr>
          <w:rFonts w:ascii="Tahoma" w:eastAsia="Times New Roman" w:hAnsi="Tahoma" w:cs="Tahoma"/>
          <w:sz w:val="20"/>
          <w:szCs w:val="20"/>
          <w:lang w:eastAsia="pt-BR"/>
        </w:rPr>
        <w:t>.</w:t>
      </w:r>
    </w:p>
    <w:p w14:paraId="481BA430" w14:textId="0442261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2F056C">
        <w:rPr>
          <w:rStyle w:val="Refdenotaderodap"/>
          <w:rFonts w:ascii="Tahoma" w:eastAsia="Times New Roman" w:hAnsi="Tahoma" w:cs="Tahoma"/>
          <w:sz w:val="20"/>
          <w:szCs w:val="20"/>
          <w:lang w:eastAsia="pt-BR"/>
        </w:rPr>
        <w:t xml:space="preserve"> </w:t>
      </w:r>
      <w:r w:rsidR="002F056C" w:rsidRPr="000400F2">
        <w:rPr>
          <w:rStyle w:val="Refdenotaderodap"/>
          <w:rFonts w:ascii="Tahoma" w:eastAsia="Times New Roman" w:hAnsi="Tahoma" w:cs="Tahoma"/>
          <w:sz w:val="20"/>
          <w:szCs w:val="20"/>
          <w:lang w:eastAsia="pt-BR"/>
        </w:rPr>
        <w:footnoteReference w:id="12"/>
      </w:r>
      <w:r w:rsidRPr="00DD3F91">
        <w:rPr>
          <w:rFonts w:ascii="Tahoma" w:eastAsia="Times New Roman" w:hAnsi="Tahoma" w:cs="Tahoma"/>
          <w:sz w:val="20"/>
          <w:szCs w:val="20"/>
          <w:lang w:eastAsia="pt-BR"/>
        </w:rPr>
        <w:t xml:space="preserve"> após a aprovação da respectiva prestação de contas pela Emissora.</w:t>
      </w:r>
    </w:p>
    <w:p w14:paraId="67769ED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14:paraId="4CB7F93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w:t>
      </w:r>
      <w:r w:rsidRPr="00DD3F91">
        <w:rPr>
          <w:rFonts w:ascii="Tahoma" w:eastAsia="Times New Roman" w:hAnsi="Tahoma" w:cs="Tahoma"/>
          <w:sz w:val="20"/>
          <w:szCs w:val="20"/>
          <w:lang w:eastAsia="pt-BR"/>
        </w:rPr>
        <w:lastRenderedPageBreak/>
        <w:t xml:space="preserve">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14:paraId="48E18B47"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40" w:name="_DV_M240"/>
      <w:bookmarkStart w:id="141" w:name="_DV_M241"/>
      <w:bookmarkStart w:id="142" w:name="_DV_M246"/>
      <w:bookmarkStart w:id="143" w:name="_DV_M247"/>
      <w:bookmarkStart w:id="144" w:name="_DV_M248"/>
      <w:bookmarkStart w:id="145" w:name="_DV_M249"/>
      <w:bookmarkStart w:id="146" w:name="_DV_M250"/>
      <w:bookmarkStart w:id="147" w:name="_DV_M252"/>
      <w:bookmarkStart w:id="148" w:name="_DV_M254"/>
      <w:bookmarkStart w:id="149" w:name="_DV_M256"/>
      <w:bookmarkStart w:id="150" w:name="_DV_M257"/>
      <w:bookmarkStart w:id="151" w:name="_DV_M263"/>
      <w:bookmarkStart w:id="152" w:name="_DV_M266"/>
      <w:bookmarkStart w:id="153" w:name="_DV_M267"/>
      <w:bookmarkStart w:id="154" w:name="_DV_M269"/>
      <w:bookmarkStart w:id="155" w:name="_DV_M270"/>
      <w:bookmarkStart w:id="156" w:name="_DV_M272"/>
      <w:bookmarkStart w:id="157" w:name="_DV_M273"/>
      <w:bookmarkStart w:id="158" w:name="_DV_M274"/>
      <w:bookmarkStart w:id="159" w:name="_DV_M275"/>
      <w:bookmarkStart w:id="160" w:name="_DV_M276"/>
      <w:bookmarkStart w:id="161" w:name="_DV_M277"/>
      <w:bookmarkStart w:id="162" w:name="_DV_M278"/>
      <w:bookmarkStart w:id="163" w:name="_DV_M279"/>
      <w:bookmarkStart w:id="164" w:name="_DV_M280"/>
      <w:bookmarkStart w:id="165" w:name="_DV_M281"/>
      <w:bookmarkStart w:id="166" w:name="_DV_M282"/>
      <w:bookmarkStart w:id="167" w:name="_DV_M283"/>
      <w:bookmarkStart w:id="168" w:name="_DV_M285"/>
      <w:bookmarkStart w:id="169" w:name="_DV_M286"/>
      <w:bookmarkStart w:id="170" w:name="_DV_M287"/>
      <w:bookmarkStart w:id="171" w:name="_DV_M288"/>
      <w:bookmarkStart w:id="172" w:name="_DV_M289"/>
      <w:bookmarkStart w:id="173" w:name="_DV_M291"/>
      <w:bookmarkStart w:id="174" w:name="_DV_M293"/>
      <w:bookmarkStart w:id="175" w:name="_DV_M295"/>
      <w:bookmarkStart w:id="176" w:name="_DV_M296"/>
      <w:bookmarkStart w:id="177" w:name="_DV_M298"/>
      <w:bookmarkStart w:id="178" w:name="_DV_M300"/>
      <w:bookmarkStart w:id="179" w:name="_DV_M302"/>
      <w:bookmarkStart w:id="180" w:name="_DV_M304"/>
      <w:bookmarkStart w:id="181" w:name="_DV_M306"/>
      <w:bookmarkStart w:id="182" w:name="_DV_M308"/>
      <w:bookmarkStart w:id="183" w:name="_DV_M310"/>
      <w:bookmarkStart w:id="184" w:name="_DV_M313"/>
      <w:bookmarkStart w:id="185" w:name="_DV_M315"/>
      <w:bookmarkStart w:id="186" w:name="_DV_M318"/>
      <w:bookmarkStart w:id="187" w:name="_DV_M319"/>
      <w:bookmarkStart w:id="188" w:name="_DV_M320"/>
      <w:bookmarkStart w:id="189" w:name="_DV_M323"/>
      <w:bookmarkStart w:id="190" w:name="_DV_M324"/>
      <w:bookmarkStart w:id="191" w:name="_DV_M325"/>
      <w:bookmarkStart w:id="192" w:name="_DV_M326"/>
      <w:bookmarkStart w:id="193" w:name="_DV_M329"/>
      <w:bookmarkStart w:id="194" w:name="_DV_M330"/>
      <w:bookmarkStart w:id="195" w:name="_DV_M331"/>
      <w:bookmarkStart w:id="196" w:name="_DV_M332"/>
      <w:bookmarkStart w:id="197" w:name="_DV_M333"/>
      <w:bookmarkStart w:id="198" w:name="_DV_M338"/>
      <w:bookmarkStart w:id="199" w:name="_DV_M339"/>
      <w:bookmarkStart w:id="200" w:name="_DV_M343"/>
      <w:bookmarkStart w:id="201" w:name="_DV_M345"/>
      <w:bookmarkStart w:id="202" w:name="_DV_M346"/>
      <w:bookmarkStart w:id="203" w:name="_DV_M347"/>
      <w:bookmarkStart w:id="204" w:name="_DV_M348"/>
      <w:bookmarkStart w:id="205" w:name="_DV_M349"/>
      <w:bookmarkStart w:id="206" w:name="_DV_M353"/>
      <w:bookmarkStart w:id="207" w:name="_DV_M356"/>
      <w:bookmarkStart w:id="208" w:name="_DV_M373"/>
      <w:bookmarkStart w:id="209" w:name="_Ref489276725"/>
      <w:bookmarkStart w:id="210" w:name="_Ref489276931"/>
      <w:bookmarkStart w:id="211" w:name="_Toc53163254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DD3F91">
        <w:rPr>
          <w:rFonts w:ascii="Tahoma" w:eastAsia="Times New Roman" w:hAnsi="Tahoma" w:cs="Tahoma"/>
          <w:b/>
          <w:bCs/>
          <w:kern w:val="32"/>
          <w:sz w:val="20"/>
          <w:szCs w:val="20"/>
          <w:lang w:eastAsia="pt-BR"/>
        </w:rPr>
        <w:t>DA ASSEMBLEIA GERAL DE DEBENTURISTAS</w:t>
      </w:r>
      <w:bookmarkEnd w:id="209"/>
      <w:bookmarkEnd w:id="210"/>
      <w:bookmarkEnd w:id="211"/>
    </w:p>
    <w:p w14:paraId="0FA8EE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2"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12"/>
    <w:p w14:paraId="5EDCDC7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13" w:name="_DV_C608"/>
    </w:p>
    <w:p w14:paraId="5A01FC4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14" w:name="_DV_M375"/>
      <w:bookmarkEnd w:id="213"/>
      <w:bookmarkEnd w:id="214"/>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215" w:name="_DV_M376"/>
      <w:bookmarkEnd w:id="215"/>
      <w:r w:rsidRPr="00DD3F91">
        <w:rPr>
          <w:rFonts w:ascii="Tahoma" w:eastAsia="Arial Unicode MS" w:hAnsi="Tahoma" w:cs="Tahoma"/>
          <w:w w:val="0"/>
          <w:sz w:val="20"/>
          <w:szCs w:val="20"/>
          <w:lang w:eastAsia="pt-BR"/>
        </w:rPr>
        <w:t xml:space="preserve"> pelo Agente Fiduciário</w:t>
      </w:r>
      <w:bookmarkStart w:id="216" w:name="_DV_C615"/>
      <w:r w:rsidRPr="00DD3F91">
        <w:rPr>
          <w:rFonts w:ascii="Tahoma" w:eastAsia="Arial Unicode MS" w:hAnsi="Tahoma" w:cs="Tahoma"/>
          <w:w w:val="0"/>
          <w:sz w:val="20"/>
          <w:szCs w:val="20"/>
          <w:lang w:eastAsia="pt-BR"/>
        </w:rPr>
        <w:t xml:space="preserve">; </w:t>
      </w:r>
      <w:bookmarkStart w:id="217" w:name="_DV_M377"/>
      <w:bookmarkEnd w:id="216"/>
      <w:bookmarkEnd w:id="217"/>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218" w:name="_DV_M378"/>
      <w:bookmarkEnd w:id="218"/>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19" w:name="_DV_C619"/>
      <w:r w:rsidRPr="00DD3F91">
        <w:rPr>
          <w:rFonts w:ascii="Tahoma" w:eastAsia="Arial Unicode MS" w:hAnsi="Tahoma" w:cs="Tahoma"/>
          <w:w w:val="0"/>
          <w:sz w:val="20"/>
          <w:szCs w:val="20"/>
          <w:lang w:eastAsia="pt-BR"/>
        </w:rPr>
        <w:t>; ou</w:t>
      </w:r>
      <w:bookmarkStart w:id="220" w:name="_DV_M379"/>
      <w:bookmarkStart w:id="221" w:name="_DV_M380"/>
      <w:bookmarkEnd w:id="219"/>
      <w:bookmarkEnd w:id="220"/>
      <w:bookmarkEnd w:id="221"/>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14:paraId="1938C541" w14:textId="7BE93443"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2" w:name="_DV_M382"/>
      <w:bookmarkEnd w:id="222"/>
      <w:r w:rsidRPr="00DD3F91">
        <w:rPr>
          <w:rFonts w:ascii="Tahoma" w:eastAsia="Arial Unicode MS" w:hAnsi="Tahoma" w:cs="Tahoma"/>
          <w:w w:val="0"/>
          <w:sz w:val="20"/>
          <w:szCs w:val="20"/>
          <w:lang w:eastAsia="pt-BR"/>
        </w:rPr>
        <w:t>A AGD se instalará, em primeira convocação, com a presença de Debenturistas que representem a metade</w:t>
      </w:r>
      <w:r w:rsidR="00787069">
        <w:rPr>
          <w:rFonts w:ascii="Tahoma" w:eastAsia="Arial Unicode MS" w:hAnsi="Tahoma" w:cs="Tahoma"/>
          <w:w w:val="0"/>
          <w:sz w:val="20"/>
          <w:szCs w:val="20"/>
          <w:lang w:eastAsia="pt-BR"/>
        </w:rPr>
        <w:t xml:space="preserve"> mais uma</w:t>
      </w:r>
      <w:r w:rsidRPr="00DD3F91">
        <w:rPr>
          <w:rFonts w:ascii="Tahoma" w:eastAsia="Arial Unicode MS" w:hAnsi="Tahoma" w:cs="Tahoma"/>
          <w:w w:val="0"/>
          <w:sz w:val="20"/>
          <w:szCs w:val="20"/>
          <w:lang w:eastAsia="pt-BR"/>
        </w:rPr>
        <w:t>, no mínimo, das Debêntures em circulação e, em segunda convocação, com qualquer número de Debenturistas.</w:t>
      </w:r>
    </w:p>
    <w:p w14:paraId="31F419B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14:paraId="7C8A754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14:paraId="66C2777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3" w:name="_DV_M384"/>
      <w:bookmarkEnd w:id="223"/>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14:paraId="4D6EEDEC" w14:textId="05856E54"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4" w:name="_DV_M385"/>
      <w:bookmarkStart w:id="225" w:name="_DV_M386"/>
      <w:bookmarkEnd w:id="224"/>
      <w:bookmarkEnd w:id="225"/>
      <w:r w:rsidRPr="00DD3F91">
        <w:rPr>
          <w:rFonts w:ascii="Tahoma" w:eastAsia="Arial Unicode MS" w:hAnsi="Tahoma" w:cs="Tahoma"/>
          <w:w w:val="0"/>
          <w:sz w:val="20"/>
          <w:szCs w:val="20"/>
          <w:lang w:eastAsia="pt-BR"/>
        </w:rPr>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w:t>
      </w:r>
      <w:r w:rsidR="0041671C">
        <w:rPr>
          <w:rFonts w:ascii="Tahoma" w:eastAsia="Arial Unicode MS" w:hAnsi="Tahoma" w:cs="Tahoma"/>
          <w:w w:val="0"/>
          <w:sz w:val="20"/>
          <w:szCs w:val="20"/>
          <w:lang w:eastAsia="pt-BR"/>
        </w:rPr>
        <w:t xml:space="preserve"> </w:t>
      </w:r>
      <w:r w:rsidR="0041671C">
        <w:rPr>
          <w:rFonts w:ascii="Tahoma" w:eastAsia="Times New Roman" w:hAnsi="Tahoma" w:cs="Tahoma"/>
          <w:sz w:val="20"/>
          <w:szCs w:val="20"/>
          <w:lang w:eastAsia="pt-BR"/>
        </w:rPr>
        <w:t>Total</w:t>
      </w:r>
      <w:r w:rsidR="005C7925" w:rsidRPr="00DD3F91">
        <w:rPr>
          <w:rFonts w:ascii="Tahoma" w:eastAsia="Arial Unicode MS" w:hAnsi="Tahoma" w:cs="Tahoma"/>
          <w:w w:val="0"/>
          <w:sz w:val="20"/>
          <w:szCs w:val="20"/>
          <w:lang w:eastAsia="pt-BR"/>
        </w:rPr>
        <w:t>,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ntecipado, que dependerão da aprovação de Debenturistas representando 90% (noventa por cento) das Debêntures em Circulação.</w:t>
      </w:r>
    </w:p>
    <w:p w14:paraId="33AA45B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14:paraId="26411BD4"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26" w:name="_DV_M387"/>
      <w:bookmarkStart w:id="227" w:name="_Toc531632542"/>
      <w:bookmarkEnd w:id="226"/>
      <w:r w:rsidRPr="00DD3F91">
        <w:rPr>
          <w:rFonts w:ascii="Tahoma" w:eastAsia="Times New Roman" w:hAnsi="Tahoma" w:cs="Tahoma"/>
          <w:b/>
          <w:bCs/>
          <w:kern w:val="32"/>
          <w:sz w:val="20"/>
          <w:szCs w:val="20"/>
          <w:lang w:eastAsia="pt-BR"/>
        </w:rPr>
        <w:t>DECLARAÇÕES E GARANTIAS DO AGENTE FIDUCIÁRIO</w:t>
      </w:r>
      <w:bookmarkEnd w:id="227"/>
    </w:p>
    <w:p w14:paraId="2AD55D2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8" w:name="_DV_M389"/>
      <w:bookmarkEnd w:id="228"/>
      <w:r w:rsidRPr="00DD3F91">
        <w:rPr>
          <w:rFonts w:ascii="Tahoma" w:eastAsia="Arial Unicode MS" w:hAnsi="Tahoma" w:cs="Tahoma"/>
          <w:w w:val="0"/>
          <w:sz w:val="20"/>
          <w:szCs w:val="20"/>
          <w:lang w:eastAsia="pt-BR"/>
        </w:rPr>
        <w:t>O Agente Fiduciário declara e garante à Emissora que:</w:t>
      </w:r>
    </w:p>
    <w:p w14:paraId="56633912"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29" w:name="_DV_M390"/>
      <w:bookmarkEnd w:id="229"/>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14:paraId="37913F35"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30" w:name="_DV_M391"/>
      <w:bookmarkEnd w:id="230"/>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14:paraId="5A329BA9"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31" w:name="_DV_M392"/>
      <w:bookmarkEnd w:id="231"/>
      <w:r w:rsidRPr="00DD3F91">
        <w:rPr>
          <w:rFonts w:ascii="Tahoma" w:eastAsia="Arial Unicode MS" w:hAnsi="Tahoma" w:cs="Tahoma"/>
          <w:sz w:val="20"/>
          <w:szCs w:val="20"/>
          <w:lang w:eastAsia="pt-BR"/>
        </w:rPr>
        <w:lastRenderedPageBreak/>
        <w:t>esta Escritura constitui uma obrigação legal, válida e vinculante do Agente Fiduciário, exequível de acordo com os seus termos e condições;</w:t>
      </w:r>
    </w:p>
    <w:p w14:paraId="628A8034"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14:paraId="7665349D"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14:paraId="23A05031"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14:paraId="583123AB"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14:paraId="703235FA"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14:paraId="514DB660"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2D5A52C6"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14:paraId="7D263DDC"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32" w:name="_DV_M393"/>
      <w:bookmarkEnd w:id="232"/>
      <w:r w:rsidRPr="00DD3F91">
        <w:rPr>
          <w:rFonts w:ascii="Tahoma" w:eastAsia="Arial Unicode MS" w:hAnsi="Tahoma" w:cs="Tahoma"/>
          <w:sz w:val="20"/>
          <w:szCs w:val="20"/>
          <w:lang w:eastAsia="pt-BR"/>
        </w:rPr>
        <w:t>583.</w:t>
      </w:r>
    </w:p>
    <w:p w14:paraId="3F200926" w14:textId="06187D4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33" w:name="_Toc531632543"/>
      <w:r w:rsidRPr="00DD3F91">
        <w:rPr>
          <w:rFonts w:ascii="Tahoma" w:eastAsia="Times New Roman" w:hAnsi="Tahoma" w:cs="Tahoma"/>
          <w:b/>
          <w:bCs/>
          <w:kern w:val="32"/>
          <w:sz w:val="20"/>
          <w:szCs w:val="20"/>
          <w:lang w:eastAsia="pt-BR"/>
        </w:rPr>
        <w:t>DECLARAÇÕES E GARANTIAS DA EMISSORA</w:t>
      </w:r>
      <w:bookmarkEnd w:id="233"/>
      <w:r w:rsidR="00A03DBB" w:rsidRPr="000400F2">
        <w:rPr>
          <w:rStyle w:val="Refdenotaderodap"/>
          <w:rFonts w:ascii="Tahoma" w:eastAsia="Times New Roman" w:hAnsi="Tahoma" w:cs="Tahoma"/>
          <w:sz w:val="20"/>
          <w:szCs w:val="20"/>
          <w:lang w:eastAsia="pt-BR"/>
        </w:rPr>
        <w:footnoteReference w:id="13"/>
      </w:r>
    </w:p>
    <w:p w14:paraId="4B0BC3C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4" w:name="_DV_M394"/>
      <w:bookmarkEnd w:id="234"/>
      <w:r w:rsidRPr="00DD3F91">
        <w:rPr>
          <w:rFonts w:ascii="Tahoma" w:eastAsia="Arial Unicode MS" w:hAnsi="Tahoma" w:cs="Tahoma"/>
          <w:w w:val="0"/>
          <w:sz w:val="20"/>
          <w:szCs w:val="20"/>
          <w:lang w:eastAsia="pt-BR"/>
        </w:rPr>
        <w:t>A Emissora declara e garante ao Agente Fiduciário que:</w:t>
      </w:r>
    </w:p>
    <w:p w14:paraId="1D61B1DC"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5" w:name="_DV_M398"/>
      <w:bookmarkStart w:id="236" w:name="_DV_M400"/>
      <w:bookmarkStart w:id="237" w:name="_DV_M401"/>
      <w:bookmarkEnd w:id="235"/>
      <w:bookmarkEnd w:id="236"/>
      <w:bookmarkEnd w:id="237"/>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14:paraId="47F10A3B"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14:paraId="052253F3"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38" w:name="_DV_M402"/>
      <w:bookmarkStart w:id="239" w:name="_DV_M403"/>
      <w:bookmarkStart w:id="240" w:name="_DV_M404"/>
      <w:bookmarkStart w:id="241" w:name="_DV_M405"/>
      <w:bookmarkEnd w:id="238"/>
      <w:bookmarkEnd w:id="239"/>
      <w:bookmarkEnd w:id="240"/>
      <w:bookmarkEnd w:id="241"/>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14:paraId="10FB54F1"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w:t>
      </w:r>
      <w:r w:rsidRPr="00DD3F91">
        <w:rPr>
          <w:rFonts w:ascii="Tahoma" w:hAnsi="Tahoma" w:cs="Tahoma"/>
          <w:sz w:val="20"/>
          <w:szCs w:val="20"/>
        </w:rPr>
        <w:lastRenderedPageBreak/>
        <w:t xml:space="preserve">legal, regulamentar, contrato ou instrumento do qual a Emissora </w:t>
      </w:r>
      <w:bookmarkStart w:id="242" w:name="_DV_C621"/>
      <w:r w:rsidRPr="00DD3F91">
        <w:rPr>
          <w:rFonts w:ascii="Tahoma" w:hAnsi="Tahoma" w:cs="Tahoma"/>
          <w:sz w:val="20"/>
          <w:szCs w:val="20"/>
        </w:rPr>
        <w:t>e/ou de quaisquer de suas controladoras sejam</w:t>
      </w:r>
      <w:bookmarkEnd w:id="242"/>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14:paraId="14F655D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14:paraId="49485DC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14:paraId="7843072A"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14:paraId="3E76CEF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14:paraId="6EEECB8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5A03905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14:paraId="55C4B1A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14:paraId="75E0CE1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14:paraId="4C4EB0C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lastRenderedPageBreak/>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14:paraId="01DFADB7"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14:paraId="7D17F189" w14:textId="2390A624"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14:paraId="1A9A0D7C"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14:paraId="23040A1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14:paraId="6D02F49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14:paraId="256ED49F" w14:textId="52117B11" w:rsidR="006F49DC" w:rsidRPr="00ED55D5" w:rsidRDefault="00A078AD" w:rsidP="00ED55D5">
      <w:pPr>
        <w:numPr>
          <w:ilvl w:val="0"/>
          <w:numId w:val="11"/>
        </w:numPr>
        <w:tabs>
          <w:tab w:val="left" w:pos="851"/>
        </w:tabs>
        <w:spacing w:after="140" w:line="290" w:lineRule="auto"/>
        <w:ind w:left="0" w:firstLine="0"/>
        <w:jc w:val="both"/>
        <w:rPr>
          <w:rFonts w:ascii="Tahoma" w:hAnsi="Tahoma" w:cs="Tahoma"/>
          <w:sz w:val="20"/>
          <w:szCs w:val="20"/>
        </w:rPr>
      </w:pPr>
      <w:r w:rsidRPr="00ED55D5">
        <w:rPr>
          <w:rFonts w:ascii="Tahoma" w:hAnsi="Tahoma" w:cs="Tahoma"/>
          <w:sz w:val="20"/>
          <w:szCs w:val="20"/>
        </w:rPr>
        <w:t>cumpre de forma regular e integral todas as normas e leis trabalhistas e relativas a saúde e segurança do trabalho, bem como a Legislação Socioambiental</w:t>
      </w:r>
      <w:r w:rsidR="00ED55D5" w:rsidRPr="00ED55D5">
        <w:rPr>
          <w:rFonts w:ascii="Tahoma" w:hAnsi="Tahoma" w:cs="Tahoma"/>
          <w:sz w:val="20"/>
          <w:szCs w:val="20"/>
        </w:rPr>
        <w:t>, exceto com relação àquelas leis e regulamentos que estejam sendo contestados de boa fé pela Emissora ou para as quais a Emissora possua provimento jurisdicional ou administrativo vigente determinando sua não aplicabilidade</w:t>
      </w:r>
      <w:r w:rsidR="00492B0E">
        <w:rPr>
          <w:rFonts w:ascii="Tahoma" w:hAnsi="Tahoma" w:cs="Tahoma"/>
          <w:sz w:val="20"/>
          <w:szCs w:val="20"/>
        </w:rPr>
        <w:t xml:space="preserve"> ou, ainda, com a exigência de cumprimento sob efeito suspensivo</w:t>
      </w:r>
      <w:r w:rsidR="00ED55D5" w:rsidRPr="00ED55D5">
        <w:rPr>
          <w:rFonts w:ascii="Tahoma" w:hAnsi="Tahoma" w:cs="Tahoma"/>
          <w:sz w:val="20"/>
          <w:szCs w:val="20"/>
        </w:rPr>
        <w:t>,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w:t>
      </w:r>
      <w:r w:rsidR="00ED55D5">
        <w:rPr>
          <w:rFonts w:ascii="Tahoma" w:hAnsi="Tahoma" w:cs="Tahoma"/>
          <w:sz w:val="20"/>
          <w:szCs w:val="20"/>
        </w:rPr>
        <w:t xml:space="preserve"> </w:t>
      </w:r>
      <w:r w:rsidR="00ED55D5" w:rsidRPr="00ED55D5">
        <w:rPr>
          <w:rFonts w:ascii="Tahoma" w:hAnsi="Tahoma" w:cs="Tahoma"/>
          <w:sz w:val="20"/>
          <w:szCs w:val="20"/>
        </w:rPr>
        <w:t>indígena, assim declaradas pela autoridade competente</w:t>
      </w:r>
      <w:r w:rsidRPr="00ED55D5">
        <w:rPr>
          <w:rFonts w:ascii="Tahoma" w:hAnsi="Tahoma" w:cs="Tahoma"/>
          <w:sz w:val="20"/>
          <w:szCs w:val="20"/>
        </w:rPr>
        <w:t>;</w:t>
      </w:r>
    </w:p>
    <w:p w14:paraId="27DFAA69"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w:t>
      </w:r>
      <w:r w:rsidRPr="00DD3F91">
        <w:rPr>
          <w:rFonts w:ascii="Tahoma" w:hAnsi="Tahoma" w:cs="Tahoma"/>
          <w:sz w:val="20"/>
          <w:szCs w:val="20"/>
        </w:rPr>
        <w:lastRenderedPageBreak/>
        <w:t xml:space="preserve">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14:paraId="4A993F0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14:paraId="7413FB4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3D9BF02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3" w:name="_DV_M409"/>
      <w:bookmarkEnd w:id="243"/>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14:paraId="22588001"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44" w:name="_DV_M410"/>
      <w:bookmarkStart w:id="245" w:name="_Toc531632544"/>
      <w:bookmarkEnd w:id="244"/>
      <w:r w:rsidRPr="00DD3F91">
        <w:rPr>
          <w:rFonts w:ascii="Tahoma" w:eastAsia="Times New Roman" w:hAnsi="Tahoma" w:cs="Tahoma"/>
          <w:b/>
          <w:bCs/>
          <w:kern w:val="32"/>
          <w:sz w:val="20"/>
          <w:szCs w:val="20"/>
          <w:lang w:eastAsia="pt-BR"/>
        </w:rPr>
        <w:t>DAS DISPOSIÇÕES GERAIS</w:t>
      </w:r>
      <w:bookmarkEnd w:id="245"/>
    </w:p>
    <w:p w14:paraId="3833618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6" w:name="_DV_M165"/>
      <w:bookmarkEnd w:id="246"/>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14:paraId="26327175" w14:textId="77777777" w:rsidR="006F49DC" w:rsidRPr="00DD3F91" w:rsidRDefault="00A078AD" w:rsidP="00DD3F91">
      <w:pPr>
        <w:spacing w:after="140" w:line="290" w:lineRule="auto"/>
        <w:jc w:val="both"/>
        <w:rPr>
          <w:rFonts w:ascii="Tahoma" w:eastAsia="Arial Unicode MS" w:hAnsi="Tahoma" w:cs="Tahoma"/>
          <w:sz w:val="20"/>
          <w:szCs w:val="20"/>
          <w:lang w:eastAsia="pt-BR"/>
        </w:rPr>
      </w:pPr>
      <w:bookmarkStart w:id="247" w:name="_DV_M166"/>
      <w:bookmarkStart w:id="248" w:name="_DV_M172"/>
      <w:bookmarkStart w:id="249" w:name="_DV_M173"/>
      <w:bookmarkEnd w:id="247"/>
      <w:bookmarkEnd w:id="248"/>
      <w:bookmarkEnd w:id="249"/>
      <w:r w:rsidRPr="00DD3F91">
        <w:rPr>
          <w:rFonts w:ascii="Tahoma" w:eastAsia="Arial Unicode MS" w:hAnsi="Tahoma" w:cs="Tahoma"/>
          <w:sz w:val="20"/>
          <w:szCs w:val="20"/>
          <w:lang w:eastAsia="pt-BR"/>
        </w:rPr>
        <w:t>Para a Emissora:</w:t>
      </w:r>
    </w:p>
    <w:p w14:paraId="78376C6B" w14:textId="77777777"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14:paraId="014739B0" w14:textId="77777777"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14:paraId="247CCF4F" w14:textId="7B8C1EA0" w:rsidR="006F49DC" w:rsidRPr="00DD3F91" w:rsidRDefault="00593B18" w:rsidP="00DD3F91">
      <w:pPr>
        <w:spacing w:after="140" w:line="290" w:lineRule="auto"/>
        <w:rPr>
          <w:rFonts w:ascii="Tahoma" w:eastAsia="Times New Roman" w:hAnsi="Tahoma" w:cs="Tahoma"/>
          <w:sz w:val="20"/>
          <w:szCs w:val="20"/>
          <w:lang w:eastAsia="pt-BR"/>
        </w:rPr>
      </w:pPr>
      <w:bookmarkStart w:id="250" w:name="_DV_M174"/>
      <w:bookmarkStart w:id="251" w:name="_DV_M180"/>
      <w:bookmarkEnd w:id="250"/>
      <w:bookmarkEnd w:id="251"/>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r w:rsidR="00787069">
        <w:rPr>
          <w:rFonts w:ascii="Tahoma" w:eastAsia="Times New Roman" w:hAnsi="Tahoma" w:cs="Tahoma"/>
          <w:bCs/>
          <w:sz w:val="20"/>
          <w:szCs w:val="20"/>
          <w:lang w:eastAsia="pt-BR"/>
        </w:rPr>
        <w:t>Joaquim Floriano, 466 – sala 1401</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787069">
        <w:rPr>
          <w:rFonts w:ascii="Tahoma" w:eastAsia="Times New Roman" w:hAnsi="Tahoma" w:cs="Tahoma"/>
          <w:bCs/>
          <w:sz w:val="20"/>
          <w:szCs w:val="20"/>
          <w:lang w:eastAsia="pt-BR"/>
        </w:rPr>
        <w:t>São Paulo - SP</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787069" w:rsidRPr="00472F74">
        <w:rPr>
          <w:rFonts w:ascii="Tahoma" w:hAnsi="Tahoma" w:cs="Tahoma"/>
          <w:sz w:val="20"/>
          <w:szCs w:val="20"/>
        </w:rPr>
        <w:t>Carlos Alberto Bacha / Rinaldo Rabello Ferreira</w:t>
      </w:r>
      <w:r w:rsidR="00787069" w:rsidRPr="00472F74" w:rsidDel="00F12A44">
        <w:rPr>
          <w:rFonts w:ascii="Tahoma" w:hAnsi="Tahoma" w:cs="Tahoma"/>
          <w:sz w:val="20"/>
          <w:szCs w:val="20"/>
        </w:rPr>
        <w:t xml:space="preserve"> </w:t>
      </w:r>
      <w:r w:rsidR="00787069" w:rsidRPr="00472F74">
        <w:rPr>
          <w:rFonts w:ascii="Tahoma" w:hAnsi="Tahoma" w:cs="Tahoma"/>
          <w:sz w:val="20"/>
          <w:szCs w:val="20"/>
        </w:rPr>
        <w:t>/ Matheus Gomes Faria</w:t>
      </w:r>
      <w:r w:rsidR="00787069" w:rsidRPr="00472F74">
        <w:rPr>
          <w:rFonts w:ascii="Tahoma" w:eastAsia="Times New Roman" w:hAnsi="Tahoma" w:cs="Tahoma"/>
          <w:sz w:val="20"/>
          <w:szCs w:val="20"/>
          <w:lang w:eastAsia="pt-BR"/>
        </w:rPr>
        <w:br/>
      </w:r>
      <w:r w:rsidR="00787069" w:rsidRPr="00DD3F91">
        <w:rPr>
          <w:rFonts w:ascii="Tahoma" w:eastAsia="Times New Roman" w:hAnsi="Tahoma" w:cs="Tahoma"/>
          <w:bCs/>
          <w:sz w:val="20"/>
          <w:szCs w:val="20"/>
          <w:lang w:eastAsia="pt-BR"/>
        </w:rPr>
        <w:lastRenderedPageBreak/>
        <w:t xml:space="preserve">Telefone: </w:t>
      </w:r>
      <w:r w:rsidR="00787069">
        <w:rPr>
          <w:rFonts w:ascii="Tahoma" w:eastAsia="Times New Roman" w:hAnsi="Tahoma" w:cs="Tahoma"/>
          <w:bCs/>
          <w:sz w:val="20"/>
          <w:szCs w:val="20"/>
          <w:lang w:eastAsia="pt-BR"/>
        </w:rPr>
        <w:t>(</w:t>
      </w:r>
      <w:r w:rsidR="00787069">
        <w:rPr>
          <w:rFonts w:ascii="Tahoma" w:eastAsia="Times New Roman" w:hAnsi="Tahoma" w:cs="Tahoma"/>
          <w:sz w:val="20"/>
          <w:szCs w:val="20"/>
          <w:lang w:eastAsia="pt-BR"/>
        </w:rPr>
        <w:t>11) 3090-0447</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2D05DB">
        <w:rPr>
          <w:rFonts w:ascii="Tahoma" w:eastAsia="Times New Roman" w:hAnsi="Tahoma" w:cs="Tahoma"/>
          <w:bCs/>
          <w:sz w:val="20"/>
          <w:szCs w:val="20"/>
          <w:lang w:eastAsia="pt-BR"/>
        </w:rPr>
        <w:t xml:space="preserve"> </w:t>
      </w:r>
      <w:r w:rsidR="005B7489" w:rsidRPr="00DD3F91">
        <w:rPr>
          <w:rFonts w:ascii="Tahoma" w:eastAsia="Times New Roman" w:hAnsi="Tahoma" w:cs="Tahoma"/>
          <w:bCs/>
          <w:sz w:val="20"/>
          <w:szCs w:val="20"/>
          <w:lang w:eastAsia="pt-BR"/>
        </w:rPr>
        <w:t>fiduciario@simplificpavarini.com.br</w:t>
      </w:r>
      <w:r w:rsidR="002D05DB">
        <w:rPr>
          <w:rFonts w:ascii="Tahoma" w:eastAsia="Times New Roman" w:hAnsi="Tahoma" w:cs="Tahoma"/>
          <w:bCs/>
          <w:sz w:val="20"/>
          <w:szCs w:val="20"/>
          <w:lang w:eastAsia="pt-BR"/>
        </w:rPr>
        <w:t xml:space="preserve"> </w:t>
      </w:r>
    </w:p>
    <w:p w14:paraId="6329D048" w14:textId="77777777"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14:paraId="5628438B" w14:textId="2C35FD51" w:rsidR="006F49DC" w:rsidRPr="00DD3F91" w:rsidRDefault="000536A3" w:rsidP="000536A3">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CORRETORA DE VALORES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Avenida Brigadeiro Faria Lima, nº 3.500, 3º andar</w:t>
      </w:r>
      <w:r w:rsidR="00A03DBB">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04538-132 – São Paulo – SP</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At.: Sr. André Sales</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Telefone: (11) 2740-2568</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 xml:space="preserve">Correio eletrônico: </w:t>
      </w:r>
      <w:hyperlink r:id="rId10" w:history="1">
        <w:r w:rsidR="002D05DB" w:rsidRPr="004D2425">
          <w:rPr>
            <w:rStyle w:val="Hyperlink"/>
            <w:rFonts w:ascii="Tahoma" w:eastAsia="Times New Roman" w:hAnsi="Tahoma" w:cs="Tahoma"/>
            <w:bCs/>
            <w:sz w:val="20"/>
            <w:szCs w:val="20"/>
            <w:lang w:eastAsia="pt-BR"/>
          </w:rPr>
          <w:t>escrituracaorf@itau-unibanco.com.br</w:t>
        </w:r>
      </w:hyperlink>
      <w:r w:rsidR="002D05DB">
        <w:rPr>
          <w:rFonts w:ascii="Tahoma" w:eastAsia="Times New Roman" w:hAnsi="Tahoma" w:cs="Tahoma"/>
          <w:bCs/>
          <w:sz w:val="20"/>
          <w:szCs w:val="20"/>
          <w:lang w:eastAsia="pt-BR"/>
        </w:rPr>
        <w:t xml:space="preserve"> </w:t>
      </w:r>
    </w:p>
    <w:p w14:paraId="61B40482"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14:paraId="26AE2695" w14:textId="140800B7" w:rsidR="006E7659" w:rsidRPr="006E7659" w:rsidRDefault="000536A3" w:rsidP="001E75DC">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UNIBANCO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Praça Alfredo Egydio de Souza Aranha, nº 100</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04344-902 – São Paulo – SP</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At.: Sr. André Sales</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Telefone: (11) 2740-2568</w:t>
      </w:r>
      <w:r w:rsidR="001E75DC">
        <w:rPr>
          <w:rFonts w:ascii="Tahoma" w:eastAsia="Times New Roman" w:hAnsi="Tahoma" w:cs="Tahoma"/>
          <w:bCs/>
          <w:sz w:val="20"/>
          <w:szCs w:val="20"/>
          <w:lang w:eastAsia="pt-BR"/>
        </w:rPr>
        <w:br/>
      </w:r>
      <w:r>
        <w:rPr>
          <w:rFonts w:ascii="Tahoma" w:eastAsia="Times New Roman" w:hAnsi="Tahoma" w:cs="Tahoma"/>
          <w:snapToGrid w:val="0"/>
          <w:sz w:val="20"/>
          <w:szCs w:val="20"/>
          <w:lang w:eastAsia="pt-BR"/>
        </w:rPr>
        <w:t>Correio eletrônico</w:t>
      </w:r>
      <w:r w:rsidRPr="000536A3">
        <w:rPr>
          <w:rFonts w:ascii="Tahoma" w:eastAsia="Times New Roman" w:hAnsi="Tahoma" w:cs="Tahoma"/>
          <w:snapToGrid w:val="0"/>
          <w:sz w:val="20"/>
          <w:szCs w:val="20"/>
          <w:lang w:eastAsia="pt-BR"/>
        </w:rPr>
        <w:t xml:space="preserve">: </w:t>
      </w:r>
      <w:hyperlink r:id="rId11" w:history="1">
        <w:r w:rsidR="006E7659" w:rsidRPr="004D2425">
          <w:rPr>
            <w:rStyle w:val="Hyperlink"/>
            <w:rFonts w:ascii="Tahoma" w:eastAsia="Times New Roman" w:hAnsi="Tahoma" w:cs="Tahoma"/>
            <w:snapToGrid w:val="0"/>
            <w:sz w:val="20"/>
            <w:szCs w:val="20"/>
            <w:lang w:eastAsia="pt-BR"/>
          </w:rPr>
          <w:t>escrituradorf@itau-unibanco.com.br</w:t>
        </w:r>
      </w:hyperlink>
    </w:p>
    <w:p w14:paraId="6040AE99"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14:paraId="2C77140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2" w:name="_DV_M182"/>
      <w:bookmarkStart w:id="253" w:name="_DV_M183"/>
      <w:bookmarkEnd w:id="252"/>
      <w:bookmarkEnd w:id="253"/>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6F4902D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4" w:name="_DV_M412"/>
      <w:bookmarkEnd w:id="254"/>
      <w:r w:rsidRPr="00DD3F91">
        <w:rPr>
          <w:rFonts w:ascii="Tahoma" w:eastAsia="Arial Unicode MS" w:hAnsi="Tahoma" w:cs="Tahoma"/>
          <w:w w:val="0"/>
          <w:sz w:val="20"/>
          <w:szCs w:val="20"/>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5EFF2DA6"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E872C04"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w:t>
      </w:r>
      <w:r w:rsidRPr="00DD3F91">
        <w:rPr>
          <w:rFonts w:ascii="Tahoma" w:eastAsia="Arial Unicode MS" w:hAnsi="Tahoma" w:cs="Tahoma"/>
          <w:w w:val="0"/>
          <w:sz w:val="20"/>
          <w:szCs w:val="20"/>
          <w:lang w:eastAsia="pt-BR"/>
        </w:rPr>
        <w:lastRenderedPageBreak/>
        <w:t>razão social, endereço e telefone, entre outros, desde que não haja qualquer custo ou despesa adicional para os Debenturistas.</w:t>
      </w:r>
    </w:p>
    <w:p w14:paraId="22B0992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14:paraId="6BF139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20424663"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14:paraId="2992F558"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55" w:name="_DV_M413"/>
      <w:bookmarkStart w:id="256" w:name="_Toc531632545"/>
      <w:bookmarkEnd w:id="255"/>
      <w:r w:rsidRPr="00DD3F91">
        <w:rPr>
          <w:rFonts w:ascii="Tahoma" w:eastAsia="Times New Roman" w:hAnsi="Tahoma" w:cs="Tahoma"/>
          <w:b/>
          <w:bCs/>
          <w:kern w:val="32"/>
          <w:sz w:val="20"/>
          <w:szCs w:val="20"/>
          <w:lang w:eastAsia="pt-BR"/>
        </w:rPr>
        <w:t>FORO</w:t>
      </w:r>
      <w:bookmarkEnd w:id="256"/>
    </w:p>
    <w:p w14:paraId="05DAFF5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7" w:name="_DV_M414"/>
      <w:bookmarkEnd w:id="257"/>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14:paraId="3D82ACA9" w14:textId="77777777" w:rsidR="003E64DE" w:rsidRDefault="003E64DE" w:rsidP="00DD3F91">
      <w:pPr>
        <w:spacing w:after="140" w:line="290" w:lineRule="auto"/>
        <w:jc w:val="both"/>
        <w:rPr>
          <w:rFonts w:ascii="Tahoma" w:hAnsi="Tahoma" w:cs="Tahoma"/>
          <w:w w:val="0"/>
          <w:sz w:val="20"/>
          <w:szCs w:val="20"/>
        </w:rPr>
      </w:pPr>
    </w:p>
    <w:p w14:paraId="59269321" w14:textId="77777777"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14:paraId="37E73A9F" w14:textId="77777777" w:rsidR="006F49DC" w:rsidRPr="00DD3F91" w:rsidRDefault="006F49DC" w:rsidP="00DD3F91">
      <w:pPr>
        <w:spacing w:after="140" w:line="290" w:lineRule="auto"/>
        <w:jc w:val="both"/>
        <w:rPr>
          <w:rFonts w:ascii="Tahoma" w:hAnsi="Tahoma" w:cs="Tahoma"/>
          <w:w w:val="0"/>
          <w:sz w:val="20"/>
          <w:szCs w:val="20"/>
        </w:rPr>
      </w:pPr>
    </w:p>
    <w:p w14:paraId="3CC0B33D" w14:textId="77777777" w:rsidR="006F49DC" w:rsidRPr="00DD3F91" w:rsidRDefault="00CD65E5" w:rsidP="00DD3F91">
      <w:pPr>
        <w:spacing w:after="140" w:line="290" w:lineRule="auto"/>
        <w:jc w:val="center"/>
        <w:rPr>
          <w:rFonts w:ascii="Tahoma" w:hAnsi="Tahoma" w:cs="Tahoma"/>
          <w:w w:val="0"/>
          <w:sz w:val="20"/>
          <w:szCs w:val="20"/>
        </w:rPr>
      </w:pPr>
      <w:bookmarkStart w:id="258" w:name="_DV_M436"/>
      <w:bookmarkEnd w:id="258"/>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14:paraId="47A8FDF5"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14:paraId="39236ED4" w14:textId="77777777" w:rsidR="006F49DC" w:rsidRPr="00DD3F91" w:rsidRDefault="006F49DC" w:rsidP="00DD3F91">
      <w:pPr>
        <w:spacing w:after="140" w:line="290" w:lineRule="auto"/>
        <w:jc w:val="center"/>
        <w:rPr>
          <w:rFonts w:ascii="Tahoma" w:hAnsi="Tahoma" w:cs="Tahoma"/>
          <w:sz w:val="20"/>
          <w:szCs w:val="20"/>
        </w:rPr>
      </w:pPr>
    </w:p>
    <w:p w14:paraId="1F5F9827" w14:textId="7A62B074"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 xml:space="preserve">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315CE18B" w14:textId="77777777" w:rsidR="006F49DC" w:rsidRPr="00DD3F91" w:rsidRDefault="006F49DC" w:rsidP="00DD3F91">
      <w:pPr>
        <w:spacing w:after="140" w:line="290" w:lineRule="auto"/>
        <w:jc w:val="center"/>
        <w:rPr>
          <w:rFonts w:ascii="Tahoma" w:hAnsi="Tahoma" w:cs="Tahoma"/>
          <w:w w:val="0"/>
          <w:sz w:val="20"/>
          <w:szCs w:val="20"/>
        </w:rPr>
      </w:pPr>
    </w:p>
    <w:p w14:paraId="53454F03" w14:textId="77777777" w:rsidR="006F49DC" w:rsidRPr="00DD3F91" w:rsidRDefault="006F49DC" w:rsidP="00DD3F91">
      <w:pPr>
        <w:spacing w:after="140" w:line="290" w:lineRule="auto"/>
        <w:jc w:val="center"/>
        <w:rPr>
          <w:rFonts w:ascii="Tahoma" w:hAnsi="Tahoma" w:cs="Tahoma"/>
          <w:w w:val="0"/>
          <w:sz w:val="20"/>
          <w:szCs w:val="20"/>
        </w:rPr>
      </w:pPr>
    </w:p>
    <w:p w14:paraId="24F504CD"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43DAA942" w14:textId="77777777">
        <w:trPr>
          <w:cantSplit/>
        </w:trPr>
        <w:tc>
          <w:tcPr>
            <w:tcW w:w="8978" w:type="dxa"/>
            <w:gridSpan w:val="2"/>
          </w:tcPr>
          <w:p w14:paraId="66C5F6B9" w14:textId="77777777"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14:paraId="539717A2" w14:textId="77777777" w:rsidR="006F49DC" w:rsidRPr="00DD3F91" w:rsidRDefault="006F49DC" w:rsidP="00DD3F91">
            <w:pPr>
              <w:spacing w:after="140" w:line="290" w:lineRule="auto"/>
              <w:rPr>
                <w:rFonts w:ascii="Tahoma" w:hAnsi="Tahoma" w:cs="Tahoma"/>
                <w:sz w:val="20"/>
                <w:szCs w:val="20"/>
              </w:rPr>
            </w:pPr>
          </w:p>
          <w:p w14:paraId="6672886D" w14:textId="77777777" w:rsidR="006F49DC" w:rsidRPr="00DD3F91" w:rsidRDefault="006F49DC" w:rsidP="00DD3F91">
            <w:pPr>
              <w:spacing w:after="140" w:line="290" w:lineRule="auto"/>
              <w:jc w:val="center"/>
              <w:rPr>
                <w:rFonts w:ascii="Tahoma" w:hAnsi="Tahoma" w:cs="Tahoma"/>
                <w:sz w:val="20"/>
                <w:szCs w:val="20"/>
              </w:rPr>
            </w:pPr>
          </w:p>
          <w:p w14:paraId="52E8B0F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7BC69AEB" w14:textId="77777777">
        <w:trPr>
          <w:trHeight w:val="727"/>
        </w:trPr>
        <w:tc>
          <w:tcPr>
            <w:tcW w:w="4489" w:type="dxa"/>
          </w:tcPr>
          <w:p w14:paraId="369C308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0FE85E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5F64E1F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3C3D86C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1F68C6D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11A18060"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0D32247B" w14:textId="77777777" w:rsidR="006F49DC" w:rsidRPr="00DD3F91" w:rsidRDefault="006F49DC" w:rsidP="00DD3F91">
      <w:pPr>
        <w:spacing w:after="140" w:line="290" w:lineRule="auto"/>
        <w:jc w:val="center"/>
        <w:rPr>
          <w:rFonts w:ascii="Tahoma" w:hAnsi="Tahoma" w:cs="Tahoma"/>
          <w:sz w:val="20"/>
          <w:szCs w:val="20"/>
        </w:rPr>
      </w:pPr>
    </w:p>
    <w:p w14:paraId="57AE46F1" w14:textId="77777777"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14:paraId="53E47799" w14:textId="404F7E0C"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7ECCFF92"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9757FD3" w14:textId="77777777" w:rsidR="006F49DC" w:rsidRPr="00DD3F91" w:rsidRDefault="006F49DC" w:rsidP="00DD3F91">
      <w:pPr>
        <w:spacing w:after="140" w:line="290" w:lineRule="auto"/>
        <w:jc w:val="center"/>
        <w:rPr>
          <w:rFonts w:ascii="Tahoma" w:hAnsi="Tahoma" w:cs="Tahoma"/>
          <w:w w:val="0"/>
          <w:sz w:val="20"/>
          <w:szCs w:val="20"/>
        </w:rPr>
      </w:pPr>
    </w:p>
    <w:p w14:paraId="4BB577D3"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622D092F" w14:textId="77777777">
        <w:trPr>
          <w:cantSplit/>
        </w:trPr>
        <w:tc>
          <w:tcPr>
            <w:tcW w:w="8978" w:type="dxa"/>
            <w:gridSpan w:val="2"/>
          </w:tcPr>
          <w:p w14:paraId="0BC2C002" w14:textId="77777777"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14:paraId="494CC4D9" w14:textId="77777777" w:rsidR="006F49DC" w:rsidRPr="00DD3F91" w:rsidRDefault="006F49DC" w:rsidP="00DD3F91">
            <w:pPr>
              <w:spacing w:after="140" w:line="290" w:lineRule="auto"/>
              <w:jc w:val="center"/>
              <w:rPr>
                <w:rFonts w:ascii="Tahoma" w:hAnsi="Tahoma" w:cs="Tahoma"/>
                <w:sz w:val="20"/>
                <w:szCs w:val="20"/>
              </w:rPr>
            </w:pPr>
          </w:p>
          <w:p w14:paraId="2128948C" w14:textId="77777777" w:rsidR="006F49DC" w:rsidRPr="00DD3F91" w:rsidRDefault="006F49DC" w:rsidP="00DD3F91">
            <w:pPr>
              <w:spacing w:after="140" w:line="290" w:lineRule="auto"/>
              <w:rPr>
                <w:rFonts w:ascii="Tahoma" w:hAnsi="Tahoma" w:cs="Tahoma"/>
                <w:sz w:val="20"/>
                <w:szCs w:val="20"/>
              </w:rPr>
            </w:pPr>
          </w:p>
          <w:p w14:paraId="2CD77EE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142B5AC0" w14:textId="77777777">
        <w:tc>
          <w:tcPr>
            <w:tcW w:w="4489" w:type="dxa"/>
          </w:tcPr>
          <w:p w14:paraId="74C64E0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76AC495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4A8696E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2857DEF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4E120C7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2574FD6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5E453FE8" w14:textId="77777777" w:rsidR="006F49DC" w:rsidRPr="00DD3F91" w:rsidRDefault="006F49DC" w:rsidP="00DD3F91">
      <w:pPr>
        <w:spacing w:after="140" w:line="290" w:lineRule="auto"/>
        <w:jc w:val="center"/>
        <w:rPr>
          <w:rFonts w:ascii="Tahoma" w:eastAsia="Arial Unicode MS" w:hAnsi="Tahoma" w:cs="Tahoma"/>
          <w:w w:val="0"/>
          <w:sz w:val="20"/>
          <w:szCs w:val="20"/>
          <w:lang w:eastAsia="pt-BR"/>
        </w:rPr>
      </w:pPr>
    </w:p>
    <w:p w14:paraId="21B17E0D" w14:textId="247FE78A"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14:paraId="313D793D"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E60DBB3" w14:textId="77777777" w:rsidR="006F49DC" w:rsidRPr="00DD3F91" w:rsidRDefault="006F49DC" w:rsidP="00DD3F91">
      <w:pPr>
        <w:spacing w:after="140" w:line="290" w:lineRule="auto"/>
        <w:jc w:val="center"/>
        <w:rPr>
          <w:rFonts w:ascii="Tahoma" w:hAnsi="Tahoma" w:cs="Tahoma"/>
          <w:w w:val="0"/>
          <w:sz w:val="20"/>
          <w:szCs w:val="20"/>
        </w:rPr>
      </w:pPr>
    </w:p>
    <w:p w14:paraId="04D920E5" w14:textId="77777777" w:rsidR="006F49DC" w:rsidRPr="00DD3F91" w:rsidRDefault="006F49DC" w:rsidP="00DD3F91">
      <w:pPr>
        <w:spacing w:after="140" w:line="290" w:lineRule="auto"/>
        <w:jc w:val="center"/>
        <w:rPr>
          <w:rFonts w:ascii="Tahoma" w:hAnsi="Tahoma" w:cs="Tahoma"/>
          <w:w w:val="0"/>
          <w:sz w:val="20"/>
          <w:szCs w:val="20"/>
        </w:rPr>
      </w:pPr>
    </w:p>
    <w:p w14:paraId="18CFB3E1" w14:textId="77777777"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14:paraId="73348B89" w14:textId="77777777" w:rsidR="006F49DC" w:rsidRPr="00DD3F91" w:rsidRDefault="006F49DC" w:rsidP="00DD3F91">
      <w:pPr>
        <w:spacing w:after="140" w:line="290" w:lineRule="auto"/>
        <w:jc w:val="both"/>
        <w:rPr>
          <w:rFonts w:ascii="Tahoma" w:hAnsi="Tahoma" w:cs="Tahoma"/>
          <w:sz w:val="20"/>
          <w:szCs w:val="20"/>
        </w:rPr>
      </w:pPr>
    </w:p>
    <w:p w14:paraId="41DA0DF1" w14:textId="77777777"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34B793D3" w14:textId="77777777">
        <w:tc>
          <w:tcPr>
            <w:tcW w:w="4489" w:type="dxa"/>
          </w:tcPr>
          <w:p w14:paraId="6555A41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1855336"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14:paraId="12D60953"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38306C4D"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14:paraId="01AED4EE" w14:textId="50488B15" w:rsidR="00AB4AA9" w:rsidRDefault="00AB4AA9"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br w:type="page"/>
      </w:r>
    </w:p>
    <w:p w14:paraId="0A0C72B5" w14:textId="25F092E4" w:rsidR="006F49DC" w:rsidRPr="001E75DC" w:rsidRDefault="00AB4AA9" w:rsidP="00DD3F91">
      <w:pPr>
        <w:spacing w:after="140" w:line="290" w:lineRule="auto"/>
        <w:jc w:val="center"/>
        <w:rPr>
          <w:rFonts w:ascii="Tahoma" w:eastAsia="Arial Unicode MS" w:hAnsi="Tahoma" w:cs="Tahoma"/>
          <w:b/>
          <w:w w:val="0"/>
          <w:sz w:val="20"/>
          <w:szCs w:val="20"/>
          <w:lang w:eastAsia="pt-BR"/>
        </w:rPr>
      </w:pPr>
      <w:r w:rsidRPr="001E75DC">
        <w:rPr>
          <w:rFonts w:ascii="Tahoma" w:eastAsia="Arial Unicode MS" w:hAnsi="Tahoma" w:cs="Tahoma"/>
          <w:b/>
          <w:w w:val="0"/>
          <w:sz w:val="20"/>
          <w:szCs w:val="20"/>
          <w:lang w:eastAsia="pt-BR"/>
        </w:rPr>
        <w:lastRenderedPageBreak/>
        <w:t xml:space="preserve">ANEXO </w:t>
      </w:r>
      <w:r w:rsidR="00BD056F">
        <w:rPr>
          <w:rFonts w:ascii="Tahoma" w:eastAsia="Arial Unicode MS" w:hAnsi="Tahoma" w:cs="Tahoma"/>
          <w:b/>
          <w:w w:val="0"/>
          <w:sz w:val="20"/>
          <w:szCs w:val="20"/>
          <w:lang w:eastAsia="pt-BR"/>
        </w:rPr>
        <w:fldChar w:fldCharType="begin"/>
      </w:r>
      <w:r w:rsidR="00BD056F">
        <w:rPr>
          <w:rFonts w:ascii="Tahoma" w:eastAsia="Arial Unicode MS" w:hAnsi="Tahoma" w:cs="Tahoma"/>
          <w:b/>
          <w:w w:val="0"/>
          <w:sz w:val="20"/>
          <w:szCs w:val="20"/>
          <w:lang w:eastAsia="pt-BR"/>
        </w:rPr>
        <w:instrText xml:space="preserve"> REF _Ref22205285 \r \h </w:instrText>
      </w:r>
      <w:r w:rsidR="00BD056F">
        <w:rPr>
          <w:rFonts w:ascii="Tahoma" w:eastAsia="Arial Unicode MS" w:hAnsi="Tahoma" w:cs="Tahoma"/>
          <w:b/>
          <w:w w:val="0"/>
          <w:sz w:val="20"/>
          <w:szCs w:val="20"/>
          <w:lang w:eastAsia="pt-BR"/>
        </w:rPr>
      </w:r>
      <w:r w:rsidR="00BD056F">
        <w:rPr>
          <w:rFonts w:ascii="Tahoma" w:eastAsia="Arial Unicode MS" w:hAnsi="Tahoma" w:cs="Tahoma"/>
          <w:b/>
          <w:w w:val="0"/>
          <w:sz w:val="20"/>
          <w:szCs w:val="20"/>
          <w:lang w:eastAsia="pt-BR"/>
        </w:rPr>
        <w:fldChar w:fldCharType="separate"/>
      </w:r>
      <w:r w:rsidR="00BD056F">
        <w:rPr>
          <w:rFonts w:ascii="Tahoma" w:eastAsia="Arial Unicode MS" w:hAnsi="Tahoma" w:cs="Tahoma"/>
          <w:b/>
          <w:w w:val="0"/>
          <w:sz w:val="20"/>
          <w:szCs w:val="20"/>
          <w:lang w:eastAsia="pt-BR"/>
        </w:rPr>
        <w:t>4.7.1</w:t>
      </w:r>
      <w:r w:rsidR="00BD056F">
        <w:rPr>
          <w:rFonts w:ascii="Tahoma" w:eastAsia="Arial Unicode MS" w:hAnsi="Tahoma" w:cs="Tahoma"/>
          <w:b/>
          <w:w w:val="0"/>
          <w:sz w:val="20"/>
          <w:szCs w:val="20"/>
          <w:lang w:eastAsia="pt-BR"/>
        </w:rPr>
        <w:fldChar w:fldCharType="end"/>
      </w:r>
    </w:p>
    <w:p w14:paraId="6FEBF794" w14:textId="27F83AF4" w:rsidR="00AB4AA9" w:rsidRPr="002D05DB" w:rsidRDefault="002D05DB" w:rsidP="00DD3F91">
      <w:pPr>
        <w:spacing w:after="140" w:line="290" w:lineRule="auto"/>
        <w:jc w:val="center"/>
        <w:rPr>
          <w:rFonts w:ascii="Tahoma" w:eastAsia="Arial Unicode MS" w:hAnsi="Tahoma" w:cs="Tahoma"/>
          <w:b/>
          <w:w w:val="0"/>
          <w:sz w:val="20"/>
          <w:szCs w:val="20"/>
          <w:lang w:eastAsia="pt-BR"/>
        </w:rPr>
      </w:pPr>
      <w:r w:rsidRPr="002D05DB">
        <w:rPr>
          <w:rFonts w:ascii="Tahoma" w:eastAsia="Arial Unicode MS" w:hAnsi="Tahoma" w:cs="Tahoma"/>
          <w:b/>
          <w:w w:val="0"/>
          <w:sz w:val="20"/>
          <w:szCs w:val="20"/>
          <w:lang w:eastAsia="pt-BR"/>
        </w:rPr>
        <w:t>DESTINAÇÃO DOS RECURSOS</w:t>
      </w:r>
    </w:p>
    <w:p w14:paraId="2D0BF30B" w14:textId="12584C8D" w:rsidR="001E75DC" w:rsidRDefault="001E75DC" w:rsidP="00DD3F91">
      <w:pPr>
        <w:spacing w:after="140" w:line="290" w:lineRule="auto"/>
        <w:jc w:val="center"/>
        <w:rPr>
          <w:rFonts w:ascii="Tahoma" w:eastAsia="Arial Unicode MS" w:hAnsi="Tahoma" w:cs="Tahoma"/>
          <w:w w:val="0"/>
          <w:sz w:val="20"/>
          <w:szCs w:val="20"/>
          <w:lang w:eastAsia="pt-BR"/>
        </w:rPr>
      </w:pPr>
    </w:p>
    <w:p w14:paraId="607D7963" w14:textId="4F720F02" w:rsidR="001E75DC" w:rsidRPr="001E75DC" w:rsidRDefault="001E75DC"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t>[•]</w:t>
      </w:r>
    </w:p>
    <w:sectPr w:rsidR="001E75DC" w:rsidRPr="001E75DC" w:rsidSect="00DA5F63">
      <w:headerReference w:type="even" r:id="rId12"/>
      <w:headerReference w:type="default" r:id="rId13"/>
      <w:footerReference w:type="even" r:id="rId14"/>
      <w:footerReference w:type="default" r:id="rId15"/>
      <w:headerReference w:type="first" r:id="rId16"/>
      <w:footerReference w:type="first" r:id="rId17"/>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764E" w14:textId="77777777" w:rsidR="00044190" w:rsidRDefault="00044190">
      <w:pPr>
        <w:spacing w:after="0" w:line="240" w:lineRule="auto"/>
      </w:pPr>
      <w:r>
        <w:separator/>
      </w:r>
    </w:p>
  </w:endnote>
  <w:endnote w:type="continuationSeparator" w:id="0">
    <w:p w14:paraId="465A6DF4" w14:textId="77777777" w:rsidR="00044190" w:rsidRDefault="00044190">
      <w:pPr>
        <w:spacing w:after="0" w:line="240" w:lineRule="auto"/>
      </w:pPr>
      <w:r>
        <w:continuationSeparator/>
      </w:r>
    </w:p>
  </w:endnote>
  <w:endnote w:type="continuationNotice" w:id="1">
    <w:p w14:paraId="2383E027" w14:textId="77777777" w:rsidR="00044190" w:rsidRDefault="00044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49E1" w14:textId="77777777" w:rsidR="00646B5D" w:rsidRDefault="00646B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F2AD" w14:textId="1346D631" w:rsidR="00044190" w:rsidRDefault="00044190">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516379">
      <w:rPr>
        <w:rFonts w:ascii="Trebuchet MS" w:hAnsi="Trebuchet MS"/>
        <w:noProof/>
        <w:sz w:val="22"/>
        <w:szCs w:val="22"/>
      </w:rPr>
      <w:t>2</w:t>
    </w:r>
    <w:r>
      <w:rPr>
        <w:rFonts w:ascii="Trebuchet MS" w:hAnsi="Trebuchet MS"/>
        <w:sz w:val="22"/>
        <w:szCs w:val="22"/>
      </w:rPr>
      <w:fldChar w:fldCharType="end"/>
    </w:r>
  </w:p>
  <w:p w14:paraId="35E4552E" w14:textId="73EC4210" w:rsidR="00F21D53" w:rsidRDefault="00F21D53" w:rsidP="0041671C">
    <w:pPr>
      <w:pStyle w:val="Rodap"/>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F3DE159" w14:textId="13A4A7DF" w:rsidR="00044190" w:rsidRPr="00F21D53" w:rsidRDefault="00F21D53" w:rsidP="00F21D53">
    <w:pPr>
      <w:pStyle w:val="Rodap"/>
      <w:rPr>
        <w:rFonts w:ascii="Arial" w:hAnsi="Arial" w:cs="Arial"/>
        <w:sz w:val="10"/>
      </w:rPr>
    </w:pPr>
    <w:r>
      <w:rPr>
        <w:rFonts w:ascii="Arial" w:hAnsi="Arial" w:cs="Arial"/>
        <w:sz w:val="10"/>
      </w:rPr>
      <w:t xml:space="preserve">GED - 4563117v1 </w:t>
    </w:r>
    <w:r>
      <w:rPr>
        <w:rFonts w:ascii="Arial" w:hAnsi="Arial" w:cs="Arial"/>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6597" w14:textId="5972BC2E" w:rsidR="00044190" w:rsidRPr="00DA5F63" w:rsidRDefault="00044190" w:rsidP="00DA5F63">
    <w:pPr>
      <w:pStyle w:val="Rodap"/>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4978" w14:textId="77777777" w:rsidR="00044190" w:rsidRDefault="00044190">
      <w:pPr>
        <w:spacing w:after="0" w:line="240" w:lineRule="auto"/>
      </w:pPr>
      <w:r>
        <w:separator/>
      </w:r>
    </w:p>
  </w:footnote>
  <w:footnote w:type="continuationSeparator" w:id="0">
    <w:p w14:paraId="23CD5589" w14:textId="77777777" w:rsidR="00044190" w:rsidRDefault="00044190">
      <w:pPr>
        <w:spacing w:after="0" w:line="240" w:lineRule="auto"/>
      </w:pPr>
      <w:r>
        <w:continuationSeparator/>
      </w:r>
    </w:p>
  </w:footnote>
  <w:footnote w:type="continuationNotice" w:id="1">
    <w:p w14:paraId="04310B12" w14:textId="77777777" w:rsidR="00044190" w:rsidRDefault="00044190">
      <w:pPr>
        <w:spacing w:after="0" w:line="240" w:lineRule="auto"/>
      </w:pPr>
    </w:p>
  </w:footnote>
  <w:footnote w:id="2">
    <w:p w14:paraId="473F31F8" w14:textId="4911A351" w:rsidR="00044190" w:rsidRPr="00887DB0" w:rsidRDefault="00044190"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sidRPr="00BD056F">
        <w:rPr>
          <w:rFonts w:ascii="Tahoma" w:eastAsia="Times New Roman" w:hAnsi="Tahoma" w:cs="Tahoma"/>
          <w:lang w:eastAsia="pt-BR"/>
        </w:rPr>
        <w:t>aguardando confirmação sobre a contratação.</w:t>
      </w:r>
      <w:r>
        <w:rPr>
          <w:rFonts w:ascii="Tahoma" w:hAnsi="Tahoma" w:cs="Tahoma"/>
        </w:rPr>
        <w:t>.</w:t>
      </w:r>
    </w:p>
  </w:footnote>
  <w:footnote w:id="3">
    <w:p w14:paraId="3F8001CB" w14:textId="2576849B" w:rsidR="00044190" w:rsidRPr="00887DB0" w:rsidRDefault="0004419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4">
    <w:p w14:paraId="5EAADE7F" w14:textId="7304A0E2" w:rsidR="00044190" w:rsidRPr="00887DB0" w:rsidRDefault="00044190"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5">
    <w:p w14:paraId="3AB61B4A" w14:textId="1653C41A" w:rsidR="00044190" w:rsidRPr="00887DB0" w:rsidRDefault="00044190"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6">
    <w:p w14:paraId="04D66A57" w14:textId="6CDF1E57" w:rsidR="00044190" w:rsidRPr="00887DB0" w:rsidRDefault="00044190" w:rsidP="00D8071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questão de valores e percentuais.</w:t>
      </w:r>
    </w:p>
  </w:footnote>
  <w:footnote w:id="7">
    <w:p w14:paraId="5404D2C5" w14:textId="4A89B175" w:rsidR="00BB0AC4" w:rsidRDefault="00BB0AC4">
      <w:pPr>
        <w:pStyle w:val="Textodenotaderodap"/>
      </w:pPr>
      <w:r>
        <w:rPr>
          <w:rStyle w:val="Refdenotaderodap"/>
        </w:rPr>
        <w:footnoteRef/>
      </w:r>
      <w:r>
        <w:t xml:space="preserve"> </w:t>
      </w:r>
      <w:r w:rsidRPr="00BB0AC4">
        <w:rPr>
          <w:b/>
        </w:rPr>
        <w:t>Comentário B3</w:t>
      </w:r>
      <w:r>
        <w:t>: .P</w:t>
      </w:r>
      <w:r w:rsidRPr="00BB0AC4">
        <w:t>rever a fórmula</w:t>
      </w:r>
      <w:r>
        <w:t>.</w:t>
      </w:r>
    </w:p>
  </w:footnote>
  <w:footnote w:id="8">
    <w:p w14:paraId="36DBE4CC" w14:textId="4C1C0D69" w:rsidR="00BB0AC4" w:rsidRPr="00BB0AC4" w:rsidRDefault="00BB0AC4" w:rsidP="00BB0AC4">
      <w:pPr>
        <w:pStyle w:val="Textodenotaderodap"/>
        <w:jc w:val="both"/>
        <w:rPr>
          <w:b/>
        </w:rPr>
      </w:pPr>
      <w:r>
        <w:rPr>
          <w:rStyle w:val="Refdenotaderodap"/>
        </w:rPr>
        <w:footnoteRef/>
      </w:r>
      <w:r>
        <w:t xml:space="preserve"> </w:t>
      </w:r>
      <w:r>
        <w:rPr>
          <w:b/>
        </w:rPr>
        <w:t xml:space="preserve">Comentário B3: </w:t>
      </w:r>
      <w:r w:rsidRPr="00BB0AC4">
        <w:t>Houve uma mudança no manual de operações da B3, com essa mudança as debêntures vencidas antecipadamente não são mais excluídas da custódia, sendo assim, o pagamento decorrente do vencimento antecipado poderá ser realizado por meio da B3 mediante envio de comunicação antecipada à B3 para criação de evento no sistema.</w:t>
      </w:r>
    </w:p>
  </w:footnote>
  <w:footnote w:id="9">
    <w:p w14:paraId="5CE96789" w14:textId="390C1CC6" w:rsidR="00044190" w:rsidRPr="00887DB0" w:rsidRDefault="00044190" w:rsidP="00173CD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 w:id="10">
    <w:p w14:paraId="6E81C27F" w14:textId="5FFCA26C" w:rsidR="00044190" w:rsidRDefault="00044190">
      <w:pPr>
        <w:pStyle w:val="Textodenotaderodap"/>
      </w:pPr>
      <w:r>
        <w:rPr>
          <w:rStyle w:val="Refdenotaderodap"/>
        </w:rPr>
        <w:footnoteRef/>
      </w:r>
      <w:r>
        <w:t xml:space="preserve"> </w:t>
      </w:r>
      <w:r w:rsidRPr="001901BE">
        <w:rPr>
          <w:rFonts w:ascii="Tahoma" w:hAnsi="Tahoma" w:cs="Tahoma"/>
        </w:rPr>
        <w:t>Nota LDR: IBBA vai buscar aprovação interna para a prorrogação de prazo de 3 para 5 Dias Úteis</w:t>
      </w:r>
    </w:p>
  </w:footnote>
  <w:footnote w:id="11">
    <w:p w14:paraId="2E86A7FD" w14:textId="45FD8816" w:rsidR="00044190" w:rsidRPr="00887DB0" w:rsidRDefault="00044190"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2">
    <w:p w14:paraId="08E24D90" w14:textId="77777777" w:rsidR="00044190" w:rsidRPr="00887DB0" w:rsidRDefault="00044190"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3">
    <w:p w14:paraId="4489366D" w14:textId="77777777" w:rsidR="00044190" w:rsidRPr="00887DB0" w:rsidRDefault="00044190"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7347" w14:textId="77777777" w:rsidR="00646B5D" w:rsidRDefault="00646B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9077" w14:textId="77777777" w:rsidR="00044190" w:rsidRDefault="00044190">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CF84" w14:textId="55BA8844" w:rsidR="00044190" w:rsidRPr="002C4E29" w:rsidRDefault="00044190"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0549CA6E" wp14:editId="354DE915">
          <wp:simplePos x="0" y="0"/>
          <wp:positionH relativeFrom="column">
            <wp:posOffset>4424768</wp:posOffset>
          </wp:positionH>
          <wp:positionV relativeFrom="paragraph">
            <wp:posOffset>140010</wp:posOffset>
          </wp:positionV>
          <wp:extent cx="1095375" cy="630432"/>
          <wp:effectExtent l="0" t="0" r="0" b="0"/>
          <wp:wrapTopAndBottom/>
          <wp:docPr id="14" name="Imagem 1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2C4E29">
      <w:rPr>
        <w:rFonts w:ascii="Tahoma" w:hAnsi="Tahoma" w:cs="Tahoma"/>
        <w:i/>
        <w:lang w:val="pt-BR"/>
      </w:rPr>
      <w:t>Minuta LDR</w:t>
    </w:r>
  </w:p>
  <w:p w14:paraId="1BB4ECFF" w14:textId="6895E4AD" w:rsidR="00044190" w:rsidRPr="002C4E29" w:rsidRDefault="00044190" w:rsidP="00067E4C">
    <w:pPr>
      <w:pStyle w:val="Cabealho"/>
      <w:jc w:val="right"/>
      <w:rPr>
        <w:rFonts w:ascii="Tahoma" w:hAnsi="Tahoma" w:cs="Tahoma"/>
        <w:i/>
        <w:lang w:val="pt-BR"/>
      </w:rPr>
    </w:pPr>
    <w:r>
      <w:rPr>
        <w:rFonts w:ascii="Tahoma" w:hAnsi="Tahoma" w:cs="Tahoma"/>
        <w:i/>
        <w:lang w:val="pt-BR"/>
      </w:rPr>
      <w:t>28</w:t>
    </w:r>
    <w:r w:rsidRPr="002C4E29">
      <w:rPr>
        <w:rFonts w:ascii="Tahoma" w:hAnsi="Tahoma" w:cs="Tahoma"/>
        <w:i/>
        <w:lang w:val="pt-BR"/>
      </w:rPr>
      <w:t>/10/2019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29EAF8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9"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20"/>
  </w:num>
  <w:num w:numId="5">
    <w:abstractNumId w:val="10"/>
  </w:num>
  <w:num w:numId="6">
    <w:abstractNumId w:val="16"/>
  </w:num>
  <w:num w:numId="7">
    <w:abstractNumId w:val="12"/>
  </w:num>
  <w:num w:numId="8">
    <w:abstractNumId w:val="11"/>
  </w:num>
  <w:num w:numId="9">
    <w:abstractNumId w:val="19"/>
  </w:num>
  <w:num w:numId="10">
    <w:abstractNumId w:val="7"/>
  </w:num>
  <w:num w:numId="11">
    <w:abstractNumId w:val="18"/>
  </w:num>
  <w:num w:numId="12">
    <w:abstractNumId w:val="4"/>
  </w:num>
  <w:num w:numId="13">
    <w:abstractNumId w:val="9"/>
  </w:num>
  <w:num w:numId="14">
    <w:abstractNumId w:val="8"/>
  </w:num>
  <w:num w:numId="15">
    <w:abstractNumId w:val="14"/>
  </w:num>
  <w:num w:numId="16">
    <w:abstractNumId w:val="17"/>
  </w:num>
  <w:num w:numId="17">
    <w:abstractNumId w:val="5"/>
  </w:num>
  <w:num w:numId="18">
    <w:abstractNumId w:val="15"/>
  </w:num>
  <w:num w:numId="19">
    <w:abstractNumId w:val="6"/>
  </w:num>
  <w:num w:numId="20">
    <w:abstractNumId w:val="3"/>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C"/>
    <w:rsid w:val="00002867"/>
    <w:rsid w:val="00033D27"/>
    <w:rsid w:val="000400F2"/>
    <w:rsid w:val="00041CA6"/>
    <w:rsid w:val="00044190"/>
    <w:rsid w:val="000474A4"/>
    <w:rsid w:val="000536A3"/>
    <w:rsid w:val="00064971"/>
    <w:rsid w:val="00067E4C"/>
    <w:rsid w:val="00084238"/>
    <w:rsid w:val="000845CA"/>
    <w:rsid w:val="000850FA"/>
    <w:rsid w:val="000872D9"/>
    <w:rsid w:val="000E2BAA"/>
    <w:rsid w:val="000E7976"/>
    <w:rsid w:val="000E7F86"/>
    <w:rsid w:val="000F50D3"/>
    <w:rsid w:val="001528D8"/>
    <w:rsid w:val="001634F0"/>
    <w:rsid w:val="00173CD3"/>
    <w:rsid w:val="001901BE"/>
    <w:rsid w:val="00194C31"/>
    <w:rsid w:val="001C39B4"/>
    <w:rsid w:val="001D6C07"/>
    <w:rsid w:val="001E68BE"/>
    <w:rsid w:val="001E755C"/>
    <w:rsid w:val="001E75DC"/>
    <w:rsid w:val="00207D28"/>
    <w:rsid w:val="002231F4"/>
    <w:rsid w:val="002243A1"/>
    <w:rsid w:val="00250947"/>
    <w:rsid w:val="00251413"/>
    <w:rsid w:val="00261918"/>
    <w:rsid w:val="002747C1"/>
    <w:rsid w:val="0028126C"/>
    <w:rsid w:val="002864FA"/>
    <w:rsid w:val="002901B1"/>
    <w:rsid w:val="002B2ACB"/>
    <w:rsid w:val="002C4E29"/>
    <w:rsid w:val="002D05DB"/>
    <w:rsid w:val="002E0540"/>
    <w:rsid w:val="002E0741"/>
    <w:rsid w:val="002F056C"/>
    <w:rsid w:val="002F0ED2"/>
    <w:rsid w:val="003271B4"/>
    <w:rsid w:val="00331AAD"/>
    <w:rsid w:val="00335AAD"/>
    <w:rsid w:val="0033787A"/>
    <w:rsid w:val="00363947"/>
    <w:rsid w:val="00364DEC"/>
    <w:rsid w:val="00374F94"/>
    <w:rsid w:val="003A09A7"/>
    <w:rsid w:val="003A3608"/>
    <w:rsid w:val="003A7E78"/>
    <w:rsid w:val="003B6056"/>
    <w:rsid w:val="003C2B88"/>
    <w:rsid w:val="003D1D7A"/>
    <w:rsid w:val="003D5A72"/>
    <w:rsid w:val="003E64DE"/>
    <w:rsid w:val="003F423D"/>
    <w:rsid w:val="003F6E44"/>
    <w:rsid w:val="004164F4"/>
    <w:rsid w:val="0041671C"/>
    <w:rsid w:val="004245F8"/>
    <w:rsid w:val="00430567"/>
    <w:rsid w:val="00436ECD"/>
    <w:rsid w:val="004440A3"/>
    <w:rsid w:val="00461DBF"/>
    <w:rsid w:val="00462ED1"/>
    <w:rsid w:val="004646ED"/>
    <w:rsid w:val="00486159"/>
    <w:rsid w:val="004915DA"/>
    <w:rsid w:val="00492B0E"/>
    <w:rsid w:val="004B4B80"/>
    <w:rsid w:val="004B5216"/>
    <w:rsid w:val="004D2951"/>
    <w:rsid w:val="004F7C29"/>
    <w:rsid w:val="00516379"/>
    <w:rsid w:val="00520814"/>
    <w:rsid w:val="00553561"/>
    <w:rsid w:val="00560757"/>
    <w:rsid w:val="005731D8"/>
    <w:rsid w:val="00593B18"/>
    <w:rsid w:val="005B7489"/>
    <w:rsid w:val="005C0466"/>
    <w:rsid w:val="005C19E8"/>
    <w:rsid w:val="005C7925"/>
    <w:rsid w:val="005D422C"/>
    <w:rsid w:val="006203DB"/>
    <w:rsid w:val="00646B5D"/>
    <w:rsid w:val="00661D11"/>
    <w:rsid w:val="006645D1"/>
    <w:rsid w:val="006914C4"/>
    <w:rsid w:val="006958E3"/>
    <w:rsid w:val="006B48D9"/>
    <w:rsid w:val="006C30BB"/>
    <w:rsid w:val="006D4D88"/>
    <w:rsid w:val="006D6DC3"/>
    <w:rsid w:val="006E7659"/>
    <w:rsid w:val="006F49DC"/>
    <w:rsid w:val="006F7706"/>
    <w:rsid w:val="00706ACA"/>
    <w:rsid w:val="00713D40"/>
    <w:rsid w:val="007423A2"/>
    <w:rsid w:val="00777568"/>
    <w:rsid w:val="00787069"/>
    <w:rsid w:val="007A1B04"/>
    <w:rsid w:val="007C0507"/>
    <w:rsid w:val="007C1461"/>
    <w:rsid w:val="007D285F"/>
    <w:rsid w:val="007D4DD3"/>
    <w:rsid w:val="007D666F"/>
    <w:rsid w:val="007D7863"/>
    <w:rsid w:val="007E51A6"/>
    <w:rsid w:val="007F507A"/>
    <w:rsid w:val="008052C0"/>
    <w:rsid w:val="00853F50"/>
    <w:rsid w:val="00855E36"/>
    <w:rsid w:val="00880509"/>
    <w:rsid w:val="00887DB0"/>
    <w:rsid w:val="008A0F09"/>
    <w:rsid w:val="008A6E23"/>
    <w:rsid w:val="008B2F48"/>
    <w:rsid w:val="008B41A2"/>
    <w:rsid w:val="008F4F33"/>
    <w:rsid w:val="008F5323"/>
    <w:rsid w:val="009331C1"/>
    <w:rsid w:val="00941819"/>
    <w:rsid w:val="00944A66"/>
    <w:rsid w:val="00957AE2"/>
    <w:rsid w:val="009B0AB1"/>
    <w:rsid w:val="009B2567"/>
    <w:rsid w:val="009C4AC6"/>
    <w:rsid w:val="009C618B"/>
    <w:rsid w:val="009E628A"/>
    <w:rsid w:val="00A03DBB"/>
    <w:rsid w:val="00A07263"/>
    <w:rsid w:val="00A07420"/>
    <w:rsid w:val="00A078AD"/>
    <w:rsid w:val="00A17E65"/>
    <w:rsid w:val="00A30966"/>
    <w:rsid w:val="00A53206"/>
    <w:rsid w:val="00A55AC8"/>
    <w:rsid w:val="00A60BA6"/>
    <w:rsid w:val="00AA1250"/>
    <w:rsid w:val="00AB4AA9"/>
    <w:rsid w:val="00AC098C"/>
    <w:rsid w:val="00AD094A"/>
    <w:rsid w:val="00AE074C"/>
    <w:rsid w:val="00AE2CF4"/>
    <w:rsid w:val="00AE33DB"/>
    <w:rsid w:val="00AE441D"/>
    <w:rsid w:val="00B07392"/>
    <w:rsid w:val="00B14C6D"/>
    <w:rsid w:val="00B34A0B"/>
    <w:rsid w:val="00B42A6B"/>
    <w:rsid w:val="00B77905"/>
    <w:rsid w:val="00B866FC"/>
    <w:rsid w:val="00BA1B24"/>
    <w:rsid w:val="00BB0AC4"/>
    <w:rsid w:val="00BD056F"/>
    <w:rsid w:val="00BD27C6"/>
    <w:rsid w:val="00C01531"/>
    <w:rsid w:val="00C250B5"/>
    <w:rsid w:val="00C322CE"/>
    <w:rsid w:val="00C97F89"/>
    <w:rsid w:val="00CB2FCC"/>
    <w:rsid w:val="00CD65E5"/>
    <w:rsid w:val="00CD7660"/>
    <w:rsid w:val="00D020BF"/>
    <w:rsid w:val="00D11927"/>
    <w:rsid w:val="00D20C8C"/>
    <w:rsid w:val="00D234B2"/>
    <w:rsid w:val="00D465C3"/>
    <w:rsid w:val="00D503F1"/>
    <w:rsid w:val="00D80710"/>
    <w:rsid w:val="00D8684A"/>
    <w:rsid w:val="00D9129E"/>
    <w:rsid w:val="00DA55E6"/>
    <w:rsid w:val="00DA5F63"/>
    <w:rsid w:val="00DD17AD"/>
    <w:rsid w:val="00DD3F91"/>
    <w:rsid w:val="00DE7898"/>
    <w:rsid w:val="00E34C32"/>
    <w:rsid w:val="00E86013"/>
    <w:rsid w:val="00E9290B"/>
    <w:rsid w:val="00E96D74"/>
    <w:rsid w:val="00EC1130"/>
    <w:rsid w:val="00ED55D5"/>
    <w:rsid w:val="00ED6C09"/>
    <w:rsid w:val="00EF3371"/>
    <w:rsid w:val="00EF7888"/>
    <w:rsid w:val="00F014D6"/>
    <w:rsid w:val="00F06A93"/>
    <w:rsid w:val="00F21C7B"/>
    <w:rsid w:val="00F21D53"/>
    <w:rsid w:val="00F510E8"/>
    <w:rsid w:val="00F80D44"/>
    <w:rsid w:val="00F939AB"/>
    <w:rsid w:val="00F9562C"/>
    <w:rsid w:val="00FA07AC"/>
    <w:rsid w:val="00FA4ACB"/>
    <w:rsid w:val="00FF5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ituradorf@itau-unibanc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scrituracaorf@itau-unibanco.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EAB7-7746-4130-8E8D-39A0CD58FB8D}">
  <ds:schemaRefs>
    <ds:schemaRef ds:uri="http://schemas.openxmlformats.org/officeDocument/2006/bibliography"/>
  </ds:schemaRefs>
</ds:datastoreItem>
</file>

<file path=customXml/itemProps2.xml><?xml version="1.0" encoding="utf-8"?>
<ds:datastoreItem xmlns:ds="http://schemas.openxmlformats.org/officeDocument/2006/customXml" ds:itemID="{348A65D5-EE1A-4F6D-8216-78475A14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18672</Words>
  <Characters>100831</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119265</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Luísa Foltran Nicolosi</cp:lastModifiedBy>
  <cp:revision>3</cp:revision>
  <cp:lastPrinted>2019-10-15T17:47:00Z</cp:lastPrinted>
  <dcterms:created xsi:type="dcterms:W3CDTF">2019-10-29T17:02:00Z</dcterms:created>
  <dcterms:modified xsi:type="dcterms:W3CDTF">2019-10-30T21:59:00Z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- 4563117v1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