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48BC435" w14:textId="77777777" w:rsidR="001A311B" w:rsidRPr="001A311B"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w:t>
      </w:r>
      <w:r w:rsidR="001A311B">
        <w:rPr>
          <w:rFonts w:ascii="Garamond" w:hAnsi="Garamond" w:cs="Arial"/>
          <w:sz w:val="22"/>
          <w:szCs w:val="22"/>
        </w:rPr>
        <w:t>)</w:t>
      </w:r>
    </w:p>
    <w:p w14:paraId="20F2EF6F" w14:textId="77777777" w:rsidR="001A311B" w:rsidRPr="001A311B" w:rsidRDefault="001A311B" w:rsidP="001A311B">
      <w:pPr>
        <w:pStyle w:val="PargrafodaLista"/>
        <w:rPr>
          <w:rFonts w:ascii="Garamond" w:hAnsi="Garamond" w:cs="Arial"/>
          <w:sz w:val="22"/>
          <w:szCs w:val="22"/>
        </w:rPr>
      </w:pPr>
    </w:p>
    <w:p w14:paraId="20490C9A" w14:textId="03139A9F" w:rsidR="00ED4A66" w:rsidRPr="00946188" w:rsidRDefault="002F2987" w:rsidP="00ED4A66">
      <w:pPr>
        <w:pStyle w:val="PargrafodaLista"/>
        <w:numPr>
          <w:ilvl w:val="0"/>
          <w:numId w:val="3"/>
        </w:numPr>
        <w:spacing w:line="360" w:lineRule="auto"/>
        <w:ind w:left="426" w:hanging="426"/>
        <w:jc w:val="both"/>
        <w:rPr>
          <w:rFonts w:ascii="Garamond" w:hAnsi="Garamond" w:cs="Calibri"/>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proofErr w:type="spellStart"/>
      <w:r>
        <w:rPr>
          <w:rFonts w:ascii="Garamond" w:hAnsi="Garamond" w:cs="Arial"/>
          <w:sz w:val="22"/>
          <w:szCs w:val="22"/>
          <w:u w:val="single"/>
        </w:rPr>
        <w:t>IESA</w:t>
      </w:r>
      <w:proofErr w:type="spellEnd"/>
      <w:r>
        <w:rPr>
          <w:rFonts w:ascii="Garamond" w:hAnsi="Garamond" w:cs="Arial"/>
          <w:sz w:val="22"/>
          <w:szCs w:val="22"/>
        </w:rPr>
        <w:t>”</w:t>
      </w:r>
      <w:r w:rsidR="00ED4A66" w:rsidRPr="00D460BB">
        <w:rPr>
          <w:rFonts w:ascii="Garamond" w:hAnsi="Garamond" w:cs="Arial"/>
          <w:sz w:val="22"/>
          <w:szCs w:val="22"/>
        </w:rPr>
        <w:t xml:space="preserve"> </w:t>
      </w:r>
      <w:r w:rsidR="00610F76">
        <w:rPr>
          <w:rFonts w:ascii="Garamond" w:hAnsi="Garamond" w:cs="Arial"/>
          <w:sz w:val="22"/>
          <w:szCs w:val="22"/>
        </w:rPr>
        <w:t>e, quando em conjunto com a Inepar</w:t>
      </w:r>
      <w:r>
        <w:rPr>
          <w:rFonts w:ascii="Garamond" w:hAnsi="Garamond" w:cs="Arial"/>
          <w:sz w:val="22"/>
          <w:szCs w:val="22"/>
        </w:rPr>
        <w:t xml:space="preserve"> e com a Inepar Equipamentos</w:t>
      </w:r>
      <w:r w:rsidR="00610F76">
        <w:rPr>
          <w:rFonts w:ascii="Garamond" w:hAnsi="Garamond" w:cs="Arial"/>
          <w:sz w:val="22"/>
          <w:szCs w:val="22"/>
        </w:rPr>
        <w:t xml:space="preserve">, </w:t>
      </w:r>
      <w:r w:rsidR="00ED4A66" w:rsidRPr="00D460BB">
        <w:rPr>
          <w:rFonts w:ascii="Garamond" w:hAnsi="Garamond" w:cs="Arial"/>
          <w:sz w:val="22"/>
          <w:szCs w:val="22"/>
        </w:rPr>
        <w:t>“</w:t>
      </w:r>
      <w:r w:rsidR="00ED4A66" w:rsidRPr="00D460BB">
        <w:rPr>
          <w:rFonts w:ascii="Garamond" w:hAnsi="Garamond" w:cs="Arial"/>
          <w:sz w:val="22"/>
          <w:szCs w:val="22"/>
          <w:u w:val="single"/>
        </w:rPr>
        <w:t>Fiduciante</w:t>
      </w:r>
      <w:r w:rsidR="00610F76">
        <w:rPr>
          <w:rFonts w:ascii="Garamond" w:hAnsi="Garamond" w:cs="Arial"/>
          <w:sz w:val="22"/>
          <w:szCs w:val="22"/>
          <w:u w:val="single"/>
        </w:rPr>
        <w:t>s</w:t>
      </w:r>
      <w:r w:rsidR="00ED4A66" w:rsidRPr="00D460BB">
        <w:rPr>
          <w:rFonts w:ascii="Garamond" w:hAnsi="Garamond" w:cs="Arial"/>
          <w:sz w:val="22"/>
          <w:szCs w:val="22"/>
        </w:rPr>
        <w:t>”);</w:t>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77DC65AB" w:rsidR="00F95A70" w:rsidRPr="00717A21" w:rsidRDefault="00463039" w:rsidP="00A87944">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3" w:name="_DV_M10"/>
      <w:bookmarkStart w:id="4" w:name="_DV_M12"/>
      <w:bookmarkStart w:id="5" w:name="_DV_C15"/>
      <w:bookmarkEnd w:id="3"/>
      <w:bookmarkEnd w:id="4"/>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00D442E7" w:rsidRPr="00D0007D">
        <w:rPr>
          <w:rFonts w:ascii="Garamond" w:hAnsi="Garamond"/>
          <w:b/>
          <w:sz w:val="22"/>
        </w:rPr>
        <w:t xml:space="preserve">, </w:t>
      </w:r>
      <w:r w:rsidR="00D442E7" w:rsidRPr="00717A21">
        <w:rPr>
          <w:rFonts w:ascii="Garamond" w:hAnsi="Garamond" w:cs="Arial"/>
          <w:sz w:val="22"/>
          <w:szCs w:val="22"/>
        </w:rPr>
        <w:t xml:space="preserve">sociedade </w:t>
      </w:r>
      <w:r>
        <w:rPr>
          <w:rFonts w:ascii="Garamond" w:hAnsi="Garamond" w:cs="Arial"/>
          <w:sz w:val="22"/>
          <w:szCs w:val="22"/>
        </w:rPr>
        <w:t>limitada</w:t>
      </w:r>
      <w:r w:rsidR="00D442E7" w:rsidRPr="00717A21">
        <w:rPr>
          <w:rFonts w:ascii="Garamond" w:hAnsi="Garamond" w:cs="Arial"/>
          <w:sz w:val="22"/>
          <w:szCs w:val="22"/>
        </w:rPr>
        <w:t xml:space="preserve">, com sede na cidade </w:t>
      </w:r>
      <w:r>
        <w:rPr>
          <w:rFonts w:ascii="Garamond" w:hAnsi="Garamond" w:cs="Arial"/>
          <w:sz w:val="22"/>
          <w:szCs w:val="22"/>
        </w:rPr>
        <w:t xml:space="preserve">e </w:t>
      </w:r>
      <w:r w:rsidR="00D442E7" w:rsidRPr="00717A21">
        <w:rPr>
          <w:rFonts w:ascii="Garamond" w:hAnsi="Garamond" w:cs="Arial"/>
          <w:sz w:val="22"/>
          <w:szCs w:val="22"/>
        </w:rPr>
        <w:t xml:space="preserve">Estado </w:t>
      </w:r>
      <w:r>
        <w:rPr>
          <w:rFonts w:ascii="Garamond" w:hAnsi="Garamond" w:cs="Arial"/>
          <w:sz w:val="22"/>
          <w:szCs w:val="22"/>
        </w:rPr>
        <w:t>do Rio de Janeiro</w:t>
      </w:r>
      <w:r w:rsidR="00D442E7" w:rsidRPr="00717A21">
        <w:rPr>
          <w:rFonts w:ascii="Garamond" w:hAnsi="Garamond" w:cs="Arial"/>
          <w:sz w:val="22"/>
          <w:szCs w:val="22"/>
        </w:rPr>
        <w:t xml:space="preserve">, na </w:t>
      </w:r>
      <w:r>
        <w:rPr>
          <w:rFonts w:ascii="Garamond" w:hAnsi="Garamond" w:cs="Arial"/>
          <w:sz w:val="22"/>
          <w:szCs w:val="22"/>
        </w:rPr>
        <w:t>Rua Sete de Setembro, nº 99, Sala 2.401</w:t>
      </w:r>
      <w:r w:rsidR="00D442E7" w:rsidRPr="00717A21">
        <w:rPr>
          <w:rFonts w:ascii="Garamond" w:hAnsi="Garamond" w:cs="Arial"/>
          <w:sz w:val="22"/>
          <w:szCs w:val="22"/>
        </w:rPr>
        <w:t xml:space="preserve">, </w:t>
      </w:r>
      <w:r>
        <w:rPr>
          <w:rFonts w:ascii="Garamond" w:hAnsi="Garamond" w:cs="Arial"/>
          <w:sz w:val="22"/>
          <w:szCs w:val="22"/>
        </w:rPr>
        <w:t xml:space="preserve">Centro, </w:t>
      </w:r>
      <w:r w:rsidR="00D442E7" w:rsidRPr="00717A21">
        <w:rPr>
          <w:rFonts w:ascii="Garamond" w:hAnsi="Garamond" w:cs="Arial"/>
          <w:sz w:val="22"/>
          <w:szCs w:val="22"/>
        </w:rPr>
        <w:t xml:space="preserve">CEP </w:t>
      </w:r>
      <w:r w:rsidR="00AC36C5">
        <w:rPr>
          <w:rFonts w:ascii="Garamond" w:hAnsi="Garamond" w:cs="Arial"/>
          <w:sz w:val="22"/>
          <w:szCs w:val="22"/>
        </w:rPr>
        <w:t>20050-005</w:t>
      </w:r>
      <w:r w:rsidR="00D442E7" w:rsidRPr="00717A21">
        <w:rPr>
          <w:rFonts w:ascii="Garamond" w:hAnsi="Garamond" w:cs="Arial"/>
          <w:sz w:val="22"/>
          <w:szCs w:val="22"/>
        </w:rPr>
        <w:t>, inscrita no CNPJ/ME sob nº </w:t>
      </w:r>
      <w:r w:rsidR="00CD4176" w:rsidRPr="00CD4176">
        <w:rPr>
          <w:rFonts w:ascii="Garamond" w:hAnsi="Garamond" w:cs="Arial"/>
          <w:sz w:val="22"/>
          <w:szCs w:val="22"/>
        </w:rPr>
        <w:t>15.227.994/0001-50</w:t>
      </w:r>
      <w:r w:rsidR="00D442E7" w:rsidRPr="00717A21">
        <w:rPr>
          <w:rFonts w:ascii="Garamond" w:hAnsi="Garamond" w:cs="Arial"/>
          <w:sz w:val="22"/>
          <w:szCs w:val="22"/>
        </w:rPr>
        <w:t xml:space="preserve">, na qualidade de novo representante da comunhão dos debenturistas titulares das debêntures, neste ato representada na forma de seu </w:t>
      </w:r>
      <w:r w:rsidR="00D442E7" w:rsidRPr="004667B1">
        <w:rPr>
          <w:rFonts w:ascii="Garamond" w:hAnsi="Garamond" w:cs="Arial"/>
          <w:sz w:val="22"/>
          <w:szCs w:val="22"/>
        </w:rPr>
        <w:t>contrato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sidRPr="00D0007D">
        <w:t>.</w:t>
      </w:r>
      <w:bookmarkEnd w:id="5"/>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6" w:name="_DV_M13"/>
      <w:bookmarkStart w:id="7" w:name="_DV_M14"/>
      <w:bookmarkEnd w:id="6"/>
      <w:bookmarkEnd w:id="7"/>
      <w:proofErr w:type="spellStart"/>
      <w:r w:rsidRPr="00D460BB">
        <w:rPr>
          <w:rFonts w:ascii="Garamond" w:eastAsia="Garamond,Arial" w:hAnsi="Garamond" w:cs="Garamond,Arial"/>
          <w:b/>
          <w:bCs/>
          <w:sz w:val="22"/>
          <w:szCs w:val="22"/>
          <w:lang w:eastAsia="en-US"/>
        </w:rPr>
        <w:lastRenderedPageBreak/>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r w:rsidR="00560A60">
        <w:rPr>
          <w:rFonts w:ascii="Garamond" w:eastAsia="Garamond,Calibri" w:hAnsi="Garamond" w:cs="Garamond,Calibri"/>
          <w:sz w:val="22"/>
          <w:szCs w:val="22"/>
        </w:rPr>
        <w:t>/ME</w:t>
      </w:r>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D0007D">
        <w:rPr>
          <w:rFonts w:ascii="Garamond" w:hAnsi="Garamond"/>
          <w:sz w:val="22"/>
          <w:u w:val="singl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8" w:name="_DV_M16"/>
      <w:bookmarkEnd w:id="8"/>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9" w:name="_DV_M17"/>
      <w:bookmarkEnd w:id="9"/>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3E1FA4A5" w:rsidR="005B5DA2"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r w:rsidR="00894B55">
        <w:rPr>
          <w:rFonts w:ascii="Garamond" w:hAnsi="Garamond" w:cs="Arial"/>
          <w:sz w:val="22"/>
          <w:szCs w:val="22"/>
        </w:rPr>
        <w:t>a BRL Trust Distribuidora de Títulos e Valores Mobiliários S.A.</w:t>
      </w:r>
      <w:r w:rsidR="00541022">
        <w:rPr>
          <w:rFonts w:ascii="Garamond" w:hAnsi="Garamond" w:cs="Arial"/>
          <w:sz w:val="22"/>
          <w:szCs w:val="22"/>
        </w:rPr>
        <w:t xml:space="preserve"> (“</w:t>
      </w:r>
      <w:r w:rsidR="00541022" w:rsidRPr="00541022">
        <w:rPr>
          <w:rFonts w:ascii="Garamond" w:hAnsi="Garamond" w:cs="Arial"/>
          <w:sz w:val="22"/>
          <w:szCs w:val="22"/>
          <w:u w:val="single"/>
        </w:rPr>
        <w:t>BRL Trust</w:t>
      </w:r>
      <w:r w:rsidR="00541022">
        <w:rPr>
          <w:rFonts w:ascii="Garamond" w:hAnsi="Garamond" w:cs="Arial"/>
          <w:sz w:val="22"/>
          <w:szCs w:val="22"/>
        </w:rPr>
        <w:t>”)</w:t>
      </w:r>
      <w:r w:rsidR="00894B55">
        <w:rPr>
          <w:rFonts w:ascii="Garamond" w:hAnsi="Garamond" w:cs="Arial"/>
          <w:sz w:val="22"/>
          <w:szCs w:val="22"/>
        </w:rPr>
        <w:t xml:space="preserve">, </w:t>
      </w:r>
      <w:r w:rsidR="00541022">
        <w:rPr>
          <w:rFonts w:ascii="Garamond" w:hAnsi="Garamond" w:cs="Arial"/>
          <w:sz w:val="22"/>
          <w:szCs w:val="22"/>
        </w:rPr>
        <w:t>antigo agente fiduciário da Emissão,</w:t>
      </w:r>
      <w:r w:rsidR="00203AE1">
        <w:rPr>
          <w:rFonts w:ascii="Garamond" w:hAnsi="Garamond" w:cs="Arial"/>
          <w:sz w:val="22"/>
          <w:szCs w:val="22"/>
        </w:rPr>
        <w:t xml:space="preserve"> </w:t>
      </w:r>
      <w:r w:rsidR="009E2198" w:rsidRPr="009E2198">
        <w:rPr>
          <w:rFonts w:ascii="Garamond" w:hAnsi="Garamond" w:cs="Arial"/>
          <w:sz w:val="22"/>
          <w:szCs w:val="22"/>
        </w:rPr>
        <w:t xml:space="preserve">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w:t>
      </w:r>
      <w:r w:rsidR="00CD0E10">
        <w:rPr>
          <w:rFonts w:ascii="Garamond" w:hAnsi="Garamond" w:cs="Arial"/>
          <w:sz w:val="22"/>
          <w:szCs w:val="22"/>
        </w:rPr>
        <w:t xml:space="preserve"> (“</w:t>
      </w:r>
      <w:r w:rsidR="00CD0E10">
        <w:rPr>
          <w:rFonts w:ascii="Garamond" w:hAnsi="Garamond" w:cs="Arial"/>
          <w:sz w:val="22"/>
          <w:szCs w:val="22"/>
          <w:u w:val="single"/>
        </w:rPr>
        <w:t>Acordo</w:t>
      </w:r>
      <w:r w:rsidR="00CD0E10">
        <w:rPr>
          <w:rFonts w:ascii="Garamond" w:hAnsi="Garamond" w:cs="Arial"/>
          <w:sz w:val="22"/>
          <w:szCs w:val="22"/>
        </w:rPr>
        <w:t>”)</w:t>
      </w:r>
      <w:r w:rsidRPr="00D460BB">
        <w:rPr>
          <w:rFonts w:ascii="Garamond" w:hAnsi="Garamond" w:cs="Arial"/>
          <w:sz w:val="22"/>
          <w:szCs w:val="22"/>
        </w:rPr>
        <w:t>,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25 de maio de 2020</w:t>
      </w:r>
      <w:r w:rsidR="00402172">
        <w:rPr>
          <w:rFonts w:ascii="Garamond" w:hAnsi="Garamond" w:cs="Arial"/>
          <w:sz w:val="22"/>
          <w:szCs w:val="22"/>
        </w:rPr>
        <w:t xml:space="preserve">, </w:t>
      </w:r>
      <w:r w:rsidR="00402172" w:rsidRPr="00402172">
        <w:rPr>
          <w:rFonts w:ascii="Garamond" w:hAnsi="Garamond" w:cs="Arial"/>
          <w:sz w:val="22"/>
          <w:szCs w:val="22"/>
        </w:rPr>
        <w:t>na 37ª Assembleia Geral de Debenturistas, realizada em 23 de outubro de 2020</w:t>
      </w:r>
      <w:r w:rsidR="00CD0E10">
        <w:rPr>
          <w:rFonts w:ascii="Garamond" w:hAnsi="Garamond" w:cs="Arial"/>
          <w:sz w:val="22"/>
          <w:szCs w:val="22"/>
        </w:rPr>
        <w:t>,</w:t>
      </w:r>
      <w:r w:rsidR="00402172" w:rsidRPr="00402172">
        <w:rPr>
          <w:rFonts w:ascii="Garamond" w:hAnsi="Garamond" w:cs="Arial"/>
          <w:sz w:val="22"/>
          <w:szCs w:val="22"/>
        </w:rPr>
        <w:t xml:space="preserve"> na 39ª Assembleia Geral de Debenturistas, realizada em 23 de novembro de 2020</w:t>
      </w:r>
      <w:r w:rsidR="00676684">
        <w:rPr>
          <w:rFonts w:ascii="Garamond" w:hAnsi="Garamond" w:cs="Arial"/>
          <w:sz w:val="22"/>
          <w:szCs w:val="22"/>
        </w:rPr>
        <w:t>,</w:t>
      </w:r>
      <w:r w:rsidR="00CD0E10">
        <w:rPr>
          <w:rFonts w:ascii="Garamond" w:hAnsi="Garamond" w:cs="Arial"/>
          <w:sz w:val="22"/>
          <w:szCs w:val="22"/>
        </w:rPr>
        <w:t xml:space="preserve"> </w:t>
      </w:r>
      <w:r w:rsidR="00CD0E10" w:rsidRPr="00CD0E10">
        <w:rPr>
          <w:rFonts w:ascii="Garamond" w:hAnsi="Garamond" w:cs="Arial"/>
          <w:sz w:val="22"/>
          <w:szCs w:val="22"/>
        </w:rPr>
        <w:t>na 40ª Assembleia Geral de Debenturistas, iniciada em 29 de janeiro de 2019, suspensa e retomada em 08 de março de 2021</w:t>
      </w:r>
      <w:r w:rsidR="00676684">
        <w:rPr>
          <w:rFonts w:ascii="Garamond" w:hAnsi="Garamond" w:cs="Arial"/>
          <w:sz w:val="22"/>
          <w:szCs w:val="22"/>
        </w:rPr>
        <w:t xml:space="preserve"> e na 41ª </w:t>
      </w:r>
      <w:r w:rsidR="00676684" w:rsidRPr="00402172">
        <w:rPr>
          <w:rFonts w:ascii="Garamond" w:hAnsi="Garamond" w:cs="Arial"/>
          <w:sz w:val="22"/>
          <w:szCs w:val="22"/>
        </w:rPr>
        <w:t xml:space="preserve">Assembleia Geral de Debenturistas, realizada em </w:t>
      </w:r>
      <w:r w:rsidR="00676684">
        <w:rPr>
          <w:rFonts w:ascii="Garamond" w:hAnsi="Garamond" w:cs="Arial"/>
          <w:sz w:val="22"/>
          <w:szCs w:val="22"/>
        </w:rPr>
        <w:t>30</w:t>
      </w:r>
      <w:r w:rsidR="00676684" w:rsidRPr="00402172">
        <w:rPr>
          <w:rFonts w:ascii="Garamond" w:hAnsi="Garamond" w:cs="Arial"/>
          <w:sz w:val="22"/>
          <w:szCs w:val="22"/>
        </w:rPr>
        <w:t xml:space="preserve"> de </w:t>
      </w:r>
      <w:r w:rsidR="00676684">
        <w:rPr>
          <w:rFonts w:ascii="Garamond" w:hAnsi="Garamond" w:cs="Arial"/>
          <w:sz w:val="22"/>
          <w:szCs w:val="22"/>
        </w:rPr>
        <w:t>março</w:t>
      </w:r>
      <w:r w:rsidR="00676684" w:rsidRPr="00402172">
        <w:rPr>
          <w:rFonts w:ascii="Garamond" w:hAnsi="Garamond" w:cs="Arial"/>
          <w:sz w:val="22"/>
          <w:szCs w:val="22"/>
        </w:rPr>
        <w:t xml:space="preserve"> de 202</w:t>
      </w:r>
      <w:r w:rsidR="00676684">
        <w:rPr>
          <w:rFonts w:ascii="Garamond" w:hAnsi="Garamond" w:cs="Arial"/>
          <w:sz w:val="22"/>
          <w:szCs w:val="22"/>
        </w:rPr>
        <w:t>1</w:t>
      </w:r>
      <w:r w:rsidRPr="00D460BB">
        <w:rPr>
          <w:rFonts w:ascii="Garamond" w:hAnsi="Garamond" w:cs="Arial"/>
          <w:sz w:val="22"/>
          <w:szCs w:val="22"/>
        </w:rPr>
        <w:t xml:space="preserve">; </w:t>
      </w:r>
    </w:p>
    <w:p w14:paraId="2F07F986" w14:textId="77777777" w:rsidR="00CD0E10" w:rsidRPr="00CD0E10" w:rsidRDefault="00CD0E10" w:rsidP="00CD0E10">
      <w:pPr>
        <w:pStyle w:val="PargrafodaLista"/>
        <w:rPr>
          <w:rFonts w:ascii="Garamond" w:hAnsi="Garamond" w:cs="Arial"/>
          <w:sz w:val="22"/>
          <w:szCs w:val="22"/>
        </w:rPr>
      </w:pPr>
    </w:p>
    <w:p w14:paraId="0C54DF52" w14:textId="5EFC283A" w:rsidR="00CD0E10" w:rsidRPr="001E6A37" w:rsidRDefault="001E6A37" w:rsidP="001E6A37">
      <w:pPr>
        <w:pStyle w:val="PargrafodaLista"/>
        <w:numPr>
          <w:ilvl w:val="0"/>
          <w:numId w:val="18"/>
        </w:numPr>
        <w:autoSpaceDE/>
        <w:autoSpaceDN/>
        <w:adjustRightInd/>
        <w:spacing w:line="360" w:lineRule="auto"/>
        <w:ind w:left="567" w:hanging="567"/>
        <w:contextualSpacing/>
        <w:jc w:val="both"/>
        <w:rPr>
          <w:rFonts w:ascii="Garamond" w:hAnsi="Garamond" w:cs="Arial"/>
          <w:sz w:val="22"/>
          <w:szCs w:val="18"/>
        </w:rPr>
      </w:pPr>
      <w:r w:rsidRPr="001E6A37">
        <w:rPr>
          <w:rFonts w:ascii="Garamond" w:hAnsi="Garamond" w:cs="Arial"/>
          <w:sz w:val="22"/>
          <w:szCs w:val="18"/>
        </w:rPr>
        <w:lastRenderedPageBreak/>
        <w:t xml:space="preserve">o Acordo foi formalizado por meio do Instrumento Particular de Transação, celebrado em </w:t>
      </w:r>
      <w:r w:rsidR="00015D50">
        <w:rPr>
          <w:rFonts w:ascii="Garamond" w:hAnsi="Garamond" w:cs="Arial"/>
          <w:sz w:val="22"/>
          <w:szCs w:val="18"/>
        </w:rPr>
        <w:t>30</w:t>
      </w:r>
      <w:r w:rsidRPr="001E6A37">
        <w:rPr>
          <w:rFonts w:ascii="Garamond" w:hAnsi="Garamond" w:cs="Arial"/>
          <w:sz w:val="22"/>
          <w:szCs w:val="18"/>
        </w:rPr>
        <w:t xml:space="preserve"> de março de 2021 (“</w:t>
      </w:r>
      <w:r w:rsidRPr="001E6A37">
        <w:rPr>
          <w:rFonts w:ascii="Garamond" w:hAnsi="Garamond" w:cs="Arial"/>
          <w:b/>
          <w:bCs/>
          <w:sz w:val="22"/>
          <w:szCs w:val="18"/>
          <w:u w:val="single"/>
        </w:rPr>
        <w:t>Instrumento de Transação</w:t>
      </w:r>
      <w:r w:rsidRPr="001E6A37">
        <w:rPr>
          <w:rFonts w:ascii="Garamond" w:hAnsi="Garamond" w:cs="Arial"/>
          <w:sz w:val="22"/>
          <w:szCs w:val="18"/>
        </w:rPr>
        <w:t>”);</w:t>
      </w:r>
    </w:p>
    <w:p w14:paraId="3C90E9F7" w14:textId="77777777" w:rsidR="00D73713" w:rsidRPr="00D73713" w:rsidRDefault="00D73713" w:rsidP="00D73713">
      <w:pPr>
        <w:pStyle w:val="PargrafodaLista"/>
        <w:rPr>
          <w:rFonts w:ascii="Garamond" w:hAnsi="Garamond" w:cs="Arial"/>
          <w:sz w:val="22"/>
          <w:szCs w:val="22"/>
        </w:rPr>
      </w:pPr>
    </w:p>
    <w:p w14:paraId="3112E2BB" w14:textId="0AA0348E" w:rsidR="00D73713" w:rsidRDefault="00F97C4F"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F97C4F">
        <w:rPr>
          <w:rFonts w:ascii="Garamond" w:hAnsi="Garamond" w:cs="Arial"/>
          <w:sz w:val="22"/>
          <w:szCs w:val="22"/>
        </w:rPr>
        <w:t xml:space="preserve">em </w:t>
      </w:r>
      <w:r>
        <w:rPr>
          <w:rFonts w:ascii="Garamond" w:hAnsi="Garamond" w:cs="Arial"/>
          <w:sz w:val="22"/>
          <w:szCs w:val="22"/>
        </w:rPr>
        <w:t>[</w:t>
      </w:r>
      <w:r w:rsidRPr="00F97C4F">
        <w:rPr>
          <w:rFonts w:ascii="Garamond" w:hAnsi="Garamond" w:cs="Arial"/>
          <w:sz w:val="22"/>
          <w:szCs w:val="22"/>
          <w:highlight w:val="yellow"/>
        </w:rPr>
        <w:t>--</w:t>
      </w:r>
      <w:r>
        <w:rPr>
          <w:rFonts w:ascii="Garamond" w:hAnsi="Garamond" w:cs="Arial"/>
          <w:sz w:val="22"/>
          <w:szCs w:val="22"/>
        </w:rPr>
        <w:t xml:space="preserve">] </w:t>
      </w:r>
      <w:r w:rsidRPr="00F97C4F">
        <w:rPr>
          <w:rFonts w:ascii="Garamond" w:hAnsi="Garamond" w:cs="Arial"/>
          <w:sz w:val="22"/>
          <w:szCs w:val="22"/>
        </w:rPr>
        <w:t xml:space="preserve">de </w:t>
      </w:r>
      <w:r w:rsidR="00015D50">
        <w:rPr>
          <w:rFonts w:ascii="Garamond" w:hAnsi="Garamond" w:cs="Arial"/>
          <w:sz w:val="22"/>
          <w:szCs w:val="22"/>
        </w:rPr>
        <w:t>junho</w:t>
      </w:r>
      <w:r w:rsidRPr="00F97C4F">
        <w:rPr>
          <w:rFonts w:ascii="Garamond" w:hAnsi="Garamond" w:cs="Arial"/>
          <w:sz w:val="22"/>
          <w:szCs w:val="22"/>
        </w:rPr>
        <w:t xml:space="preserve"> de 2021, foi aprovado em Assembleia Geral Extraordinária dos acionistas da </w:t>
      </w:r>
      <w:r w:rsidR="001E6A37">
        <w:rPr>
          <w:rFonts w:ascii="Garamond" w:hAnsi="Garamond" w:cs="Arial"/>
          <w:sz w:val="22"/>
          <w:szCs w:val="22"/>
        </w:rPr>
        <w:t>Inepar,</w:t>
      </w:r>
      <w:r w:rsidRPr="00F97C4F">
        <w:rPr>
          <w:rFonts w:ascii="Garamond" w:hAnsi="Garamond" w:cs="Arial"/>
          <w:sz w:val="22"/>
          <w:szCs w:val="22"/>
        </w:rPr>
        <w:t xml:space="preserve"> a proposta apresentada e aceita pelos debenturistas</w:t>
      </w:r>
      <w:r>
        <w:rPr>
          <w:rFonts w:ascii="Garamond" w:hAnsi="Garamond" w:cs="Arial"/>
          <w:sz w:val="22"/>
          <w:szCs w:val="22"/>
        </w:rPr>
        <w:t>, incluindo a constituição da presente garantia</w:t>
      </w:r>
      <w:r w:rsidR="00151876">
        <w:rPr>
          <w:rFonts w:ascii="Garamond" w:hAnsi="Garamond" w:cs="Arial"/>
          <w:sz w:val="22"/>
          <w:szCs w:val="22"/>
        </w:rPr>
        <w:t xml:space="preserve"> (“</w:t>
      </w:r>
      <w:r w:rsidR="00151876">
        <w:rPr>
          <w:rFonts w:ascii="Garamond" w:hAnsi="Garamond" w:cs="Arial"/>
          <w:sz w:val="22"/>
          <w:szCs w:val="22"/>
          <w:u w:val="single"/>
        </w:rPr>
        <w:t>AGE da Emissora</w:t>
      </w:r>
      <w:r w:rsidR="00151876">
        <w:rPr>
          <w:rFonts w:ascii="Garamond" w:hAnsi="Garamond" w:cs="Arial"/>
          <w:sz w:val="22"/>
          <w:szCs w:val="22"/>
        </w:rPr>
        <w:t>”)</w:t>
      </w:r>
      <w:r>
        <w:rPr>
          <w:rFonts w:ascii="Garamond" w:hAnsi="Garamond" w:cs="Arial"/>
          <w:sz w:val="22"/>
          <w:szCs w:val="22"/>
        </w:rPr>
        <w:t xml:space="preserve">; </w:t>
      </w:r>
    </w:p>
    <w:p w14:paraId="32EE7FC5" w14:textId="77777777" w:rsidR="00283AFB" w:rsidRPr="00283AFB" w:rsidRDefault="00283AFB" w:rsidP="00D0007D">
      <w:pPr>
        <w:pStyle w:val="PargrafodaLista"/>
        <w:rPr>
          <w:rFonts w:ascii="Garamond" w:hAnsi="Garamond" w:cs="Arial"/>
          <w:sz w:val="22"/>
          <w:szCs w:val="22"/>
        </w:rPr>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3C10C10A"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6B417B" w:rsidRPr="00774D7A">
        <w:rPr>
          <w:rFonts w:ascii="Garamond" w:hAnsi="Garamond" w:cs="Calibri"/>
          <w:b/>
          <w:bCs/>
          <w:sz w:val="22"/>
          <w:szCs w:val="22"/>
        </w:rPr>
        <w:t>(a)</w:t>
      </w:r>
      <w:r w:rsidR="006B417B">
        <w:rPr>
          <w:rFonts w:ascii="Garamond" w:hAnsi="Garamond" w:cs="Calibri"/>
          <w:sz w:val="22"/>
          <w:szCs w:val="22"/>
        </w:rPr>
        <w:t xml:space="preserve"> </w:t>
      </w:r>
      <w:r w:rsidR="00EC3A54">
        <w:rPr>
          <w:rFonts w:ascii="Garamond" w:hAnsi="Garamond" w:cs="Calibri"/>
          <w:sz w:val="22"/>
          <w:szCs w:val="22"/>
        </w:rPr>
        <w:t>1</w:t>
      </w:r>
      <w:r w:rsidR="00CD0B39">
        <w:rPr>
          <w:rFonts w:ascii="Garamond" w:hAnsi="Garamond" w:cs="Calibri"/>
          <w:sz w:val="22"/>
          <w:szCs w:val="22"/>
        </w:rPr>
        <w:t>.</w:t>
      </w:r>
      <w:r w:rsidR="00EC3A54">
        <w:rPr>
          <w:rFonts w:ascii="Garamond" w:hAnsi="Garamond" w:cs="Calibri"/>
          <w:sz w:val="22"/>
          <w:szCs w:val="22"/>
        </w:rPr>
        <w:t>054</w:t>
      </w:r>
      <w:r w:rsidR="00CD0B39">
        <w:rPr>
          <w:rFonts w:ascii="Garamond" w:hAnsi="Garamond" w:cs="Calibri"/>
          <w:sz w:val="22"/>
          <w:szCs w:val="22"/>
        </w:rPr>
        <w:t>,74</w:t>
      </w:r>
      <w:r w:rsidR="00EC3A54" w:rsidRPr="00D460BB">
        <w:rPr>
          <w:rFonts w:ascii="Garamond" w:hAnsi="Garamond" w:cs="Calibri"/>
          <w:sz w:val="22"/>
          <w:szCs w:val="22"/>
        </w:rPr>
        <w:t xml:space="preserve"> </w:t>
      </w:r>
      <w:r w:rsidRPr="00D460BB">
        <w:rPr>
          <w:rFonts w:ascii="Garamond" w:hAnsi="Garamond" w:cs="Calibri"/>
          <w:sz w:val="22"/>
          <w:szCs w:val="22"/>
        </w:rPr>
        <w:t>(</w:t>
      </w:r>
      <w:r w:rsidR="00EC3A54">
        <w:rPr>
          <w:rFonts w:ascii="Garamond" w:hAnsi="Garamond" w:cs="Calibri"/>
          <w:sz w:val="22"/>
          <w:szCs w:val="22"/>
        </w:rPr>
        <w:t>mil e cinquenta e quatro</w:t>
      </w:r>
      <w:r w:rsidR="00CD0B39">
        <w:rPr>
          <w:rFonts w:ascii="Garamond" w:hAnsi="Garamond" w:cs="Calibri"/>
          <w:sz w:val="22"/>
          <w:szCs w:val="22"/>
        </w:rPr>
        <w:t xml:space="preserve"> inteiros e setenta e quatro centésimos</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xml:space="preserve">, sendo </w:t>
      </w:r>
      <w:r w:rsidR="00EC3A54">
        <w:rPr>
          <w:rFonts w:ascii="Garamond" w:hAnsi="Garamond" w:cs="Calibri"/>
          <w:sz w:val="22"/>
          <w:szCs w:val="22"/>
        </w:rPr>
        <w:t>474</w:t>
      </w:r>
      <w:r w:rsidR="004C5BB6">
        <w:rPr>
          <w:rFonts w:ascii="Garamond" w:hAnsi="Garamond" w:cs="Calibri"/>
          <w:sz w:val="22"/>
          <w:szCs w:val="22"/>
        </w:rPr>
        <w:t>,96</w:t>
      </w:r>
      <w:r w:rsidR="00EC3A54">
        <w:rPr>
          <w:rFonts w:ascii="Garamond" w:hAnsi="Garamond" w:cs="Calibri"/>
          <w:sz w:val="22"/>
          <w:szCs w:val="22"/>
        </w:rPr>
        <w:t xml:space="preserve"> (quatrocentas e setenta e quatro</w:t>
      </w:r>
      <w:r w:rsidR="004C5BB6">
        <w:rPr>
          <w:rFonts w:ascii="Garamond" w:hAnsi="Garamond" w:cs="Calibri"/>
          <w:sz w:val="22"/>
          <w:szCs w:val="22"/>
        </w:rPr>
        <w:t xml:space="preserve"> inteiros e noventa e seis centésimos</w:t>
      </w:r>
      <w:r w:rsidR="00EC3A54">
        <w:rPr>
          <w:rFonts w:ascii="Garamond" w:hAnsi="Garamond" w:cs="Calibri"/>
          <w:sz w:val="22"/>
          <w:szCs w:val="22"/>
        </w:rPr>
        <w:t xml:space="preserve">) </w:t>
      </w:r>
      <w:r w:rsidR="00014A99">
        <w:rPr>
          <w:rFonts w:ascii="Garamond" w:hAnsi="Garamond" w:cs="Calibri"/>
          <w:sz w:val="22"/>
          <w:szCs w:val="22"/>
        </w:rPr>
        <w:t xml:space="preserve">detidas pela Inepar, </w:t>
      </w:r>
      <w:r w:rsidR="0079378B">
        <w:rPr>
          <w:rFonts w:ascii="Garamond" w:hAnsi="Garamond" w:cs="Calibri"/>
          <w:sz w:val="22"/>
          <w:szCs w:val="22"/>
        </w:rPr>
        <w:t>579</w:t>
      </w:r>
      <w:r w:rsidR="004C5BB6">
        <w:rPr>
          <w:rFonts w:ascii="Garamond" w:hAnsi="Garamond" w:cs="Calibri"/>
          <w:sz w:val="22"/>
          <w:szCs w:val="22"/>
        </w:rPr>
        <w:t>,77</w:t>
      </w:r>
      <w:r w:rsidR="0079378B">
        <w:rPr>
          <w:rFonts w:ascii="Garamond" w:hAnsi="Garamond" w:cs="Calibri"/>
          <w:sz w:val="22"/>
          <w:szCs w:val="22"/>
        </w:rPr>
        <w:t xml:space="preserve"> (quinhentas e setenta e nove</w:t>
      </w:r>
      <w:r w:rsidR="004C5BB6">
        <w:rPr>
          <w:rFonts w:ascii="Garamond" w:hAnsi="Garamond" w:cs="Calibri"/>
          <w:sz w:val="22"/>
          <w:szCs w:val="22"/>
        </w:rPr>
        <w:t xml:space="preserve"> int</w:t>
      </w:r>
      <w:r w:rsidR="00A178F5">
        <w:rPr>
          <w:rFonts w:ascii="Garamond" w:hAnsi="Garamond" w:cs="Calibri"/>
          <w:sz w:val="22"/>
          <w:szCs w:val="22"/>
        </w:rPr>
        <w:t>eiros e setenta e sete centésimos</w:t>
      </w:r>
      <w:r w:rsidR="0079378B">
        <w:rPr>
          <w:rFonts w:ascii="Garamond" w:hAnsi="Garamond" w:cs="Calibri"/>
          <w:sz w:val="22"/>
          <w:szCs w:val="22"/>
        </w:rPr>
        <w:t xml:space="preserve">) </w:t>
      </w:r>
      <w:r w:rsidR="00014A99">
        <w:rPr>
          <w:rFonts w:ascii="Garamond" w:hAnsi="Garamond" w:cs="Calibri"/>
          <w:sz w:val="22"/>
          <w:szCs w:val="22"/>
        </w:rPr>
        <w:t>detidas pela Inepar Equipamentos</w:t>
      </w:r>
      <w:r w:rsidR="006B417B">
        <w:rPr>
          <w:rFonts w:ascii="Garamond" w:hAnsi="Garamond" w:cs="Calibri"/>
          <w:sz w:val="22"/>
          <w:szCs w:val="22"/>
        </w:rPr>
        <w:t>;</w:t>
      </w:r>
      <w:r w:rsidRPr="00D460BB">
        <w:rPr>
          <w:rFonts w:ascii="Garamond" w:hAnsi="Garamond" w:cs="Calibri"/>
          <w:sz w:val="22"/>
          <w:szCs w:val="22"/>
        </w:rPr>
        <w:t xml:space="preserve"> e </w:t>
      </w:r>
      <w:r w:rsidR="006B417B" w:rsidRPr="00774D7A">
        <w:rPr>
          <w:rFonts w:ascii="Garamond" w:hAnsi="Garamond" w:cs="Calibri"/>
          <w:b/>
          <w:bCs/>
          <w:sz w:val="22"/>
          <w:szCs w:val="22"/>
        </w:rPr>
        <w:t>(b)</w:t>
      </w:r>
      <w:r w:rsidR="006B417B">
        <w:rPr>
          <w:rFonts w:ascii="Garamond" w:hAnsi="Garamond" w:cs="Calibri"/>
          <w:sz w:val="22"/>
          <w:szCs w:val="22"/>
        </w:rPr>
        <w:t xml:space="preserve"> </w:t>
      </w:r>
      <w:r w:rsidRPr="00D460BB">
        <w:rPr>
          <w:rFonts w:ascii="Garamond" w:hAnsi="Garamond" w:cs="Calibri"/>
          <w:sz w:val="22"/>
          <w:szCs w:val="22"/>
        </w:rPr>
        <w:t>619.100 (seiscentas e dezenove mil e cem) cotas subordinadas</w:t>
      </w:r>
      <w:r w:rsidR="00014A99">
        <w:rPr>
          <w:rFonts w:ascii="Garamond" w:hAnsi="Garamond" w:cs="Calibri"/>
          <w:sz w:val="22"/>
          <w:szCs w:val="22"/>
        </w:rPr>
        <w:t xml:space="preserve">, sendo </w:t>
      </w:r>
      <w:r w:rsidR="00A178F5">
        <w:rPr>
          <w:rFonts w:ascii="Garamond" w:hAnsi="Garamond" w:cs="Calibri"/>
          <w:sz w:val="22"/>
          <w:szCs w:val="22"/>
        </w:rPr>
        <w:t xml:space="preserve">94.112 </w:t>
      </w:r>
      <w:r w:rsidR="00690403">
        <w:rPr>
          <w:rFonts w:ascii="Garamond" w:hAnsi="Garamond" w:cs="Calibri"/>
          <w:sz w:val="22"/>
          <w:szCs w:val="22"/>
        </w:rPr>
        <w:t xml:space="preserve">(noventa e quatro mil, cento e doze) </w:t>
      </w:r>
      <w:r w:rsidR="00014A99">
        <w:rPr>
          <w:rFonts w:ascii="Garamond" w:hAnsi="Garamond" w:cs="Calibri"/>
          <w:sz w:val="22"/>
          <w:szCs w:val="22"/>
        </w:rPr>
        <w:t>detidas pela In</w:t>
      </w:r>
      <w:r w:rsidR="00077BCE">
        <w:rPr>
          <w:rFonts w:ascii="Garamond" w:hAnsi="Garamond" w:cs="Calibri"/>
          <w:sz w:val="22"/>
          <w:szCs w:val="22"/>
        </w:rPr>
        <w:t>epar</w:t>
      </w:r>
      <w:r w:rsidR="00B447A6">
        <w:rPr>
          <w:rFonts w:ascii="Garamond" w:hAnsi="Garamond" w:cs="Calibri"/>
          <w:sz w:val="22"/>
          <w:szCs w:val="22"/>
        </w:rPr>
        <w:t xml:space="preserve">, </w:t>
      </w:r>
      <w:r w:rsidR="004F7CBD">
        <w:rPr>
          <w:rFonts w:ascii="Garamond" w:hAnsi="Garamond" w:cs="Calibri"/>
          <w:sz w:val="22"/>
          <w:szCs w:val="22"/>
        </w:rPr>
        <w:t xml:space="preserve">76.493 (setenta e seis mil, quatrocentas e noventa e três) detidas pela Inepar Equipamentos, </w:t>
      </w:r>
      <w:r w:rsidR="00B447A6">
        <w:rPr>
          <w:rFonts w:ascii="Garamond" w:hAnsi="Garamond" w:cs="Calibri"/>
          <w:sz w:val="22"/>
          <w:szCs w:val="22"/>
        </w:rPr>
        <w:t xml:space="preserve">e 331.584 (trezentas e trinta e um mil, quinhentas e oitenta e quatro) detidas pela </w:t>
      </w:r>
      <w:proofErr w:type="spellStart"/>
      <w:r w:rsidR="00B447A6">
        <w:rPr>
          <w:rFonts w:ascii="Garamond" w:hAnsi="Garamond" w:cs="Calibri"/>
          <w:sz w:val="22"/>
          <w:szCs w:val="22"/>
        </w:rPr>
        <w:t>IESA</w:t>
      </w:r>
      <w:proofErr w:type="spellEnd"/>
      <w:r w:rsidR="00516C96">
        <w:rPr>
          <w:rFonts w:ascii="Garamond" w:hAnsi="Garamond" w:cs="Calibri"/>
          <w:sz w:val="22"/>
          <w:szCs w:val="22"/>
        </w:rPr>
        <w:t xml:space="preserve"> (“</w:t>
      </w:r>
      <w:r w:rsidR="00516C96" w:rsidRPr="00516C96">
        <w:rPr>
          <w:rFonts w:ascii="Garamond" w:hAnsi="Garamond" w:cs="Calibri"/>
          <w:sz w:val="22"/>
          <w:szCs w:val="22"/>
          <w:u w:val="single"/>
        </w:rPr>
        <w:t>Cotas 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10" w:name="_DV_M59"/>
      <w:bookmarkEnd w:id="10"/>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11" w:name="_DV_M60"/>
      <w:bookmarkStart w:id="12" w:name="_DV_M61"/>
      <w:bookmarkEnd w:id="11"/>
      <w:bookmarkEnd w:id="12"/>
      <w:r w:rsidRPr="00D460BB">
        <w:rPr>
          <w:rFonts w:ascii="Garamond" w:hAnsi="Garamond" w:cs="Tahoma"/>
          <w:b/>
          <w:smallCaps/>
          <w:color w:val="000000"/>
          <w:sz w:val="22"/>
          <w:szCs w:val="22"/>
        </w:rPr>
        <w:lastRenderedPageBreak/>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2DAD8A1D"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13" w:name="_DV_M62"/>
      <w:bookmarkEnd w:id="13"/>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3C1EF2">
        <w:rPr>
          <w:rFonts w:ascii="Garamond" w:eastAsia="Arial Unicode MS" w:hAnsi="Garamond" w:cs="Tahoma"/>
          <w:color w:val="000000"/>
          <w:sz w:val="22"/>
          <w:szCs w:val="22"/>
        </w:rPr>
        <w:t>m</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w:t>
      </w:r>
      <w:r w:rsidR="003C1EF2">
        <w:rPr>
          <w:rFonts w:ascii="Garamond" w:eastAsia="Arial Unicode MS" w:hAnsi="Garamond" w:cs="Tahoma"/>
          <w:color w:val="000000"/>
          <w:sz w:val="22"/>
          <w:szCs w:val="22"/>
        </w:rPr>
        <w:t>m</w:t>
      </w:r>
      <w:r w:rsidRPr="00D460BB">
        <w:rPr>
          <w:rFonts w:ascii="Garamond" w:eastAsia="Arial Unicode MS" w:hAnsi="Garamond" w:cs="Tahoma"/>
          <w:color w:val="000000"/>
          <w:sz w:val="22"/>
          <w:szCs w:val="22"/>
        </w:rPr>
        <w:t xml:space="preserv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r w:rsidR="00717A21">
        <w:rPr>
          <w:rFonts w:ascii="Garamond" w:eastAsia="Arial Unicode MS" w:hAnsi="Garamond" w:cs="Tahoma"/>
          <w:color w:val="000000"/>
          <w:sz w:val="22"/>
          <w:szCs w:val="22"/>
        </w:rPr>
        <w:t> </w:t>
      </w:r>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18FBBCF0"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bem como as cotas do Fundo que porventura, a partir desta data, sejam atribuídas à</w:t>
      </w:r>
      <w:r w:rsidR="007D0823">
        <w:rPr>
          <w:rFonts w:ascii="Garamond" w:eastAsia="Arial Unicode MS" w:hAnsi="Garamond" w:cs="Tahoma"/>
          <w:color w:val="000000"/>
          <w:sz w:val="22"/>
          <w:szCs w:val="22"/>
        </w:rPr>
        <w:t>s Fiduciantes</w:t>
      </w:r>
      <w:r w:rsidR="004363E1">
        <w:rPr>
          <w:rFonts w:ascii="Garamond" w:eastAsia="Arial Unicode MS" w:hAnsi="Garamond" w:cs="Tahoma"/>
          <w:color w:val="000000"/>
          <w:sz w:val="22"/>
          <w:szCs w:val="22"/>
        </w:rPr>
        <w:t xml:space="preserve"> 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00E30C21">
        <w:rPr>
          <w:rFonts w:ascii="Garamond" w:eastAsia="Arial Unicode MS" w:hAnsi="Garamond" w:cs="Tahoma"/>
          <w:color w:val="000000"/>
          <w:sz w:val="22"/>
          <w:szCs w:val="22"/>
        </w:rPr>
        <w:t>, na proporção das Cotas Alienadas Fiduciariamente</w:t>
      </w:r>
      <w:r w:rsidR="00690403">
        <w:rPr>
          <w:rFonts w:ascii="Garamond" w:eastAsia="Arial Unicode MS" w:hAnsi="Garamond" w:cs="Tahoma"/>
          <w:color w:val="000000"/>
          <w:sz w:val="22"/>
          <w:szCs w:val="22"/>
        </w:rPr>
        <w:t xml:space="preserve">, nos seguintes termos: </w:t>
      </w:r>
      <w:r w:rsidR="00774D7A" w:rsidRPr="00EB77C4">
        <w:rPr>
          <w:rFonts w:ascii="Garamond" w:eastAsia="Arial Unicode MS" w:hAnsi="Garamond" w:cs="Tahoma"/>
          <w:color w:val="000000"/>
          <w:sz w:val="22"/>
          <w:szCs w:val="22"/>
        </w:rPr>
        <w:t>(a)</w:t>
      </w:r>
      <w:r w:rsidR="00774D7A">
        <w:rPr>
          <w:rFonts w:ascii="Garamond" w:eastAsia="Arial Unicode MS" w:hAnsi="Garamond" w:cs="Tahoma"/>
          <w:color w:val="000000"/>
          <w:sz w:val="22"/>
          <w:szCs w:val="22"/>
        </w:rPr>
        <w:t xml:space="preserve"> </w:t>
      </w:r>
      <w:r w:rsidR="00774D7A">
        <w:rPr>
          <w:rFonts w:ascii="Garamond" w:hAnsi="Garamond" w:cs="Calibri"/>
          <w:sz w:val="22"/>
          <w:szCs w:val="22"/>
        </w:rPr>
        <w:t xml:space="preserve">94.112 (noventa e quatro mil, cento e doze) </w:t>
      </w:r>
      <w:r w:rsidR="002236FB">
        <w:rPr>
          <w:rFonts w:ascii="Garamond" w:hAnsi="Garamond" w:cs="Calibri"/>
          <w:sz w:val="22"/>
          <w:szCs w:val="22"/>
        </w:rPr>
        <w:t xml:space="preserve">cotas subordinadas </w:t>
      </w:r>
      <w:r w:rsidR="00774D7A">
        <w:rPr>
          <w:rFonts w:ascii="Garamond" w:hAnsi="Garamond" w:cs="Calibri"/>
          <w:sz w:val="22"/>
          <w:szCs w:val="22"/>
        </w:rPr>
        <w:t>detidas pela Inepar,</w:t>
      </w:r>
      <w:r w:rsidR="00EB77C4">
        <w:rPr>
          <w:rFonts w:ascii="Garamond" w:hAnsi="Garamond" w:cs="Calibri"/>
          <w:sz w:val="22"/>
          <w:szCs w:val="22"/>
        </w:rPr>
        <w:t xml:space="preserve"> (b)</w:t>
      </w:r>
      <w:r w:rsidR="00774D7A">
        <w:rPr>
          <w:rFonts w:ascii="Garamond" w:hAnsi="Garamond" w:cs="Calibri"/>
          <w:sz w:val="22"/>
          <w:szCs w:val="22"/>
        </w:rPr>
        <w:t xml:space="preserve"> 76.493 (setenta e seis mil, quatrocentas e noventa e três) </w:t>
      </w:r>
      <w:r w:rsidR="002236FB">
        <w:rPr>
          <w:rFonts w:ascii="Garamond" w:hAnsi="Garamond" w:cs="Calibri"/>
          <w:sz w:val="22"/>
          <w:szCs w:val="22"/>
        </w:rPr>
        <w:t xml:space="preserve">cotas subordinadas </w:t>
      </w:r>
      <w:r w:rsidR="00774D7A">
        <w:rPr>
          <w:rFonts w:ascii="Garamond" w:hAnsi="Garamond" w:cs="Calibri"/>
          <w:sz w:val="22"/>
          <w:szCs w:val="22"/>
        </w:rPr>
        <w:t xml:space="preserve">detidas pela Inepar Equipamentos, e </w:t>
      </w:r>
      <w:r w:rsidR="00EB77C4">
        <w:rPr>
          <w:rFonts w:ascii="Garamond" w:hAnsi="Garamond" w:cs="Calibri"/>
          <w:sz w:val="22"/>
          <w:szCs w:val="22"/>
        </w:rPr>
        <w:t xml:space="preserve">(c) </w:t>
      </w:r>
      <w:r w:rsidR="00660E0D">
        <w:rPr>
          <w:rFonts w:ascii="Garamond" w:hAnsi="Garamond" w:cs="Calibri"/>
          <w:sz w:val="22"/>
          <w:szCs w:val="22"/>
        </w:rPr>
        <w:t>2.045</w:t>
      </w:r>
      <w:r w:rsidR="00774D7A">
        <w:rPr>
          <w:rFonts w:ascii="Garamond" w:hAnsi="Garamond" w:cs="Calibri"/>
          <w:sz w:val="22"/>
          <w:szCs w:val="22"/>
        </w:rPr>
        <w:t xml:space="preserve"> (</w:t>
      </w:r>
      <w:r w:rsidR="00660E0D">
        <w:rPr>
          <w:rFonts w:ascii="Garamond" w:hAnsi="Garamond" w:cs="Calibri"/>
          <w:sz w:val="22"/>
          <w:szCs w:val="22"/>
        </w:rPr>
        <w:t>duas mil e quarenta e cinco</w:t>
      </w:r>
      <w:r w:rsidR="00774D7A">
        <w:rPr>
          <w:rFonts w:ascii="Garamond" w:hAnsi="Garamond" w:cs="Calibri"/>
          <w:sz w:val="22"/>
          <w:szCs w:val="22"/>
        </w:rPr>
        <w:t xml:space="preserve">) </w:t>
      </w:r>
      <w:r w:rsidR="00660E0D">
        <w:rPr>
          <w:rFonts w:ascii="Garamond" w:hAnsi="Garamond" w:cs="Calibri"/>
          <w:sz w:val="22"/>
          <w:szCs w:val="22"/>
        </w:rPr>
        <w:t xml:space="preserve">cotas subordinadas </w:t>
      </w:r>
      <w:r w:rsidR="00774D7A">
        <w:rPr>
          <w:rFonts w:ascii="Garamond" w:hAnsi="Garamond" w:cs="Calibri"/>
          <w:sz w:val="22"/>
          <w:szCs w:val="22"/>
        </w:rPr>
        <w:t xml:space="preserve">detidas pela </w:t>
      </w:r>
      <w:proofErr w:type="spellStart"/>
      <w:r w:rsidR="00774D7A">
        <w:rPr>
          <w:rFonts w:ascii="Garamond" w:hAnsi="Garamond" w:cs="Calibri"/>
          <w:sz w:val="22"/>
          <w:szCs w:val="22"/>
        </w:rPr>
        <w:t>IESA</w:t>
      </w:r>
      <w:proofErr w:type="spellEnd"/>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3104E214"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2361D656"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r w:rsidR="0078006C">
        <w:rPr>
          <w:rFonts w:ascii="Garamond" w:hAnsi="Garamond" w:cs="Trebuchet MS"/>
          <w:sz w:val="22"/>
          <w:szCs w:val="22"/>
          <w:lang w:val="pt-BR"/>
        </w:rPr>
        <w:t xml:space="preserve">abaixo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 xml:space="preserve">realizados e que, </w:t>
      </w:r>
      <w:r w:rsidR="00AD6CBC">
        <w:rPr>
          <w:rFonts w:ascii="Garamond" w:hAnsi="Garamond" w:cs="Trebuchet MS"/>
          <w:sz w:val="22"/>
          <w:szCs w:val="22"/>
          <w:lang w:val="pt-BR"/>
        </w:rPr>
        <w:lastRenderedPageBreak/>
        <w:t>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058AB14C"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r w:rsidR="0023773D">
        <w:rPr>
          <w:rFonts w:ascii="Garamond" w:hAnsi="Garamond"/>
          <w:sz w:val="22"/>
          <w:szCs w:val="22"/>
        </w:rPr>
        <w:t>, na forma da cláusula 2.2 abaixo,</w:t>
      </w:r>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Alienação Fiduciária devidamente registrado em todos os cartórios mencionados na Cláusula 2.1 abaixo</w:t>
      </w:r>
      <w:r w:rsidR="001740E3" w:rsidRPr="00253D0A">
        <w:rPr>
          <w:rFonts w:ascii="Garamond" w:hAnsi="Garamond"/>
          <w:sz w:val="22"/>
          <w:szCs w:val="22"/>
        </w:rPr>
        <w:t>;  (</w:t>
      </w:r>
      <w:proofErr w:type="spellStart"/>
      <w:r w:rsidR="001740E3" w:rsidRPr="00253D0A">
        <w:rPr>
          <w:rFonts w:ascii="Garamond" w:hAnsi="Garamond"/>
          <w:sz w:val="22"/>
          <w:szCs w:val="22"/>
        </w:rPr>
        <w:t>ii</w:t>
      </w:r>
      <w:proofErr w:type="spellEnd"/>
      <w:r w:rsidR="001740E3" w:rsidRPr="00253D0A">
        <w:rPr>
          <w:rFonts w:ascii="Garamond" w:hAnsi="Garamond"/>
          <w:sz w:val="22"/>
          <w:szCs w:val="22"/>
        </w:rPr>
        <w:t xml:space="preserve">)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1C5410">
        <w:rPr>
          <w:rFonts w:ascii="Garamond" w:hAnsi="Garamond"/>
          <w:sz w:val="22"/>
          <w:szCs w:val="22"/>
        </w:rPr>
        <w:t>; e (</w:t>
      </w:r>
      <w:proofErr w:type="spellStart"/>
      <w:r w:rsidR="001C5410">
        <w:rPr>
          <w:rFonts w:ascii="Garamond" w:hAnsi="Garamond"/>
          <w:sz w:val="22"/>
          <w:szCs w:val="22"/>
        </w:rPr>
        <w:t>iii</w:t>
      </w:r>
      <w:proofErr w:type="spellEnd"/>
      <w:r w:rsidR="001C5410">
        <w:rPr>
          <w:rFonts w:ascii="Garamond" w:hAnsi="Garamond"/>
          <w:sz w:val="22"/>
          <w:szCs w:val="22"/>
        </w:rPr>
        <w:t xml:space="preserve">) do Regulamento do FIDC </w:t>
      </w:r>
      <w:proofErr w:type="spellStart"/>
      <w:r w:rsidR="001C5410">
        <w:rPr>
          <w:rFonts w:ascii="Garamond" w:hAnsi="Garamond"/>
          <w:sz w:val="22"/>
          <w:szCs w:val="22"/>
        </w:rPr>
        <w:t>Taranis</w:t>
      </w:r>
      <w:proofErr w:type="spellEnd"/>
      <w:r w:rsidR="001C5410">
        <w:rPr>
          <w:rFonts w:ascii="Garamond" w:hAnsi="Garamond"/>
          <w:sz w:val="22"/>
          <w:szCs w:val="22"/>
        </w:rPr>
        <w:t xml:space="preserve"> </w:t>
      </w:r>
      <w:r w:rsidR="003215A6">
        <w:rPr>
          <w:rFonts w:ascii="Garamond" w:hAnsi="Garamond"/>
          <w:sz w:val="22"/>
          <w:szCs w:val="22"/>
        </w:rPr>
        <w:t xml:space="preserve">devidamente registrado na Comissão de Valores Mobiliários, refletindo as alterações solicitadas pelos </w:t>
      </w:r>
      <w:r w:rsidR="00D018EB">
        <w:rPr>
          <w:rFonts w:ascii="Garamond" w:hAnsi="Garamond"/>
          <w:sz w:val="22"/>
          <w:szCs w:val="22"/>
        </w:rPr>
        <w:t>d</w:t>
      </w:r>
      <w:r w:rsidR="003215A6">
        <w:rPr>
          <w:rFonts w:ascii="Garamond" w:hAnsi="Garamond"/>
          <w:sz w:val="22"/>
          <w:szCs w:val="22"/>
        </w:rPr>
        <w:t>ebenturistas</w:t>
      </w:r>
      <w:r w:rsidR="00D018EB">
        <w:rPr>
          <w:rFonts w:ascii="Garamond" w:hAnsi="Garamond"/>
          <w:sz w:val="22"/>
          <w:szCs w:val="22"/>
        </w:rPr>
        <w:t xml:space="preserve"> nos termos da </w:t>
      </w:r>
      <w:r w:rsidR="00F03460">
        <w:rPr>
          <w:rFonts w:ascii="Garamond" w:hAnsi="Garamond"/>
          <w:sz w:val="22"/>
          <w:szCs w:val="22"/>
        </w:rPr>
        <w:t>c</w:t>
      </w:r>
      <w:r w:rsidR="00D018EB">
        <w:rPr>
          <w:rFonts w:ascii="Garamond" w:hAnsi="Garamond"/>
          <w:sz w:val="22"/>
          <w:szCs w:val="22"/>
        </w:rPr>
        <w:t xml:space="preserve">ontraproposta </w:t>
      </w:r>
      <w:r w:rsidR="00F03460">
        <w:rPr>
          <w:rFonts w:ascii="Garamond" w:hAnsi="Garamond"/>
          <w:sz w:val="22"/>
          <w:szCs w:val="22"/>
        </w:rPr>
        <w:t xml:space="preserve">apresentada pelos debenturistas à Inepar, conforme versão consolidada no Anexo da </w:t>
      </w:r>
      <w:r w:rsidR="00885DC0">
        <w:rPr>
          <w:rFonts w:ascii="Garamond" w:hAnsi="Garamond"/>
          <w:sz w:val="22"/>
          <w:szCs w:val="22"/>
        </w:rPr>
        <w:t>ata da 41ª Assembleia Geral de Debenturistas</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5498887B"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w:t>
      </w:r>
      <w:r w:rsidR="00D15412">
        <w:rPr>
          <w:rFonts w:ascii="Garamond" w:hAnsi="Garamond"/>
          <w:sz w:val="22"/>
          <w:szCs w:val="22"/>
        </w:rPr>
        <w:t>2.1</w:t>
      </w:r>
      <w:r w:rsidRPr="009C21A8">
        <w:rPr>
          <w:rFonts w:ascii="Garamond" w:hAnsi="Garamond"/>
          <w:sz w:val="22"/>
          <w:szCs w:val="22"/>
        </w:rPr>
        <w:t xml:space="preserve"> </w:t>
      </w:r>
      <w:r w:rsidR="00D15412">
        <w:rPr>
          <w:rFonts w:ascii="Garamond" w:hAnsi="Garamond"/>
          <w:sz w:val="22"/>
          <w:szCs w:val="22"/>
        </w:rPr>
        <w:t>abaixo</w:t>
      </w:r>
      <w:r w:rsidRPr="009C21A8">
        <w:rPr>
          <w:rFonts w:ascii="Garamond" w:hAnsi="Garamond"/>
          <w:sz w:val="22"/>
          <w:szCs w:val="22"/>
        </w:rPr>
        <w:t xml:space="preserve">,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14" w:name="_DV_M67"/>
      <w:bookmarkStart w:id="15" w:name="_DV_C78"/>
      <w:bookmarkEnd w:id="14"/>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7B685623"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w:t>
      </w:r>
      <w:r w:rsidRPr="00D460BB">
        <w:rPr>
          <w:rFonts w:ascii="Garamond" w:hAnsi="Garamond" w:cs="Trebuchet MS"/>
          <w:sz w:val="22"/>
          <w:szCs w:val="22"/>
          <w:lang w:val="pt-BR"/>
        </w:rPr>
        <w:lastRenderedPageBreak/>
        <w:t xml:space="preserve">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7AB8BE62"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 xml:space="preserve">na conta </w:t>
      </w:r>
      <w:r w:rsidR="00AE74C8">
        <w:rPr>
          <w:rFonts w:ascii="Garamond" w:hAnsi="Garamond" w:cs="Trebuchet MS"/>
          <w:sz w:val="22"/>
          <w:szCs w:val="22"/>
          <w:lang w:val="pt-BR"/>
        </w:rPr>
        <w:t xml:space="preserve">vinculada a ser </w:t>
      </w:r>
      <w:r w:rsidR="00DD5531">
        <w:rPr>
          <w:rFonts w:ascii="Garamond" w:hAnsi="Garamond" w:cs="Trebuchet MS"/>
          <w:sz w:val="22"/>
          <w:szCs w:val="22"/>
          <w:lang w:val="pt-BR"/>
        </w:rPr>
        <w:t>aberta em instituição financeira de primeira linha,</w:t>
      </w:r>
      <w:r w:rsidR="004C53BD" w:rsidRPr="004C53BD">
        <w:rPr>
          <w:rFonts w:ascii="Garamond" w:hAnsi="Garamond" w:cs="Trebuchet MS"/>
          <w:sz w:val="22"/>
          <w:szCs w:val="22"/>
          <w:lang w:val="pt-BR"/>
        </w:rPr>
        <w:t xml:space="preserve"> </w:t>
      </w:r>
      <w:r w:rsidR="004C53BD" w:rsidRPr="00D460BB">
        <w:rPr>
          <w:rFonts w:ascii="Garamond" w:hAnsi="Garamond" w:cs="Trebuchet MS"/>
          <w:sz w:val="22"/>
          <w:szCs w:val="22"/>
          <w:lang w:val="pt-BR"/>
        </w:rPr>
        <w:t xml:space="preserve">de titularidade da </w:t>
      </w:r>
      <w:r w:rsidR="004C53BD">
        <w:rPr>
          <w:rFonts w:ascii="Garamond" w:hAnsi="Garamond" w:cs="Trebuchet MS"/>
          <w:sz w:val="22"/>
          <w:szCs w:val="22"/>
          <w:lang w:val="pt-BR"/>
        </w:rPr>
        <w:t>Inepar</w:t>
      </w:r>
      <w:r w:rsidR="004C53BD" w:rsidRPr="00D460BB">
        <w:rPr>
          <w:rFonts w:ascii="Garamond" w:hAnsi="Garamond" w:cs="Trebuchet MS"/>
          <w:sz w:val="22"/>
          <w:szCs w:val="22"/>
          <w:lang w:val="pt-BR"/>
        </w:rPr>
        <w:t xml:space="preserve"> e de movimentação exclusiva do Fiduciário (“</w:t>
      </w:r>
      <w:r w:rsidR="004C53BD" w:rsidRPr="00D460BB">
        <w:rPr>
          <w:rFonts w:ascii="Garamond" w:hAnsi="Garamond" w:cs="Trebuchet MS"/>
          <w:sz w:val="22"/>
          <w:szCs w:val="22"/>
          <w:u w:val="single"/>
          <w:lang w:val="pt-BR"/>
        </w:rPr>
        <w:t>Conta Vinculada</w:t>
      </w:r>
      <w:r w:rsidR="004C53BD" w:rsidRPr="00D460BB">
        <w:rPr>
          <w:rFonts w:ascii="Garamond" w:hAnsi="Garamond" w:cs="Trebuchet MS"/>
          <w:sz w:val="22"/>
          <w:szCs w:val="22"/>
          <w:lang w:val="pt-BR"/>
        </w:rPr>
        <w:t>”)</w:t>
      </w:r>
      <w:r w:rsidR="003222B8">
        <w:rPr>
          <w:rFonts w:ascii="Garamond" w:hAnsi="Garamond" w:cs="Trebuchet MS"/>
          <w:sz w:val="22"/>
          <w:szCs w:val="22"/>
          <w:lang w:val="pt-BR"/>
        </w:rPr>
        <w:t>. A Conta Vinculada deverá ser aberta</w:t>
      </w:r>
      <w:r w:rsidR="00DD5531">
        <w:rPr>
          <w:rFonts w:ascii="Garamond" w:hAnsi="Garamond" w:cs="Trebuchet MS"/>
          <w:sz w:val="22"/>
          <w:szCs w:val="22"/>
          <w:lang w:val="pt-BR"/>
        </w:rPr>
        <w:t xml:space="preserve"> no prazo máximo de 30 (trinta) dias a contar desta data,</w:t>
      </w:r>
      <w:r w:rsidR="00B710F6">
        <w:rPr>
          <w:rFonts w:ascii="Garamond" w:hAnsi="Garamond" w:cs="Trebuchet MS"/>
          <w:sz w:val="22"/>
          <w:szCs w:val="22"/>
          <w:lang w:val="pt-BR"/>
        </w:rPr>
        <w:t xml:space="preserve"> prorrogável por mais 30 (trinta) dias </w:t>
      </w:r>
      <w:r w:rsidR="004C53BD">
        <w:rPr>
          <w:rFonts w:ascii="Garamond" w:hAnsi="Garamond" w:cs="Trebuchet MS"/>
          <w:sz w:val="22"/>
          <w:szCs w:val="22"/>
          <w:lang w:val="pt-BR"/>
        </w:rPr>
        <w:t>desde que as Fiduciantes comprovem que estão envidando seus melhores esforços para a abertura da conta</w:t>
      </w:r>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p>
    <w:p w14:paraId="094840EA" w14:textId="77777777" w:rsidR="00B10DA6" w:rsidRDefault="00B10DA6" w:rsidP="00B10DA6">
      <w:pPr>
        <w:pStyle w:val="PargrafodaLista"/>
        <w:rPr>
          <w:rFonts w:ascii="Garamond" w:hAnsi="Garamond" w:cs="Trebuchet MS"/>
          <w:sz w:val="22"/>
          <w:szCs w:val="22"/>
        </w:rPr>
      </w:pPr>
    </w:p>
    <w:p w14:paraId="7C98B442" w14:textId="66B6F063"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t>1.</w:t>
      </w:r>
      <w:r w:rsidR="000E5715">
        <w:rPr>
          <w:rFonts w:ascii="Garamond" w:hAnsi="Garamond" w:cs="Trebuchet MS"/>
          <w:sz w:val="22"/>
          <w:szCs w:val="22"/>
          <w:lang w:val="pt-BR"/>
        </w:rPr>
        <w:t>7</w:t>
      </w:r>
      <w:r w:rsidRPr="005C16CB">
        <w:rPr>
          <w:rFonts w:ascii="Garamond" w:hAnsi="Garamond" w:cs="Trebuchet MS"/>
          <w:sz w:val="22"/>
          <w:szCs w:val="22"/>
          <w:lang w:val="pt-BR"/>
        </w:rPr>
        <w:t>.1.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por meio de depósito ou transferência para a Conta Vinculada, no prazo de até 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572BBACE"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1.</w:t>
      </w:r>
      <w:r w:rsidR="000E5715">
        <w:rPr>
          <w:rFonts w:ascii="Garamond" w:hAnsi="Garamond" w:cs="Trebuchet MS"/>
          <w:sz w:val="22"/>
          <w:szCs w:val="22"/>
          <w:lang w:val="pt-BR"/>
        </w:rPr>
        <w:t>7</w:t>
      </w:r>
      <w:r>
        <w:rPr>
          <w:rFonts w:ascii="Garamond" w:hAnsi="Garamond" w:cs="Trebuchet MS"/>
          <w:sz w:val="22"/>
          <w:szCs w:val="22"/>
          <w:lang w:val="pt-BR"/>
        </w:rPr>
        <w:t xml:space="preserve">.2.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w:t>
      </w:r>
      <w:r w:rsidR="000E5715">
        <w:rPr>
          <w:rFonts w:ascii="Garamond" w:hAnsi="Garamond" w:cs="Trebuchet MS"/>
          <w:sz w:val="22"/>
          <w:szCs w:val="22"/>
          <w:lang w:val="pt-BR"/>
        </w:rPr>
        <w:t>7</w:t>
      </w:r>
      <w:r>
        <w:rPr>
          <w:rFonts w:ascii="Garamond" w:hAnsi="Garamond" w:cs="Trebuchet MS"/>
          <w:sz w:val="22"/>
          <w:szCs w:val="22"/>
          <w:lang w:val="pt-BR"/>
        </w:rPr>
        <w:t>.1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valor efetivamente creditado na Conta Vinculada; e (</w:t>
      </w:r>
      <w:proofErr w:type="spellStart"/>
      <w:r w:rsidRPr="005C16CB">
        <w:rPr>
          <w:rFonts w:ascii="Garamond" w:hAnsi="Garamond" w:cs="Trebuchet MS"/>
          <w:sz w:val="22"/>
          <w:szCs w:val="22"/>
          <w:lang w:val="pt-BR"/>
        </w:rPr>
        <w:t>ii</w:t>
      </w:r>
      <w:proofErr w:type="spellEnd"/>
      <w:r w:rsidRPr="005C16CB">
        <w:rPr>
          <w:rFonts w:ascii="Garamond" w:hAnsi="Garamond" w:cs="Trebuchet MS"/>
          <w:sz w:val="22"/>
          <w:szCs w:val="22"/>
          <w:lang w:val="pt-BR"/>
        </w:rPr>
        <w:t xml:space="preserve">)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w:t>
      </w:r>
      <w:r w:rsidR="000E5715">
        <w:rPr>
          <w:rFonts w:ascii="Garamond" w:hAnsi="Garamond" w:cs="Trebuchet MS"/>
          <w:sz w:val="22"/>
          <w:szCs w:val="22"/>
          <w:lang w:val="pt-BR"/>
        </w:rPr>
        <w:t xml:space="preserve">, e apresentando o documento que comprove </w:t>
      </w:r>
      <w:r w:rsidR="00C71569">
        <w:rPr>
          <w:rFonts w:ascii="Garamond" w:hAnsi="Garamond" w:cs="Trebuchet MS"/>
          <w:sz w:val="22"/>
          <w:szCs w:val="22"/>
          <w:lang w:val="pt-BR"/>
        </w:rPr>
        <w:t>os valores efetivamente recebidos</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3DCCC557"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w:t>
      </w:r>
      <w:r w:rsidRPr="00D460BB">
        <w:rPr>
          <w:rFonts w:ascii="Garamond" w:hAnsi="Garamond" w:cs="Trebuchet MS"/>
          <w:sz w:val="22"/>
          <w:szCs w:val="22"/>
          <w:lang w:val="pt-BR"/>
        </w:rPr>
        <w:lastRenderedPageBreak/>
        <w:t xml:space="preserve">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w:t>
      </w:r>
      <w:proofErr w:type="spellStart"/>
      <w:r w:rsidR="00A5767F">
        <w:rPr>
          <w:rFonts w:ascii="Garamond" w:hAnsi="Garamond" w:cs="Trebuchet MS"/>
          <w:sz w:val="22"/>
          <w:szCs w:val="22"/>
          <w:lang w:val="pt-BR"/>
        </w:rPr>
        <w:t>ii</w:t>
      </w:r>
      <w:proofErr w:type="spellEnd"/>
      <w:r w:rsidR="00A5767F">
        <w:rPr>
          <w:rFonts w:ascii="Garamond" w:hAnsi="Garamond" w:cs="Trebuchet MS"/>
          <w:sz w:val="22"/>
          <w:szCs w:val="22"/>
          <w:lang w:val="pt-BR"/>
        </w:rPr>
        <w:t>)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F7E3EF4" w:rsidR="00391B9D" w:rsidRPr="00FB3DB6" w:rsidRDefault="001003EB"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no âmbito da Recuperação Judicial nº</w:t>
      </w:r>
      <w:r w:rsidR="008519F6">
        <w:rPr>
          <w:rFonts w:ascii="Garamond" w:hAnsi="Garamond"/>
          <w:sz w:val="22"/>
          <w:szCs w:val="22"/>
          <w:lang w:val="pt-BR"/>
        </w:rPr>
        <w:t> </w:t>
      </w:r>
      <w:r w:rsidR="008519F6" w:rsidRPr="008519F6">
        <w:rPr>
          <w:rFonts w:ascii="Garamond" w:hAnsi="Garamond"/>
          <w:sz w:val="22"/>
          <w:szCs w:val="22"/>
          <w:lang w:val="pt-BR"/>
        </w:rPr>
        <w:t>1010111-27.2014.8.26.0037, em trâmite perante a 1ª Vara de Falências e Recuperações Judiciais do Foro Central Cível de São Paulo - SP</w:t>
      </w:r>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1D1CFD">
        <w:rPr>
          <w:rFonts w:ascii="Garamond" w:hAnsi="Garamond"/>
          <w:sz w:val="22"/>
          <w:szCs w:val="22"/>
          <w:lang w:val="pt-BR"/>
        </w:rPr>
        <w:t>, mediante a apresentação d</w:t>
      </w:r>
      <w:r w:rsidR="0041636C">
        <w:rPr>
          <w:rFonts w:ascii="Garamond" w:hAnsi="Garamond"/>
          <w:sz w:val="22"/>
          <w:szCs w:val="22"/>
          <w:lang w:val="pt-BR"/>
        </w:rPr>
        <w:t>os Documentos de Liberação, conforme abaixo definido</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p>
    <w:p w14:paraId="100D4205" w14:textId="77777777" w:rsidR="00FB3DB6" w:rsidRDefault="00FB3DB6" w:rsidP="00FB3DB6">
      <w:pPr>
        <w:pStyle w:val="PargrafodaLista"/>
        <w:rPr>
          <w:rFonts w:ascii="Garamond" w:hAnsi="Garamond" w:cs="Trebuchet MS"/>
          <w:sz w:val="22"/>
          <w:szCs w:val="22"/>
        </w:rPr>
      </w:pPr>
    </w:p>
    <w:p w14:paraId="63174DB7" w14:textId="5258CCEF" w:rsidR="00FB3DB6" w:rsidRDefault="00D11978"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lastRenderedPageBreak/>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6A7FEE">
        <w:rPr>
          <w:rFonts w:ascii="Garamond" w:hAnsi="Garamond" w:cs="Trebuchet MS"/>
          <w:sz w:val="22"/>
          <w:szCs w:val="22"/>
          <w:lang w:val="pt-BR"/>
        </w:rPr>
        <w:t xml:space="preserve">760 (setecentas e sessenta)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203D77">
        <w:rPr>
          <w:rFonts w:ascii="Garamond" w:hAnsi="Garamond" w:cs="Trebuchet MS"/>
          <w:sz w:val="22"/>
          <w:szCs w:val="22"/>
          <w:lang w:val="pt-BR"/>
        </w:rPr>
        <w:t xml:space="preserve">294 (duzentas e noventa e quatro)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p>
    <w:p w14:paraId="065C4D29" w14:textId="77777777" w:rsidR="00EC380F" w:rsidRDefault="00EC380F" w:rsidP="00EC380F">
      <w:pPr>
        <w:pStyle w:val="Recuodecorpodetexto"/>
        <w:keepNext/>
        <w:keepLines/>
        <w:spacing w:line="360" w:lineRule="auto"/>
        <w:ind w:left="709" w:firstLine="0"/>
        <w:rPr>
          <w:rFonts w:ascii="Garamond" w:hAnsi="Garamond" w:cs="Trebuchet MS"/>
          <w:sz w:val="22"/>
          <w:szCs w:val="22"/>
          <w:lang w:val="pt-BR"/>
        </w:rPr>
      </w:pPr>
    </w:p>
    <w:p w14:paraId="2D9F9F97" w14:textId="0FC86D23" w:rsidR="00EC380F" w:rsidRDefault="007937BA"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p>
    <w:p w14:paraId="4D41471B" w14:textId="77777777" w:rsidR="005054B6" w:rsidRDefault="005054B6" w:rsidP="005054B6">
      <w:pPr>
        <w:pStyle w:val="PargrafodaLista"/>
        <w:rPr>
          <w:rFonts w:ascii="Garamond" w:hAnsi="Garamond" w:cs="Trebuchet MS"/>
          <w:sz w:val="22"/>
          <w:szCs w:val="22"/>
        </w:rPr>
      </w:pPr>
    </w:p>
    <w:p w14:paraId="170F9E86" w14:textId="597DD9B7" w:rsidR="005054B6" w:rsidRDefault="005054B6"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Para que a Liberação Parcial seja realizada pelo Agente Fiduciário, a </w:t>
      </w:r>
      <w:r w:rsidR="00326070">
        <w:rPr>
          <w:rFonts w:ascii="Garamond" w:hAnsi="Garamond" w:cs="Trebuchet MS"/>
          <w:sz w:val="22"/>
          <w:szCs w:val="22"/>
          <w:lang w:val="pt-BR"/>
        </w:rPr>
        <w:t>Inepar</w:t>
      </w:r>
      <w:r>
        <w:rPr>
          <w:rFonts w:ascii="Garamond" w:hAnsi="Garamond" w:cs="Trebuchet MS"/>
          <w:sz w:val="22"/>
          <w:szCs w:val="22"/>
          <w:lang w:val="pt-BR"/>
        </w:rPr>
        <w:t xml:space="preserve"> deverá apresentar </w:t>
      </w:r>
      <w:r w:rsidR="0038727B">
        <w:rPr>
          <w:rFonts w:ascii="Garamond" w:hAnsi="Garamond" w:cs="Trebuchet MS"/>
          <w:sz w:val="22"/>
          <w:szCs w:val="22"/>
          <w:lang w:val="pt-BR"/>
        </w:rPr>
        <w:t xml:space="preserve">um dos seguintes documentos, </w:t>
      </w:r>
      <w:r w:rsidRPr="005054B6">
        <w:rPr>
          <w:rFonts w:ascii="Garamond" w:hAnsi="Garamond" w:cs="Trebuchet MS"/>
          <w:sz w:val="22"/>
          <w:szCs w:val="22"/>
          <w:lang w:val="pt-BR"/>
        </w:rPr>
        <w:t xml:space="preserve">devidamente assinado e registrado, conforme o caso, que estabeleça a obrigação de constituição de cessão fiduciária de recebíveis dos frutos oriundos das </w:t>
      </w:r>
      <w:r w:rsidR="0038727B" w:rsidRPr="005054B6">
        <w:rPr>
          <w:rFonts w:ascii="Garamond" w:hAnsi="Garamond" w:cs="Trebuchet MS"/>
          <w:sz w:val="22"/>
          <w:szCs w:val="22"/>
          <w:lang w:val="pt-BR"/>
        </w:rPr>
        <w:t>Cotas Seniores</w:t>
      </w:r>
      <w:r w:rsidRPr="005054B6">
        <w:rPr>
          <w:rFonts w:ascii="Garamond" w:hAnsi="Garamond" w:cs="Trebuchet MS"/>
          <w:sz w:val="22"/>
          <w:szCs w:val="22"/>
          <w:lang w:val="pt-BR"/>
        </w:rPr>
        <w:t>, ou de constituição de alienação fiduciária sobre as Cotas Seniores, ou de transferência das Cotas Seniores, sendo eles (a) instrumento de compra e venda de cotas; (b)</w:t>
      </w:r>
      <w:r w:rsidR="0038727B">
        <w:rPr>
          <w:rFonts w:ascii="Garamond" w:hAnsi="Garamond" w:cs="Trebuchet MS"/>
          <w:sz w:val="22"/>
          <w:szCs w:val="22"/>
          <w:lang w:val="pt-BR"/>
        </w:rPr>
        <w:t> </w:t>
      </w:r>
      <w:r w:rsidRPr="005054B6">
        <w:rPr>
          <w:rFonts w:ascii="Garamond" w:hAnsi="Garamond" w:cs="Trebuchet MS"/>
          <w:sz w:val="22"/>
          <w:szCs w:val="22"/>
          <w:lang w:val="pt-BR"/>
        </w:rPr>
        <w:t>instrumento de dação em pagamento de cotas; (c) instrumento de alienação fiduciária de cotas; (d) instrumento de cessão fiduciária de recebíveis; e/ou (f) instrumento de transação</w:t>
      </w:r>
      <w:r w:rsidR="0038727B">
        <w:rPr>
          <w:rFonts w:ascii="Garamond" w:hAnsi="Garamond" w:cs="Trebuchet MS"/>
          <w:sz w:val="22"/>
          <w:szCs w:val="22"/>
          <w:lang w:val="pt-BR"/>
        </w:rPr>
        <w:t>.</w:t>
      </w:r>
    </w:p>
    <w:p w14:paraId="26D4CC28" w14:textId="77777777" w:rsidR="0038727B" w:rsidRDefault="0038727B" w:rsidP="0038727B">
      <w:pPr>
        <w:pStyle w:val="PargrafodaLista"/>
        <w:rPr>
          <w:rFonts w:ascii="Garamond" w:hAnsi="Garamond" w:cs="Trebuchet MS"/>
          <w:sz w:val="22"/>
          <w:szCs w:val="22"/>
        </w:rPr>
      </w:pPr>
    </w:p>
    <w:p w14:paraId="4386D637" w14:textId="610706E3" w:rsidR="0038727B" w:rsidRDefault="00D81E69"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O Agente Fiduciário deverá encaminhar, mensalmente, ao Debenturistas, relatório demonstrativo da quantidade de Cotas Seniores que foram objeto de Liberação Parcial</w:t>
      </w:r>
      <w:r w:rsidR="003F12F3">
        <w:rPr>
          <w:rFonts w:ascii="Garamond" w:hAnsi="Garamond" w:cs="Trebuchet MS"/>
          <w:sz w:val="22"/>
          <w:szCs w:val="22"/>
          <w:lang w:val="pt-BR"/>
        </w:rPr>
        <w:t xml:space="preserve">, bem como as características da negociação com o respectivo credor. </w:t>
      </w:r>
    </w:p>
    <w:p w14:paraId="4B77564E" w14:textId="77777777" w:rsidR="003F12F3" w:rsidRDefault="003F12F3" w:rsidP="003F12F3">
      <w:pPr>
        <w:pStyle w:val="PargrafodaLista"/>
        <w:rPr>
          <w:rFonts w:ascii="Garamond" w:hAnsi="Garamond" w:cs="Trebuchet MS"/>
          <w:sz w:val="22"/>
          <w:szCs w:val="22"/>
        </w:rPr>
      </w:pPr>
    </w:p>
    <w:p w14:paraId="65A0234E" w14:textId="18280CDF" w:rsidR="003F12F3" w:rsidRPr="00F63BEF" w:rsidRDefault="003F12F3" w:rsidP="00FB3DB6">
      <w:pPr>
        <w:pStyle w:val="Recuodecorpodetexto"/>
        <w:keepNext/>
        <w:keepLines/>
        <w:numPr>
          <w:ilvl w:val="2"/>
          <w:numId w:val="5"/>
        </w:numPr>
        <w:spacing w:line="360" w:lineRule="auto"/>
        <w:rPr>
          <w:rFonts w:ascii="Garamond" w:hAnsi="Garamond" w:cs="Trebuchet MS"/>
          <w:sz w:val="22"/>
          <w:szCs w:val="22"/>
          <w:lang w:val="pt-BR"/>
        </w:rPr>
      </w:pPr>
      <w:r>
        <w:rPr>
          <w:rFonts w:ascii="Garamond" w:hAnsi="Garamond" w:cs="Trebuchet MS"/>
          <w:sz w:val="22"/>
          <w:szCs w:val="22"/>
          <w:lang w:val="pt-BR"/>
        </w:rPr>
        <w:t xml:space="preserve">É </w:t>
      </w:r>
      <w:r w:rsidR="0081056B">
        <w:rPr>
          <w:rFonts w:ascii="Garamond" w:hAnsi="Garamond" w:cs="Trebuchet MS"/>
          <w:sz w:val="22"/>
          <w:szCs w:val="22"/>
          <w:lang w:val="pt-BR"/>
        </w:rPr>
        <w:t xml:space="preserve">vedada a Liberação Parcial de Cotas Seniores quando a contraparte objeto do acordo a ser celebrado com a </w:t>
      </w:r>
      <w:r w:rsidR="00326070">
        <w:rPr>
          <w:rFonts w:ascii="Garamond" w:hAnsi="Garamond" w:cs="Trebuchet MS"/>
          <w:sz w:val="22"/>
          <w:szCs w:val="22"/>
          <w:lang w:val="pt-BR"/>
        </w:rPr>
        <w:t>Inepar</w:t>
      </w:r>
      <w:r w:rsidR="0081056B">
        <w:rPr>
          <w:rFonts w:ascii="Garamond" w:hAnsi="Garamond" w:cs="Trebuchet MS"/>
          <w:sz w:val="22"/>
          <w:szCs w:val="22"/>
          <w:lang w:val="pt-BR"/>
        </w:rPr>
        <w:t xml:space="preserve">, nos termos do item 1.12.3 acima, for </w:t>
      </w:r>
      <w:r w:rsidR="00326070" w:rsidRPr="00326070">
        <w:rPr>
          <w:rFonts w:ascii="Garamond" w:hAnsi="Garamond" w:cs="Trebuchet MS"/>
          <w:sz w:val="22"/>
          <w:szCs w:val="22"/>
          <w:lang w:val="pt-BR"/>
        </w:rPr>
        <w:t xml:space="preserve">sociedade do mesmo grupo, ligadas, controladas, coligadas ou ainda pessoas físicas que sejam acionistas ou administradores da </w:t>
      </w:r>
      <w:r w:rsidR="00326070">
        <w:rPr>
          <w:rFonts w:ascii="Garamond" w:hAnsi="Garamond" w:cs="Trebuchet MS"/>
          <w:sz w:val="22"/>
          <w:szCs w:val="22"/>
          <w:lang w:val="pt-BR"/>
        </w:rPr>
        <w:t>Inepar.</w:t>
      </w:r>
    </w:p>
    <w:p w14:paraId="0EFB4D47" w14:textId="77777777" w:rsidR="00F33CC2" w:rsidRDefault="00F33CC2" w:rsidP="00F33CC2">
      <w:pPr>
        <w:pStyle w:val="PargrafodaLista"/>
        <w:rPr>
          <w:rFonts w:ascii="Garamond" w:hAnsi="Garamond" w:cs="Trebuchet MS"/>
          <w:sz w:val="22"/>
          <w:szCs w:val="22"/>
        </w:rPr>
      </w:pPr>
    </w:p>
    <w:p w14:paraId="3E2AD00E" w14:textId="1C6C9E6E"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xml:space="preserve">. Caso </w:t>
      </w:r>
      <w:r w:rsidR="00582207">
        <w:rPr>
          <w:rFonts w:ascii="Garamond" w:hAnsi="Garamond" w:cs="Trebuchet MS"/>
          <w:sz w:val="22"/>
          <w:szCs w:val="22"/>
          <w:lang w:val="pt-BR"/>
        </w:rPr>
        <w:t xml:space="preserve">(i) </w:t>
      </w:r>
      <w:r w:rsidRPr="002C5BDB">
        <w:rPr>
          <w:rFonts w:ascii="Garamond" w:hAnsi="Garamond" w:cs="Trebuchet MS"/>
          <w:sz w:val="22"/>
          <w:szCs w:val="22"/>
          <w:lang w:val="pt-BR"/>
        </w:rPr>
        <w:t>a</w:t>
      </w:r>
      <w:r w:rsidR="00333C1E">
        <w:rPr>
          <w:rFonts w:ascii="Garamond" w:hAnsi="Garamond" w:cs="Trebuchet MS"/>
          <w:sz w:val="22"/>
          <w:szCs w:val="22"/>
          <w:lang w:val="pt-BR"/>
        </w:rPr>
        <w:t xml:space="preserve"> presente Garantia Fiduciária não seja devidamente </w:t>
      </w:r>
      <w:r w:rsidR="00582207">
        <w:rPr>
          <w:rFonts w:ascii="Garamond" w:hAnsi="Garamond" w:cs="Trebuchet MS"/>
          <w:sz w:val="22"/>
          <w:szCs w:val="22"/>
          <w:lang w:val="pt-BR"/>
        </w:rPr>
        <w:t xml:space="preserve">registrada nos Cartório de Registro de Títulos e Documentos competentes, nos prazos indicados na </w:t>
      </w:r>
      <w:r w:rsidR="00A839DE">
        <w:rPr>
          <w:rFonts w:ascii="Garamond" w:hAnsi="Garamond" w:cs="Trebuchet MS"/>
          <w:sz w:val="22"/>
          <w:szCs w:val="22"/>
          <w:lang w:val="pt-BR"/>
        </w:rPr>
        <w:t>Cláusula 2.1</w:t>
      </w:r>
      <w:r w:rsidR="00582207">
        <w:rPr>
          <w:rFonts w:ascii="Garamond" w:hAnsi="Garamond" w:cs="Trebuchet MS"/>
          <w:sz w:val="22"/>
          <w:szCs w:val="22"/>
          <w:lang w:val="pt-BR"/>
        </w:rPr>
        <w:t xml:space="preserve"> abaixo; ou </w:t>
      </w:r>
      <w:r w:rsidR="00650F31">
        <w:rPr>
          <w:rFonts w:ascii="Garamond" w:hAnsi="Garamond" w:cs="Trebuchet MS"/>
          <w:sz w:val="22"/>
          <w:szCs w:val="22"/>
          <w:lang w:val="pt-BR"/>
        </w:rPr>
        <w:t>(</w:t>
      </w:r>
      <w:proofErr w:type="spellStart"/>
      <w:r w:rsidR="00650F31">
        <w:rPr>
          <w:rFonts w:ascii="Garamond" w:hAnsi="Garamond" w:cs="Trebuchet MS"/>
          <w:sz w:val="22"/>
          <w:szCs w:val="22"/>
          <w:lang w:val="pt-BR"/>
        </w:rPr>
        <w:t>ii</w:t>
      </w:r>
      <w:proofErr w:type="spellEnd"/>
      <w:r w:rsidR="00650F31">
        <w:rPr>
          <w:rFonts w:ascii="Garamond" w:hAnsi="Garamond" w:cs="Trebuchet MS"/>
          <w:sz w:val="22"/>
          <w:szCs w:val="22"/>
          <w:lang w:val="pt-BR"/>
        </w:rPr>
        <w:t xml:space="preserve">) </w:t>
      </w:r>
      <w:r w:rsidR="00650F31" w:rsidRPr="00650F31">
        <w:rPr>
          <w:rFonts w:ascii="Garamond" w:hAnsi="Garamond" w:cs="Trebuchet MS"/>
          <w:sz w:val="22"/>
          <w:szCs w:val="22"/>
          <w:lang w:val="pt-BR"/>
        </w:rPr>
        <w:t>a homologação em definitivo a desistência do Agravo de Instrumento (conforme definido no Instrumento de Transação) no prazo máximo de 1 (um) ano a contar da celebração do Instrumento de Transação</w:t>
      </w:r>
      <w:r w:rsidR="00A839DE">
        <w:rPr>
          <w:rFonts w:ascii="Garamond" w:hAnsi="Garamond" w:cs="Trebuchet MS"/>
          <w:sz w:val="22"/>
          <w:szCs w:val="22"/>
          <w:lang w:val="pt-BR"/>
        </w:rPr>
        <w:t>,</w:t>
      </w:r>
      <w:r w:rsidRPr="002C5BDB">
        <w:rPr>
          <w:rFonts w:ascii="Garamond" w:hAnsi="Garamond" w:cs="Trebuchet MS"/>
          <w:sz w:val="22"/>
          <w:szCs w:val="22"/>
          <w:lang w:val="pt-BR"/>
        </w:rPr>
        <w:t xml:space="preserve">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0B3943">
      <w:pPr>
        <w:pStyle w:val="Ttulo3"/>
        <w:keepLines/>
      </w:pPr>
      <w:bookmarkStart w:id="16" w:name="_DV_M83"/>
      <w:bookmarkEnd w:id="15"/>
      <w:bookmarkEnd w:id="16"/>
      <w:r w:rsidRPr="00D460BB">
        <w:lastRenderedPageBreak/>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0B3943">
      <w:pPr>
        <w:pStyle w:val="Corpodetexto3"/>
        <w:keepNext/>
        <w:keepLines/>
        <w:spacing w:line="360" w:lineRule="auto"/>
        <w:rPr>
          <w:rFonts w:ascii="Garamond" w:eastAsia="Arial Unicode MS" w:hAnsi="Garamond" w:cs="Tahoma"/>
          <w:color w:val="000000"/>
          <w:sz w:val="22"/>
          <w:szCs w:val="22"/>
        </w:rPr>
      </w:pPr>
    </w:p>
    <w:p w14:paraId="591A20BF" w14:textId="3D9BEAFC" w:rsidR="008A4608" w:rsidRDefault="00F825D5" w:rsidP="000B3943">
      <w:pPr>
        <w:pStyle w:val="NormalJustified"/>
        <w:keepNext/>
        <w:keepLines/>
        <w:numPr>
          <w:ilvl w:val="0"/>
          <w:numId w:val="10"/>
        </w:numPr>
        <w:spacing w:line="360" w:lineRule="auto"/>
        <w:ind w:left="0" w:firstLine="0"/>
        <w:rPr>
          <w:rFonts w:ascii="Garamond" w:hAnsi="Garamond"/>
          <w:sz w:val="22"/>
          <w:szCs w:val="22"/>
        </w:rPr>
      </w:pPr>
      <w:bookmarkStart w:id="17" w:name="_DV_M84"/>
      <w:bookmarkEnd w:id="17"/>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3F5810CD" w14:textId="30894E75" w:rsidR="00A551BE" w:rsidRDefault="00A551BE" w:rsidP="00A551BE">
      <w:pPr>
        <w:pStyle w:val="NormalJustified"/>
        <w:keepNext/>
        <w:keepLines/>
        <w:spacing w:line="360" w:lineRule="auto"/>
        <w:rPr>
          <w:rFonts w:ascii="Garamond" w:eastAsia="Arial Unicode MS" w:hAnsi="Garamond" w:cs="Tahoma"/>
          <w:color w:val="000000"/>
          <w:sz w:val="22"/>
          <w:szCs w:val="22"/>
        </w:rPr>
      </w:pPr>
    </w:p>
    <w:p w14:paraId="1E93AB02" w14:textId="5E06EB71" w:rsidR="00A551BE" w:rsidRPr="00D460BB" w:rsidRDefault="00A551BE" w:rsidP="00DD3FE4">
      <w:pPr>
        <w:pStyle w:val="NormalJustified"/>
        <w:keepNext/>
        <w:keepLines/>
        <w:spacing w:line="360" w:lineRule="auto"/>
        <w:ind w:left="709"/>
        <w:rPr>
          <w:rFonts w:ascii="Garamond" w:hAnsi="Garamond"/>
          <w:sz w:val="22"/>
          <w:szCs w:val="22"/>
        </w:rPr>
      </w:pPr>
      <w:r>
        <w:rPr>
          <w:rFonts w:ascii="Garamond" w:eastAsia="Arial Unicode MS" w:hAnsi="Garamond" w:cs="Tahoma"/>
          <w:color w:val="000000"/>
          <w:sz w:val="22"/>
          <w:szCs w:val="22"/>
        </w:rPr>
        <w:t xml:space="preserve">2.1.1. Adicionalmente, a Inepar se obriga a promover o registro </w:t>
      </w:r>
      <w:r>
        <w:rPr>
          <w:rFonts w:ascii="Garamond" w:hAnsi="Garamond"/>
          <w:sz w:val="22"/>
          <w:szCs w:val="22"/>
        </w:rPr>
        <w:t xml:space="preserve">do Regulamento do FIDC </w:t>
      </w:r>
      <w:proofErr w:type="spellStart"/>
      <w:r>
        <w:rPr>
          <w:rFonts w:ascii="Garamond" w:hAnsi="Garamond"/>
          <w:sz w:val="22"/>
          <w:szCs w:val="22"/>
        </w:rPr>
        <w:t>Taranis</w:t>
      </w:r>
      <w:proofErr w:type="spellEnd"/>
      <w:r>
        <w:rPr>
          <w:rFonts w:ascii="Garamond" w:hAnsi="Garamond"/>
          <w:sz w:val="22"/>
          <w:szCs w:val="22"/>
        </w:rPr>
        <w:t xml:space="preserve"> na Comissão de Valores Mobiliários, refletindo as alterações </w:t>
      </w:r>
      <w:r w:rsidR="008C7F34">
        <w:rPr>
          <w:rFonts w:ascii="Garamond" w:hAnsi="Garamond"/>
          <w:sz w:val="22"/>
          <w:szCs w:val="22"/>
        </w:rPr>
        <w:t xml:space="preserve">previstas na </w:t>
      </w:r>
      <w:r>
        <w:rPr>
          <w:rFonts w:ascii="Garamond" w:hAnsi="Garamond"/>
          <w:sz w:val="22"/>
          <w:szCs w:val="22"/>
        </w:rPr>
        <w:t>contraproposta apresentada pelos debenturistas à Inepar, conforme versão consolidada no Anexo da ata da 41ª Assembleia Geral de Debenturistas</w:t>
      </w:r>
      <w:r w:rsidR="00524025">
        <w:rPr>
          <w:rFonts w:ascii="Garamond" w:hAnsi="Garamond"/>
          <w:sz w:val="22"/>
          <w:szCs w:val="22"/>
        </w:rPr>
        <w:t xml:space="preserve">, </w:t>
      </w:r>
      <w:r w:rsidR="00524025" w:rsidRPr="00D460BB">
        <w:rPr>
          <w:rFonts w:ascii="Garamond" w:hAnsi="Garamond"/>
          <w:sz w:val="22"/>
          <w:szCs w:val="22"/>
        </w:rPr>
        <w:t xml:space="preserve">em até </w:t>
      </w:r>
      <w:r w:rsidR="00524025">
        <w:rPr>
          <w:rFonts w:ascii="Garamond" w:hAnsi="Garamond"/>
          <w:sz w:val="22"/>
          <w:szCs w:val="22"/>
        </w:rPr>
        <w:t>30</w:t>
      </w:r>
      <w:r w:rsidR="00524025" w:rsidRPr="00D460BB">
        <w:rPr>
          <w:rFonts w:ascii="Garamond" w:hAnsi="Garamond"/>
          <w:sz w:val="22"/>
          <w:szCs w:val="22"/>
        </w:rPr>
        <w:t xml:space="preserve"> (</w:t>
      </w:r>
      <w:r w:rsidR="00524025">
        <w:rPr>
          <w:rFonts w:ascii="Garamond" w:hAnsi="Garamond"/>
          <w:sz w:val="22"/>
          <w:szCs w:val="22"/>
        </w:rPr>
        <w:t>trinta</w:t>
      </w:r>
      <w:r w:rsidR="00524025" w:rsidRPr="00D460BB">
        <w:rPr>
          <w:rFonts w:ascii="Garamond" w:hAnsi="Garamond"/>
          <w:sz w:val="22"/>
          <w:szCs w:val="22"/>
        </w:rPr>
        <w:t>) dias contados da data de assinatura do presente Contrato</w:t>
      </w:r>
      <w:r w:rsidR="004E2DD8">
        <w:rPr>
          <w:rFonts w:ascii="Garamond" w:hAnsi="Garamond"/>
          <w:sz w:val="22"/>
          <w:szCs w:val="22"/>
        </w:rPr>
        <w:t>.</w:t>
      </w:r>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53E62C9E"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w:t>
      </w:r>
      <w:proofErr w:type="spellStart"/>
      <w:r>
        <w:rPr>
          <w:rFonts w:ascii="Garamond" w:hAnsi="Garamond"/>
          <w:sz w:val="22"/>
          <w:szCs w:val="22"/>
        </w:rPr>
        <w:t>ii</w:t>
      </w:r>
      <w:proofErr w:type="spellEnd"/>
      <w:r>
        <w:rPr>
          <w:rFonts w:ascii="Garamond" w:hAnsi="Garamond"/>
          <w:sz w:val="22"/>
          <w:szCs w:val="22"/>
        </w:rPr>
        <w:t xml:space="preserve">)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 xml:space="preserve">constituição de garantia sobre </w:t>
      </w:r>
      <w:r w:rsidR="00D165AB">
        <w:rPr>
          <w:rFonts w:ascii="Garamond" w:hAnsi="Garamond"/>
          <w:sz w:val="22"/>
          <w:szCs w:val="22"/>
        </w:rPr>
        <w:lastRenderedPageBreak/>
        <w:t>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2143F2">
      <w:pPr>
        <w:pStyle w:val="Corpodetexto3"/>
        <w:keepNext/>
        <w:keepLines/>
        <w:spacing w:line="360" w:lineRule="auto"/>
        <w:rPr>
          <w:rFonts w:ascii="Garamond" w:eastAsia="Arial Unicode MS" w:hAnsi="Garamond" w:cs="Tahoma"/>
          <w:b/>
          <w:smallCaps/>
          <w:color w:val="000000"/>
          <w:sz w:val="22"/>
          <w:szCs w:val="22"/>
        </w:rPr>
      </w:pPr>
      <w:bookmarkStart w:id="18" w:name="_DV_M91"/>
      <w:bookmarkEnd w:id="18"/>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19" w:name="_DV_M92"/>
      <w:bookmarkEnd w:id="19"/>
    </w:p>
    <w:p w14:paraId="5582045D" w14:textId="77777777" w:rsidR="00422A20" w:rsidRPr="00D460BB" w:rsidRDefault="00422A20" w:rsidP="002143F2">
      <w:pPr>
        <w:pStyle w:val="Corpodetexto3"/>
        <w:keepNext/>
        <w:keepLines/>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2143F2">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20"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21" w:name="_DV_M93"/>
      <w:bookmarkEnd w:id="20"/>
      <w:bookmarkEnd w:id="21"/>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22" w:name="_DV_M94"/>
      <w:bookmarkStart w:id="23" w:name="_DV_M117"/>
      <w:bookmarkEnd w:id="22"/>
      <w:bookmarkEnd w:id="23"/>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24" w:name="_DV_M96"/>
      <w:bookmarkEnd w:id="24"/>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25"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26" w:name="_DV_M97"/>
      <w:bookmarkEnd w:id="25"/>
      <w:bookmarkEnd w:id="26"/>
      <w:r w:rsidR="00E73756" w:rsidRPr="00D460BB">
        <w:rPr>
          <w:rFonts w:ascii="Garamond" w:eastAsia="Arial Unicode MS" w:hAnsi="Garamond" w:cs="Tahoma"/>
          <w:sz w:val="22"/>
          <w:szCs w:val="22"/>
        </w:rPr>
        <w:t xml:space="preserve"> quais estão livres e </w:t>
      </w:r>
      <w:bookmarkStart w:id="27" w:name="_DV_C105"/>
      <w:r w:rsidR="00E73756" w:rsidRPr="00D460BB">
        <w:rPr>
          <w:rStyle w:val="DeltaViewInsertion"/>
          <w:rFonts w:ascii="Garamond" w:eastAsia="Arial Unicode MS" w:hAnsi="Garamond" w:cs="Tahoma"/>
          <w:color w:val="auto"/>
          <w:sz w:val="22"/>
          <w:szCs w:val="22"/>
          <w:u w:val="none"/>
        </w:rPr>
        <w:t>desembaraçados</w:t>
      </w:r>
      <w:bookmarkStart w:id="28" w:name="_DV_M98"/>
      <w:bookmarkEnd w:id="27"/>
      <w:bookmarkEnd w:id="28"/>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29" w:name="_DV_C107"/>
      <w:r w:rsidR="00E73756" w:rsidRPr="00D460BB">
        <w:rPr>
          <w:rStyle w:val="DeltaViewInsertion"/>
          <w:rFonts w:ascii="Garamond" w:eastAsia="Arial Unicode MS" w:hAnsi="Garamond" w:cs="Tahoma"/>
          <w:color w:val="auto"/>
          <w:sz w:val="22"/>
          <w:szCs w:val="22"/>
          <w:u w:val="none"/>
        </w:rPr>
        <w:t>pela Fiduciária</w:t>
      </w:r>
      <w:bookmarkStart w:id="30" w:name="_DV_M99"/>
      <w:bookmarkEnd w:id="29"/>
      <w:bookmarkEnd w:id="30"/>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31" w:name="_DV_M100"/>
      <w:bookmarkEnd w:id="31"/>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lastRenderedPageBreak/>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32" w:name="_DV_M101"/>
      <w:bookmarkEnd w:id="32"/>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33"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34" w:name="_DV_M102"/>
      <w:bookmarkEnd w:id="33"/>
      <w:bookmarkEnd w:id="34"/>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35" w:name="_DV_M103"/>
      <w:bookmarkEnd w:id="35"/>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36" w:name="_DV_C109"/>
      <w:r w:rsidRPr="00D460BB">
        <w:rPr>
          <w:rStyle w:val="DeltaViewInsertion"/>
          <w:rFonts w:ascii="Garamond" w:eastAsia="Arial Unicode MS" w:hAnsi="Garamond" w:cs="Tahoma"/>
          <w:color w:val="auto"/>
          <w:sz w:val="22"/>
          <w:szCs w:val="22"/>
          <w:u w:val="none"/>
        </w:rPr>
        <w:t xml:space="preserve">e os </w:t>
      </w:r>
      <w:bookmarkEnd w:id="36"/>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37" w:name="_DV_M105"/>
      <w:bookmarkEnd w:id="37"/>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38"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39" w:name="_DV_M106"/>
      <w:bookmarkEnd w:id="38"/>
      <w:bookmarkEnd w:id="39"/>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40" w:name="_DV_M107"/>
      <w:bookmarkEnd w:id="40"/>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41" w:name="_DV_M108"/>
      <w:bookmarkEnd w:id="41"/>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42" w:name="_DV_M109"/>
      <w:bookmarkEnd w:id="42"/>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43"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44" w:name="_DV_M110"/>
      <w:bookmarkEnd w:id="43"/>
      <w:bookmarkEnd w:id="44"/>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45" w:name="_DV_M112"/>
      <w:bookmarkEnd w:id="45"/>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46" w:name="_DV_M114"/>
      <w:bookmarkEnd w:id="46"/>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47"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w:t>
      </w:r>
      <w:proofErr w:type="spellStart"/>
      <w:r w:rsidRPr="00D460BB">
        <w:rPr>
          <w:rStyle w:val="DeltaViewInsertion"/>
          <w:rFonts w:ascii="Garamond" w:eastAsia="MS Mincho" w:hAnsi="Garamond" w:cs="Tahoma"/>
          <w:color w:val="auto"/>
          <w:sz w:val="22"/>
          <w:szCs w:val="22"/>
          <w:u w:val="none"/>
        </w:rPr>
        <w:t>ii</w:t>
      </w:r>
      <w:proofErr w:type="spellEnd"/>
      <w:r w:rsidRPr="00D460BB">
        <w:rPr>
          <w:rStyle w:val="DeltaViewInsertion"/>
          <w:rFonts w:ascii="Garamond" w:eastAsia="MS Mincho" w:hAnsi="Garamond" w:cs="Tahoma"/>
          <w:color w:val="auto"/>
          <w:sz w:val="22"/>
          <w:szCs w:val="22"/>
          <w:u w:val="none"/>
        </w:rPr>
        <w:t>) a criação, o aperfeiçoamento ou a manutenção da alienação fiduciária aqui instituída; e (</w:t>
      </w:r>
      <w:proofErr w:type="spellStart"/>
      <w:r w:rsidRPr="00D460BB">
        <w:rPr>
          <w:rStyle w:val="DeltaViewInsertion"/>
          <w:rFonts w:ascii="Garamond" w:eastAsia="MS Mincho" w:hAnsi="Garamond" w:cs="Tahoma"/>
          <w:color w:val="auto"/>
          <w:sz w:val="22"/>
          <w:szCs w:val="22"/>
          <w:u w:val="none"/>
        </w:rPr>
        <w:t>iii</w:t>
      </w:r>
      <w:proofErr w:type="spellEnd"/>
      <w:r w:rsidRPr="00D460BB">
        <w:rPr>
          <w:rStyle w:val="DeltaViewInsertion"/>
          <w:rFonts w:ascii="Garamond" w:eastAsia="MS Mincho" w:hAnsi="Garamond" w:cs="Tahoma"/>
          <w:color w:val="auto"/>
          <w:sz w:val="22"/>
          <w:szCs w:val="22"/>
          <w:u w:val="none"/>
        </w:rPr>
        <w:t>)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47"/>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48" w:name="_DV_M118"/>
      <w:bookmarkEnd w:id="48"/>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49" w:name="_DV_M119"/>
      <w:bookmarkStart w:id="50" w:name="_DV_M129"/>
      <w:bookmarkEnd w:id="49"/>
      <w:bookmarkEnd w:id="50"/>
      <w:r w:rsidRPr="00D460BB">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51" w:name="_DV_M130"/>
      <w:bookmarkEnd w:id="51"/>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w:t>
      </w:r>
      <w:proofErr w:type="spellStart"/>
      <w:r w:rsidRPr="00D460BB">
        <w:rPr>
          <w:rFonts w:ascii="Garamond" w:hAnsi="Garamond"/>
          <w:sz w:val="22"/>
          <w:szCs w:val="22"/>
        </w:rPr>
        <w:t>ii</w:t>
      </w:r>
      <w:proofErr w:type="spellEnd"/>
      <w:r w:rsidRPr="00D460BB">
        <w:rPr>
          <w:rFonts w:ascii="Garamond" w:hAnsi="Garamond"/>
          <w:sz w:val="22"/>
          <w:szCs w:val="22"/>
        </w:rPr>
        <w:t xml:space="preserve">)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w:t>
      </w:r>
      <w:r w:rsidRPr="00D460BB">
        <w:rPr>
          <w:rFonts w:ascii="Garamond" w:hAnsi="Garamond"/>
          <w:sz w:val="22"/>
          <w:szCs w:val="22"/>
        </w:rPr>
        <w:lastRenderedPageBreak/>
        <w:t xml:space="preserve">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w:t>
      </w:r>
      <w:proofErr w:type="spellStart"/>
      <w:r w:rsidRPr="00D460BB">
        <w:rPr>
          <w:rFonts w:ascii="Garamond" w:hAnsi="Garamond"/>
          <w:sz w:val="22"/>
          <w:szCs w:val="22"/>
        </w:rPr>
        <w:t>i</w:t>
      </w:r>
      <w:r w:rsidR="00F51382">
        <w:rPr>
          <w:rFonts w:ascii="Garamond" w:hAnsi="Garamond"/>
          <w:sz w:val="22"/>
          <w:szCs w:val="22"/>
        </w:rPr>
        <w:t>ii</w:t>
      </w:r>
      <w:proofErr w:type="spellEnd"/>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52" w:name="_DV_M136"/>
      <w:bookmarkEnd w:id="52"/>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0537D13C"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53"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54" w:name="_DV_M138"/>
      <w:bookmarkEnd w:id="53"/>
      <w:bookmarkEnd w:id="54"/>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w:t>
      </w:r>
      <w:proofErr w:type="spellStart"/>
      <w:r w:rsidRPr="00D460BB">
        <w:rPr>
          <w:rFonts w:ascii="Garamond" w:eastAsia="MS Mincho" w:hAnsi="Garamond" w:cs="Tahoma"/>
          <w:color w:val="000000"/>
          <w:sz w:val="22"/>
          <w:szCs w:val="22"/>
        </w:rPr>
        <w:t>ii</w:t>
      </w:r>
      <w:proofErr w:type="spellEnd"/>
      <w:r w:rsidRPr="00D460BB">
        <w:rPr>
          <w:rFonts w:ascii="Garamond" w:eastAsia="MS Mincho" w:hAnsi="Garamond" w:cs="Tahoma"/>
          <w:color w:val="000000"/>
          <w:sz w:val="22"/>
          <w:szCs w:val="22"/>
        </w:rPr>
        <w:t>)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r w:rsidR="000C11AC" w:rsidRPr="00D460BB">
        <w:rPr>
          <w:rFonts w:ascii="Garamond" w:eastAsia="MS Mincho" w:hAnsi="Garamond" w:cs="Tahoma"/>
          <w:color w:val="000000"/>
          <w:sz w:val="22"/>
          <w:szCs w:val="22"/>
        </w:rPr>
        <w:t xml:space="preserve">dias úteis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654DCCE5"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w:t>
      </w:r>
      <w:proofErr w:type="spellStart"/>
      <w:r w:rsidRPr="00D460BB">
        <w:rPr>
          <w:rFonts w:ascii="Garamond" w:hAnsi="Garamond"/>
          <w:sz w:val="22"/>
          <w:szCs w:val="22"/>
        </w:rPr>
        <w:t>ii</w:t>
      </w:r>
      <w:proofErr w:type="spellEnd"/>
      <w:r w:rsidRPr="00D460BB">
        <w:rPr>
          <w:rFonts w:ascii="Garamond" w:hAnsi="Garamond"/>
          <w:sz w:val="22"/>
          <w:szCs w:val="22"/>
        </w:rPr>
        <w:t xml:space="preserve">)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Pr="00D460BB">
        <w:rPr>
          <w:rFonts w:ascii="Garamond" w:hAnsi="Garamond"/>
          <w:sz w:val="22"/>
          <w:szCs w:val="22"/>
        </w:rPr>
        <w:t>iii</w:t>
      </w:r>
      <w:proofErr w:type="spellEnd"/>
      <w:r w:rsidRPr="00D460BB">
        <w:rPr>
          <w:rFonts w:ascii="Garamond" w:hAnsi="Garamond"/>
          <w:sz w:val="22"/>
          <w:szCs w:val="22"/>
        </w:rPr>
        <w:t xml:space="preserve">)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6FAAE3F3"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lastRenderedPageBreak/>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r w:rsidR="00DF23F0" w:rsidRPr="00D460BB">
        <w:rPr>
          <w:rFonts w:ascii="Garamond" w:hAnsi="Garamond"/>
          <w:sz w:val="22"/>
          <w:szCs w:val="22"/>
        </w:rPr>
        <w:t xml:space="preserve">dias úteis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I</w:t>
      </w:r>
      <w:r w:rsidR="00C4049B">
        <w:rPr>
          <w:rFonts w:ascii="Garamond" w:hAnsi="Garamond"/>
          <w:sz w:val="22"/>
          <w:szCs w:val="22"/>
        </w:rPr>
        <w:t>I</w:t>
      </w:r>
      <w:r w:rsidR="00114FF3">
        <w:rPr>
          <w:rFonts w:ascii="Garamond" w:hAnsi="Garamond"/>
          <w:sz w:val="22"/>
          <w:szCs w:val="22"/>
        </w:rPr>
        <w:t>I</w:t>
      </w:r>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191E75D7"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w:t>
      </w:r>
      <w:r w:rsidR="00434342">
        <w:rPr>
          <w:rFonts w:ascii="Garamond" w:hAnsi="Garamond"/>
          <w:sz w:val="22"/>
          <w:szCs w:val="22"/>
        </w:rPr>
        <w:t xml:space="preserve"> n</w:t>
      </w:r>
      <w:r w:rsidR="00434342" w:rsidRPr="00434342">
        <w:rPr>
          <w:rFonts w:ascii="Garamond" w:hAnsi="Garamond"/>
          <w:sz w:val="22"/>
          <w:szCs w:val="22"/>
        </w:rPr>
        <w:t xml:space="preserve">a data da </w:t>
      </w:r>
      <w:r w:rsidR="00434342">
        <w:rPr>
          <w:rFonts w:ascii="Garamond" w:hAnsi="Garamond"/>
          <w:sz w:val="22"/>
          <w:szCs w:val="22"/>
        </w:rPr>
        <w:t xml:space="preserve">sua </w:t>
      </w:r>
      <w:r w:rsidR="00434342" w:rsidRPr="00434342">
        <w:rPr>
          <w:rFonts w:ascii="Garamond" w:hAnsi="Garamond"/>
          <w:sz w:val="22"/>
          <w:szCs w:val="22"/>
        </w:rPr>
        <w:t xml:space="preserve">excussão deve ser correspondente ao </w:t>
      </w:r>
      <w:r w:rsidR="00434342">
        <w:rPr>
          <w:rFonts w:ascii="Garamond" w:hAnsi="Garamond"/>
          <w:sz w:val="22"/>
          <w:szCs w:val="22"/>
        </w:rPr>
        <w:t xml:space="preserve">valor </w:t>
      </w:r>
      <w:r w:rsidR="00434342" w:rsidRPr="00434342">
        <w:rPr>
          <w:rFonts w:ascii="Garamond" w:hAnsi="Garamond"/>
          <w:sz w:val="22"/>
          <w:szCs w:val="22"/>
        </w:rPr>
        <w:t xml:space="preserve">apontado </w:t>
      </w:r>
      <w:r w:rsidR="00434342">
        <w:rPr>
          <w:rFonts w:ascii="Garamond" w:hAnsi="Garamond"/>
          <w:sz w:val="22"/>
          <w:szCs w:val="22"/>
        </w:rPr>
        <w:t xml:space="preserve">em </w:t>
      </w:r>
      <w:r w:rsidR="00434342" w:rsidRPr="00434342">
        <w:rPr>
          <w:rFonts w:ascii="Garamond" w:hAnsi="Garamond"/>
          <w:sz w:val="22"/>
          <w:szCs w:val="22"/>
        </w:rPr>
        <w:t xml:space="preserve">laudo de avaliação externo, elaborado por um terceiro a ser escolhido a exclusivo critério dos debenturistas e por </w:t>
      </w:r>
      <w:proofErr w:type="gramStart"/>
      <w:r w:rsidR="00434342" w:rsidRPr="00434342">
        <w:rPr>
          <w:rFonts w:ascii="Garamond" w:hAnsi="Garamond"/>
          <w:sz w:val="22"/>
          <w:szCs w:val="22"/>
        </w:rPr>
        <w:t>esses contratado</w:t>
      </w:r>
      <w:proofErr w:type="gramEnd"/>
      <w:r w:rsidR="00434342" w:rsidRPr="00434342">
        <w:rPr>
          <w:rFonts w:ascii="Garamond" w:hAnsi="Garamond"/>
          <w:sz w:val="22"/>
          <w:szCs w:val="22"/>
        </w:rPr>
        <w:t>, que deverá atribuir um valor aos ativos/processos judiciais integralizados no Fundo</w:t>
      </w:r>
      <w:r w:rsidR="00434342">
        <w:rPr>
          <w:rFonts w:ascii="Garamond" w:hAnsi="Garamond"/>
          <w:sz w:val="22"/>
          <w:szCs w:val="22"/>
        </w:rPr>
        <w:t xml:space="preserve">. As Fiduciantes desde já se declaram de acordo com esta </w:t>
      </w:r>
      <w:r w:rsidR="0019616D">
        <w:rPr>
          <w:rFonts w:ascii="Garamond" w:hAnsi="Garamond"/>
          <w:sz w:val="22"/>
          <w:szCs w:val="22"/>
        </w:rPr>
        <w:t>mecânica.</w:t>
      </w:r>
      <w:r w:rsidR="00E43781">
        <w:rPr>
          <w:rFonts w:ascii="Garamond" w:hAnsi="Garamond"/>
          <w:sz w:val="22"/>
          <w:szCs w:val="22"/>
        </w:rPr>
        <w:t xml:space="preserve"> </w:t>
      </w:r>
      <w:r w:rsidR="00CD4AEA">
        <w:rPr>
          <w:rFonts w:ascii="Garamond" w:hAnsi="Garamond"/>
          <w:sz w:val="22"/>
          <w:szCs w:val="22"/>
        </w:rPr>
        <w:t>Os debenturistas deverão indicar 03 (três) avaliadores</w:t>
      </w:r>
      <w:r w:rsidR="00CD31E2">
        <w:rPr>
          <w:rFonts w:ascii="Garamond" w:hAnsi="Garamond"/>
          <w:sz w:val="22"/>
          <w:szCs w:val="22"/>
        </w:rPr>
        <w:t xml:space="preserve"> </w:t>
      </w:r>
      <w:r w:rsidR="00AF0C8E">
        <w:rPr>
          <w:rFonts w:ascii="Garamond" w:hAnsi="Garamond"/>
          <w:sz w:val="22"/>
          <w:szCs w:val="22"/>
        </w:rPr>
        <w:t>reconhecidos no mercado</w:t>
      </w:r>
      <w:r w:rsidR="00CD4AEA">
        <w:rPr>
          <w:rFonts w:ascii="Garamond" w:hAnsi="Garamond"/>
          <w:sz w:val="22"/>
          <w:szCs w:val="22"/>
        </w:rPr>
        <w:t xml:space="preserve">, de comum acordo, para que a </w:t>
      </w:r>
      <w:r w:rsidR="00E229F2">
        <w:rPr>
          <w:rFonts w:ascii="Garamond" w:hAnsi="Garamond"/>
          <w:sz w:val="22"/>
          <w:szCs w:val="22"/>
        </w:rPr>
        <w:t>Inepar</w:t>
      </w:r>
      <w:r w:rsidR="00CD4AEA">
        <w:rPr>
          <w:rFonts w:ascii="Garamond" w:hAnsi="Garamond"/>
          <w:sz w:val="22"/>
          <w:szCs w:val="22"/>
        </w:rPr>
        <w:t xml:space="preserve"> escolha um </w:t>
      </w:r>
      <w:r w:rsidR="00A71FD6">
        <w:rPr>
          <w:rFonts w:ascii="Garamond" w:hAnsi="Garamond"/>
          <w:sz w:val="22"/>
          <w:szCs w:val="22"/>
        </w:rPr>
        <w:t>dos nomes indicados</w:t>
      </w:r>
      <w:r w:rsidR="007A6AA9">
        <w:rPr>
          <w:rFonts w:ascii="Garamond" w:hAnsi="Garamond"/>
          <w:sz w:val="22"/>
          <w:szCs w:val="22"/>
        </w:rPr>
        <w:t xml:space="preserve"> </w:t>
      </w:r>
      <w:r w:rsidR="005601D2">
        <w:rPr>
          <w:rFonts w:ascii="Garamond" w:hAnsi="Garamond"/>
          <w:sz w:val="22"/>
          <w:szCs w:val="22"/>
        </w:rPr>
        <w:t>no prazo máximo de 10 (dez) dias úteis, sob pena da escolha ser feita diretamente pelos debenturistas</w:t>
      </w:r>
      <w:r w:rsidR="00505B5F">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0007D" w:rsidRDefault="00111F6A" w:rsidP="00D0007D">
      <w:pPr>
        <w:spacing w:line="360" w:lineRule="auto"/>
        <w:rPr>
          <w:rFonts w:ascii="Garamond" w:eastAsia="MS Mincho" w:hAnsi="Garamond"/>
          <w:color w:val="000000"/>
          <w:sz w:val="22"/>
        </w:rPr>
      </w:pPr>
    </w:p>
    <w:p w14:paraId="2C77D591" w14:textId="0A369DDC" w:rsidR="00853AC6" w:rsidRPr="00D460BB" w:rsidRDefault="00853AC6" w:rsidP="00D460BB">
      <w:pPr>
        <w:pStyle w:val="Ttulo3"/>
      </w:pPr>
      <w:bookmarkStart w:id="55" w:name="_DV_M148"/>
      <w:bookmarkEnd w:id="55"/>
      <w:r w:rsidRPr="00D460BB">
        <w:lastRenderedPageBreak/>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56" w:name="_DV_M149"/>
      <w:bookmarkEnd w:id="56"/>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 xml:space="preserve">comprometendo-se </w:t>
      </w:r>
      <w:proofErr w:type="gramStart"/>
      <w:r w:rsidR="005A678C" w:rsidRPr="005A678C">
        <w:rPr>
          <w:rFonts w:ascii="Garamond" w:hAnsi="Garamond"/>
          <w:kern w:val="28"/>
          <w:sz w:val="22"/>
          <w:szCs w:val="22"/>
        </w:rPr>
        <w:t>à</w:t>
      </w:r>
      <w:proofErr w:type="gramEnd"/>
      <w:r w:rsidR="005A678C" w:rsidRPr="005A678C">
        <w:rPr>
          <w:rFonts w:ascii="Garamond" w:hAnsi="Garamond"/>
          <w:kern w:val="28"/>
          <w:sz w:val="22"/>
          <w:szCs w:val="22"/>
        </w:rPr>
        <w:t xml:space="preserve">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7173C487"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w:t>
      </w:r>
      <w:r w:rsidRPr="00D460BB">
        <w:rPr>
          <w:rFonts w:ascii="Garamond" w:hAnsi="Garamond"/>
          <w:kern w:val="28"/>
          <w:sz w:val="22"/>
          <w:szCs w:val="22"/>
        </w:rPr>
        <w:lastRenderedPageBreak/>
        <w:t xml:space="preserve">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57"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58" w:name="_DV_M126"/>
      <w:bookmarkEnd w:id="57"/>
      <w:bookmarkEnd w:id="58"/>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59"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60" w:name="_DV_M127"/>
      <w:bookmarkEnd w:id="59"/>
      <w:bookmarkEnd w:id="60"/>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61" w:name="_DV_C133"/>
      <w:r w:rsidRPr="00D460BB">
        <w:rPr>
          <w:rFonts w:ascii="Garamond" w:eastAsia="MS Mincho" w:hAnsi="Garamond" w:cs="Tahoma"/>
          <w:sz w:val="22"/>
          <w:szCs w:val="22"/>
        </w:rPr>
        <w:t>em decorrência do presente Contrato de Alienação Fiduciária de Cotas</w:t>
      </w:r>
      <w:bookmarkEnd w:id="61"/>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01475327"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11E1D9D2"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365CB9AC" w14:textId="77777777" w:rsidR="009F3C54" w:rsidRPr="009F3C54" w:rsidRDefault="009F3C54" w:rsidP="00D0007D">
      <w:pPr>
        <w:pStyle w:val="PargrafodaLista"/>
        <w:rPr>
          <w:rFonts w:ascii="Garamond" w:eastAsia="MS Mincho" w:hAnsi="Garamond" w:cs="Tahoma"/>
          <w:color w:val="000000"/>
          <w:sz w:val="22"/>
          <w:szCs w:val="22"/>
        </w:rPr>
      </w:pPr>
    </w:p>
    <w:p w14:paraId="206DFBAC" w14:textId="5D99B1F4" w:rsidR="009F3C54" w:rsidRPr="0022596E" w:rsidRDefault="009F3C54"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alteração das </w:t>
      </w:r>
      <w:r w:rsidR="00FD4120">
        <w:rPr>
          <w:rFonts w:ascii="Garamond" w:eastAsia="MS Mincho" w:hAnsi="Garamond" w:cs="Tahoma"/>
          <w:color w:val="000000"/>
          <w:sz w:val="22"/>
          <w:szCs w:val="22"/>
        </w:rPr>
        <w:t>taxas de administração</w:t>
      </w:r>
      <w:r w:rsidR="008F38CB">
        <w:rPr>
          <w:rFonts w:ascii="Garamond" w:eastAsia="MS Mincho" w:hAnsi="Garamond" w:cs="Tahoma"/>
          <w:color w:val="000000"/>
          <w:sz w:val="22"/>
          <w:szCs w:val="22"/>
        </w:rPr>
        <w:t xml:space="preserve">, de gestão e/ou de remuneração dos prestadores de serviços do Fundo; </w:t>
      </w:r>
    </w:p>
    <w:p w14:paraId="6F991B7F" w14:textId="77777777" w:rsidR="0022596E" w:rsidRPr="00C42F00" w:rsidRDefault="0022596E" w:rsidP="007F18B3">
      <w:pPr>
        <w:autoSpaceDE/>
        <w:autoSpaceDN/>
        <w:adjustRightInd/>
        <w:spacing w:line="360" w:lineRule="auto"/>
        <w:jc w:val="both"/>
        <w:rPr>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lastRenderedPageBreak/>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Pr="00D0007D" w:rsidRDefault="001D5125" w:rsidP="00D0007D">
      <w:pPr>
        <w:pStyle w:val="NormalJustified"/>
        <w:keepNext/>
        <w:keepLines/>
        <w:spacing w:line="360" w:lineRule="auto"/>
        <w:ind w:left="720"/>
        <w:rPr>
          <w:rFonts w:ascii="Garamond" w:hAnsi="Garamond"/>
          <w:sz w:val="22"/>
        </w:rPr>
      </w:pPr>
    </w:p>
    <w:p w14:paraId="016146E9" w14:textId="7655E16D" w:rsidR="001D5125" w:rsidRDefault="001D5125" w:rsidP="001B7484">
      <w:pPr>
        <w:pStyle w:val="NormalJustified"/>
        <w:keepNext/>
        <w:keepLines/>
        <w:numPr>
          <w:ilvl w:val="2"/>
          <w:numId w:val="22"/>
        </w:numPr>
        <w:spacing w:line="360" w:lineRule="auto"/>
        <w:rPr>
          <w:rFonts w:ascii="Garamond" w:hAnsi="Garamond"/>
          <w:sz w:val="22"/>
          <w:szCs w:val="22"/>
        </w:rPr>
      </w:pPr>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p>
    <w:p w14:paraId="2096C50C" w14:textId="77777777" w:rsidR="00490349" w:rsidRPr="00D460BB" w:rsidRDefault="00490349" w:rsidP="00D460BB">
      <w:pPr>
        <w:spacing w:line="360" w:lineRule="auto"/>
        <w:jc w:val="both"/>
        <w:rPr>
          <w:rFonts w:ascii="Garamond" w:eastAsia="MS Mincho" w:hAnsi="Garamond" w:cs="Tahoma"/>
          <w:color w:val="000000"/>
          <w:sz w:val="22"/>
          <w:szCs w:val="22"/>
        </w:rPr>
      </w:pPr>
    </w:p>
    <w:p w14:paraId="14FACBA4" w14:textId="428CB0F5" w:rsidR="00111F6A" w:rsidRDefault="00111F6A" w:rsidP="00464C67">
      <w:pPr>
        <w:pStyle w:val="Ttulo3"/>
        <w:keepLines/>
      </w:pPr>
      <w:bookmarkStart w:id="62" w:name="_DV_M151"/>
      <w:bookmarkEnd w:id="62"/>
      <w:r w:rsidRPr="00D460BB">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604DA4EE"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r w:rsidR="00136037">
        <w:rPr>
          <w:rFonts w:ascii="Garamond" w:hAnsi="Garamond"/>
          <w:sz w:val="22"/>
          <w:szCs w:val="22"/>
        </w:rPr>
        <w:t>60</w:t>
      </w:r>
      <w:r w:rsidR="00136037" w:rsidRPr="00CD4CB4">
        <w:rPr>
          <w:rFonts w:ascii="Garamond" w:hAnsi="Garamond"/>
          <w:sz w:val="22"/>
          <w:szCs w:val="22"/>
        </w:rPr>
        <w:t xml:space="preserve"> </w:t>
      </w:r>
      <w:r w:rsidRPr="00CD4CB4">
        <w:rPr>
          <w:rFonts w:ascii="Garamond" w:hAnsi="Garamond"/>
          <w:sz w:val="22"/>
          <w:szCs w:val="22"/>
        </w:rPr>
        <w:t>(</w:t>
      </w:r>
      <w:r w:rsidR="00136037">
        <w:rPr>
          <w:rFonts w:ascii="Garamond" w:hAnsi="Garamond"/>
          <w:sz w:val="22"/>
          <w:szCs w:val="22"/>
        </w:rPr>
        <w:t>sessenta</w:t>
      </w:r>
      <w:r w:rsidRPr="00CD4CB4">
        <w:rPr>
          <w:rFonts w:ascii="Garamond" w:hAnsi="Garamond"/>
          <w:sz w:val="22"/>
          <w:szCs w:val="22"/>
        </w:rPr>
        <w:t xml:space="preserve">) dias </w:t>
      </w:r>
      <w:r w:rsidR="002862EA">
        <w:rPr>
          <w:rFonts w:ascii="Garamond" w:hAnsi="Garamond"/>
          <w:sz w:val="22"/>
          <w:szCs w:val="22"/>
        </w:rPr>
        <w:t xml:space="preserve">corridos </w:t>
      </w:r>
      <w:r w:rsidRPr="00CD4CB4">
        <w:rPr>
          <w:rFonts w:ascii="Garamond" w:hAnsi="Garamond"/>
          <w:sz w:val="22"/>
          <w:szCs w:val="22"/>
        </w:rPr>
        <w:t xml:space="preserve">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w:t>
      </w:r>
      <w:r w:rsidRPr="00CD4CB4">
        <w:rPr>
          <w:rFonts w:ascii="Garamond" w:hAnsi="Garamond"/>
          <w:sz w:val="22"/>
          <w:szCs w:val="22"/>
        </w:rPr>
        <w:lastRenderedPageBreak/>
        <w:t xml:space="preserve">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63" w:name="_DV_M152"/>
      <w:bookmarkEnd w:id="63"/>
    </w:p>
    <w:p w14:paraId="00D802B5" w14:textId="7578BA66" w:rsidR="00111F6A" w:rsidRPr="00D460BB" w:rsidRDefault="00111F6A" w:rsidP="00D460BB">
      <w:pPr>
        <w:pStyle w:val="Ttulo3"/>
      </w:pPr>
      <w:bookmarkStart w:id="64" w:name="_DV_M153"/>
      <w:bookmarkStart w:id="65" w:name="_DV_M154"/>
      <w:bookmarkStart w:id="66" w:name="_DV_M155"/>
      <w:bookmarkEnd w:id="64"/>
      <w:bookmarkEnd w:id="65"/>
      <w:bookmarkEnd w:id="66"/>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67" w:name="_DV_M156"/>
      <w:bookmarkEnd w:id="67"/>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68" w:name="_DV_M157"/>
      <w:bookmarkEnd w:id="68"/>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69" w:name="_DV_M158"/>
      <w:bookmarkEnd w:id="69"/>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70" w:name="_DV_M159"/>
      <w:bookmarkEnd w:id="70"/>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45E84B57" w:rsidR="00C01C94" w:rsidRPr="00D460BB" w:rsidRDefault="008B0A8B"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Pr>
          <w:rFonts w:ascii="Garamond" w:eastAsia="MS Mincho" w:hAnsi="Garamond" w:cs="Tahoma"/>
          <w:sz w:val="22"/>
          <w:szCs w:val="22"/>
        </w:rPr>
        <w:t xml:space="preserve">, </w:t>
      </w:r>
      <w:r>
        <w:rPr>
          <w:rFonts w:ascii="Garamond" w:eastAsia="MS Mincho" w:hAnsi="Garamond" w:cs="Tahoma"/>
          <w:color w:val="000000"/>
          <w:sz w:val="22"/>
          <w:szCs w:val="22"/>
        </w:rPr>
        <w:t>f</w:t>
      </w:r>
      <w:r w:rsidR="00111F6A" w:rsidRPr="00D460BB">
        <w:rPr>
          <w:rFonts w:ascii="Garamond" w:eastAsia="MS Mincho" w:hAnsi="Garamond" w:cs="Tahoma"/>
          <w:color w:val="000000"/>
          <w:sz w:val="22"/>
          <w:szCs w:val="22"/>
        </w:rPr>
        <w:t xml:space="preserve">ica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111F6A"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00111F6A"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00111F6A" w:rsidRPr="00D460BB">
        <w:rPr>
          <w:rFonts w:ascii="Garamond" w:eastAsia="MS Mincho" w:hAnsi="Garamond" w:cs="Tahoma"/>
          <w:sz w:val="22"/>
          <w:szCs w:val="22"/>
        </w:rPr>
        <w:t xml:space="preserve">, salvo se houver autorização prévia, expressa e por escrito </w:t>
      </w:r>
      <w:bookmarkStart w:id="71"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00111F6A" w:rsidRPr="00D460BB">
        <w:rPr>
          <w:rStyle w:val="DeltaViewInsertion"/>
          <w:rFonts w:ascii="Garamond" w:eastAsia="MS Mincho" w:hAnsi="Garamond" w:cs="Tahoma"/>
          <w:color w:val="auto"/>
          <w:sz w:val="22"/>
          <w:szCs w:val="22"/>
          <w:u w:val="none"/>
        </w:rPr>
        <w:t xml:space="preserve"> Fiduciári</w:t>
      </w:r>
      <w:bookmarkStart w:id="72" w:name="_DV_M160"/>
      <w:bookmarkEnd w:id="71"/>
      <w:bookmarkEnd w:id="72"/>
      <w:r w:rsidR="00231F0B" w:rsidRPr="00D460BB">
        <w:rPr>
          <w:rStyle w:val="DeltaViewInsertion"/>
          <w:rFonts w:ascii="Garamond" w:eastAsia="MS Mincho" w:hAnsi="Garamond" w:cs="Tahoma"/>
          <w:color w:val="auto"/>
          <w:sz w:val="22"/>
          <w:szCs w:val="22"/>
          <w:u w:val="none"/>
        </w:rPr>
        <w:t>o</w:t>
      </w:r>
      <w:r w:rsidR="00111F6A"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73" w:name="_DV_M161"/>
      <w:bookmarkEnd w:id="73"/>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lastRenderedPageBreak/>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74" w:name="_DV_C166"/>
      <w:r w:rsidRPr="00D460BB">
        <w:rPr>
          <w:rStyle w:val="DeltaViewInsertion"/>
          <w:rFonts w:ascii="Garamond" w:eastAsia="MS Mincho" w:hAnsi="Garamond" w:cs="Tahoma"/>
          <w:color w:val="auto"/>
          <w:sz w:val="22"/>
          <w:szCs w:val="22"/>
          <w:u w:val="none"/>
        </w:rPr>
        <w:t xml:space="preserve">artigos </w:t>
      </w:r>
      <w:bookmarkStart w:id="75" w:name="_DV_M162"/>
      <w:bookmarkStart w:id="76" w:name="_Hlk481018597"/>
      <w:bookmarkEnd w:id="74"/>
      <w:bookmarkEnd w:id="75"/>
      <w:r w:rsidR="00C01C94" w:rsidRPr="00D460BB">
        <w:rPr>
          <w:rFonts w:ascii="Garamond" w:eastAsia="MS Mincho" w:hAnsi="Garamond" w:cs="Tahoma"/>
          <w:sz w:val="22"/>
          <w:szCs w:val="22"/>
        </w:rPr>
        <w:t xml:space="preserve">497, 806 e 815 </w:t>
      </w:r>
      <w:bookmarkEnd w:id="76"/>
      <w:r w:rsidRPr="00D460BB">
        <w:rPr>
          <w:rFonts w:ascii="Garamond" w:eastAsia="MS Mincho" w:hAnsi="Garamond" w:cs="Tahoma"/>
          <w:sz w:val="22"/>
          <w:szCs w:val="22"/>
        </w:rPr>
        <w:t>e seguintes do Código de Processo Civil.</w:t>
      </w:r>
      <w:bookmarkStart w:id="77"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78" w:name="_DV_C169"/>
      <w:bookmarkEnd w:id="77"/>
    </w:p>
    <w:bookmarkEnd w:id="78"/>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w:t>
      </w:r>
      <w:proofErr w:type="gramStart"/>
      <w:r w:rsidRPr="00D460BB">
        <w:rPr>
          <w:rFonts w:ascii="Garamond" w:eastAsia="MS Mincho" w:hAnsi="Garamond" w:cs="Tahoma"/>
          <w:color w:val="000000"/>
          <w:sz w:val="22"/>
          <w:szCs w:val="22"/>
        </w:rPr>
        <w:t>ações previstos</w:t>
      </w:r>
      <w:proofErr w:type="gramEnd"/>
      <w:r w:rsidRPr="00D460BB">
        <w:rPr>
          <w:rFonts w:ascii="Garamond" w:eastAsia="MS Mincho" w:hAnsi="Garamond" w:cs="Tahoma"/>
          <w:color w:val="000000"/>
          <w:sz w:val="22"/>
          <w:szCs w:val="22"/>
        </w:rPr>
        <w:t xml:space="preserve">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w:t>
      </w:r>
      <w:proofErr w:type="spellStart"/>
      <w:r w:rsidRPr="00D460BB">
        <w:rPr>
          <w:rFonts w:ascii="Garamond" w:hAnsi="Garamond"/>
          <w:sz w:val="22"/>
          <w:szCs w:val="22"/>
        </w:rPr>
        <w:t>ii</w:t>
      </w:r>
      <w:proofErr w:type="spellEnd"/>
      <w:r w:rsidRPr="00D460BB">
        <w:rPr>
          <w:rFonts w:ascii="Garamond" w:hAnsi="Garamond"/>
          <w:sz w:val="22"/>
          <w:szCs w:val="22"/>
        </w:rPr>
        <w:t xml:space="preserve">)  verificado erro material, seja ele um erro grosseiro, de digitação ou aritmético; ou ainda </w:t>
      </w:r>
      <w:r w:rsidR="0046544B" w:rsidRPr="00D460BB">
        <w:rPr>
          <w:rFonts w:ascii="Garamond" w:hAnsi="Garamond"/>
          <w:sz w:val="22"/>
          <w:szCs w:val="22"/>
        </w:rPr>
        <w:t>(</w:t>
      </w:r>
      <w:proofErr w:type="spellStart"/>
      <w:r w:rsidR="0046544B" w:rsidRPr="00D460BB">
        <w:rPr>
          <w:rFonts w:ascii="Garamond" w:hAnsi="Garamond"/>
          <w:sz w:val="22"/>
          <w:szCs w:val="22"/>
        </w:rPr>
        <w:t>iii</w:t>
      </w:r>
      <w:proofErr w:type="spellEnd"/>
      <w:r w:rsidR="0046544B" w:rsidRPr="00D460BB">
        <w:rPr>
          <w:rFonts w:ascii="Garamond" w:hAnsi="Garamond"/>
          <w:sz w:val="22"/>
          <w:szCs w:val="22"/>
        </w:rPr>
        <w:t>)</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79" w:name="_DV_M163"/>
      <w:bookmarkStart w:id="80" w:name="_DV_M165"/>
      <w:bookmarkEnd w:id="79"/>
      <w:bookmarkEnd w:id="80"/>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81" w:name="_DV_M166"/>
      <w:bookmarkEnd w:id="81"/>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82" w:name="_DV_M167"/>
      <w:bookmarkEnd w:id="82"/>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83" w:name="_DV_M168"/>
      <w:bookmarkEnd w:id="83"/>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84" w:name="_DV_M169"/>
      <w:bookmarkEnd w:id="84"/>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676684">
      <w:pPr>
        <w:keepNext/>
        <w:keepLines/>
        <w:spacing w:line="276" w:lineRule="auto"/>
        <w:rPr>
          <w:rFonts w:ascii="Garamond" w:hAnsi="Garamond"/>
          <w:sz w:val="22"/>
          <w:szCs w:val="22"/>
        </w:rPr>
      </w:pPr>
      <w:bookmarkStart w:id="85" w:name="_DV_M170"/>
      <w:bookmarkEnd w:id="85"/>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676684">
      <w:pPr>
        <w:keepNext/>
        <w:keepLines/>
        <w:spacing w:line="276"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676684">
      <w:pPr>
        <w:spacing w:line="276"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5E5285AA" w14:textId="77777777" w:rsidR="00DB2519" w:rsidRPr="00D460BB" w:rsidRDefault="00DB2519" w:rsidP="00676684">
      <w:pPr>
        <w:keepNext/>
        <w:keepLines/>
        <w:spacing w:line="276" w:lineRule="auto"/>
        <w:jc w:val="both"/>
        <w:rPr>
          <w:rFonts w:ascii="Garamond" w:hAnsi="Garamond"/>
          <w:sz w:val="22"/>
          <w:szCs w:val="22"/>
        </w:rPr>
      </w:pPr>
      <w:r w:rsidRPr="00D460BB">
        <w:rPr>
          <w:rFonts w:ascii="Garamond" w:hAnsi="Garamond" w:cs="Arial"/>
          <w:sz w:val="22"/>
          <w:szCs w:val="22"/>
        </w:rPr>
        <w:t xml:space="preserve">At. </w:t>
      </w:r>
      <w:r>
        <w:rPr>
          <w:rFonts w:ascii="Garamond" w:hAnsi="Garamond" w:cs="Arial"/>
          <w:sz w:val="22"/>
          <w:szCs w:val="22"/>
        </w:rPr>
        <w:t>Irajá Galliano Andrade</w:t>
      </w:r>
    </w:p>
    <w:p w14:paraId="1EDEAFEA" w14:textId="77777777" w:rsidR="00DB2519" w:rsidRPr="00D460BB" w:rsidRDefault="00DB2519" w:rsidP="00676684">
      <w:pPr>
        <w:spacing w:line="276" w:lineRule="auto"/>
        <w:jc w:val="both"/>
        <w:rPr>
          <w:rFonts w:ascii="Garamond" w:hAnsi="Garamond"/>
          <w:sz w:val="22"/>
          <w:szCs w:val="22"/>
        </w:rPr>
      </w:pPr>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p>
    <w:p w14:paraId="600F5FB9" w14:textId="77777777" w:rsidR="00DB2519" w:rsidRPr="00D460BB" w:rsidRDefault="00DB2519" w:rsidP="00676684">
      <w:pPr>
        <w:spacing w:line="276" w:lineRule="auto"/>
        <w:rPr>
          <w:rFonts w:ascii="Garamond" w:hAnsi="Garamond"/>
          <w:sz w:val="22"/>
          <w:szCs w:val="22"/>
        </w:rPr>
      </w:pPr>
      <w:r w:rsidRPr="00D460BB">
        <w:rPr>
          <w:rFonts w:ascii="Garamond" w:hAnsi="Garamond" w:cs="Arial"/>
          <w:sz w:val="22"/>
          <w:szCs w:val="22"/>
        </w:rPr>
        <w:t xml:space="preserve">E-mail: </w:t>
      </w:r>
      <w:r>
        <w:rPr>
          <w:rFonts w:ascii="Garamond" w:hAnsi="Garamond" w:cs="Arial"/>
          <w:sz w:val="22"/>
          <w:szCs w:val="22"/>
        </w:rPr>
        <w:t>iraja.andrade@iesa.com.br</w:t>
      </w:r>
    </w:p>
    <w:p w14:paraId="339F27B6" w14:textId="2C1AB4C5" w:rsidR="00F83FF1" w:rsidRDefault="00F83FF1" w:rsidP="00676684">
      <w:pPr>
        <w:spacing w:line="276" w:lineRule="auto"/>
        <w:rPr>
          <w:rFonts w:ascii="Garamond" w:hAnsi="Garamond"/>
          <w:sz w:val="22"/>
          <w:szCs w:val="22"/>
        </w:rPr>
      </w:pPr>
    </w:p>
    <w:p w14:paraId="1795B2C6" w14:textId="4FC603B0" w:rsidR="00244773" w:rsidRDefault="00244773" w:rsidP="00676684">
      <w:pPr>
        <w:spacing w:line="276"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676684">
      <w:pPr>
        <w:keepNext/>
        <w:keepLines/>
        <w:spacing w:line="276"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676684">
      <w:pPr>
        <w:spacing w:line="276"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03105F12" w14:textId="77777777" w:rsidR="00DB2519" w:rsidRPr="00D460BB" w:rsidRDefault="00DB2519" w:rsidP="00676684">
      <w:pPr>
        <w:keepNext/>
        <w:keepLines/>
        <w:spacing w:line="276" w:lineRule="auto"/>
        <w:jc w:val="both"/>
        <w:rPr>
          <w:rFonts w:ascii="Garamond" w:hAnsi="Garamond"/>
          <w:sz w:val="22"/>
          <w:szCs w:val="22"/>
        </w:rPr>
      </w:pPr>
      <w:r w:rsidRPr="00D460BB">
        <w:rPr>
          <w:rFonts w:ascii="Garamond" w:hAnsi="Garamond" w:cs="Arial"/>
          <w:sz w:val="22"/>
          <w:szCs w:val="22"/>
        </w:rPr>
        <w:t xml:space="preserve">At. </w:t>
      </w:r>
      <w:r>
        <w:rPr>
          <w:rFonts w:ascii="Garamond" w:hAnsi="Garamond" w:cs="Arial"/>
          <w:sz w:val="22"/>
          <w:szCs w:val="22"/>
        </w:rPr>
        <w:t>Irajá Galliano Andrade</w:t>
      </w:r>
    </w:p>
    <w:p w14:paraId="261BF96D" w14:textId="77777777" w:rsidR="00DB2519" w:rsidRPr="00D460BB" w:rsidRDefault="00DB2519" w:rsidP="00676684">
      <w:pPr>
        <w:spacing w:line="276" w:lineRule="auto"/>
        <w:jc w:val="both"/>
        <w:rPr>
          <w:rFonts w:ascii="Garamond" w:hAnsi="Garamond"/>
          <w:sz w:val="22"/>
          <w:szCs w:val="22"/>
        </w:rPr>
      </w:pPr>
      <w:r w:rsidRPr="00D460BB">
        <w:rPr>
          <w:rFonts w:ascii="Garamond" w:hAnsi="Garamond" w:cs="Arial"/>
          <w:sz w:val="22"/>
          <w:szCs w:val="22"/>
        </w:rPr>
        <w:t xml:space="preserve">Telefone: </w:t>
      </w:r>
      <w:r>
        <w:rPr>
          <w:rFonts w:ascii="Garamond" w:hAnsi="Garamond" w:cs="Arial"/>
          <w:sz w:val="22"/>
          <w:szCs w:val="22"/>
        </w:rPr>
        <w:t>41 3259 1330</w:t>
      </w:r>
      <w:r w:rsidRPr="00D460BB">
        <w:rPr>
          <w:rFonts w:ascii="Garamond" w:hAnsi="Garamond" w:cs="Arial"/>
          <w:sz w:val="22"/>
          <w:szCs w:val="22"/>
        </w:rPr>
        <w:t xml:space="preserve"> </w:t>
      </w:r>
    </w:p>
    <w:p w14:paraId="1A3C93CF" w14:textId="77777777" w:rsidR="00DB2519" w:rsidRPr="00D460BB" w:rsidRDefault="00DB2519" w:rsidP="00676684">
      <w:pPr>
        <w:spacing w:line="276" w:lineRule="auto"/>
        <w:rPr>
          <w:rFonts w:ascii="Garamond" w:hAnsi="Garamond"/>
          <w:sz w:val="22"/>
          <w:szCs w:val="22"/>
        </w:rPr>
      </w:pPr>
      <w:r w:rsidRPr="00D460BB">
        <w:rPr>
          <w:rFonts w:ascii="Garamond" w:hAnsi="Garamond" w:cs="Arial"/>
          <w:sz w:val="22"/>
          <w:szCs w:val="22"/>
        </w:rPr>
        <w:t xml:space="preserve">E-mail: </w:t>
      </w:r>
      <w:r>
        <w:rPr>
          <w:rFonts w:ascii="Garamond" w:hAnsi="Garamond" w:cs="Arial"/>
          <w:sz w:val="22"/>
          <w:szCs w:val="22"/>
        </w:rPr>
        <w:t>iraja.andrade@iesa.com.br</w:t>
      </w:r>
    </w:p>
    <w:p w14:paraId="1D36EDCE" w14:textId="77777777" w:rsidR="00244773" w:rsidRPr="00D460BB" w:rsidRDefault="00244773" w:rsidP="00676684">
      <w:pPr>
        <w:spacing w:line="276" w:lineRule="auto"/>
        <w:rPr>
          <w:rFonts w:ascii="Garamond" w:hAnsi="Garamond"/>
          <w:sz w:val="22"/>
          <w:szCs w:val="22"/>
        </w:rPr>
      </w:pPr>
    </w:p>
    <w:p w14:paraId="474E2C87" w14:textId="7AEE3617" w:rsidR="00863100" w:rsidRPr="00CA1D02" w:rsidRDefault="00E41612" w:rsidP="00676684">
      <w:pPr>
        <w:spacing w:line="276"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24E63AF2" w:rsidR="007967EF" w:rsidRPr="00CA1D02" w:rsidRDefault="007967EF" w:rsidP="00676684">
      <w:pPr>
        <w:spacing w:line="276" w:lineRule="auto"/>
        <w:rPr>
          <w:rFonts w:ascii="Garamond" w:hAnsi="Garamond" w:cs="Tahoma"/>
          <w:b/>
          <w:sz w:val="22"/>
          <w:szCs w:val="22"/>
        </w:rPr>
      </w:pPr>
      <w:r w:rsidRPr="007967EF">
        <w:rPr>
          <w:rFonts w:ascii="Garamond" w:hAnsi="Garamond" w:cs="Arial"/>
          <w:b/>
          <w:sz w:val="22"/>
          <w:szCs w:val="22"/>
        </w:rPr>
        <w:t>SIMPLIFIC PAVARINI DISTRIBUIDORA DE TÍTULOS E VALORES MOBILIÁRIOS LTDA.</w:t>
      </w:r>
    </w:p>
    <w:p w14:paraId="367548BB" w14:textId="7BEAE78B" w:rsidR="007967EF" w:rsidRDefault="00E41612" w:rsidP="00676684">
      <w:pPr>
        <w:spacing w:line="276"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Rua Sete de Setembro, nº 99, Sala 2.401, Centro</w:t>
      </w:r>
    </w:p>
    <w:p w14:paraId="7AE14F4F" w14:textId="6030C144" w:rsidR="00E41612" w:rsidRPr="00D460BB" w:rsidRDefault="007967EF" w:rsidP="00676684">
      <w:pPr>
        <w:spacing w:line="276" w:lineRule="auto"/>
        <w:rPr>
          <w:rFonts w:ascii="Garamond" w:eastAsia="Garamond,Garamond,Calibri" w:hAnsi="Garamond" w:cs="Garamond,Garamond,Calibri"/>
          <w:sz w:val="22"/>
          <w:szCs w:val="22"/>
        </w:rPr>
      </w:pPr>
      <w:r>
        <w:rPr>
          <w:rFonts w:ascii="Garamond" w:hAnsi="Garamond" w:cs="Arial"/>
          <w:sz w:val="22"/>
          <w:szCs w:val="22"/>
        </w:rPr>
        <w:t xml:space="preserve">CEP: </w:t>
      </w:r>
      <w:r w:rsidR="00AC36C5">
        <w:rPr>
          <w:rFonts w:ascii="Garamond" w:hAnsi="Garamond" w:cs="Arial"/>
          <w:sz w:val="22"/>
          <w:szCs w:val="22"/>
        </w:rPr>
        <w:t>20050-005</w:t>
      </w:r>
      <w:r>
        <w:rPr>
          <w:rFonts w:ascii="Garamond" w:hAnsi="Garamond" w:cs="Arial"/>
          <w:sz w:val="22"/>
          <w:szCs w:val="22"/>
        </w:rPr>
        <w:t>, Rio de Janeiro/RJ</w:t>
      </w:r>
    </w:p>
    <w:p w14:paraId="659AAE9A" w14:textId="33D4800B" w:rsidR="00D8108B" w:rsidRPr="00D460BB" w:rsidRDefault="00D8108B" w:rsidP="00676684">
      <w:pPr>
        <w:keepNext/>
        <w:keepLines/>
        <w:spacing w:line="276" w:lineRule="auto"/>
        <w:jc w:val="both"/>
        <w:rPr>
          <w:rFonts w:ascii="Garamond" w:hAnsi="Garamond"/>
          <w:sz w:val="22"/>
          <w:szCs w:val="22"/>
        </w:rPr>
      </w:pPr>
      <w:r w:rsidRPr="00D460BB">
        <w:rPr>
          <w:rFonts w:ascii="Garamond" w:hAnsi="Garamond" w:cs="Arial"/>
          <w:sz w:val="22"/>
          <w:szCs w:val="22"/>
        </w:rPr>
        <w:t xml:space="preserve">At. </w:t>
      </w:r>
      <w:r w:rsidR="008020AA">
        <w:rPr>
          <w:rFonts w:ascii="Garamond" w:hAnsi="Garamond" w:cs="Arial"/>
          <w:sz w:val="22"/>
          <w:szCs w:val="22"/>
        </w:rPr>
        <w:t>Srs. Carlos Bacha/ Rinaldo Rabello</w:t>
      </w:r>
    </w:p>
    <w:p w14:paraId="7A294679" w14:textId="4288DF50" w:rsidR="00D8108B" w:rsidRPr="00D460BB" w:rsidRDefault="00D8108B" w:rsidP="00676684">
      <w:pPr>
        <w:spacing w:line="276" w:lineRule="auto"/>
        <w:jc w:val="both"/>
        <w:rPr>
          <w:rFonts w:ascii="Garamond" w:hAnsi="Garamond"/>
          <w:sz w:val="22"/>
          <w:szCs w:val="22"/>
        </w:rPr>
      </w:pPr>
      <w:r w:rsidRPr="00D460BB">
        <w:rPr>
          <w:rFonts w:ascii="Garamond" w:hAnsi="Garamond" w:cs="Arial"/>
          <w:sz w:val="22"/>
          <w:szCs w:val="22"/>
        </w:rPr>
        <w:t xml:space="preserve">Telefone: </w:t>
      </w:r>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r w:rsidRPr="00D460BB">
        <w:rPr>
          <w:rFonts w:ascii="Garamond" w:hAnsi="Garamond" w:cs="Arial"/>
          <w:sz w:val="22"/>
          <w:szCs w:val="22"/>
        </w:rPr>
        <w:t xml:space="preserve"> </w:t>
      </w:r>
    </w:p>
    <w:p w14:paraId="4B52B0E4" w14:textId="72E4CC98" w:rsidR="00E41612" w:rsidRPr="00D460BB" w:rsidRDefault="00D8108B" w:rsidP="00676684">
      <w:pPr>
        <w:spacing w:line="276" w:lineRule="auto"/>
        <w:rPr>
          <w:rFonts w:ascii="Garamond" w:hAnsi="Garamond"/>
          <w:sz w:val="22"/>
          <w:szCs w:val="22"/>
        </w:rPr>
      </w:pPr>
      <w:r w:rsidRPr="00D460BB">
        <w:rPr>
          <w:rFonts w:ascii="Garamond" w:hAnsi="Garamond" w:cs="Arial"/>
          <w:sz w:val="22"/>
          <w:szCs w:val="22"/>
        </w:rPr>
        <w:t xml:space="preserve">E-mail: </w:t>
      </w:r>
      <w:r w:rsidR="008020AA">
        <w:rPr>
          <w:rFonts w:ascii="Garamond" w:hAnsi="Garamond" w:cs="Arial"/>
          <w:sz w:val="22"/>
          <w:szCs w:val="22"/>
        </w:rPr>
        <w:t>spestruturacao@simplificpavarini.com.br</w:t>
      </w:r>
    </w:p>
    <w:p w14:paraId="238C730F" w14:textId="77777777" w:rsidR="00F83FF1" w:rsidRPr="00D460BB" w:rsidRDefault="00F83FF1" w:rsidP="00676684">
      <w:pPr>
        <w:spacing w:line="276" w:lineRule="auto"/>
        <w:rPr>
          <w:rFonts w:ascii="Garamond" w:hAnsi="Garamond"/>
          <w:sz w:val="22"/>
          <w:szCs w:val="22"/>
        </w:rPr>
      </w:pPr>
    </w:p>
    <w:p w14:paraId="3E5906A6" w14:textId="39DBEA29" w:rsidR="00E41612" w:rsidRPr="00D460BB" w:rsidRDefault="00E41612" w:rsidP="00676684">
      <w:pPr>
        <w:spacing w:line="276"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676684">
      <w:pPr>
        <w:spacing w:line="276" w:lineRule="auto"/>
        <w:rPr>
          <w:rFonts w:ascii="Garamond" w:hAnsi="Garamond"/>
          <w:sz w:val="22"/>
          <w:szCs w:val="22"/>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p>
    <w:p w14:paraId="6F60AD0B" w14:textId="57C18DE6" w:rsidR="009A7CC0" w:rsidRPr="009A7CC0" w:rsidRDefault="009A7CC0" w:rsidP="00676684">
      <w:pPr>
        <w:spacing w:line="276" w:lineRule="auto"/>
        <w:rPr>
          <w:rFonts w:ascii="Garamond" w:hAnsi="Garamond"/>
          <w:sz w:val="22"/>
          <w:szCs w:val="22"/>
        </w:rPr>
      </w:pPr>
      <w:r w:rsidRPr="009A7CC0">
        <w:rPr>
          <w:rFonts w:ascii="Garamond" w:hAnsi="Garamond"/>
          <w:sz w:val="22"/>
          <w:szCs w:val="22"/>
        </w:rPr>
        <w:t xml:space="preserve">para a </w:t>
      </w:r>
      <w:r>
        <w:rPr>
          <w:rFonts w:ascii="Garamond" w:hAnsi="Garamond"/>
          <w:sz w:val="22"/>
          <w:szCs w:val="22"/>
        </w:rPr>
        <w:t xml:space="preserve">Administradora do Fundo, </w:t>
      </w:r>
      <w:r w:rsidRPr="009A7CC0">
        <w:rPr>
          <w:rFonts w:ascii="Garamond" w:hAnsi="Garamond"/>
          <w:sz w:val="22"/>
          <w:szCs w:val="22"/>
        </w:rPr>
        <w:t>Oliveira Trust:</w:t>
      </w:r>
    </w:p>
    <w:p w14:paraId="6ADB6C64" w14:textId="77777777" w:rsidR="009A7CC0" w:rsidRPr="009A7CC0" w:rsidRDefault="009A7CC0" w:rsidP="00676684">
      <w:pPr>
        <w:keepNext/>
        <w:spacing w:line="276" w:lineRule="auto"/>
        <w:rPr>
          <w:rFonts w:ascii="Garamond" w:hAnsi="Garamond"/>
          <w:b/>
          <w:bCs/>
          <w:sz w:val="22"/>
          <w:szCs w:val="22"/>
          <w:lang w:eastAsia="en-US"/>
        </w:rPr>
      </w:pPr>
      <w:r w:rsidRPr="009A7CC0">
        <w:rPr>
          <w:rFonts w:ascii="Garamond" w:hAnsi="Garamond"/>
          <w:b/>
          <w:bCs/>
          <w:sz w:val="22"/>
          <w:szCs w:val="22"/>
        </w:rPr>
        <w:t xml:space="preserve">OLIVEIRA TRUST DISTRIBUIDORA DE TÍTULOS E VALORES MOBILIÁRIOS </w:t>
      </w:r>
      <w:proofErr w:type="spellStart"/>
      <w:r w:rsidRPr="009A7CC0">
        <w:rPr>
          <w:rFonts w:ascii="Garamond" w:hAnsi="Garamond"/>
          <w:b/>
          <w:bCs/>
          <w:sz w:val="22"/>
          <w:szCs w:val="22"/>
        </w:rPr>
        <w:t>S.A</w:t>
      </w:r>
      <w:proofErr w:type="spellEnd"/>
    </w:p>
    <w:p w14:paraId="7EDA19A8" w14:textId="77777777" w:rsidR="009A7CC0" w:rsidRPr="009A7CC0" w:rsidRDefault="009A7CC0" w:rsidP="00676684">
      <w:pPr>
        <w:keepNext/>
        <w:spacing w:line="276" w:lineRule="auto"/>
        <w:rPr>
          <w:rFonts w:ascii="Garamond" w:hAnsi="Garamond"/>
          <w:sz w:val="22"/>
          <w:szCs w:val="22"/>
        </w:rPr>
      </w:pPr>
      <w:r w:rsidRPr="009A7CC0">
        <w:rPr>
          <w:rFonts w:ascii="Garamond" w:hAnsi="Garamond"/>
          <w:sz w:val="22"/>
          <w:szCs w:val="22"/>
        </w:rPr>
        <w:t xml:space="preserve">Endereço: Av. das Américas nº 3434, </w:t>
      </w:r>
      <w:proofErr w:type="spellStart"/>
      <w:r w:rsidRPr="009A7CC0">
        <w:rPr>
          <w:rFonts w:ascii="Garamond" w:hAnsi="Garamond"/>
          <w:sz w:val="22"/>
          <w:szCs w:val="22"/>
        </w:rPr>
        <w:t>bl</w:t>
      </w:r>
      <w:proofErr w:type="spellEnd"/>
      <w:r w:rsidRPr="009A7CC0">
        <w:rPr>
          <w:rFonts w:ascii="Garamond" w:hAnsi="Garamond"/>
          <w:sz w:val="22"/>
          <w:szCs w:val="22"/>
        </w:rPr>
        <w:t xml:space="preserve"> 7, </w:t>
      </w:r>
      <w:proofErr w:type="spellStart"/>
      <w:r w:rsidRPr="009A7CC0">
        <w:rPr>
          <w:rFonts w:ascii="Garamond" w:hAnsi="Garamond"/>
          <w:sz w:val="22"/>
          <w:szCs w:val="22"/>
        </w:rPr>
        <w:t>sl</w:t>
      </w:r>
      <w:proofErr w:type="spellEnd"/>
      <w:r w:rsidRPr="009A7CC0">
        <w:rPr>
          <w:rFonts w:ascii="Garamond" w:hAnsi="Garamond"/>
          <w:sz w:val="22"/>
          <w:szCs w:val="22"/>
        </w:rPr>
        <w:t xml:space="preserve"> 201, Barra da Tijuca</w:t>
      </w:r>
    </w:p>
    <w:p w14:paraId="10174070" w14:textId="77777777" w:rsidR="009A7CC0" w:rsidRPr="009A7CC0" w:rsidRDefault="009A7CC0" w:rsidP="00676684">
      <w:pPr>
        <w:spacing w:line="276" w:lineRule="auto"/>
        <w:rPr>
          <w:rFonts w:ascii="Garamond" w:hAnsi="Garamond"/>
          <w:sz w:val="22"/>
          <w:szCs w:val="22"/>
        </w:rPr>
      </w:pPr>
      <w:r w:rsidRPr="009A7CC0">
        <w:rPr>
          <w:rFonts w:ascii="Garamond" w:hAnsi="Garamond"/>
          <w:sz w:val="22"/>
          <w:szCs w:val="22"/>
        </w:rPr>
        <w:t>CEP: 22640-102, Rio de Janeiro/RJ</w:t>
      </w:r>
    </w:p>
    <w:p w14:paraId="670FCCA5" w14:textId="77777777" w:rsidR="009A7CC0" w:rsidRPr="009A7CC0" w:rsidRDefault="009A7CC0" w:rsidP="00676684">
      <w:pPr>
        <w:keepNext/>
        <w:spacing w:line="276" w:lineRule="auto"/>
        <w:jc w:val="both"/>
        <w:rPr>
          <w:rFonts w:ascii="Garamond" w:hAnsi="Garamond"/>
          <w:sz w:val="22"/>
          <w:szCs w:val="22"/>
        </w:rPr>
      </w:pPr>
      <w:r w:rsidRPr="009A7CC0">
        <w:rPr>
          <w:rFonts w:ascii="Garamond" w:hAnsi="Garamond"/>
          <w:sz w:val="22"/>
          <w:szCs w:val="22"/>
        </w:rPr>
        <w:t>At. Alan Najman</w:t>
      </w:r>
    </w:p>
    <w:p w14:paraId="642ACC7A" w14:textId="77777777" w:rsidR="009A7CC0" w:rsidRPr="009A7CC0" w:rsidRDefault="009A7CC0" w:rsidP="00676684">
      <w:pPr>
        <w:spacing w:line="276" w:lineRule="auto"/>
        <w:jc w:val="both"/>
        <w:rPr>
          <w:rFonts w:ascii="Garamond" w:hAnsi="Garamond"/>
          <w:sz w:val="22"/>
          <w:szCs w:val="22"/>
        </w:rPr>
      </w:pPr>
      <w:r w:rsidRPr="009A7CC0">
        <w:rPr>
          <w:rFonts w:ascii="Garamond" w:hAnsi="Garamond"/>
          <w:sz w:val="22"/>
          <w:szCs w:val="22"/>
        </w:rPr>
        <w:t>Telefone: 21 3514-0000</w:t>
      </w:r>
    </w:p>
    <w:p w14:paraId="58F34BCC" w14:textId="77777777" w:rsidR="009A7CC0" w:rsidRPr="009A7CC0" w:rsidRDefault="009A7CC0" w:rsidP="00676684">
      <w:pPr>
        <w:spacing w:line="276" w:lineRule="auto"/>
        <w:rPr>
          <w:rFonts w:ascii="Garamond" w:hAnsi="Garamond"/>
          <w:sz w:val="22"/>
          <w:szCs w:val="22"/>
        </w:rPr>
      </w:pPr>
      <w:r w:rsidRPr="009A7CC0">
        <w:rPr>
          <w:rFonts w:ascii="Garamond" w:hAnsi="Garamond"/>
          <w:sz w:val="22"/>
          <w:szCs w:val="22"/>
        </w:rPr>
        <w:lastRenderedPageBreak/>
        <w:t xml:space="preserve">E-mail: </w:t>
      </w:r>
      <w:hyperlink r:id="rId11" w:history="1">
        <w:r w:rsidRPr="009A7CC0">
          <w:rPr>
            <w:rStyle w:val="Hyperlink"/>
            <w:rFonts w:ascii="Garamond" w:hAnsi="Garamond"/>
            <w:sz w:val="22"/>
            <w:szCs w:val="22"/>
          </w:rPr>
          <w:t>alan.najman@oliveiratrust.com.br</w:t>
        </w:r>
      </w:hyperlink>
    </w:p>
    <w:p w14:paraId="08AFA508" w14:textId="77777777" w:rsidR="009A7CC0" w:rsidRPr="009A7CC0" w:rsidRDefault="009A7CC0" w:rsidP="00676684">
      <w:pPr>
        <w:spacing w:line="276" w:lineRule="auto"/>
        <w:rPr>
          <w:rFonts w:ascii="Garamond" w:hAnsi="Garamond"/>
          <w:sz w:val="22"/>
          <w:szCs w:val="22"/>
        </w:rPr>
      </w:pPr>
    </w:p>
    <w:p w14:paraId="555AE82A" w14:textId="77777777" w:rsidR="009A7CC0" w:rsidRPr="009A7CC0" w:rsidRDefault="009A7CC0" w:rsidP="00676684">
      <w:pPr>
        <w:spacing w:line="276" w:lineRule="auto"/>
        <w:rPr>
          <w:rFonts w:ascii="Garamond" w:hAnsi="Garamond"/>
          <w:sz w:val="22"/>
          <w:szCs w:val="22"/>
        </w:rPr>
      </w:pPr>
    </w:p>
    <w:p w14:paraId="1B897F4F" w14:textId="4A554535" w:rsidR="009A7CC0" w:rsidRPr="009A7CC0" w:rsidRDefault="009A7CC0" w:rsidP="00676684">
      <w:pPr>
        <w:spacing w:line="276" w:lineRule="auto"/>
        <w:rPr>
          <w:rFonts w:ascii="Garamond" w:hAnsi="Garamond"/>
          <w:sz w:val="22"/>
          <w:szCs w:val="22"/>
        </w:rPr>
      </w:pPr>
      <w:r w:rsidRPr="009A7CC0">
        <w:rPr>
          <w:rFonts w:ascii="Garamond" w:hAnsi="Garamond"/>
          <w:sz w:val="22"/>
          <w:szCs w:val="22"/>
        </w:rPr>
        <w:t xml:space="preserve">Se para a </w:t>
      </w:r>
      <w:r>
        <w:rPr>
          <w:rFonts w:ascii="Garamond" w:hAnsi="Garamond"/>
          <w:sz w:val="22"/>
          <w:szCs w:val="22"/>
        </w:rPr>
        <w:t xml:space="preserve">gestora do Fundo, </w:t>
      </w:r>
      <w:proofErr w:type="spellStart"/>
      <w:r w:rsidRPr="009A7CC0">
        <w:rPr>
          <w:rFonts w:ascii="Garamond" w:hAnsi="Garamond"/>
          <w:sz w:val="22"/>
          <w:szCs w:val="22"/>
        </w:rPr>
        <w:t>Starboard</w:t>
      </w:r>
      <w:proofErr w:type="spellEnd"/>
      <w:r w:rsidRPr="009A7CC0">
        <w:rPr>
          <w:rFonts w:ascii="Garamond" w:hAnsi="Garamond"/>
          <w:sz w:val="22"/>
          <w:szCs w:val="22"/>
        </w:rPr>
        <w:t>:</w:t>
      </w:r>
    </w:p>
    <w:p w14:paraId="04E5AA55" w14:textId="4AF785E3" w:rsidR="009A7CC0" w:rsidRPr="009A7CC0" w:rsidRDefault="009A7CC0" w:rsidP="00676684">
      <w:pPr>
        <w:keepNext/>
        <w:spacing w:line="276" w:lineRule="auto"/>
        <w:rPr>
          <w:rFonts w:ascii="Garamond" w:hAnsi="Garamond"/>
          <w:b/>
          <w:bCs/>
          <w:sz w:val="22"/>
          <w:szCs w:val="22"/>
          <w:lang w:eastAsia="en-US"/>
        </w:rPr>
      </w:pPr>
      <w:proofErr w:type="spellStart"/>
      <w:r w:rsidRPr="009A7CC0">
        <w:rPr>
          <w:rFonts w:ascii="Garamond" w:hAnsi="Garamond"/>
          <w:b/>
          <w:bCs/>
          <w:sz w:val="22"/>
          <w:szCs w:val="22"/>
        </w:rPr>
        <w:t>STARBOARD</w:t>
      </w:r>
      <w:proofErr w:type="spellEnd"/>
      <w:r w:rsidRPr="009A7CC0">
        <w:rPr>
          <w:rFonts w:ascii="Garamond" w:hAnsi="Garamond"/>
          <w:b/>
          <w:bCs/>
          <w:sz w:val="22"/>
          <w:szCs w:val="22"/>
        </w:rPr>
        <w:t xml:space="preserve"> ASSET LTDA</w:t>
      </w:r>
      <w:r>
        <w:rPr>
          <w:rFonts w:ascii="Garamond" w:hAnsi="Garamond"/>
          <w:b/>
          <w:bCs/>
          <w:sz w:val="22"/>
          <w:szCs w:val="22"/>
        </w:rPr>
        <w:t>.</w:t>
      </w:r>
    </w:p>
    <w:p w14:paraId="79C42DEE" w14:textId="77777777" w:rsidR="009A7CC0" w:rsidRPr="009A7CC0" w:rsidRDefault="009A7CC0" w:rsidP="00676684">
      <w:pPr>
        <w:keepNext/>
        <w:spacing w:line="276" w:lineRule="auto"/>
        <w:rPr>
          <w:rFonts w:ascii="Garamond" w:hAnsi="Garamond"/>
          <w:sz w:val="22"/>
          <w:szCs w:val="22"/>
        </w:rPr>
      </w:pPr>
      <w:r w:rsidRPr="009A7CC0">
        <w:rPr>
          <w:rFonts w:ascii="Garamond" w:hAnsi="Garamond"/>
          <w:sz w:val="22"/>
          <w:szCs w:val="22"/>
        </w:rPr>
        <w:t xml:space="preserve">Endereço: Av. Brigadeiro Faria Lima nº 3.311, 1º andar, </w:t>
      </w:r>
    </w:p>
    <w:p w14:paraId="7623065C" w14:textId="77777777" w:rsidR="009A7CC0" w:rsidRPr="009A7CC0" w:rsidRDefault="009A7CC0" w:rsidP="00676684">
      <w:pPr>
        <w:spacing w:line="276" w:lineRule="auto"/>
        <w:rPr>
          <w:rFonts w:ascii="Garamond" w:hAnsi="Garamond"/>
          <w:sz w:val="22"/>
          <w:szCs w:val="22"/>
        </w:rPr>
      </w:pPr>
      <w:r w:rsidRPr="009A7CC0">
        <w:rPr>
          <w:rFonts w:ascii="Garamond" w:hAnsi="Garamond"/>
          <w:sz w:val="22"/>
          <w:szCs w:val="22"/>
        </w:rPr>
        <w:t>CEP: 04538-133, São Paulo / SP</w:t>
      </w:r>
    </w:p>
    <w:p w14:paraId="38B7DDDA" w14:textId="77777777" w:rsidR="009A7CC0" w:rsidRPr="009A7CC0" w:rsidRDefault="009A7CC0" w:rsidP="00676684">
      <w:pPr>
        <w:keepNext/>
        <w:spacing w:line="276" w:lineRule="auto"/>
        <w:jc w:val="both"/>
        <w:rPr>
          <w:rFonts w:ascii="Garamond" w:hAnsi="Garamond"/>
          <w:sz w:val="22"/>
          <w:szCs w:val="22"/>
        </w:rPr>
      </w:pPr>
      <w:r w:rsidRPr="009A7CC0">
        <w:rPr>
          <w:rFonts w:ascii="Garamond" w:hAnsi="Garamond"/>
          <w:sz w:val="22"/>
          <w:szCs w:val="22"/>
        </w:rPr>
        <w:t>At. Nikola Lukic</w:t>
      </w:r>
    </w:p>
    <w:p w14:paraId="00C6B35D" w14:textId="77777777" w:rsidR="009A7CC0" w:rsidRPr="009A7CC0" w:rsidRDefault="009A7CC0" w:rsidP="00676684">
      <w:pPr>
        <w:spacing w:line="276" w:lineRule="auto"/>
        <w:jc w:val="both"/>
        <w:rPr>
          <w:rFonts w:ascii="Garamond" w:hAnsi="Garamond"/>
          <w:sz w:val="22"/>
          <w:szCs w:val="22"/>
        </w:rPr>
      </w:pPr>
      <w:r w:rsidRPr="009A7CC0">
        <w:rPr>
          <w:rFonts w:ascii="Garamond" w:hAnsi="Garamond"/>
          <w:sz w:val="22"/>
          <w:szCs w:val="22"/>
        </w:rPr>
        <w:t>Telefone: 11 3077-5300</w:t>
      </w:r>
    </w:p>
    <w:p w14:paraId="61DBAEFB" w14:textId="77777777" w:rsidR="009A7CC0" w:rsidRPr="009A7CC0" w:rsidRDefault="009A7CC0" w:rsidP="00676684">
      <w:pPr>
        <w:spacing w:line="276" w:lineRule="auto"/>
        <w:rPr>
          <w:rFonts w:ascii="Garamond" w:hAnsi="Garamond"/>
          <w:sz w:val="22"/>
          <w:szCs w:val="22"/>
        </w:rPr>
      </w:pPr>
      <w:r w:rsidRPr="009A7CC0">
        <w:rPr>
          <w:rFonts w:ascii="Garamond" w:hAnsi="Garamond"/>
          <w:sz w:val="22"/>
          <w:szCs w:val="22"/>
        </w:rPr>
        <w:t xml:space="preserve">E-mail: </w:t>
      </w:r>
      <w:hyperlink r:id="rId12" w:history="1">
        <w:r w:rsidRPr="009A7CC0">
          <w:rPr>
            <w:rStyle w:val="Hyperlink"/>
            <w:rFonts w:ascii="Garamond" w:hAnsi="Garamond"/>
            <w:sz w:val="22"/>
            <w:szCs w:val="22"/>
          </w:rPr>
          <w:t>nikola.lukic@starbordpartners.com.br</w:t>
        </w:r>
      </w:hyperlink>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86" w:name="_DV_M280"/>
      <w:bookmarkStart w:id="87" w:name="_DV_M281"/>
      <w:bookmarkStart w:id="88" w:name="_DV_M282"/>
      <w:bookmarkEnd w:id="86"/>
      <w:bookmarkEnd w:id="87"/>
      <w:bookmarkEnd w:id="88"/>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89" w:name="_DV_M199"/>
      <w:bookmarkEnd w:id="89"/>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90" w:name="_DV_M200"/>
      <w:bookmarkEnd w:id="90"/>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3A855930" w:rsidR="00111F6A" w:rsidRPr="00D460BB" w:rsidRDefault="00111F6A" w:rsidP="00D460BB">
      <w:pPr>
        <w:spacing w:line="360" w:lineRule="auto"/>
        <w:jc w:val="both"/>
        <w:rPr>
          <w:rFonts w:ascii="Garamond" w:eastAsia="MS Mincho" w:hAnsi="Garamond" w:cs="Tahoma"/>
          <w:sz w:val="22"/>
          <w:szCs w:val="22"/>
        </w:rPr>
      </w:pPr>
      <w:bookmarkStart w:id="91" w:name="_DV_M205"/>
      <w:bookmarkEnd w:id="91"/>
      <w:r w:rsidRPr="00D460BB">
        <w:rPr>
          <w:rFonts w:ascii="Garamond" w:eastAsia="MS Mincho" w:hAnsi="Garamond" w:cs="Tahoma"/>
          <w:sz w:val="22"/>
          <w:szCs w:val="22"/>
        </w:rPr>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2E8821A7" w:rsidR="00111F6A" w:rsidRPr="00D460BB" w:rsidRDefault="00AF619B" w:rsidP="00D460BB">
      <w:pPr>
        <w:spacing w:line="360" w:lineRule="auto"/>
        <w:jc w:val="center"/>
        <w:rPr>
          <w:rFonts w:ascii="Garamond" w:eastAsia="MS Mincho" w:hAnsi="Garamond" w:cs="Tahoma"/>
          <w:sz w:val="22"/>
          <w:szCs w:val="22"/>
        </w:rPr>
      </w:pPr>
      <w:bookmarkStart w:id="92" w:name="_DV_M206"/>
      <w:bookmarkEnd w:id="92"/>
      <w:r w:rsidRPr="00D460BB">
        <w:rPr>
          <w:rFonts w:ascii="Garamond" w:eastAsia="MS Mincho" w:hAnsi="Garamond" w:cs="Tahoma"/>
          <w:sz w:val="22"/>
          <w:szCs w:val="22"/>
        </w:rPr>
        <w:t>São Paulo/SP</w:t>
      </w:r>
      <w:r w:rsidR="00111F6A" w:rsidRPr="00D460BB">
        <w:rPr>
          <w:rFonts w:ascii="Garamond" w:eastAsia="MS Mincho" w:hAnsi="Garamond" w:cs="Tahoma"/>
          <w:sz w:val="22"/>
          <w:szCs w:val="22"/>
        </w:rPr>
        <w:t xml:space="preserve">, </w:t>
      </w:r>
      <w:bookmarkStart w:id="93" w:name="_DV_M207"/>
      <w:bookmarkEnd w:id="93"/>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70740A" w:rsidRPr="00D460BB">
        <w:rPr>
          <w:rStyle w:val="DeltaViewInsertion"/>
          <w:rFonts w:ascii="Garamond" w:eastAsia="MS Mincho" w:hAnsi="Garamond" w:cs="Tahoma"/>
          <w:color w:val="auto"/>
          <w:sz w:val="22"/>
          <w:szCs w:val="22"/>
          <w:u w:val="none"/>
        </w:rPr>
        <w:t>202</w:t>
      </w:r>
      <w:r w:rsidR="0070740A">
        <w:rPr>
          <w:rStyle w:val="DeltaViewInsertion"/>
          <w:rFonts w:ascii="Garamond" w:eastAsia="MS Mincho" w:hAnsi="Garamond" w:cs="Tahoma"/>
          <w:color w:val="auto"/>
          <w:sz w:val="22"/>
          <w:szCs w:val="22"/>
          <w:u w:val="none"/>
        </w:rPr>
        <w:t>1</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04578225"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lastRenderedPageBreak/>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proofErr w:type="spellStart"/>
      <w:r w:rsidR="00823782" w:rsidRPr="00823782">
        <w:rPr>
          <w:rFonts w:ascii="Garamond" w:eastAsia="MS Mincho" w:hAnsi="Garamond" w:cs="Tahoma"/>
          <w:i/>
          <w:color w:val="000000"/>
          <w:sz w:val="22"/>
          <w:szCs w:val="22"/>
        </w:rPr>
        <w:t>IESA</w:t>
      </w:r>
      <w:proofErr w:type="spellEnd"/>
      <w:r w:rsidR="00823782" w:rsidRPr="00823782">
        <w:rPr>
          <w:rFonts w:ascii="Garamond" w:eastAsia="MS Mincho" w:hAnsi="Garamond" w:cs="Tahoma"/>
          <w:i/>
          <w:color w:val="000000"/>
          <w:sz w:val="22"/>
          <w:szCs w:val="22"/>
        </w:rPr>
        <w:t xml:space="preserve"> Projetos, Equipamentos </w:t>
      </w:r>
      <w:r w:rsidR="00823782">
        <w:rPr>
          <w:rFonts w:ascii="Garamond" w:eastAsia="MS Mincho" w:hAnsi="Garamond" w:cs="Tahoma"/>
          <w:i/>
          <w:color w:val="000000"/>
          <w:sz w:val="22"/>
          <w:szCs w:val="22"/>
        </w:rPr>
        <w:t>e</w:t>
      </w:r>
      <w:r w:rsidR="00823782" w:rsidRPr="00823782">
        <w:rPr>
          <w:rFonts w:ascii="Garamond" w:eastAsia="MS Mincho" w:hAnsi="Garamond" w:cs="Tahoma"/>
          <w:i/>
          <w:color w:val="000000"/>
          <w:sz w:val="22"/>
          <w:szCs w:val="22"/>
        </w:rPr>
        <w:t xml:space="preserve"> Montagens S.A. – Em Recuperação Judicial</w:t>
      </w:r>
      <w:r w:rsidR="00823782">
        <w:rPr>
          <w:rFonts w:ascii="Garamond" w:eastAsia="MS Mincho" w:hAnsi="Garamond" w:cs="Tahoma"/>
          <w:i/>
          <w:color w:val="000000"/>
          <w:sz w:val="22"/>
          <w:szCs w:val="22"/>
        </w:rPr>
        <w:t xml:space="preserve"> e </w:t>
      </w:r>
      <w:r w:rsidR="004667B1" w:rsidRPr="004667B1">
        <w:rPr>
          <w:rFonts w:ascii="Garamond" w:hAnsi="Garamond" w:cs="Arial"/>
          <w:bCs/>
          <w:i/>
          <w:iCs/>
          <w:sz w:val="22"/>
          <w:szCs w:val="22"/>
        </w:rPr>
        <w:t>Simplific Pavarini</w:t>
      </w:r>
      <w:r w:rsidR="004667B1" w:rsidRPr="00D0007D">
        <w:rPr>
          <w:rFonts w:ascii="Garamond" w:hAnsi="Garamond"/>
          <w:i/>
          <w:sz w:val="22"/>
        </w:rPr>
        <w:t xml:space="preserve"> Distribuidora de Títulos e Valores Mobiliários </w:t>
      </w:r>
      <w:r w:rsidR="004667B1" w:rsidRPr="004667B1">
        <w:rPr>
          <w:rFonts w:ascii="Garamond" w:hAnsi="Garamond" w:cs="Arial"/>
          <w:bCs/>
          <w:i/>
          <w:iCs/>
          <w:sz w:val="22"/>
          <w:szCs w:val="22"/>
        </w:rPr>
        <w:t>Ltda</w:t>
      </w:r>
      <w:r w:rsidR="004667B1" w:rsidRPr="00D0007D">
        <w:rPr>
          <w:rFonts w:ascii="Garamond" w:hAnsi="Garamond"/>
          <w:i/>
          <w:sz w:val="22"/>
        </w:rPr>
        <w:t>.</w:t>
      </w:r>
      <w:r w:rsidR="00924423" w:rsidRPr="00D460BB">
        <w:rPr>
          <w:rFonts w:ascii="Garamond" w:eastAsia="MS Mincho" w:hAnsi="Garamond" w:cs="Tahoma"/>
          <w:i/>
          <w:color w:val="000000"/>
          <w:sz w:val="22"/>
          <w:szCs w:val="22"/>
        </w:rPr>
        <w:t xml:space="preserve">, com a interveniência anuência do </w:t>
      </w:r>
      <w:proofErr w:type="spellStart"/>
      <w:r w:rsidR="0021765F" w:rsidRPr="00D460BB">
        <w:rPr>
          <w:rFonts w:ascii="Garamond" w:eastAsia="MS Mincho" w:hAnsi="Garamond" w:cs="Tahoma"/>
          <w:i/>
          <w:color w:val="000000"/>
          <w:sz w:val="22"/>
          <w:szCs w:val="22"/>
        </w:rPr>
        <w:t>Taranis</w:t>
      </w:r>
      <w:proofErr w:type="spellEnd"/>
      <w:r w:rsidR="0021765F" w:rsidRPr="00D460BB">
        <w:rPr>
          <w:rFonts w:ascii="Garamond" w:eastAsia="MS Mincho" w:hAnsi="Garamond" w:cs="Tahoma"/>
          <w:i/>
          <w:color w:val="000000"/>
          <w:sz w:val="22"/>
          <w:szCs w:val="22"/>
        </w:rPr>
        <w:t xml:space="preserve">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 xml:space="preserve">de </w:t>
      </w:r>
      <w:r w:rsidR="0070740A" w:rsidRPr="00D460BB">
        <w:rPr>
          <w:rFonts w:ascii="Garamond" w:eastAsia="MS Mincho" w:hAnsi="Garamond" w:cs="Tahoma"/>
          <w:i/>
          <w:color w:val="000000"/>
          <w:sz w:val="22"/>
          <w:szCs w:val="22"/>
        </w:rPr>
        <w:t>202</w:t>
      </w:r>
      <w:r w:rsidR="0070740A">
        <w:rPr>
          <w:rFonts w:ascii="Garamond" w:eastAsia="MS Mincho" w:hAnsi="Garamond" w:cs="Tahoma"/>
          <w:i/>
          <w:color w:val="000000"/>
          <w:sz w:val="22"/>
          <w:szCs w:val="22"/>
        </w:rPr>
        <w:t>1</w:t>
      </w:r>
      <w:r w:rsidR="00F002E8" w:rsidRPr="00D460BB">
        <w:rPr>
          <w:rFonts w:ascii="Garamond" w:eastAsia="MS Mincho" w:hAnsi="Garamond" w:cs="Tahoma"/>
          <w:color w:val="000000"/>
          <w:sz w:val="22"/>
          <w:szCs w:val="22"/>
        </w:rPr>
        <w:t>)</w:t>
      </w: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2CA1D53C" w:rsidR="00244773" w:rsidRDefault="00244773" w:rsidP="00D460BB">
      <w:pPr>
        <w:spacing w:line="360" w:lineRule="auto"/>
        <w:jc w:val="center"/>
        <w:rPr>
          <w:rFonts w:ascii="Garamond" w:hAnsi="Garamond" w:cs="Trebuchet MS"/>
          <w:i/>
          <w:sz w:val="22"/>
          <w:szCs w:val="22"/>
        </w:rPr>
      </w:pPr>
    </w:p>
    <w:p w14:paraId="577E296D" w14:textId="616C852A" w:rsidR="00C96D3E" w:rsidRDefault="00C96D3E" w:rsidP="00D460BB">
      <w:pPr>
        <w:spacing w:line="360" w:lineRule="auto"/>
        <w:jc w:val="center"/>
        <w:rPr>
          <w:rFonts w:ascii="Garamond" w:hAnsi="Garamond" w:cs="Trebuchet MS"/>
          <w:i/>
          <w:sz w:val="22"/>
          <w:szCs w:val="22"/>
        </w:rPr>
      </w:pPr>
    </w:p>
    <w:p w14:paraId="1B3D77E6" w14:textId="202D6BA7" w:rsidR="00C96D3E" w:rsidRDefault="00C96D3E" w:rsidP="00D460BB">
      <w:pPr>
        <w:spacing w:line="360" w:lineRule="auto"/>
        <w:jc w:val="center"/>
        <w:rPr>
          <w:rFonts w:ascii="Garamond" w:hAnsi="Garamond" w:cs="Trebuchet MS"/>
          <w:i/>
          <w:sz w:val="22"/>
          <w:szCs w:val="22"/>
        </w:rPr>
      </w:pPr>
    </w:p>
    <w:p w14:paraId="0987A8E2" w14:textId="77777777" w:rsidR="00C96D3E" w:rsidRDefault="00C96D3E" w:rsidP="00D460BB">
      <w:pPr>
        <w:spacing w:line="360" w:lineRule="auto"/>
        <w:jc w:val="center"/>
        <w:rPr>
          <w:rFonts w:ascii="Garamond" w:hAnsi="Garamond" w:cs="Trebuchet MS"/>
          <w:i/>
          <w:sz w:val="22"/>
          <w:szCs w:val="22"/>
        </w:rPr>
      </w:pPr>
    </w:p>
    <w:p w14:paraId="3686640D" w14:textId="5CB9159F" w:rsidR="00C96D3E" w:rsidRDefault="00C96D3E" w:rsidP="00D460BB">
      <w:pPr>
        <w:spacing w:line="360" w:lineRule="auto"/>
        <w:jc w:val="center"/>
        <w:rPr>
          <w:rFonts w:ascii="Garamond" w:hAnsi="Garamond" w:cs="Trebuchet MS"/>
          <w:i/>
          <w:sz w:val="22"/>
          <w:szCs w:val="22"/>
        </w:rPr>
      </w:pPr>
    </w:p>
    <w:p w14:paraId="437F58DE" w14:textId="1036B20E" w:rsidR="00C96D3E" w:rsidRDefault="00C96D3E" w:rsidP="00C96D3E">
      <w:pPr>
        <w:spacing w:line="360" w:lineRule="auto"/>
        <w:jc w:val="center"/>
        <w:rPr>
          <w:rFonts w:ascii="Garamond" w:hAnsi="Garamond" w:cs="Arial"/>
          <w:b/>
          <w:bCs/>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p>
    <w:p w14:paraId="0D821457" w14:textId="77777777" w:rsidR="00C96D3E" w:rsidRPr="00D460BB" w:rsidRDefault="00C96D3E" w:rsidP="00C96D3E">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EB9F8F6" w14:textId="1F90EBE8" w:rsidR="00C96D3E" w:rsidRDefault="00C96D3E" w:rsidP="00D460BB">
      <w:pPr>
        <w:spacing w:line="360" w:lineRule="auto"/>
        <w:jc w:val="center"/>
        <w:rPr>
          <w:rFonts w:ascii="Garamond" w:hAnsi="Garamond" w:cs="Trebuchet MS"/>
          <w:i/>
          <w:sz w:val="22"/>
          <w:szCs w:val="22"/>
        </w:rPr>
      </w:pPr>
    </w:p>
    <w:p w14:paraId="15B6E466" w14:textId="77777777" w:rsidR="00C96D3E" w:rsidRPr="00D460BB" w:rsidRDefault="00C96D3E" w:rsidP="00D460BB">
      <w:pPr>
        <w:spacing w:line="360" w:lineRule="auto"/>
        <w:jc w:val="center"/>
        <w:rPr>
          <w:rFonts w:ascii="Garamond" w:hAnsi="Garamond" w:cs="Trebuchet MS"/>
          <w:i/>
          <w:sz w:val="22"/>
          <w:szCs w:val="22"/>
        </w:rPr>
      </w:pPr>
    </w:p>
    <w:p w14:paraId="29942CAC" w14:textId="77777777" w:rsidR="00244773" w:rsidRPr="00D460BB" w:rsidRDefault="00244773" w:rsidP="00C96D3E">
      <w:pPr>
        <w:spacing w:line="360" w:lineRule="auto"/>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5B18F077" w:rsidR="0021765F" w:rsidRPr="00D460BB" w:rsidRDefault="004667B1" w:rsidP="00D460BB">
      <w:pPr>
        <w:spacing w:line="360" w:lineRule="auto"/>
        <w:jc w:val="center"/>
        <w:rPr>
          <w:rFonts w:ascii="Garamond" w:hAnsi="Garamond" w:cs="Arial"/>
          <w:b/>
          <w:sz w:val="22"/>
          <w:szCs w:val="22"/>
        </w:rPr>
      </w:pPr>
      <w:r w:rsidRPr="007967EF">
        <w:rPr>
          <w:rFonts w:ascii="Garamond" w:hAnsi="Garamond" w:cs="Arial"/>
          <w:b/>
          <w:sz w:val="22"/>
          <w:szCs w:val="22"/>
        </w:rPr>
        <w:t>SIMPLIFIC PAVARINI DISTRIBUIDORA DE TÍTULOS E VALORES MOBILIÁRIOS LTDA.</w:t>
      </w:r>
    </w:p>
    <w:p w14:paraId="271DD192" w14:textId="2D26EB5E" w:rsidR="00DF62F9" w:rsidRPr="00D460BB" w:rsidRDefault="00DF62F9" w:rsidP="00C96D3E">
      <w:pPr>
        <w:spacing w:line="360" w:lineRule="auto"/>
        <w:jc w:val="center"/>
        <w:rPr>
          <w:rFonts w:ascii="Garamond" w:hAnsi="Garamond"/>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5A07B395" w14:textId="7A416ED9" w:rsidR="00F002E8" w:rsidRPr="00D460BB" w:rsidRDefault="00823782" w:rsidP="00823782">
      <w:pPr>
        <w:suppressAutoHyphens/>
        <w:spacing w:line="360" w:lineRule="auto"/>
        <w:jc w:val="both"/>
        <w:rPr>
          <w:rFonts w:ascii="Garamond" w:eastAsia="MS Mincho" w:hAnsi="Garamond" w:cs="Tahoma"/>
          <w:b/>
          <w:color w:val="000000"/>
          <w:sz w:val="22"/>
          <w:szCs w:val="22"/>
        </w:rPr>
      </w:pPr>
      <w:r w:rsidRPr="00D460BB">
        <w:rPr>
          <w:rFonts w:ascii="Garamond" w:eastAsia="MS Mincho" w:hAnsi="Garamond" w:cs="Tahoma"/>
          <w:color w:val="000000"/>
          <w:sz w:val="22"/>
          <w:szCs w:val="22"/>
        </w:rPr>
        <w:lastRenderedPageBreak/>
        <w:t>(</w:t>
      </w:r>
      <w:r w:rsidRPr="00D460BB">
        <w:rPr>
          <w:rFonts w:ascii="Garamond" w:eastAsia="MS Mincho" w:hAnsi="Garamond" w:cs="Tahoma"/>
          <w:i/>
          <w:color w:val="000000"/>
          <w:sz w:val="22"/>
          <w:szCs w:val="22"/>
        </w:rPr>
        <w:t xml:space="preserve">Página de Assinaturas </w:t>
      </w:r>
      <w:r>
        <w:rPr>
          <w:rFonts w:ascii="Garamond" w:eastAsia="MS Mincho" w:hAnsi="Garamond" w:cs="Tahoma"/>
          <w:i/>
          <w:color w:val="000000"/>
          <w:sz w:val="22"/>
          <w:szCs w:val="22"/>
        </w:rPr>
        <w:t>2</w:t>
      </w:r>
      <w:r w:rsidRPr="00D460BB">
        <w:rPr>
          <w:rFonts w:ascii="Garamond" w:eastAsia="MS Mincho" w:hAnsi="Garamond" w:cs="Tahoma"/>
          <w:i/>
          <w:color w:val="000000"/>
          <w:sz w:val="22"/>
          <w:szCs w:val="22"/>
        </w:rPr>
        <w:t xml:space="preserve">/2 do Instrumento Particular de Alienação Fiduciária de Cotas e Cessão Fiduciária de Direitos Creditórios de Direitos Creditórios em Garantia e Outras Avenças, celebrado entre Inepar S.A. Indústria e Construções – Em Recuperação Judicial, </w:t>
      </w:r>
      <w:r>
        <w:rPr>
          <w:rFonts w:ascii="Garamond" w:eastAsia="MS Mincho" w:hAnsi="Garamond" w:cs="Tahoma"/>
          <w:i/>
          <w:color w:val="000000"/>
          <w:sz w:val="22"/>
          <w:szCs w:val="22"/>
        </w:rPr>
        <w:t xml:space="preserve">Inepar Equipamentos e Montagens S.A. – Em Recuperação Judicial, </w:t>
      </w:r>
      <w:proofErr w:type="spellStart"/>
      <w:r w:rsidRPr="00823782">
        <w:rPr>
          <w:rFonts w:ascii="Garamond" w:eastAsia="MS Mincho" w:hAnsi="Garamond" w:cs="Tahoma"/>
          <w:i/>
          <w:color w:val="000000"/>
          <w:sz w:val="22"/>
          <w:szCs w:val="22"/>
        </w:rPr>
        <w:t>IESA</w:t>
      </w:r>
      <w:proofErr w:type="spellEnd"/>
      <w:r w:rsidRPr="00823782">
        <w:rPr>
          <w:rFonts w:ascii="Garamond" w:eastAsia="MS Mincho" w:hAnsi="Garamond" w:cs="Tahoma"/>
          <w:i/>
          <w:color w:val="000000"/>
          <w:sz w:val="22"/>
          <w:szCs w:val="22"/>
        </w:rPr>
        <w:t xml:space="preserve"> Projetos, Equipamentos </w:t>
      </w:r>
      <w:r>
        <w:rPr>
          <w:rFonts w:ascii="Garamond" w:eastAsia="MS Mincho" w:hAnsi="Garamond" w:cs="Tahoma"/>
          <w:i/>
          <w:color w:val="000000"/>
          <w:sz w:val="22"/>
          <w:szCs w:val="22"/>
        </w:rPr>
        <w:t>e</w:t>
      </w:r>
      <w:r w:rsidRPr="00823782">
        <w:rPr>
          <w:rFonts w:ascii="Garamond" w:eastAsia="MS Mincho" w:hAnsi="Garamond" w:cs="Tahoma"/>
          <w:i/>
          <w:color w:val="000000"/>
          <w:sz w:val="22"/>
          <w:szCs w:val="22"/>
        </w:rPr>
        <w:t xml:space="preserve"> Montagens S.A. – Em Recuperação Judicial</w:t>
      </w:r>
      <w:r>
        <w:rPr>
          <w:rFonts w:ascii="Garamond" w:eastAsia="MS Mincho" w:hAnsi="Garamond" w:cs="Tahoma"/>
          <w:i/>
          <w:color w:val="000000"/>
          <w:sz w:val="22"/>
          <w:szCs w:val="22"/>
        </w:rPr>
        <w:t xml:space="preserve"> e </w:t>
      </w:r>
      <w:r w:rsidRPr="004667B1">
        <w:rPr>
          <w:rFonts w:ascii="Garamond" w:hAnsi="Garamond" w:cs="Arial"/>
          <w:bCs/>
          <w:i/>
          <w:iCs/>
          <w:sz w:val="22"/>
          <w:szCs w:val="22"/>
        </w:rPr>
        <w:t>Simplific Pavarini</w:t>
      </w:r>
      <w:r w:rsidRPr="00D0007D">
        <w:rPr>
          <w:rFonts w:ascii="Garamond" w:hAnsi="Garamond"/>
          <w:i/>
          <w:sz w:val="22"/>
        </w:rPr>
        <w:t xml:space="preserve"> Distribuidora de Títulos e Valores Mobiliários </w:t>
      </w:r>
      <w:r w:rsidRPr="004667B1">
        <w:rPr>
          <w:rFonts w:ascii="Garamond" w:hAnsi="Garamond" w:cs="Arial"/>
          <w:bCs/>
          <w:i/>
          <w:iCs/>
          <w:sz w:val="22"/>
          <w:szCs w:val="22"/>
        </w:rPr>
        <w:t>Ltda</w:t>
      </w:r>
      <w:r w:rsidRPr="00D0007D">
        <w:rPr>
          <w:rFonts w:ascii="Garamond" w:hAnsi="Garamond"/>
          <w:i/>
          <w:sz w:val="22"/>
        </w:rPr>
        <w:t>.</w:t>
      </w:r>
      <w:r w:rsidRPr="00D460BB">
        <w:rPr>
          <w:rFonts w:ascii="Garamond" w:eastAsia="MS Mincho" w:hAnsi="Garamond" w:cs="Tahoma"/>
          <w:i/>
          <w:color w:val="000000"/>
          <w:sz w:val="22"/>
          <w:szCs w:val="22"/>
        </w:rPr>
        <w:t xml:space="preserve">, com a interveniência anuência do </w:t>
      </w:r>
      <w:proofErr w:type="spellStart"/>
      <w:r w:rsidRPr="00D460BB">
        <w:rPr>
          <w:rFonts w:ascii="Garamond" w:eastAsia="MS Mincho" w:hAnsi="Garamond" w:cs="Tahoma"/>
          <w:i/>
          <w:color w:val="000000"/>
          <w:sz w:val="22"/>
          <w:szCs w:val="22"/>
        </w:rPr>
        <w:t>Taranis</w:t>
      </w:r>
      <w:proofErr w:type="spellEnd"/>
      <w:r w:rsidRPr="00D460BB">
        <w:rPr>
          <w:rFonts w:ascii="Garamond" w:eastAsia="MS Mincho" w:hAnsi="Garamond" w:cs="Tahoma"/>
          <w:i/>
          <w:color w:val="000000"/>
          <w:sz w:val="22"/>
          <w:szCs w:val="22"/>
        </w:rPr>
        <w:t xml:space="preserve"> – Fundo de Investimento em Direitos Creditórios Não-Padronizados, em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w:t>
      </w:r>
      <w:r w:rsidRPr="00D460BB">
        <w:rPr>
          <w:rFonts w:ascii="Garamond" w:eastAsia="MS Mincho" w:hAnsi="Garamond" w:cs="Tahoma"/>
          <w:i/>
          <w:color w:val="000000"/>
          <w:sz w:val="22"/>
          <w:szCs w:val="22"/>
          <w:highlight w:val="yellow"/>
        </w:rPr>
        <w:t>--</w:t>
      </w:r>
      <w:r w:rsidRPr="00D460BB">
        <w:rPr>
          <w:rFonts w:ascii="Garamond" w:eastAsia="MS Mincho" w:hAnsi="Garamond" w:cs="Tahoma"/>
          <w:i/>
          <w:color w:val="000000"/>
          <w:sz w:val="22"/>
          <w:szCs w:val="22"/>
        </w:rPr>
        <w:t>] de 202</w:t>
      </w:r>
      <w:r>
        <w:rPr>
          <w:rFonts w:ascii="Garamond" w:eastAsia="MS Mincho" w:hAnsi="Garamond" w:cs="Tahoma"/>
          <w:i/>
          <w:color w:val="000000"/>
          <w:sz w:val="22"/>
          <w:szCs w:val="22"/>
        </w:rPr>
        <w:t>1</w:t>
      </w:r>
      <w:r w:rsidRPr="00D460BB">
        <w:rPr>
          <w:rFonts w:ascii="Garamond" w:eastAsia="MS Mincho" w:hAnsi="Garamond" w:cs="Tahoma"/>
          <w:color w:val="000000"/>
          <w:sz w:val="22"/>
          <w:szCs w:val="22"/>
        </w:rPr>
        <w:t>)</w:t>
      </w:r>
      <w:r w:rsidRPr="00D460BB" w:rsidDel="00823782">
        <w:rPr>
          <w:rFonts w:ascii="Garamond" w:eastAsia="MS Mincho" w:hAnsi="Garamond" w:cs="Tahoma"/>
          <w:color w:val="000000"/>
          <w:sz w:val="22"/>
          <w:szCs w:val="22"/>
        </w:rPr>
        <w:t xml:space="preserve"> </w:t>
      </w: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94" w:name="_DV_M209"/>
      <w:bookmarkStart w:id="95" w:name="_DV_M221"/>
      <w:bookmarkEnd w:id="94"/>
      <w:bookmarkEnd w:id="95"/>
      <w:r w:rsidRPr="00D460BB">
        <w:rPr>
          <w:rFonts w:ascii="Garamond" w:eastAsia="MS Mincho" w:hAnsi="Garamond" w:cs="Tahoma"/>
          <w:b/>
          <w:smallCaps/>
          <w:color w:val="000000"/>
          <w:sz w:val="22"/>
          <w:szCs w:val="22"/>
          <w:u w:val="single"/>
        </w:rPr>
        <w:lastRenderedPageBreak/>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7915D8A1"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xml:space="preserve">: </w:t>
      </w:r>
      <w:r w:rsidR="000D53C1">
        <w:rPr>
          <w:rFonts w:ascii="Garamond" w:hAnsi="Garamond" w:cs="Arial"/>
          <w:sz w:val="22"/>
          <w:szCs w:val="22"/>
        </w:rPr>
        <w:t>30</w:t>
      </w:r>
      <w:r w:rsidR="007D5421" w:rsidRPr="00500559">
        <w:rPr>
          <w:rFonts w:ascii="Garamond" w:hAnsi="Garamond" w:cs="Arial"/>
          <w:sz w:val="22"/>
          <w:szCs w:val="22"/>
        </w:rPr>
        <w:t>/</w:t>
      </w:r>
      <w:r w:rsidR="007D5421">
        <w:rPr>
          <w:rFonts w:ascii="Garamond" w:hAnsi="Garamond" w:cs="Arial"/>
          <w:sz w:val="22"/>
          <w:szCs w:val="22"/>
        </w:rPr>
        <w:t>03</w:t>
      </w:r>
      <w:r w:rsidR="007D5421" w:rsidRPr="00500559">
        <w:rPr>
          <w:rFonts w:ascii="Garamond" w:hAnsi="Garamond" w:cs="Arial"/>
          <w:sz w:val="22"/>
          <w:szCs w:val="22"/>
        </w:rPr>
        <w:t>/</w:t>
      </w:r>
      <w:r w:rsidR="0070740A" w:rsidRPr="00500559">
        <w:rPr>
          <w:rFonts w:ascii="Garamond" w:hAnsi="Garamond" w:cs="Arial"/>
          <w:sz w:val="22"/>
          <w:szCs w:val="22"/>
        </w:rPr>
        <w:t>202</w:t>
      </w:r>
      <w:r w:rsidR="0070740A">
        <w:rPr>
          <w:rFonts w:ascii="Garamond" w:hAnsi="Garamond" w:cs="Arial"/>
          <w:sz w:val="22"/>
          <w:szCs w:val="22"/>
        </w:rPr>
        <w:t>1</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2E6ED7A5"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xml:space="preserve">: </w:t>
      </w:r>
      <w:r w:rsidR="0016188A" w:rsidRPr="0016188A">
        <w:rPr>
          <w:rFonts w:ascii="Garamond" w:hAnsi="Garamond" w:cs="Arial"/>
          <w:sz w:val="22"/>
          <w:szCs w:val="22"/>
        </w:rPr>
        <w:t>R$ 150.000.000,00 (cento e cinquenta milhões de reais)</w:t>
      </w:r>
    </w:p>
    <w:p w14:paraId="32A60176" w14:textId="77777777" w:rsidR="0059026A" w:rsidRDefault="0059026A" w:rsidP="0059026A">
      <w:pPr>
        <w:pStyle w:val="PargrafodaLista"/>
        <w:rPr>
          <w:rFonts w:ascii="Garamond" w:hAnsi="Garamond" w:cs="Arial"/>
          <w:sz w:val="22"/>
          <w:szCs w:val="22"/>
        </w:rPr>
      </w:pPr>
    </w:p>
    <w:p w14:paraId="4621054B" w14:textId="291C7325"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xml:space="preserve">: </w:t>
      </w:r>
      <w:r w:rsidR="00EF5A2C" w:rsidRPr="00EF5A2C">
        <w:rPr>
          <w:rFonts w:ascii="Garamond" w:hAnsi="Garamond" w:cs="Arial"/>
          <w:sz w:val="22"/>
          <w:szCs w:val="22"/>
        </w:rPr>
        <w:t xml:space="preserve">R$ 337.219.036,26 (trezentos e trinta e sete milhões, duzentos e dezenove mil, trinta e seis reais e vinte e seis centavos)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40CAFA49"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7D5421">
        <w:rPr>
          <w:rFonts w:ascii="Garamond" w:hAnsi="Garamond" w:cs="Arial"/>
          <w:sz w:val="22"/>
          <w:szCs w:val="22"/>
        </w:rPr>
        <w:t>93 (noventa e três)</w:t>
      </w:r>
      <w:r w:rsidR="007D5421" w:rsidRPr="009E183E">
        <w:rPr>
          <w:rFonts w:ascii="Garamond" w:hAnsi="Garamond" w:cs="Arial"/>
          <w:sz w:val="22"/>
          <w:szCs w:val="22"/>
        </w:rPr>
        <w:t xml:space="preserve"> </w:t>
      </w:r>
      <w:r w:rsidR="009E183E" w:rsidRPr="009E183E">
        <w:rPr>
          <w:rFonts w:ascii="Garamond" w:hAnsi="Garamond" w:cs="Arial"/>
          <w:sz w:val="22"/>
          <w:szCs w:val="22"/>
        </w:rPr>
        <w:t>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w:t>
      </w:r>
      <w:proofErr w:type="spellStart"/>
      <w:r w:rsidR="002A1AFF" w:rsidRPr="002A1AFF">
        <w:rPr>
          <w:rFonts w:ascii="Garamond" w:hAnsi="Garamond" w:cs="Arial"/>
          <w:sz w:val="22"/>
          <w:szCs w:val="22"/>
        </w:rPr>
        <w:t>ii</w:t>
      </w:r>
      <w:proofErr w:type="spellEnd"/>
      <w:r w:rsidR="002A1AFF" w:rsidRPr="002A1AFF">
        <w:rPr>
          <w:rFonts w:ascii="Garamond" w:hAnsi="Garamond" w:cs="Arial"/>
          <w:sz w:val="22"/>
          <w:szCs w:val="22"/>
        </w:rPr>
        <w:t>)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w:t>
      </w:r>
      <w:proofErr w:type="gramStart"/>
      <w:r w:rsidRPr="00D460BB">
        <w:rPr>
          <w:rFonts w:ascii="Garamond" w:hAnsi="Garamond" w:cs="Arial"/>
          <w:sz w:val="22"/>
          <w:szCs w:val="22"/>
        </w:rPr>
        <w:t>calculados dia</w:t>
      </w:r>
      <w:proofErr w:type="gramEnd"/>
      <w:r w:rsidRPr="00D460BB">
        <w:rPr>
          <w:rFonts w:ascii="Garamond" w:hAnsi="Garamond" w:cs="Arial"/>
          <w:sz w:val="22"/>
          <w:szCs w:val="22"/>
        </w:rPr>
        <w:t xml:space="preserve">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 xml:space="preserve">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w:t>
      </w:r>
      <w:r w:rsidR="00121FA4" w:rsidRPr="00121FA4">
        <w:rPr>
          <w:rFonts w:ascii="Garamond" w:hAnsi="Garamond" w:cs="Arial"/>
          <w:sz w:val="22"/>
          <w:szCs w:val="22"/>
        </w:rPr>
        <w:lastRenderedPageBreak/>
        <w:t>ao ano, calculados com base em um ano de 252 dias úteis e, após a Data de Repactuação,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96" w:name="_DV_M228"/>
      <w:bookmarkEnd w:id="96"/>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97" w:name="_DV_C195"/>
      <w:r w:rsidRPr="00D460BB">
        <w:rPr>
          <w:rStyle w:val="DeltaViewInsertion"/>
          <w:rFonts w:ascii="Garamond" w:eastAsia="Arial Unicode MS" w:hAnsi="Garamond" w:cs="Tahoma"/>
          <w:b/>
          <w:smallCaps/>
          <w:color w:val="auto"/>
          <w:sz w:val="22"/>
          <w:szCs w:val="22"/>
          <w:u w:val="single"/>
        </w:rPr>
        <w:lastRenderedPageBreak/>
        <w:t>ANEXO II</w:t>
      </w:r>
    </w:p>
    <w:p w14:paraId="2D6C0A60" w14:textId="70B53322" w:rsidR="00114FF3" w:rsidRDefault="00114FF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p>
    <w:p w14:paraId="727792D0" w14:textId="70483251" w:rsidR="006250A3" w:rsidRDefault="006250A3" w:rsidP="003E0B14">
      <w:pPr>
        <w:autoSpaceDE/>
        <w:autoSpaceDN/>
        <w:adjustRightInd/>
        <w:spacing w:line="360" w:lineRule="auto"/>
        <w:jc w:val="center"/>
        <w:rPr>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rFonts w:ascii="Garamond" w:hAnsi="Garamond" w:cs="Tahoma"/>
          <w:color w:val="000000"/>
          <w:sz w:val="22"/>
          <w:szCs w:val="22"/>
        </w:rPr>
      </w:pPr>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p>
    <w:p w14:paraId="621C7461" w14:textId="78A99157" w:rsidR="001963E1" w:rsidRDefault="001963E1" w:rsidP="003E0B14">
      <w:pPr>
        <w:autoSpaceDE/>
        <w:autoSpaceDN/>
        <w:adjustRightInd/>
        <w:spacing w:line="360" w:lineRule="auto"/>
        <w:jc w:val="both"/>
        <w:rPr>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p>
    <w:p w14:paraId="2C5A4AA4" w14:textId="77777777" w:rsidR="001963E1" w:rsidRPr="00946188" w:rsidRDefault="001963E1" w:rsidP="001963E1">
      <w:pPr>
        <w:pStyle w:val="PargrafodaLista"/>
        <w:spacing w:line="360" w:lineRule="auto"/>
        <w:ind w:left="426"/>
        <w:jc w:val="both"/>
        <w:rPr>
          <w:rFonts w:ascii="Garamond" w:hAnsi="Garamond" w:cs="Calibri"/>
          <w:sz w:val="22"/>
          <w:szCs w:val="22"/>
        </w:rPr>
      </w:pPr>
    </w:p>
    <w:p w14:paraId="4531DB27" w14:textId="77777777" w:rsidR="00255F65" w:rsidRPr="001A311B" w:rsidRDefault="00255F65" w:rsidP="00255F65">
      <w:pPr>
        <w:pStyle w:val="PargrafodaLista"/>
        <w:numPr>
          <w:ilvl w:val="0"/>
          <w:numId w:val="24"/>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w:t>
      </w:r>
      <w:r>
        <w:rPr>
          <w:rFonts w:ascii="Garamond" w:hAnsi="Garamond" w:cs="Arial"/>
          <w:sz w:val="22"/>
          <w:szCs w:val="22"/>
        </w:rPr>
        <w:t>)</w:t>
      </w:r>
    </w:p>
    <w:p w14:paraId="24B13253" w14:textId="77777777" w:rsidR="00255F65" w:rsidRPr="001A311B" w:rsidRDefault="00255F65" w:rsidP="00255F65">
      <w:pPr>
        <w:pStyle w:val="PargrafodaLista"/>
        <w:rPr>
          <w:rFonts w:ascii="Garamond" w:hAnsi="Garamond" w:cs="Arial"/>
          <w:sz w:val="22"/>
          <w:szCs w:val="22"/>
        </w:rPr>
      </w:pPr>
    </w:p>
    <w:p w14:paraId="3CE454BF" w14:textId="77777777" w:rsidR="00255F65" w:rsidRPr="00946188" w:rsidRDefault="00255F65" w:rsidP="00255F65">
      <w:pPr>
        <w:pStyle w:val="PargrafodaLista"/>
        <w:numPr>
          <w:ilvl w:val="0"/>
          <w:numId w:val="24"/>
        </w:numPr>
        <w:spacing w:line="360" w:lineRule="auto"/>
        <w:ind w:left="426" w:hanging="426"/>
        <w:jc w:val="both"/>
        <w:rPr>
          <w:rFonts w:ascii="Garamond" w:hAnsi="Garamond" w:cs="Calibri"/>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proofErr w:type="spellStart"/>
      <w:r>
        <w:rPr>
          <w:rFonts w:ascii="Garamond" w:hAnsi="Garamond" w:cs="Arial"/>
          <w:sz w:val="22"/>
          <w:szCs w:val="22"/>
          <w:u w:val="single"/>
        </w:rPr>
        <w:t>IESA</w:t>
      </w:r>
      <w:proofErr w:type="spellEnd"/>
      <w:r>
        <w:rPr>
          <w:rFonts w:ascii="Garamond" w:hAnsi="Garamond" w:cs="Arial"/>
          <w:sz w:val="22"/>
          <w:szCs w:val="22"/>
        </w:rPr>
        <w:t>”</w:t>
      </w:r>
      <w:r w:rsidRPr="00D460BB">
        <w:rPr>
          <w:rFonts w:ascii="Garamond" w:hAnsi="Garamond" w:cs="Arial"/>
          <w:sz w:val="22"/>
          <w:szCs w:val="22"/>
        </w:rPr>
        <w:t xml:space="preserve"> </w:t>
      </w:r>
      <w:r>
        <w:rPr>
          <w:rFonts w:ascii="Garamond" w:hAnsi="Garamond" w:cs="Arial"/>
          <w:sz w:val="22"/>
          <w:szCs w:val="22"/>
        </w:rPr>
        <w:t xml:space="preserve">e, quando em conjunto com a Inepar e com a Inepar Equipamentos, </w:t>
      </w:r>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p>
    <w:p w14:paraId="372490A6" w14:textId="77777777" w:rsidR="001963E1" w:rsidRPr="00D460BB" w:rsidRDefault="001963E1" w:rsidP="001963E1">
      <w:pPr>
        <w:spacing w:line="360" w:lineRule="auto"/>
        <w:jc w:val="both"/>
        <w:rPr>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rStyle w:val="DeltaViewInsertion"/>
          <w:rFonts w:ascii="Garamond" w:hAnsi="Garamond" w:cs="Tahoma"/>
          <w:color w:val="000000"/>
          <w:sz w:val="22"/>
          <w:szCs w:val="22"/>
          <w:u w:val="none"/>
        </w:rPr>
      </w:pPr>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p>
    <w:p w14:paraId="48E9DBD3"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rFonts w:ascii="Garamond" w:hAnsi="Garamond"/>
          <w:sz w:val="22"/>
          <w:szCs w:val="22"/>
        </w:rPr>
      </w:pPr>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p>
    <w:p w14:paraId="5E71C94F" w14:textId="77777777" w:rsidR="001963E1" w:rsidRPr="00D460BB" w:rsidRDefault="001963E1" w:rsidP="001963E1">
      <w:pPr>
        <w:spacing w:line="360" w:lineRule="auto"/>
        <w:jc w:val="both"/>
        <w:rPr>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rFonts w:ascii="Garamond" w:eastAsia="Garamond,Arial" w:hAnsi="Garamond" w:cs="Garamond,Arial"/>
          <w:b/>
          <w:bCs/>
          <w:sz w:val="22"/>
          <w:szCs w:val="22"/>
          <w:lang w:eastAsia="en-US"/>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p>
    <w:p w14:paraId="3D068007" w14:textId="125CBAEB" w:rsidR="001963E1" w:rsidRDefault="001963E1" w:rsidP="001963E1">
      <w:pPr>
        <w:pStyle w:val="PargrafodaLista1"/>
        <w:spacing w:line="360" w:lineRule="auto"/>
        <w:ind w:left="0"/>
        <w:rPr>
          <w:rFonts w:ascii="Garamond" w:hAnsi="Garamond" w:cs="Tahoma"/>
          <w:sz w:val="22"/>
          <w:szCs w:val="22"/>
        </w:rPr>
      </w:pPr>
    </w:p>
    <w:p w14:paraId="4112043E" w14:textId="77777777" w:rsidR="00AF4FEA" w:rsidRPr="00D460BB" w:rsidRDefault="00AF4FEA" w:rsidP="00AF4FEA">
      <w:pPr>
        <w:pStyle w:val="Ttulo3"/>
        <w:keepNext w:val="0"/>
      </w:pPr>
      <w:r w:rsidRPr="00D460BB">
        <w:t>CONSIDERANDO QUE:</w:t>
      </w:r>
    </w:p>
    <w:p w14:paraId="6B3992AA" w14:textId="77777777" w:rsidR="00AF4FEA" w:rsidRPr="00D460BB" w:rsidRDefault="00AF4FEA" w:rsidP="00AF4FEA">
      <w:pPr>
        <w:tabs>
          <w:tab w:val="num" w:pos="1134"/>
        </w:tabs>
        <w:spacing w:line="360" w:lineRule="auto"/>
        <w:jc w:val="both"/>
        <w:rPr>
          <w:rFonts w:ascii="Garamond" w:hAnsi="Garamond" w:cs="Tahoma"/>
          <w:b/>
          <w:sz w:val="22"/>
          <w:szCs w:val="22"/>
        </w:rPr>
      </w:pPr>
    </w:p>
    <w:p w14:paraId="1ABC834A" w14:textId="2E79B376" w:rsidR="00AF4FEA" w:rsidRDefault="002F2134"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w:t>
      </w:r>
      <w:r w:rsidR="0070740A">
        <w:rPr>
          <w:rFonts w:ascii="Garamond" w:hAnsi="Garamond" w:cs="Arial"/>
          <w:sz w:val="22"/>
          <w:szCs w:val="22"/>
        </w:rPr>
        <w:t>1</w:t>
      </w:r>
      <w:r>
        <w:rPr>
          <w:rFonts w:ascii="Garamond" w:hAnsi="Garamond" w:cs="Arial"/>
          <w:sz w:val="22"/>
          <w:szCs w:val="22"/>
        </w:rPr>
        <w:t xml:space="preserve">,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p>
    <w:p w14:paraId="0A3CE668" w14:textId="77777777" w:rsidR="00CA1D02" w:rsidRDefault="00CA1D02" w:rsidP="00CA1D02">
      <w:pPr>
        <w:pStyle w:val="PargrafodaLista"/>
        <w:autoSpaceDE/>
        <w:autoSpaceDN/>
        <w:adjustRightInd/>
        <w:spacing w:line="360" w:lineRule="auto"/>
        <w:ind w:left="426"/>
        <w:contextualSpacing/>
        <w:jc w:val="both"/>
        <w:rPr>
          <w:rFonts w:ascii="Garamond" w:hAnsi="Garamond" w:cs="Arial"/>
          <w:sz w:val="22"/>
          <w:szCs w:val="22"/>
        </w:rPr>
      </w:pPr>
    </w:p>
    <w:p w14:paraId="03DE8E3A" w14:textId="0309BE55"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rFonts w:ascii="Garamond" w:hAnsi="Garamond" w:cs="Arial"/>
          <w:sz w:val="22"/>
          <w:szCs w:val="22"/>
        </w:rPr>
      </w:pPr>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r w:rsidR="00900F60" w:rsidRPr="00900F60">
        <w:rPr>
          <w:rFonts w:ascii="Garamond" w:hAnsi="Garamond"/>
          <w:sz w:val="22"/>
          <w:szCs w:val="22"/>
        </w:rPr>
        <w:t>1010111-27.2014.8.26.0037, em trâmite perante a 1ª Vara de Falências e Recuperações Judiciais do Foro Central Cível de São Paulo - SP</w:t>
      </w:r>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p>
    <w:p w14:paraId="4D05675A" w14:textId="77777777" w:rsidR="00AF4FEA" w:rsidRPr="00D460BB" w:rsidRDefault="00AF4FEA" w:rsidP="00AF4FEA">
      <w:pPr>
        <w:pStyle w:val="PargrafodaLista"/>
        <w:spacing w:line="360" w:lineRule="auto"/>
        <w:ind w:left="567" w:hanging="567"/>
        <w:jc w:val="both"/>
        <w:rPr>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p>
    <w:p w14:paraId="2D94015D" w14:textId="77777777" w:rsidR="00AF4FEA" w:rsidRPr="00283AFB" w:rsidRDefault="00AF4FEA" w:rsidP="00AF4FEA">
      <w:pPr>
        <w:pStyle w:val="PargrafodaLista"/>
        <w:rPr>
          <w:rFonts w:ascii="Garamond" w:hAnsi="Garamond" w:cs="Arial"/>
          <w:sz w:val="22"/>
          <w:szCs w:val="22"/>
        </w:rPr>
      </w:pPr>
    </w:p>
    <w:p w14:paraId="109B7A09" w14:textId="1B47B63C" w:rsidR="00AF4FEA" w:rsidRPr="00D460BB" w:rsidRDefault="00AF4FEA" w:rsidP="00AF4FEA">
      <w:pPr>
        <w:spacing w:line="360" w:lineRule="auto"/>
        <w:jc w:val="both"/>
        <w:rPr>
          <w:rFonts w:ascii="Garamond" w:hAnsi="Garamond" w:cs="Tahoma"/>
          <w:color w:val="000000"/>
          <w:sz w:val="22"/>
          <w:szCs w:val="22"/>
        </w:rPr>
      </w:pPr>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p>
    <w:p w14:paraId="37A5662A" w14:textId="77777777" w:rsidR="00AF4FEA" w:rsidRPr="00D460BB" w:rsidRDefault="00AF4FEA" w:rsidP="00AF4FEA">
      <w:pPr>
        <w:spacing w:line="360" w:lineRule="auto"/>
        <w:jc w:val="both"/>
        <w:rPr>
          <w:rFonts w:ascii="Garamond" w:hAnsi="Garamond" w:cs="Tahoma"/>
          <w:color w:val="000000"/>
          <w:sz w:val="22"/>
          <w:szCs w:val="22"/>
        </w:rPr>
      </w:pPr>
    </w:p>
    <w:p w14:paraId="0A7B8E62" w14:textId="5BEE6E66" w:rsidR="00AF4FEA" w:rsidRDefault="00855DF9" w:rsidP="0067668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lastRenderedPageBreak/>
        <w:t>CLÁUSULA PRIMEIRA – ALTERAÇÕES</w:t>
      </w:r>
    </w:p>
    <w:p w14:paraId="63E916CB" w14:textId="650E1F0A" w:rsidR="00855DF9" w:rsidRDefault="00855DF9" w:rsidP="00676684">
      <w:pPr>
        <w:pStyle w:val="PargrafodaLista1"/>
        <w:keepNext/>
        <w:keepLines/>
        <w:spacing w:line="360" w:lineRule="auto"/>
        <w:ind w:left="0"/>
        <w:rPr>
          <w:rFonts w:ascii="Garamond" w:hAnsi="Garamond" w:cs="Tahoma"/>
          <w:b/>
          <w:bCs/>
          <w:sz w:val="22"/>
          <w:szCs w:val="22"/>
        </w:rPr>
      </w:pPr>
    </w:p>
    <w:p w14:paraId="69C99EA4" w14:textId="25DF76BB" w:rsidR="00855DF9" w:rsidRDefault="00855DF9" w:rsidP="00676684">
      <w:pPr>
        <w:pStyle w:val="PargrafodaLista1"/>
        <w:keepNext/>
        <w:keepLines/>
        <w:numPr>
          <w:ilvl w:val="1"/>
          <w:numId w:val="27"/>
        </w:numPr>
        <w:spacing w:line="360" w:lineRule="auto"/>
        <w:rPr>
          <w:rFonts w:ascii="Garamond" w:hAnsi="Garamond" w:cs="Tahoma"/>
          <w:sz w:val="22"/>
          <w:szCs w:val="22"/>
        </w:rPr>
      </w:pPr>
      <w:r>
        <w:rPr>
          <w:rFonts w:ascii="Garamond" w:hAnsi="Garamond" w:cs="Tahoma"/>
          <w:sz w:val="22"/>
          <w:szCs w:val="22"/>
        </w:rPr>
        <w:t xml:space="preserve">As Partes decidem alterar </w:t>
      </w:r>
      <w:r w:rsidR="000E5DB0">
        <w:rPr>
          <w:rFonts w:ascii="Garamond" w:hAnsi="Garamond" w:cs="Tahoma"/>
          <w:sz w:val="22"/>
          <w:szCs w:val="22"/>
        </w:rPr>
        <w:t>o item (</w:t>
      </w:r>
      <w:proofErr w:type="spellStart"/>
      <w:r w:rsidR="000E5DB0">
        <w:rPr>
          <w:rFonts w:ascii="Garamond" w:hAnsi="Garamond" w:cs="Tahoma"/>
          <w:sz w:val="22"/>
          <w:szCs w:val="22"/>
        </w:rPr>
        <w:t>ii</w:t>
      </w:r>
      <w:proofErr w:type="spellEnd"/>
      <w:r w:rsidR="000E5DB0">
        <w:rPr>
          <w:rFonts w:ascii="Garamond" w:hAnsi="Garamond" w:cs="Tahoma"/>
          <w:sz w:val="22"/>
          <w:szCs w:val="22"/>
        </w:rPr>
        <w:t>) da Cláusula 1.1 do Contrato de Alienação Fiduciária de Cotas, que passará a vigorar com a seguinte redação</w:t>
      </w:r>
      <w:r w:rsidR="009E6F0B">
        <w:rPr>
          <w:rFonts w:ascii="Garamond" w:hAnsi="Garamond" w:cs="Tahoma"/>
          <w:sz w:val="22"/>
          <w:szCs w:val="22"/>
        </w:rPr>
        <w:t>:</w:t>
      </w:r>
    </w:p>
    <w:p w14:paraId="08DA9E15" w14:textId="37A85A69" w:rsidR="009E6F0B" w:rsidRDefault="009E6F0B" w:rsidP="009E6F0B">
      <w:pPr>
        <w:pStyle w:val="PargrafodaLista1"/>
        <w:spacing w:line="360" w:lineRule="auto"/>
        <w:rPr>
          <w:rFonts w:ascii="Garamond" w:hAnsi="Garamond" w:cs="Tahoma"/>
          <w:sz w:val="22"/>
          <w:szCs w:val="22"/>
        </w:rPr>
      </w:pPr>
    </w:p>
    <w:p w14:paraId="50A14104" w14:textId="404753B8" w:rsidR="009E6F0B" w:rsidRPr="0096221A" w:rsidRDefault="0096221A" w:rsidP="009E6F0B">
      <w:pPr>
        <w:pStyle w:val="PargrafodaLista1"/>
        <w:spacing w:line="360" w:lineRule="auto"/>
        <w:rPr>
          <w:rFonts w:ascii="Garamond" w:hAnsi="Garamond" w:cs="Tahoma"/>
          <w:i/>
          <w:iCs/>
          <w:sz w:val="22"/>
          <w:szCs w:val="22"/>
        </w:rPr>
      </w:pPr>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w:t>
      </w:r>
      <w:proofErr w:type="spellStart"/>
      <w:r w:rsidRPr="0096221A">
        <w:rPr>
          <w:rFonts w:ascii="Garamond" w:eastAsia="Arial Unicode MS" w:hAnsi="Garamond" w:cs="Tahoma"/>
          <w:i/>
          <w:iCs/>
          <w:color w:val="000000"/>
          <w:sz w:val="22"/>
          <w:szCs w:val="22"/>
        </w:rPr>
        <w:t>ii</w:t>
      </w:r>
      <w:proofErr w:type="spellEnd"/>
      <w:r w:rsidRPr="0096221A">
        <w:rPr>
          <w:rFonts w:ascii="Garamond" w:eastAsia="Arial Unicode MS" w:hAnsi="Garamond" w:cs="Tahoma"/>
          <w:i/>
          <w:iCs/>
          <w:color w:val="000000"/>
          <w:sz w:val="22"/>
          <w:szCs w:val="22"/>
        </w:rPr>
        <w:t xml:space="preserve">)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ressalvado o disposto na Cláusula 1.12 e seguintes abaixo.</w:t>
      </w:r>
      <w:r>
        <w:rPr>
          <w:rFonts w:ascii="Garamond" w:hAnsi="Garamond"/>
          <w:i/>
          <w:iCs/>
          <w:sz w:val="22"/>
          <w:szCs w:val="22"/>
        </w:rPr>
        <w:t>”</w:t>
      </w:r>
    </w:p>
    <w:p w14:paraId="1C39AA39" w14:textId="52703970" w:rsidR="001963E1" w:rsidRDefault="001963E1"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rFonts w:ascii="Garamond" w:hAnsi="Garamond" w:cs="Tahoma"/>
          <w:b/>
          <w:bCs/>
          <w:sz w:val="22"/>
          <w:szCs w:val="22"/>
        </w:rPr>
      </w:pPr>
      <w:r>
        <w:rPr>
          <w:rFonts w:ascii="Garamond" w:hAnsi="Garamond" w:cs="Tahoma"/>
          <w:b/>
          <w:bCs/>
          <w:sz w:val="22"/>
          <w:szCs w:val="22"/>
        </w:rPr>
        <w:t>CLÁUSULA SEGUNDA – DISPOSIÇÕES GERAIS</w:t>
      </w:r>
    </w:p>
    <w:p w14:paraId="591E8627" w14:textId="2756C79A" w:rsidR="00D804E4" w:rsidRDefault="00D804E4" w:rsidP="004F58B4">
      <w:pPr>
        <w:pStyle w:val="PargrafodaLista1"/>
        <w:keepNext/>
        <w:keepLines/>
        <w:spacing w:line="360" w:lineRule="auto"/>
        <w:ind w:left="0"/>
        <w:rPr>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p>
    <w:p w14:paraId="0A33F724" w14:textId="77777777" w:rsidR="008573DE" w:rsidRDefault="008573DE" w:rsidP="008573DE">
      <w:pPr>
        <w:pStyle w:val="titulo3"/>
        <w:keepLines/>
        <w:numPr>
          <w:ilvl w:val="0"/>
          <w:numId w:val="0"/>
        </w:numPr>
        <w:spacing w:before="0" w:after="0" w:line="360" w:lineRule="auto"/>
        <w:rPr>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rFonts w:ascii="Garamond" w:hAnsi="Garamond" w:cs="Arial"/>
        </w:rPr>
      </w:pPr>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p>
    <w:p w14:paraId="070C2AC4" w14:textId="77777777" w:rsidR="000823D9" w:rsidRDefault="000823D9" w:rsidP="000823D9">
      <w:pPr>
        <w:pStyle w:val="PargrafodaLista"/>
        <w:rPr>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p>
    <w:p w14:paraId="2330C683" w14:textId="77777777" w:rsidR="000823D9" w:rsidRPr="002D6217" w:rsidRDefault="000823D9" w:rsidP="000823D9">
      <w:pPr>
        <w:pStyle w:val="titulo3"/>
        <w:numPr>
          <w:ilvl w:val="0"/>
          <w:numId w:val="0"/>
        </w:numPr>
        <w:spacing w:before="0" w:after="0" w:line="360" w:lineRule="auto"/>
        <w:rPr>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p>
    <w:p w14:paraId="24917F0D" w14:textId="77777777" w:rsidR="000823D9" w:rsidRPr="002D6217" w:rsidRDefault="000823D9" w:rsidP="000823D9">
      <w:pPr>
        <w:spacing w:line="360" w:lineRule="auto"/>
        <w:jc w:val="both"/>
        <w:rPr>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xml:space="preserve">, total ou parcial, de modo que todos os direitos e obrigações das partes estipulados </w:t>
      </w:r>
      <w:r w:rsidRPr="002D6217">
        <w:rPr>
          <w:rFonts w:ascii="Garamond" w:hAnsi="Garamond" w:cs="Arial"/>
        </w:rPr>
        <w:lastRenderedPageBreak/>
        <w:t>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p>
    <w:p w14:paraId="7FC52748" w14:textId="77777777" w:rsidR="000823D9" w:rsidRPr="002D6217" w:rsidRDefault="000823D9" w:rsidP="000823D9">
      <w:pPr>
        <w:spacing w:line="360" w:lineRule="auto"/>
        <w:jc w:val="both"/>
        <w:rPr>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p>
    <w:p w14:paraId="702140E5" w14:textId="77777777" w:rsidR="000823D9" w:rsidRPr="000823D9" w:rsidRDefault="000823D9" w:rsidP="000823D9">
      <w:pPr>
        <w:spacing w:line="360" w:lineRule="auto"/>
        <w:jc w:val="both"/>
        <w:rPr>
          <w:rFonts w:ascii="Garamond" w:hAnsi="Garamond" w:cs="Arial"/>
          <w:sz w:val="22"/>
          <w:szCs w:val="18"/>
        </w:rPr>
      </w:pPr>
    </w:p>
    <w:p w14:paraId="46C38508" w14:textId="06E59E06" w:rsidR="000823D9" w:rsidRPr="000823D9" w:rsidRDefault="000823D9" w:rsidP="000823D9">
      <w:pPr>
        <w:spacing w:line="360" w:lineRule="auto"/>
        <w:jc w:val="both"/>
        <w:rPr>
          <w:rFonts w:ascii="Garamond" w:hAnsi="Garamond" w:cs="Arial"/>
          <w:sz w:val="22"/>
          <w:szCs w:val="18"/>
        </w:rPr>
      </w:pPr>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p>
    <w:p w14:paraId="55D356DA" w14:textId="77777777" w:rsidR="000823D9" w:rsidRPr="000823D9" w:rsidRDefault="000823D9" w:rsidP="000823D9">
      <w:pPr>
        <w:spacing w:line="360" w:lineRule="auto"/>
        <w:jc w:val="both"/>
        <w:rPr>
          <w:rFonts w:ascii="Garamond" w:hAnsi="Garamond" w:cs="Arial"/>
          <w:sz w:val="22"/>
          <w:szCs w:val="18"/>
        </w:rPr>
      </w:pPr>
    </w:p>
    <w:p w14:paraId="27B7C5F5" w14:textId="5FF52F1B" w:rsidR="000823D9" w:rsidRPr="000823D9" w:rsidRDefault="000823D9" w:rsidP="000823D9">
      <w:pPr>
        <w:spacing w:line="360" w:lineRule="auto"/>
        <w:jc w:val="center"/>
        <w:rPr>
          <w:rFonts w:ascii="Garamond" w:hAnsi="Garamond" w:cs="Arial"/>
          <w:sz w:val="22"/>
          <w:szCs w:val="18"/>
        </w:rPr>
      </w:pPr>
      <w:r w:rsidRPr="000823D9">
        <w:rPr>
          <w:rFonts w:ascii="Garamond" w:hAnsi="Garamond" w:cs="Arial"/>
          <w:sz w:val="22"/>
          <w:szCs w:val="18"/>
        </w:rPr>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p>
    <w:p w14:paraId="6670F113"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rFonts w:ascii="Garamond" w:hAnsi="Garamond" w:cs="Trebuchet MS"/>
          <w:i/>
          <w:sz w:val="22"/>
          <w:szCs w:val="22"/>
        </w:rPr>
      </w:pPr>
    </w:p>
    <w:p w14:paraId="41308A7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7E3E053F"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2C5C3D4C" w14:textId="77777777" w:rsidR="004F58B4" w:rsidRDefault="004F58B4" w:rsidP="004F58B4">
      <w:pPr>
        <w:spacing w:line="360" w:lineRule="auto"/>
        <w:jc w:val="center"/>
        <w:rPr>
          <w:rFonts w:ascii="Garamond" w:hAnsi="Garamond" w:cs="Trebuchet MS"/>
          <w:i/>
          <w:sz w:val="22"/>
          <w:szCs w:val="22"/>
        </w:rPr>
      </w:pPr>
    </w:p>
    <w:p w14:paraId="69A84660" w14:textId="77777777" w:rsidR="004F58B4" w:rsidRDefault="004F58B4" w:rsidP="004F58B4">
      <w:pPr>
        <w:spacing w:line="360" w:lineRule="auto"/>
        <w:jc w:val="center"/>
        <w:rPr>
          <w:rFonts w:ascii="Garamond" w:hAnsi="Garamond" w:cs="Trebuchet MS"/>
          <w:i/>
          <w:sz w:val="22"/>
          <w:szCs w:val="22"/>
        </w:rPr>
      </w:pPr>
    </w:p>
    <w:p w14:paraId="77A0D2CC" w14:textId="77777777" w:rsidR="004F58B4" w:rsidRDefault="004F58B4" w:rsidP="004F58B4">
      <w:pPr>
        <w:spacing w:line="360" w:lineRule="auto"/>
        <w:jc w:val="center"/>
        <w:rPr>
          <w:rFonts w:ascii="Garamond" w:hAnsi="Garamond" w:cs="Trebuchet MS"/>
          <w:i/>
          <w:sz w:val="22"/>
          <w:szCs w:val="22"/>
        </w:rPr>
      </w:pPr>
    </w:p>
    <w:p w14:paraId="6FC3DAF6" w14:textId="77777777" w:rsidR="004F58B4" w:rsidRDefault="004F58B4" w:rsidP="004F58B4">
      <w:pPr>
        <w:spacing w:line="360" w:lineRule="auto"/>
        <w:jc w:val="center"/>
        <w:rPr>
          <w:rFonts w:ascii="Garamond" w:hAnsi="Garamond" w:cs="Trebuchet MS"/>
          <w:i/>
          <w:sz w:val="22"/>
          <w:szCs w:val="22"/>
        </w:rPr>
      </w:pPr>
    </w:p>
    <w:p w14:paraId="47B3FD23" w14:textId="77777777" w:rsidR="004F58B4" w:rsidRDefault="004F58B4" w:rsidP="004F58B4">
      <w:pPr>
        <w:spacing w:line="360" w:lineRule="auto"/>
        <w:jc w:val="center"/>
        <w:rPr>
          <w:rFonts w:ascii="Garamond" w:hAnsi="Garamond" w:cs="Trebuchet MS"/>
          <w:i/>
          <w:sz w:val="22"/>
          <w:szCs w:val="22"/>
        </w:rPr>
      </w:pPr>
    </w:p>
    <w:p w14:paraId="5F030599"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11FAAF47"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5922F176" w14:textId="77777777" w:rsidR="004F58B4" w:rsidRPr="00D460BB" w:rsidRDefault="004F58B4" w:rsidP="004F58B4">
      <w:pPr>
        <w:spacing w:line="360" w:lineRule="auto"/>
        <w:jc w:val="center"/>
        <w:rPr>
          <w:rFonts w:ascii="Garamond" w:hAnsi="Garamond" w:cs="Trebuchet MS"/>
          <w:i/>
          <w:sz w:val="22"/>
          <w:szCs w:val="22"/>
        </w:rPr>
      </w:pPr>
    </w:p>
    <w:p w14:paraId="2C961E53" w14:textId="76784140" w:rsidR="004F58B4" w:rsidRDefault="004F58B4" w:rsidP="004F58B4">
      <w:pPr>
        <w:spacing w:line="360" w:lineRule="auto"/>
        <w:jc w:val="center"/>
        <w:rPr>
          <w:rFonts w:ascii="Garamond" w:hAnsi="Garamond" w:cs="Trebuchet MS"/>
          <w:i/>
          <w:sz w:val="22"/>
          <w:szCs w:val="22"/>
        </w:rPr>
      </w:pPr>
    </w:p>
    <w:p w14:paraId="7E6C19C6" w14:textId="1425C5EE" w:rsidR="00886A58" w:rsidRDefault="00886A58" w:rsidP="004F58B4">
      <w:pPr>
        <w:spacing w:line="360" w:lineRule="auto"/>
        <w:jc w:val="center"/>
        <w:rPr>
          <w:rFonts w:ascii="Garamond" w:hAnsi="Garamond" w:cs="Trebuchet MS"/>
          <w:i/>
          <w:sz w:val="22"/>
          <w:szCs w:val="22"/>
        </w:rPr>
      </w:pPr>
    </w:p>
    <w:p w14:paraId="0826FED3" w14:textId="45724ADD" w:rsidR="00886A58" w:rsidRDefault="00886A58" w:rsidP="004F58B4">
      <w:pPr>
        <w:spacing w:line="360" w:lineRule="auto"/>
        <w:jc w:val="center"/>
        <w:rPr>
          <w:rFonts w:ascii="Garamond" w:hAnsi="Garamond" w:cs="Arial"/>
          <w:b/>
          <w:bCs/>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p>
    <w:p w14:paraId="69A27E6D" w14:textId="77777777" w:rsidR="00886A58" w:rsidRPr="00D460BB" w:rsidRDefault="00886A58" w:rsidP="00886A58">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CAED15B" w14:textId="77777777" w:rsidR="00886A58" w:rsidRPr="00D460BB" w:rsidRDefault="00886A58" w:rsidP="004F58B4">
      <w:pPr>
        <w:spacing w:line="360" w:lineRule="auto"/>
        <w:jc w:val="center"/>
        <w:rPr>
          <w:rFonts w:ascii="Garamond" w:hAnsi="Garamond" w:cs="Trebuchet MS"/>
          <w:i/>
          <w:sz w:val="22"/>
          <w:szCs w:val="22"/>
        </w:rPr>
      </w:pPr>
    </w:p>
    <w:p w14:paraId="51881774" w14:textId="77777777" w:rsidR="004F58B4" w:rsidRPr="00D460BB" w:rsidRDefault="004F58B4" w:rsidP="00886A58">
      <w:pPr>
        <w:spacing w:line="360" w:lineRule="auto"/>
        <w:rPr>
          <w:rFonts w:ascii="Garamond" w:hAnsi="Garamond" w:cs="Trebuchet MS"/>
          <w:i/>
          <w:sz w:val="22"/>
          <w:szCs w:val="22"/>
        </w:rPr>
      </w:pPr>
    </w:p>
    <w:p w14:paraId="6CF899E6" w14:textId="011FAB3D" w:rsidR="004F58B4" w:rsidRPr="00D460BB" w:rsidRDefault="00F9232D" w:rsidP="004F58B4">
      <w:pPr>
        <w:spacing w:line="360" w:lineRule="auto"/>
        <w:jc w:val="center"/>
        <w:rPr>
          <w:rFonts w:ascii="Garamond" w:hAnsi="Garamond" w:cs="Arial"/>
          <w:b/>
          <w:sz w:val="22"/>
          <w:szCs w:val="22"/>
        </w:rPr>
      </w:pPr>
      <w:r w:rsidRPr="00463039">
        <w:rPr>
          <w:rFonts w:ascii="Garamond" w:hAnsi="Garamond" w:cs="Arial"/>
          <w:b/>
          <w:sz w:val="22"/>
          <w:szCs w:val="22"/>
        </w:rPr>
        <w:lastRenderedPageBreak/>
        <w:t>SIMPLIFIC PAVARINI DISTRIBUIDORA DE TÍTULOS E VALORES MOBILIÁRIOS LTDA</w:t>
      </w:r>
      <w:r>
        <w:rPr>
          <w:rFonts w:ascii="Garamond" w:hAnsi="Garamond" w:cs="Arial"/>
          <w:b/>
          <w:sz w:val="22"/>
          <w:szCs w:val="22"/>
        </w:rPr>
        <w:t>.</w:t>
      </w:r>
    </w:p>
    <w:p w14:paraId="183507D1"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Fiduciária</w:t>
      </w:r>
    </w:p>
    <w:p w14:paraId="36629C90"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rFonts w:ascii="Garamond" w:hAnsi="Garamond" w:cs="Trebuchet MS"/>
          <w:i/>
          <w:iCs/>
          <w:sz w:val="22"/>
          <w:szCs w:val="22"/>
        </w:rPr>
      </w:pPr>
    </w:p>
    <w:p w14:paraId="25E89D85" w14:textId="77777777" w:rsidR="004F58B4" w:rsidRPr="00D460BB" w:rsidRDefault="004F58B4" w:rsidP="004F58B4">
      <w:pPr>
        <w:spacing w:line="360" w:lineRule="auto"/>
        <w:jc w:val="center"/>
        <w:rPr>
          <w:rFonts w:ascii="Garamond" w:hAnsi="Garamond" w:cs="Trebuchet MS"/>
          <w:i/>
          <w:sz w:val="22"/>
          <w:szCs w:val="22"/>
        </w:rPr>
      </w:pPr>
      <w:proofErr w:type="spellStart"/>
      <w:r w:rsidRPr="00D460BB">
        <w:rPr>
          <w:rFonts w:ascii="Garamond" w:eastAsia="Garamond,Arial" w:hAnsi="Garamond" w:cs="Garamond,Arial"/>
          <w:b/>
          <w:bCs/>
          <w:sz w:val="22"/>
          <w:szCs w:val="22"/>
          <w:lang w:eastAsia="en-US"/>
        </w:rPr>
        <w:t>TARANIS</w:t>
      </w:r>
      <w:proofErr w:type="spellEnd"/>
      <w:r w:rsidRPr="00D460BB">
        <w:rPr>
          <w:rFonts w:ascii="Garamond" w:eastAsia="Garamond,Arial" w:hAnsi="Garamond" w:cs="Garamond,Arial"/>
          <w:b/>
          <w:bCs/>
          <w:sz w:val="22"/>
          <w:szCs w:val="22"/>
          <w:lang w:eastAsia="en-US"/>
        </w:rPr>
        <w:t xml:space="preserve"> - FUNDO DE INVESTIMENTO EM DIREITOS CREDITÓRIOS NÃO - PADRONIZADOS</w:t>
      </w:r>
      <w:r w:rsidRPr="00D460BB">
        <w:rPr>
          <w:rFonts w:ascii="Garamond" w:hAnsi="Garamond" w:cs="Trebuchet MS"/>
          <w:i/>
          <w:sz w:val="22"/>
          <w:szCs w:val="22"/>
        </w:rPr>
        <w:t xml:space="preserve"> </w:t>
      </w:r>
    </w:p>
    <w:p w14:paraId="67EFC04B" w14:textId="77777777" w:rsidR="004F58B4" w:rsidRPr="00D460BB" w:rsidRDefault="004F58B4" w:rsidP="004F58B4">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73B0FA4C" w14:textId="77777777" w:rsidR="004F58B4" w:rsidRPr="00D460BB" w:rsidRDefault="004F58B4" w:rsidP="004F58B4">
      <w:pPr>
        <w:spacing w:line="360" w:lineRule="auto"/>
        <w:jc w:val="center"/>
        <w:rPr>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rFonts w:ascii="Garamond" w:hAnsi="Garamond" w:cs="Trebuchet MS"/>
          <w:sz w:val="22"/>
          <w:szCs w:val="22"/>
        </w:rPr>
      </w:pPr>
    </w:p>
    <w:p w14:paraId="172913C3" w14:textId="77777777" w:rsidR="004F58B4" w:rsidRPr="00D460BB" w:rsidRDefault="004F58B4" w:rsidP="004F58B4">
      <w:pPr>
        <w:suppressAutoHyphens/>
        <w:spacing w:line="360" w:lineRule="auto"/>
        <w:jc w:val="center"/>
        <w:rPr>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rFonts w:ascii="Garamond" w:hAnsi="Garamond" w:cs="Trebuchet MS"/>
          <w:bCs/>
          <w:sz w:val="22"/>
          <w:szCs w:val="22"/>
          <w:u w:val="single"/>
        </w:rPr>
      </w:pPr>
    </w:p>
    <w:p w14:paraId="6560B1FD" w14:textId="77777777" w:rsidR="004F58B4" w:rsidRPr="00D460BB" w:rsidRDefault="004F58B4" w:rsidP="004F58B4">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9991612" w14:textId="77777777" w:rsidR="004F58B4" w:rsidRPr="00D460BB" w:rsidRDefault="004F58B4" w:rsidP="004F58B4">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A87944">
        <w:tc>
          <w:tcPr>
            <w:tcW w:w="4219" w:type="dxa"/>
            <w:tcBorders>
              <w:top w:val="single" w:sz="4" w:space="0" w:color="auto"/>
              <w:bottom w:val="nil"/>
            </w:tcBorders>
          </w:tcPr>
          <w:p w14:paraId="10F07E3E"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527D1DC" w14:textId="77777777" w:rsidR="004F58B4" w:rsidRPr="00D460BB" w:rsidRDefault="004F58B4" w:rsidP="00A87944">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13AACDC0"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1AA3F6B9" w14:textId="77777777" w:rsidR="004F58B4" w:rsidRPr="00D460BB" w:rsidRDefault="004F58B4" w:rsidP="00A87944">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7E295FD9" w14:textId="77777777" w:rsidR="004F58B4" w:rsidRPr="00D460BB" w:rsidRDefault="004F58B4" w:rsidP="00A87944">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144F12E7" w14:textId="77777777" w:rsidR="004F58B4" w:rsidRPr="00D460BB" w:rsidRDefault="004F58B4" w:rsidP="00A87944">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73435DD" w14:textId="77777777" w:rsidR="00D804E4" w:rsidRPr="000823D9" w:rsidRDefault="00D804E4" w:rsidP="00D804E4">
      <w:pPr>
        <w:pStyle w:val="PargrafodaLista1"/>
        <w:spacing w:line="360" w:lineRule="auto"/>
        <w:ind w:left="0"/>
        <w:rPr>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rStyle w:val="DeltaViewInsertion"/>
          <w:rFonts w:ascii="Garamond" w:eastAsia="Arial Unicode MS" w:hAnsi="Garamond" w:cs="Tahoma"/>
          <w:b/>
          <w:smallCaps/>
          <w:color w:val="auto"/>
          <w:sz w:val="22"/>
          <w:szCs w:val="22"/>
          <w:u w:val="none"/>
        </w:rPr>
      </w:pPr>
    </w:p>
    <w:p w14:paraId="613A1687" w14:textId="4E444DDE" w:rsidR="00114FF3" w:rsidRPr="00D0007D" w:rsidRDefault="00114FF3">
      <w:pPr>
        <w:autoSpaceDE/>
        <w:autoSpaceDN/>
        <w:adjustRightInd/>
        <w:rPr>
          <w:rStyle w:val="DeltaViewInsertion"/>
          <w:rFonts w:eastAsia="Arial Unicode MS"/>
          <w:b/>
          <w:smallCaps/>
          <w:color w:val="auto"/>
          <w:u w:val="single"/>
        </w:rPr>
      </w:pPr>
      <w:r w:rsidRPr="00D0007D">
        <w:rPr>
          <w:rStyle w:val="DeltaViewInsertion"/>
          <w:rFonts w:eastAsia="Arial Unicode MS"/>
          <w:b/>
          <w:smallCaps/>
          <w:color w:val="auto"/>
          <w:u w:val="single"/>
        </w:rPr>
        <w:br w:type="page"/>
      </w:r>
    </w:p>
    <w:p w14:paraId="32569AC6" w14:textId="7C9DCDE4" w:rsidR="00114FF3" w:rsidRPr="00886A58" w:rsidRDefault="00114FF3" w:rsidP="00114FF3">
      <w:pPr>
        <w:spacing w:line="360" w:lineRule="auto"/>
        <w:jc w:val="center"/>
        <w:rPr>
          <w:rStyle w:val="DeltaViewInsertion"/>
          <w:rFonts w:ascii="Garamond" w:eastAsia="Arial Unicode MS" w:hAnsi="Garamond"/>
          <w:b/>
          <w:bCs/>
          <w:smallCaps/>
          <w:color w:val="auto"/>
          <w:sz w:val="22"/>
          <w:szCs w:val="18"/>
          <w:u w:val="single"/>
        </w:rPr>
      </w:pPr>
      <w:r w:rsidRPr="00886A58">
        <w:rPr>
          <w:rStyle w:val="DeltaViewInsertion"/>
          <w:rFonts w:ascii="Garamond" w:eastAsia="Arial Unicode MS" w:hAnsi="Garamond"/>
          <w:b/>
          <w:bCs/>
          <w:smallCaps/>
          <w:color w:val="auto"/>
          <w:sz w:val="22"/>
          <w:szCs w:val="18"/>
          <w:u w:val="single"/>
        </w:rPr>
        <w:lastRenderedPageBreak/>
        <w:t>ANEXO III</w:t>
      </w:r>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98" w:name="_DV_M229"/>
      <w:bookmarkEnd w:id="97"/>
      <w:bookmarkEnd w:id="98"/>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78B4FD05" w:rsidR="00F75EF5" w:rsidRPr="00F64571" w:rsidRDefault="00F64571" w:rsidP="00613F92">
      <w:pPr>
        <w:spacing w:line="360" w:lineRule="auto"/>
        <w:jc w:val="both"/>
        <w:rPr>
          <w:rFonts w:ascii="Garamond" w:hAnsi="Garamond" w:cs="Tahoma"/>
          <w:color w:val="000000"/>
          <w:sz w:val="22"/>
          <w:szCs w:val="22"/>
        </w:rPr>
      </w:pPr>
      <w:bookmarkStart w:id="99" w:name="_DV_M230"/>
      <w:bookmarkEnd w:id="99"/>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886A58">
        <w:rPr>
          <w:rFonts w:ascii="Garamond" w:hAnsi="Garamond" w:cs="Arial"/>
          <w:sz w:val="22"/>
          <w:szCs w:val="22"/>
        </w:rPr>
        <w:t>;</w:t>
      </w:r>
      <w:r w:rsidR="0026559B">
        <w:rPr>
          <w:rFonts w:ascii="Garamond" w:hAnsi="Garamond" w:cs="Arial"/>
          <w:sz w:val="22"/>
          <w:szCs w:val="22"/>
        </w:rPr>
        <w:t xml:space="preserv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MONTAGENS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w:t>
      </w:r>
      <w:r w:rsidR="00886A58">
        <w:rPr>
          <w:rFonts w:ascii="Garamond" w:hAnsi="Garamond" w:cs="Arial"/>
          <w:sz w:val="22"/>
          <w:szCs w:val="22"/>
        </w:rPr>
        <w:t xml:space="preserve">) e </w:t>
      </w:r>
      <w:proofErr w:type="spellStart"/>
      <w:r w:rsidR="00886A58" w:rsidRPr="002F2987">
        <w:rPr>
          <w:rFonts w:ascii="Garamond" w:hAnsi="Garamond" w:cs="Arial"/>
          <w:b/>
          <w:bCs/>
          <w:sz w:val="22"/>
          <w:szCs w:val="22"/>
        </w:rPr>
        <w:t>IESA</w:t>
      </w:r>
      <w:proofErr w:type="spellEnd"/>
      <w:r w:rsidR="00886A58" w:rsidRPr="002F2987">
        <w:rPr>
          <w:rFonts w:ascii="Garamond" w:hAnsi="Garamond" w:cs="Arial"/>
          <w:b/>
          <w:bCs/>
          <w:sz w:val="22"/>
          <w:szCs w:val="22"/>
        </w:rPr>
        <w:t xml:space="preserve"> PROJETOS, EQUIPAMENTOS E MONTAGENS S.A. – EM RECUPERAÇÃO JUDICIAL</w:t>
      </w:r>
      <w:r w:rsidR="00886A58" w:rsidRPr="002F2987">
        <w:rPr>
          <w:rFonts w:ascii="Garamond" w:hAnsi="Garamond" w:cs="Arial"/>
          <w:sz w:val="22"/>
          <w:szCs w:val="22"/>
        </w:rPr>
        <w:t xml:space="preserve">, sociedade </w:t>
      </w:r>
      <w:r w:rsidR="00886A58">
        <w:rPr>
          <w:rFonts w:ascii="Garamond" w:hAnsi="Garamond" w:cs="Arial"/>
          <w:sz w:val="22"/>
          <w:szCs w:val="22"/>
        </w:rPr>
        <w:t xml:space="preserve">por ações, </w:t>
      </w:r>
      <w:r w:rsidR="00886A58" w:rsidRPr="002F2987">
        <w:rPr>
          <w:rFonts w:ascii="Garamond" w:hAnsi="Garamond" w:cs="Arial"/>
          <w:sz w:val="22"/>
          <w:szCs w:val="22"/>
        </w:rPr>
        <w:t xml:space="preserve">com sede na </w:t>
      </w:r>
      <w:r w:rsidR="00886A58">
        <w:rPr>
          <w:rFonts w:ascii="Garamond" w:hAnsi="Garamond" w:cs="Arial"/>
          <w:sz w:val="22"/>
          <w:szCs w:val="22"/>
        </w:rPr>
        <w:t xml:space="preserve">cidade de Araraquara, Estado de São Paulo, na </w:t>
      </w:r>
      <w:r w:rsidR="00886A58" w:rsidRPr="002F2987">
        <w:rPr>
          <w:rFonts w:ascii="Garamond" w:hAnsi="Garamond" w:cs="Arial"/>
          <w:sz w:val="22"/>
          <w:szCs w:val="22"/>
        </w:rPr>
        <w:t>Rodovia Manoel de Abreu, s/n, Km 4,5, CEP 14806-500, inscrita no CNPJ/ME sob o nº</w:t>
      </w:r>
      <w:r w:rsidR="00886A58">
        <w:rPr>
          <w:rFonts w:ascii="Garamond" w:hAnsi="Garamond" w:cs="Arial"/>
          <w:sz w:val="22"/>
          <w:szCs w:val="22"/>
        </w:rPr>
        <w:t> </w:t>
      </w:r>
      <w:r w:rsidR="00886A58" w:rsidRPr="002F2987">
        <w:rPr>
          <w:rFonts w:ascii="Garamond" w:hAnsi="Garamond" w:cs="Arial"/>
          <w:sz w:val="22"/>
          <w:szCs w:val="22"/>
        </w:rPr>
        <w:t>29.918.943/0008-56</w:t>
      </w:r>
      <w:r w:rsidR="00886A58">
        <w:rPr>
          <w:rFonts w:ascii="Garamond" w:hAnsi="Garamond" w:cs="Arial"/>
          <w:sz w:val="22"/>
          <w:szCs w:val="22"/>
        </w:rPr>
        <w:t>, neste ato representada na forma de seu estatuto social (“</w:t>
      </w:r>
      <w:proofErr w:type="spellStart"/>
      <w:r w:rsidR="00886A58">
        <w:rPr>
          <w:rFonts w:ascii="Garamond" w:hAnsi="Garamond" w:cs="Arial"/>
          <w:sz w:val="22"/>
          <w:szCs w:val="22"/>
          <w:u w:val="single"/>
        </w:rPr>
        <w:t>IESA</w:t>
      </w:r>
      <w:proofErr w:type="spellEnd"/>
      <w:r w:rsidR="00886A58">
        <w:rPr>
          <w:rFonts w:ascii="Garamond" w:hAnsi="Garamond" w:cs="Arial"/>
          <w:sz w:val="22"/>
          <w:szCs w:val="22"/>
        </w:rPr>
        <w:t>”</w:t>
      </w:r>
      <w:r w:rsidR="00886A58" w:rsidRPr="00D460BB">
        <w:rPr>
          <w:rFonts w:ascii="Garamond" w:hAnsi="Garamond" w:cs="Arial"/>
          <w:sz w:val="22"/>
          <w:szCs w:val="22"/>
        </w:rPr>
        <w:t xml:space="preserve"> </w:t>
      </w:r>
      <w:r w:rsidR="00886A58">
        <w:rPr>
          <w:rFonts w:ascii="Garamond" w:hAnsi="Garamond" w:cs="Arial"/>
          <w:sz w:val="22"/>
          <w:szCs w:val="22"/>
        </w:rPr>
        <w:t>e, quando em conjunto com a Inepar e com a Inepar Equipamentos,</w:t>
      </w:r>
      <w:r w:rsidR="00613F92">
        <w:rPr>
          <w:rFonts w:ascii="Garamond" w:hAnsi="Garamond" w:cs="Arial"/>
          <w:sz w:val="22"/>
          <w:szCs w:val="22"/>
        </w:rPr>
        <w:t xml:space="preserve"> </w:t>
      </w:r>
      <w:r w:rsidR="008F0E11">
        <w:rPr>
          <w:rFonts w:ascii="Garamond" w:hAnsi="Garamond" w:cs="Arial"/>
          <w:sz w:val="22"/>
          <w:szCs w:val="22"/>
        </w:rPr>
        <w:t>“</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xml:space="preserve"> com a interveniência anuência do </w:t>
      </w:r>
      <w:proofErr w:type="spellStart"/>
      <w:r w:rsidRPr="00F64571">
        <w:rPr>
          <w:rFonts w:ascii="Garamond" w:eastAsia="MS Mincho" w:hAnsi="Garamond" w:cs="Tahoma"/>
          <w:iCs/>
          <w:color w:val="000000"/>
          <w:sz w:val="22"/>
          <w:szCs w:val="22"/>
        </w:rPr>
        <w:t>Taranis</w:t>
      </w:r>
      <w:proofErr w:type="spellEnd"/>
      <w:r w:rsidRPr="00F64571">
        <w:rPr>
          <w:rFonts w:ascii="Garamond" w:eastAsia="MS Mincho" w:hAnsi="Garamond" w:cs="Tahoma"/>
          <w:iCs/>
          <w:color w:val="000000"/>
          <w:sz w:val="22"/>
          <w:szCs w:val="22"/>
        </w:rPr>
        <w:t xml:space="preserve">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xml:space="preserve">] de </w:t>
      </w:r>
      <w:r w:rsidR="0070740A" w:rsidRPr="00F64571">
        <w:rPr>
          <w:rFonts w:ascii="Garamond" w:eastAsia="MS Mincho" w:hAnsi="Garamond" w:cs="Tahoma"/>
          <w:iCs/>
          <w:color w:val="000000"/>
          <w:sz w:val="22"/>
          <w:szCs w:val="22"/>
        </w:rPr>
        <w:t>202</w:t>
      </w:r>
      <w:r w:rsidR="0070740A">
        <w:rPr>
          <w:rFonts w:ascii="Garamond" w:eastAsia="MS Mincho" w:hAnsi="Garamond" w:cs="Tahoma"/>
          <w:iCs/>
          <w:color w:val="000000"/>
          <w:sz w:val="22"/>
          <w:szCs w:val="22"/>
        </w:rPr>
        <w:t>1</w:t>
      </w:r>
      <w:r w:rsidR="0070740A"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w:t>
      </w:r>
      <w:r w:rsidR="005A24E6" w:rsidRPr="00D0007D">
        <w:rPr>
          <w:rFonts w:ascii="Garamond" w:eastAsia="Arial Unicode MS" w:hAnsi="Garamond"/>
          <w:color w:val="000000"/>
          <w:sz w:val="22"/>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w:t>
      </w:r>
      <w:proofErr w:type="spellStart"/>
      <w:r w:rsidR="00F75EF5" w:rsidRPr="00D460BB">
        <w:rPr>
          <w:rFonts w:ascii="Garamond" w:hAnsi="Garamond"/>
          <w:sz w:val="22"/>
          <w:szCs w:val="22"/>
        </w:rPr>
        <w:t>ii</w:t>
      </w:r>
      <w:proofErr w:type="spellEnd"/>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w:t>
      </w:r>
      <w:proofErr w:type="spellStart"/>
      <w:r w:rsidR="00F75EF5" w:rsidRPr="00D460BB">
        <w:rPr>
          <w:rFonts w:ascii="Garamond" w:hAnsi="Garamond"/>
          <w:sz w:val="22"/>
          <w:szCs w:val="22"/>
        </w:rPr>
        <w:t>iii</w:t>
      </w:r>
      <w:proofErr w:type="spellEnd"/>
      <w:r w:rsidR="00F75EF5" w:rsidRPr="00D460BB">
        <w:rPr>
          <w:rFonts w:ascii="Garamond" w:hAnsi="Garamond"/>
          <w:sz w:val="22"/>
          <w:szCs w:val="22"/>
        </w:rPr>
        <w:t>)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460A8261"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100" w:name="_DV_M247"/>
      <w:bookmarkStart w:id="101" w:name="_DV_M248"/>
      <w:bookmarkEnd w:id="100"/>
      <w:bookmarkEnd w:id="101"/>
      <w:r>
        <w:rPr>
          <w:rFonts w:ascii="Garamond" w:eastAsia="Arial Unicode MS" w:hAnsi="Garamond" w:cs="Tahoma"/>
          <w:color w:val="000000"/>
          <w:sz w:val="22"/>
          <w:szCs w:val="22"/>
        </w:rPr>
        <w:lastRenderedPageBreak/>
        <w:t>Curitiba/PR</w:t>
      </w:r>
      <w:r w:rsidR="00111F6A" w:rsidRPr="00D460BB">
        <w:rPr>
          <w:rFonts w:ascii="Garamond" w:eastAsia="Arial Unicode MS" w:hAnsi="Garamond" w:cs="Tahoma"/>
          <w:color w:val="000000"/>
          <w:sz w:val="22"/>
          <w:szCs w:val="22"/>
        </w:rPr>
        <w:t>, [</w:t>
      </w:r>
      <w:bookmarkStart w:id="102" w:name="_DV_M249"/>
      <w:bookmarkEnd w:id="102"/>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103" w:name="_DV_M250"/>
      <w:bookmarkEnd w:id="103"/>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104" w:name="_DV_C216"/>
      <w:r w:rsidR="00111F6A" w:rsidRPr="00D460BB">
        <w:rPr>
          <w:rStyle w:val="DeltaViewInsertion"/>
          <w:rFonts w:ascii="Garamond" w:eastAsia="Arial Unicode MS" w:hAnsi="Garamond" w:cs="Tahoma"/>
          <w:color w:val="auto"/>
          <w:sz w:val="22"/>
          <w:szCs w:val="22"/>
          <w:u w:val="none"/>
        </w:rPr>
        <w:t>20</w:t>
      </w:r>
      <w:bookmarkEnd w:id="104"/>
      <w:r w:rsidR="00C80735">
        <w:rPr>
          <w:rStyle w:val="DeltaViewInsertion"/>
          <w:rFonts w:ascii="Garamond" w:eastAsia="Arial Unicode MS" w:hAnsi="Garamond" w:cs="Tahoma"/>
          <w:color w:val="auto"/>
          <w:sz w:val="22"/>
          <w:szCs w:val="22"/>
          <w:u w:val="none"/>
        </w:rPr>
        <w:t>2</w:t>
      </w:r>
      <w:r w:rsidR="0070740A">
        <w:rPr>
          <w:rStyle w:val="DeltaViewInsertion"/>
          <w:rFonts w:ascii="Garamond" w:eastAsia="Arial Unicode MS" w:hAnsi="Garamond" w:cs="Tahoma"/>
          <w:color w:val="auto"/>
          <w:sz w:val="22"/>
          <w:szCs w:val="22"/>
          <w:u w:val="none"/>
        </w:rPr>
        <w:t>1</w:t>
      </w:r>
      <w:r w:rsidR="00EF48E7" w:rsidRPr="00D460BB">
        <w:rPr>
          <w:rStyle w:val="DeltaViewInsertion"/>
          <w:rFonts w:ascii="Garamond" w:eastAsia="Arial Unicode MS" w:hAnsi="Garamond" w:cs="Tahoma"/>
          <w:color w:val="auto"/>
          <w:sz w:val="22"/>
          <w:szCs w:val="22"/>
          <w:u w:val="none"/>
        </w:rPr>
        <w:t>.</w:t>
      </w:r>
      <w:bookmarkStart w:id="105" w:name="_DV_M251"/>
      <w:bookmarkEnd w:id="105"/>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1C388EEB"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78680C33" w14:textId="77777777" w:rsidR="00613F9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512350F4" w14:textId="77777777" w:rsidR="00613F92" w:rsidRDefault="00613F92" w:rsidP="00C80735">
      <w:pPr>
        <w:spacing w:line="360" w:lineRule="auto"/>
        <w:jc w:val="center"/>
        <w:rPr>
          <w:rFonts w:ascii="Garamond" w:hAnsi="Garamond" w:cs="Trebuchet MS"/>
          <w:i/>
          <w:sz w:val="22"/>
          <w:szCs w:val="22"/>
        </w:rPr>
      </w:pPr>
    </w:p>
    <w:p w14:paraId="4BF40BB0" w14:textId="77777777" w:rsidR="00613F92" w:rsidRDefault="00613F92" w:rsidP="00C80735">
      <w:pPr>
        <w:spacing w:line="360" w:lineRule="auto"/>
        <w:jc w:val="center"/>
        <w:rPr>
          <w:rFonts w:ascii="Garamond" w:hAnsi="Garamond" w:cs="Trebuchet MS"/>
          <w:i/>
          <w:sz w:val="22"/>
          <w:szCs w:val="22"/>
        </w:rPr>
      </w:pPr>
    </w:p>
    <w:p w14:paraId="4DDB64A1" w14:textId="77777777" w:rsidR="00613F92" w:rsidRDefault="00613F92" w:rsidP="00C80735">
      <w:pPr>
        <w:spacing w:line="360" w:lineRule="auto"/>
        <w:jc w:val="center"/>
        <w:rPr>
          <w:rFonts w:ascii="Garamond" w:hAnsi="Garamond" w:cs="Trebuchet MS"/>
          <w:i/>
          <w:sz w:val="22"/>
          <w:szCs w:val="22"/>
        </w:rPr>
      </w:pPr>
    </w:p>
    <w:p w14:paraId="1C23E032" w14:textId="77777777" w:rsidR="00613F92" w:rsidRDefault="00613F92" w:rsidP="00C80735">
      <w:pPr>
        <w:spacing w:line="360" w:lineRule="auto"/>
        <w:jc w:val="center"/>
        <w:rPr>
          <w:rFonts w:ascii="Garamond" w:hAnsi="Garamond" w:cs="Trebuchet MS"/>
          <w:i/>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Pr>
          <w:rFonts w:ascii="Garamond" w:hAnsi="Garamond" w:cs="Trebuchet MS"/>
          <w:i/>
          <w:sz w:val="22"/>
          <w:szCs w:val="22"/>
        </w:rPr>
        <w:t xml:space="preserve"> </w:t>
      </w:r>
    </w:p>
    <w:p w14:paraId="275CAC04" w14:textId="77777777" w:rsidR="00613F92" w:rsidRDefault="00613F92" w:rsidP="00613F92">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1D49D542" w14:textId="0125A47C" w:rsidR="00030182" w:rsidRDefault="00030182" w:rsidP="00C80735">
      <w:pPr>
        <w:spacing w:line="360" w:lineRule="auto"/>
        <w:jc w:val="center"/>
        <w:rPr>
          <w:rFonts w:ascii="Garamond" w:hAnsi="Garamond" w:cs="Trebuchet MS"/>
          <w:i/>
          <w:sz w:val="22"/>
          <w:szCs w:val="22"/>
        </w:rPr>
      </w:pPr>
      <w:r>
        <w:rPr>
          <w:rFonts w:ascii="Garamond" w:hAnsi="Garamond" w:cs="Trebuchet MS"/>
          <w:i/>
          <w:sz w:val="22"/>
          <w:szCs w:val="22"/>
        </w:rPr>
        <w:br w:type="page"/>
      </w:r>
    </w:p>
    <w:p w14:paraId="18BF2339" w14:textId="76B49C9A" w:rsidR="00030182" w:rsidRPr="00114FF3" w:rsidRDefault="00030182" w:rsidP="00030182">
      <w:pPr>
        <w:spacing w:line="360" w:lineRule="auto"/>
        <w:jc w:val="center"/>
        <w:rPr>
          <w:rFonts w:ascii="Garamond" w:hAnsi="Garamond" w:cs="Trebuchet MS"/>
          <w:b/>
          <w:bCs/>
          <w:iCs/>
          <w:sz w:val="22"/>
          <w:szCs w:val="22"/>
          <w:u w:val="single"/>
        </w:rPr>
      </w:pPr>
      <w:r w:rsidRPr="00114FF3">
        <w:rPr>
          <w:rFonts w:ascii="Garamond" w:hAnsi="Garamond" w:cs="Trebuchet MS"/>
          <w:b/>
          <w:bCs/>
          <w:iCs/>
          <w:sz w:val="22"/>
          <w:szCs w:val="22"/>
          <w:u w:val="single"/>
        </w:rPr>
        <w:lastRenderedPageBreak/>
        <w:t>ANEXO I</w:t>
      </w:r>
      <w:r w:rsidR="00114FF3" w:rsidRPr="00114FF3">
        <w:rPr>
          <w:rFonts w:ascii="Garamond" w:hAnsi="Garamond" w:cs="Trebuchet MS"/>
          <w:b/>
          <w:bCs/>
          <w:iCs/>
          <w:sz w:val="22"/>
          <w:szCs w:val="22"/>
          <w:u w:val="single"/>
        </w:rPr>
        <w:t>V</w:t>
      </w:r>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121C8650"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3F6A6A9A" w14:textId="77777777" w:rsidR="00613F92"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w:t>
      </w:r>
    </w:p>
    <w:p w14:paraId="12B56158" w14:textId="67B7A145" w:rsidR="00D55894" w:rsidRDefault="00613F92" w:rsidP="00E73ADE">
      <w:pPr>
        <w:spacing w:line="360" w:lineRule="auto"/>
        <w:jc w:val="both"/>
        <w:rPr>
          <w:rFonts w:ascii="Garamond" w:hAnsi="Garamond" w:cs="Arial"/>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Pr="008F0E11">
        <w:rPr>
          <w:rFonts w:ascii="Garamond" w:hAnsi="Garamond" w:cs="Arial"/>
          <w:sz w:val="22"/>
          <w:szCs w:val="22"/>
        </w:rPr>
        <w:t>02.258.422/0001-97</w:t>
      </w:r>
      <w:r w:rsidRPr="00D460BB">
        <w:rPr>
          <w:rFonts w:ascii="Garamond" w:hAnsi="Garamond" w:cs="Arial"/>
          <w:sz w:val="22"/>
          <w:szCs w:val="22"/>
        </w:rPr>
        <w:t>, neste ato representada na forma do seu estatuto social</w:t>
      </w:r>
      <w:r>
        <w:rPr>
          <w:rFonts w:ascii="Garamond" w:hAnsi="Garamond" w:cs="Arial"/>
          <w:sz w:val="22"/>
          <w:szCs w:val="22"/>
        </w:rPr>
        <w:t xml:space="preserve"> (“</w:t>
      </w:r>
      <w:r>
        <w:rPr>
          <w:rFonts w:ascii="Garamond" w:hAnsi="Garamond" w:cs="Arial"/>
          <w:sz w:val="22"/>
          <w:szCs w:val="22"/>
          <w:u w:val="single"/>
        </w:rPr>
        <w:t>Inepar Equipamentos</w:t>
      </w:r>
      <w:r>
        <w:rPr>
          <w:rFonts w:ascii="Garamond" w:hAnsi="Garamond" w:cs="Arial"/>
          <w:sz w:val="22"/>
          <w:szCs w:val="22"/>
        </w:rPr>
        <w:t xml:space="preserve">”) e </w:t>
      </w: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r w:rsidRPr="002F2987">
        <w:rPr>
          <w:rFonts w:ascii="Garamond" w:hAnsi="Garamond" w:cs="Arial"/>
          <w:sz w:val="22"/>
          <w:szCs w:val="22"/>
        </w:rPr>
        <w:t xml:space="preserve">, sociedade </w:t>
      </w:r>
      <w:r>
        <w:rPr>
          <w:rFonts w:ascii="Garamond" w:hAnsi="Garamond" w:cs="Arial"/>
          <w:sz w:val="22"/>
          <w:szCs w:val="22"/>
        </w:rPr>
        <w:t xml:space="preserve">por ações, </w:t>
      </w:r>
      <w:r w:rsidRPr="002F2987">
        <w:rPr>
          <w:rFonts w:ascii="Garamond" w:hAnsi="Garamond" w:cs="Arial"/>
          <w:sz w:val="22"/>
          <w:szCs w:val="22"/>
        </w:rPr>
        <w:t xml:space="preserve">com sede na </w:t>
      </w:r>
      <w:r>
        <w:rPr>
          <w:rFonts w:ascii="Garamond" w:hAnsi="Garamond" w:cs="Arial"/>
          <w:sz w:val="22"/>
          <w:szCs w:val="22"/>
        </w:rPr>
        <w:t xml:space="preserve">cidade de Araraquara, Estado de São Paulo, na </w:t>
      </w:r>
      <w:r w:rsidRPr="002F2987">
        <w:rPr>
          <w:rFonts w:ascii="Garamond" w:hAnsi="Garamond" w:cs="Arial"/>
          <w:sz w:val="22"/>
          <w:szCs w:val="22"/>
        </w:rPr>
        <w:t>Rodovia Manoel de Abreu, s/n, Km 4,5, CEP 14806-500, inscrita no CNPJ/ME sob o nº</w:t>
      </w:r>
      <w:r>
        <w:rPr>
          <w:rFonts w:ascii="Garamond" w:hAnsi="Garamond" w:cs="Arial"/>
          <w:sz w:val="22"/>
          <w:szCs w:val="22"/>
        </w:rPr>
        <w:t> </w:t>
      </w:r>
      <w:r w:rsidRPr="002F2987">
        <w:rPr>
          <w:rFonts w:ascii="Garamond" w:hAnsi="Garamond" w:cs="Arial"/>
          <w:sz w:val="22"/>
          <w:szCs w:val="22"/>
        </w:rPr>
        <w:t>29.918.943/0008-56</w:t>
      </w:r>
      <w:r>
        <w:rPr>
          <w:rFonts w:ascii="Garamond" w:hAnsi="Garamond" w:cs="Arial"/>
          <w:sz w:val="22"/>
          <w:szCs w:val="22"/>
        </w:rPr>
        <w:t>, neste ato representada na forma de seu estatuto social (“</w:t>
      </w:r>
      <w:proofErr w:type="spellStart"/>
      <w:r>
        <w:rPr>
          <w:rFonts w:ascii="Garamond" w:hAnsi="Garamond" w:cs="Arial"/>
          <w:sz w:val="22"/>
          <w:szCs w:val="22"/>
          <w:u w:val="single"/>
        </w:rPr>
        <w:t>IESA</w:t>
      </w:r>
      <w:proofErr w:type="spellEnd"/>
      <w:r>
        <w:rPr>
          <w:rFonts w:ascii="Garamond" w:hAnsi="Garamond" w:cs="Arial"/>
          <w:sz w:val="22"/>
          <w:szCs w:val="22"/>
        </w:rPr>
        <w:t>”)</w:t>
      </w:r>
      <w:r w:rsidRPr="00D460BB">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70740A" w:rsidRPr="00672A29">
        <w:rPr>
          <w:rFonts w:ascii="Garamond" w:hAnsi="Garamond" w:cs="Arial"/>
          <w:sz w:val="22"/>
          <w:szCs w:val="22"/>
        </w:rPr>
        <w:t>202</w:t>
      </w:r>
      <w:r w:rsidR="0070740A">
        <w:rPr>
          <w:rFonts w:ascii="Garamond" w:hAnsi="Garamond" w:cs="Arial"/>
          <w:sz w:val="22"/>
          <w:szCs w:val="22"/>
        </w:rPr>
        <w:t>1</w:t>
      </w:r>
      <w:r w:rsidR="00E73ADE" w:rsidRPr="00672A29">
        <w:rPr>
          <w:rFonts w:ascii="Garamond" w:hAnsi="Garamond" w:cs="Arial"/>
          <w:sz w:val="22"/>
          <w:szCs w:val="22"/>
        </w:rPr>
        <w:t>, celebr</w:t>
      </w:r>
      <w:r>
        <w:rPr>
          <w:rFonts w:ascii="Garamond" w:hAnsi="Garamond" w:cs="Arial"/>
          <w:sz w:val="22"/>
          <w:szCs w:val="22"/>
        </w:rPr>
        <w:t>aram</w:t>
      </w:r>
      <w:r w:rsidR="00E73ADE" w:rsidRPr="00672A29">
        <w:rPr>
          <w:rFonts w:ascii="Garamond" w:hAnsi="Garamond" w:cs="Arial"/>
          <w:sz w:val="22"/>
          <w:szCs w:val="22"/>
        </w:rPr>
        <w:t xml:space="preserve">, na qualidade de fiduciante, </w:t>
      </w:r>
      <w:r>
        <w:rPr>
          <w:rFonts w:ascii="Garamond" w:hAnsi="Garamond" w:cs="Arial"/>
          <w:sz w:val="22"/>
          <w:szCs w:val="22"/>
        </w:rPr>
        <w:t xml:space="preserve">o </w:t>
      </w:r>
      <w:r w:rsidR="00E73ADE" w:rsidRPr="00672A29">
        <w:rPr>
          <w:rFonts w:ascii="Garamond" w:hAnsi="Garamond" w:cs="Arial"/>
          <w:sz w:val="22"/>
          <w:szCs w:val="22"/>
        </w:rPr>
        <w:t xml:space="preserve">Instrumento Particular de Alienação Fiduciária de </w:t>
      </w:r>
      <w:r w:rsidR="006E22F5"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006E22F5" w:rsidRPr="00672A29">
        <w:rPr>
          <w:rFonts w:ascii="Garamond" w:hAnsi="Garamond" w:cs="Arial"/>
          <w:sz w:val="22"/>
          <w:szCs w:val="22"/>
          <w:u w:val="single"/>
        </w:rPr>
        <w:t>Cotas</w:t>
      </w:r>
      <w:r w:rsidR="00E73ADE" w:rsidRPr="00672A29">
        <w:rPr>
          <w:rFonts w:ascii="Garamond" w:hAnsi="Garamond" w:cs="Arial"/>
          <w:sz w:val="22"/>
          <w:szCs w:val="22"/>
        </w:rPr>
        <w:t xml:space="preserve">”), com a </w:t>
      </w:r>
      <w:r w:rsidR="009F53C3" w:rsidRPr="009F53C3">
        <w:rPr>
          <w:rFonts w:ascii="Garamond" w:hAnsi="Garamond" w:cs="Arial"/>
          <w:bCs/>
          <w:sz w:val="22"/>
          <w:szCs w:val="22"/>
        </w:rPr>
        <w:t xml:space="preserve">Simplific Pavarini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 Ltda.</w:t>
      </w:r>
      <w:r w:rsidR="00E73ADE" w:rsidRPr="00672A29">
        <w:rPr>
          <w:rFonts w:ascii="Garamond" w:hAnsi="Garamond" w:cs="Arial"/>
          <w:sz w:val="22"/>
          <w:szCs w:val="22"/>
        </w:rPr>
        <w:t>,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proofErr w:type="spellStart"/>
      <w:r w:rsidR="00FD3FF4" w:rsidRPr="00672A29">
        <w:rPr>
          <w:rFonts w:ascii="Garamond" w:eastAsia="Garamond,Arial" w:hAnsi="Garamond" w:cs="Garamond,Arial"/>
          <w:sz w:val="22"/>
          <w:szCs w:val="22"/>
          <w:lang w:eastAsia="en-US"/>
        </w:rPr>
        <w:t>Taranis</w:t>
      </w:r>
      <w:proofErr w:type="spellEnd"/>
      <w:r w:rsidR="00FD3FF4" w:rsidRPr="00672A29">
        <w:rPr>
          <w:rFonts w:ascii="Garamond" w:eastAsia="Garamond,Arial" w:hAnsi="Garamond" w:cs="Garamond,Arial"/>
          <w:sz w:val="22"/>
          <w:szCs w:val="22"/>
          <w:lang w:eastAsia="en-US"/>
        </w:rPr>
        <w:t xml:space="preserve">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tendo por objeto a constituição de</w:t>
      </w:r>
      <w:r w:rsidR="00D55894">
        <w:rPr>
          <w:rFonts w:ascii="Garamond" w:hAnsi="Garamond" w:cs="Arial"/>
          <w:sz w:val="22"/>
          <w:szCs w:val="22"/>
        </w:rPr>
        <w:t>:</w:t>
      </w:r>
    </w:p>
    <w:p w14:paraId="45FDC767" w14:textId="77777777" w:rsidR="00D55894" w:rsidRDefault="00D55894" w:rsidP="00E73ADE">
      <w:pPr>
        <w:spacing w:line="360" w:lineRule="auto"/>
        <w:jc w:val="both"/>
        <w:rPr>
          <w:rFonts w:ascii="Garamond" w:hAnsi="Garamond" w:cs="Arial"/>
          <w:sz w:val="22"/>
          <w:szCs w:val="22"/>
        </w:rPr>
      </w:pPr>
    </w:p>
    <w:p w14:paraId="6E79AF81" w14:textId="79584060" w:rsidR="00D55894" w:rsidRDefault="00E73ADE" w:rsidP="00D55894">
      <w:pPr>
        <w:pStyle w:val="PargrafodaLista"/>
        <w:numPr>
          <w:ilvl w:val="0"/>
          <w:numId w:val="30"/>
        </w:numPr>
        <w:spacing w:line="360" w:lineRule="auto"/>
        <w:jc w:val="both"/>
        <w:rPr>
          <w:rFonts w:ascii="Garamond" w:hAnsi="Garamond" w:cs="Arial"/>
          <w:sz w:val="22"/>
          <w:szCs w:val="22"/>
        </w:rPr>
      </w:pPr>
      <w:r w:rsidRPr="00D55894">
        <w:rPr>
          <w:rFonts w:ascii="Garamond" w:hAnsi="Garamond" w:cs="Arial"/>
          <w:sz w:val="22"/>
          <w:szCs w:val="22"/>
        </w:rPr>
        <w:t xml:space="preserve">alienação fiduciária em garantia sobre </w:t>
      </w:r>
      <w:r w:rsidR="0017666C" w:rsidRPr="00D55894">
        <w:rPr>
          <w:rFonts w:ascii="Garamond" w:eastAsia="Arial Unicode MS" w:hAnsi="Garamond" w:cs="Tahoma"/>
          <w:color w:val="000000"/>
          <w:sz w:val="22"/>
          <w:szCs w:val="22"/>
        </w:rPr>
        <w:t>172.650 (cento e setenta e duas mil) cotas subordinadas</w:t>
      </w:r>
      <w:r w:rsidR="0017666C" w:rsidRPr="00D55894">
        <w:rPr>
          <w:rFonts w:ascii="Garamond" w:hAnsi="Garamond" w:cs="Arial"/>
          <w:sz w:val="22"/>
          <w:szCs w:val="22"/>
        </w:rPr>
        <w:t xml:space="preserve"> </w:t>
      </w:r>
      <w:r w:rsidRPr="00D55894">
        <w:rPr>
          <w:rFonts w:ascii="Garamond" w:hAnsi="Garamond" w:cs="Arial"/>
          <w:sz w:val="22"/>
          <w:szCs w:val="22"/>
        </w:rPr>
        <w:t xml:space="preserve">de emissão do </w:t>
      </w:r>
      <w:r w:rsidR="0017666C" w:rsidRPr="00D55894">
        <w:rPr>
          <w:rFonts w:ascii="Garamond" w:hAnsi="Garamond" w:cs="Arial"/>
          <w:sz w:val="22"/>
          <w:szCs w:val="22"/>
        </w:rPr>
        <w:t xml:space="preserve">Fundo </w:t>
      </w:r>
      <w:r w:rsidRPr="00D55894">
        <w:rPr>
          <w:rFonts w:ascii="Garamond" w:hAnsi="Garamond" w:cs="Arial"/>
          <w:sz w:val="22"/>
          <w:szCs w:val="22"/>
        </w:rPr>
        <w:t>(“</w:t>
      </w:r>
      <w:r w:rsidR="006E22F5" w:rsidRPr="00D55894">
        <w:rPr>
          <w:rFonts w:ascii="Garamond" w:hAnsi="Garamond" w:cs="Arial"/>
          <w:sz w:val="22"/>
          <w:szCs w:val="22"/>
          <w:u w:val="single"/>
        </w:rPr>
        <w:t>Cotas</w:t>
      </w:r>
      <w:r w:rsidR="00673D8A" w:rsidRPr="00D55894">
        <w:rPr>
          <w:rFonts w:ascii="Garamond" w:hAnsi="Garamond" w:cs="Arial"/>
          <w:sz w:val="22"/>
          <w:szCs w:val="22"/>
          <w:u w:val="single"/>
        </w:rPr>
        <w:t xml:space="preserve"> Alienadas Fiduciariamente</w:t>
      </w:r>
      <w:r w:rsidRPr="00D55894">
        <w:rPr>
          <w:rFonts w:ascii="Garamond" w:hAnsi="Garamond" w:cs="Arial"/>
          <w:sz w:val="22"/>
          <w:szCs w:val="22"/>
        </w:rPr>
        <w:t>”</w:t>
      </w:r>
      <w:r w:rsidR="0057031E" w:rsidRPr="00D55894">
        <w:rPr>
          <w:rFonts w:ascii="Garamond" w:hAnsi="Garamond" w:cs="Arial"/>
          <w:sz w:val="22"/>
          <w:szCs w:val="22"/>
        </w:rPr>
        <w:t xml:space="preserve"> e “</w:t>
      </w:r>
      <w:r w:rsidR="0057031E" w:rsidRPr="00D55894">
        <w:rPr>
          <w:rFonts w:ascii="Garamond" w:hAnsi="Garamond" w:cs="Arial"/>
          <w:sz w:val="22"/>
          <w:szCs w:val="22"/>
          <w:u w:val="single"/>
        </w:rPr>
        <w:t xml:space="preserve">Alienação </w:t>
      </w:r>
      <w:r w:rsidR="0057031E" w:rsidRPr="00D55894">
        <w:rPr>
          <w:rFonts w:ascii="Garamond" w:hAnsi="Garamond" w:cs="Arial"/>
          <w:sz w:val="22"/>
          <w:szCs w:val="22"/>
          <w:u w:val="single"/>
        </w:rPr>
        <w:lastRenderedPageBreak/>
        <w:t>Fiduciária de Cotas</w:t>
      </w:r>
      <w:r w:rsidR="0057031E" w:rsidRPr="00D55894">
        <w:rPr>
          <w:rFonts w:ascii="Garamond" w:hAnsi="Garamond" w:cs="Arial"/>
          <w:sz w:val="22"/>
          <w:szCs w:val="22"/>
        </w:rPr>
        <w:t>”</w:t>
      </w:r>
      <w:r w:rsidR="00673D8A" w:rsidRPr="00D55894">
        <w:rPr>
          <w:rFonts w:ascii="Garamond" w:hAnsi="Garamond" w:cs="Arial"/>
          <w:sz w:val="22"/>
          <w:szCs w:val="22"/>
        </w:rPr>
        <w:t>)</w:t>
      </w:r>
      <w:r w:rsidR="00C13339" w:rsidRPr="00D55894">
        <w:rPr>
          <w:rFonts w:ascii="Garamond" w:hAnsi="Garamond" w:cs="Arial"/>
          <w:sz w:val="22"/>
          <w:szCs w:val="22"/>
        </w:rPr>
        <w:t xml:space="preserve">, nos seguintes termos: </w:t>
      </w:r>
      <w:r w:rsidR="00D55894" w:rsidRPr="00D55894">
        <w:rPr>
          <w:rFonts w:ascii="Garamond" w:eastAsia="Arial Unicode MS" w:hAnsi="Garamond" w:cs="Tahoma"/>
          <w:color w:val="000000"/>
          <w:sz w:val="22"/>
          <w:szCs w:val="22"/>
        </w:rPr>
        <w:t xml:space="preserve">(a) </w:t>
      </w:r>
      <w:r w:rsidR="00D55894" w:rsidRPr="00D55894">
        <w:rPr>
          <w:rFonts w:ascii="Garamond" w:hAnsi="Garamond" w:cs="Calibri"/>
          <w:sz w:val="22"/>
          <w:szCs w:val="22"/>
        </w:rPr>
        <w:t xml:space="preserve">94.112 (noventa e quatro mil, cento e doze) cotas subordinadas detidas pela Inepar, (b) 76.493 (setenta e seis mil, quatrocentas e noventa e três) cotas subordinadas detidas pela Inepar Equipamentos, e (c) 2.045 (duas mil e quarenta e cinco) cotas subordinadas detidas pela </w:t>
      </w:r>
      <w:proofErr w:type="spellStart"/>
      <w:r w:rsidR="00D55894" w:rsidRPr="00D55894">
        <w:rPr>
          <w:rFonts w:ascii="Garamond" w:hAnsi="Garamond" w:cs="Calibri"/>
          <w:sz w:val="22"/>
          <w:szCs w:val="22"/>
        </w:rPr>
        <w:t>IESA</w:t>
      </w:r>
      <w:proofErr w:type="spellEnd"/>
      <w:r w:rsidR="00D55894" w:rsidRPr="00D55894">
        <w:rPr>
          <w:rFonts w:ascii="Garamond" w:hAnsi="Garamond" w:cs="Calibri"/>
          <w:sz w:val="22"/>
          <w:szCs w:val="22"/>
        </w:rPr>
        <w:t>;</w:t>
      </w:r>
      <w:r w:rsidR="00673D8A" w:rsidRPr="00D55894">
        <w:rPr>
          <w:rFonts w:ascii="Garamond" w:hAnsi="Garamond" w:cs="Arial"/>
          <w:sz w:val="22"/>
          <w:szCs w:val="22"/>
        </w:rPr>
        <w:t xml:space="preserve"> e </w:t>
      </w:r>
    </w:p>
    <w:p w14:paraId="01BBCCDE" w14:textId="77777777" w:rsidR="00D55894" w:rsidRPr="00D55894" w:rsidRDefault="00D55894" w:rsidP="00D55894">
      <w:pPr>
        <w:pStyle w:val="PargrafodaLista"/>
        <w:spacing w:line="360" w:lineRule="auto"/>
        <w:ind w:left="1080"/>
        <w:jc w:val="both"/>
        <w:rPr>
          <w:rFonts w:ascii="Garamond" w:hAnsi="Garamond" w:cs="Arial"/>
          <w:sz w:val="22"/>
          <w:szCs w:val="22"/>
        </w:rPr>
      </w:pPr>
    </w:p>
    <w:p w14:paraId="1A4C01E7" w14:textId="49AAA5C6" w:rsidR="00E73ADE" w:rsidRPr="00D55894" w:rsidRDefault="00673D8A" w:rsidP="00D55894">
      <w:pPr>
        <w:pStyle w:val="PargrafodaLista"/>
        <w:numPr>
          <w:ilvl w:val="0"/>
          <w:numId w:val="30"/>
        </w:numPr>
        <w:spacing w:line="360" w:lineRule="auto"/>
        <w:jc w:val="both"/>
        <w:rPr>
          <w:rFonts w:ascii="Garamond" w:hAnsi="Garamond" w:cs="Arial"/>
          <w:sz w:val="22"/>
          <w:szCs w:val="22"/>
        </w:rPr>
      </w:pPr>
      <w:r w:rsidRPr="00D55894">
        <w:rPr>
          <w:rFonts w:ascii="Garamond" w:hAnsi="Garamond" w:cs="Arial"/>
          <w:sz w:val="22"/>
          <w:szCs w:val="22"/>
        </w:rPr>
        <w:t xml:space="preserve">cessão fiduciária de </w:t>
      </w:r>
      <w:r w:rsidRPr="00D55894">
        <w:rPr>
          <w:rFonts w:ascii="Garamond" w:eastAsia="Arial Unicode MS" w:hAnsi="Garamond" w:cs="Tahoma"/>
          <w:color w:val="000000"/>
          <w:sz w:val="22"/>
          <w:szCs w:val="22"/>
        </w:rPr>
        <w:t xml:space="preserve">todos os </w:t>
      </w:r>
      <w:r w:rsidRPr="00D55894">
        <w:rPr>
          <w:rFonts w:ascii="Garamond" w:hAnsi="Garamond"/>
          <w:sz w:val="22"/>
          <w:szCs w:val="22"/>
        </w:rPr>
        <w:t>frutos, rendimentos, remunerações, vantagens e direitos decorrentes da totalidade das Cotas Alienadas Fiduciariamente, bem como da totalidade das cotas seniores</w:t>
      </w:r>
      <w:r w:rsidR="003D25A5" w:rsidRPr="00D55894">
        <w:rPr>
          <w:rFonts w:ascii="Garamond" w:hAnsi="Garamond"/>
          <w:sz w:val="22"/>
          <w:szCs w:val="22"/>
        </w:rPr>
        <w:t>, detidas pela Inepar e pela Inepar Equipamentos</w:t>
      </w:r>
      <w:r w:rsidRPr="00D55894">
        <w:rPr>
          <w:rFonts w:ascii="Garamond" w:hAnsi="Garamond"/>
          <w:sz w:val="22"/>
          <w:szCs w:val="22"/>
        </w:rPr>
        <w:t xml:space="preserve">, e/ou quaisquer outros proventos, bens, valores, produtos decorrentes de venda dos ativos </w:t>
      </w:r>
      <w:r w:rsidRPr="00D55894">
        <w:rPr>
          <w:rFonts w:ascii="Garamond" w:eastAsia="Arial Unicode MS" w:hAnsi="Garamond" w:cs="Tahoma"/>
          <w:color w:val="000000"/>
          <w:sz w:val="22"/>
          <w:szCs w:val="22"/>
        </w:rPr>
        <w:t xml:space="preserve">do Fundo, incluindo os eventuais recursos recebidos em razão de resgate ou amortização </w:t>
      </w:r>
      <w:r w:rsidRPr="00D55894">
        <w:rPr>
          <w:rFonts w:ascii="Garamond" w:hAnsi="Garamond"/>
          <w:sz w:val="22"/>
          <w:szCs w:val="22"/>
        </w:rPr>
        <w:t>das Cotas Alienadas Fiduciariamente e das cotas seniores (“</w:t>
      </w:r>
      <w:r w:rsidRPr="00D55894">
        <w:rPr>
          <w:rFonts w:ascii="Garamond" w:hAnsi="Garamond"/>
          <w:sz w:val="22"/>
          <w:szCs w:val="22"/>
          <w:u w:val="single"/>
        </w:rPr>
        <w:t>Cessão Fiduciária</w:t>
      </w:r>
      <w:r w:rsidRPr="00D55894">
        <w:rPr>
          <w:rFonts w:ascii="Garamond" w:hAnsi="Garamond"/>
          <w:sz w:val="22"/>
          <w:szCs w:val="22"/>
        </w:rPr>
        <w:t>” e, quando em conjunto com a Al</w:t>
      </w:r>
      <w:r w:rsidR="0057031E" w:rsidRPr="00D55894">
        <w:rPr>
          <w:rFonts w:ascii="Garamond" w:hAnsi="Garamond"/>
          <w:sz w:val="22"/>
          <w:szCs w:val="22"/>
        </w:rPr>
        <w:t>ienação Fiduciária de Cotas</w:t>
      </w:r>
      <w:r w:rsidR="00235FF1" w:rsidRPr="00D55894">
        <w:rPr>
          <w:rFonts w:ascii="Garamond" w:hAnsi="Garamond"/>
          <w:sz w:val="22"/>
          <w:szCs w:val="22"/>
        </w:rPr>
        <w:t xml:space="preserve">, </w:t>
      </w:r>
      <w:r w:rsidR="00E73ADE" w:rsidRPr="00D55894">
        <w:rPr>
          <w:rFonts w:ascii="Garamond" w:hAnsi="Garamond" w:cs="Arial"/>
          <w:sz w:val="22"/>
          <w:szCs w:val="22"/>
        </w:rPr>
        <w:t>“</w:t>
      </w:r>
      <w:r w:rsidR="00E73ADE" w:rsidRPr="00D55894">
        <w:rPr>
          <w:rFonts w:ascii="Garamond" w:hAnsi="Garamond" w:cs="Arial"/>
          <w:sz w:val="22"/>
          <w:szCs w:val="22"/>
          <w:u w:val="single"/>
        </w:rPr>
        <w:t>Garantia Fiduciária</w:t>
      </w:r>
      <w:r w:rsidR="00E73ADE" w:rsidRPr="00D55894">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5A591217" w:rsidR="006059CF" w:rsidRDefault="006059CF" w:rsidP="00030182">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w:t>
      </w:r>
      <w:r w:rsidRPr="00D460BB">
        <w:rPr>
          <w:rFonts w:ascii="Garamond" w:hAnsi="Garamond" w:cs="Arial"/>
          <w:b/>
          <w:sz w:val="22"/>
          <w:szCs w:val="22"/>
        </w:rPr>
        <w:t>S.A.– EM RECUPERAÇÃO JUDICIAL</w:t>
      </w:r>
    </w:p>
    <w:p w14:paraId="2617D2F9" w14:textId="7B057365" w:rsidR="00D55894" w:rsidRDefault="00D55894" w:rsidP="00030182">
      <w:pPr>
        <w:spacing w:line="360" w:lineRule="auto"/>
        <w:jc w:val="center"/>
        <w:rPr>
          <w:rFonts w:ascii="Garamond" w:hAnsi="Garamond" w:cs="Arial"/>
          <w:b/>
          <w:sz w:val="22"/>
          <w:szCs w:val="22"/>
        </w:rPr>
      </w:pPr>
    </w:p>
    <w:p w14:paraId="1B28DAD6" w14:textId="09600203" w:rsidR="00D55894" w:rsidRDefault="00D55894" w:rsidP="00030182">
      <w:pPr>
        <w:spacing w:line="360" w:lineRule="auto"/>
        <w:jc w:val="center"/>
        <w:rPr>
          <w:rFonts w:ascii="Garamond" w:hAnsi="Garamond" w:cs="Arial"/>
          <w:b/>
          <w:sz w:val="22"/>
          <w:szCs w:val="22"/>
        </w:rPr>
      </w:pPr>
    </w:p>
    <w:p w14:paraId="4339DE65" w14:textId="1E15901A" w:rsidR="00D55894" w:rsidRPr="00672A29" w:rsidRDefault="00D55894" w:rsidP="00030182">
      <w:pPr>
        <w:spacing w:line="360" w:lineRule="auto"/>
        <w:jc w:val="center"/>
        <w:rPr>
          <w:rFonts w:ascii="Garamond" w:hAnsi="Garamond" w:cs="Trebuchet MS"/>
          <w:b/>
          <w:sz w:val="22"/>
          <w:szCs w:val="22"/>
        </w:rPr>
      </w:pPr>
      <w:proofErr w:type="spellStart"/>
      <w:r w:rsidRPr="002F2987">
        <w:rPr>
          <w:rFonts w:ascii="Garamond" w:hAnsi="Garamond" w:cs="Arial"/>
          <w:b/>
          <w:bCs/>
          <w:sz w:val="22"/>
          <w:szCs w:val="22"/>
        </w:rPr>
        <w:t>IESA</w:t>
      </w:r>
      <w:proofErr w:type="spellEnd"/>
      <w:r w:rsidRPr="002F2987">
        <w:rPr>
          <w:rFonts w:ascii="Garamond" w:hAnsi="Garamond" w:cs="Arial"/>
          <w:b/>
          <w:bCs/>
          <w:sz w:val="22"/>
          <w:szCs w:val="22"/>
        </w:rPr>
        <w:t xml:space="preserve"> PROJETOS, EQUIPAMENTOS E MONTAGENS S.A. – EM RECUPERAÇÃO JUDICIAL</w:t>
      </w:r>
    </w:p>
    <w:sectPr w:rsidR="00D55894" w:rsidRPr="00672A29" w:rsidSect="00551151">
      <w:footerReference w:type="default" r:id="rId13"/>
      <w:pgSz w:w="12240" w:h="15840"/>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5C2D" w14:textId="77777777" w:rsidR="00832CC7" w:rsidRDefault="00832CC7">
      <w:pPr>
        <w:rPr>
          <w:szCs w:val="24"/>
        </w:rPr>
      </w:pPr>
      <w:r>
        <w:rPr>
          <w:szCs w:val="24"/>
        </w:rPr>
        <w:separator/>
      </w:r>
    </w:p>
  </w:endnote>
  <w:endnote w:type="continuationSeparator" w:id="0">
    <w:p w14:paraId="59250C34" w14:textId="77777777" w:rsidR="00832CC7" w:rsidRDefault="00832CC7">
      <w:pPr>
        <w:rPr>
          <w:szCs w:val="24"/>
        </w:rPr>
      </w:pPr>
      <w:r>
        <w:rPr>
          <w:szCs w:val="24"/>
        </w:rPr>
        <w:continuationSeparator/>
      </w:r>
    </w:p>
  </w:endnote>
  <w:endnote w:type="continuationNotice" w:id="1">
    <w:p w14:paraId="51CFAB1E" w14:textId="77777777" w:rsidR="00832CC7" w:rsidRDefault="00832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A8B" w14:textId="77777777" w:rsidR="004F24A6" w:rsidRDefault="004F24A6" w:rsidP="005407DF">
    <w:pPr>
      <w:pStyle w:val="Rodap"/>
      <w:jc w:val="both"/>
      <w:rPr>
        <w:rFonts w:ascii="Garamond" w:hAnsi="Garamond"/>
        <w:sz w:val="18"/>
        <w:szCs w:val="18"/>
        <w:lang w:val="pt-BR"/>
      </w:rPr>
    </w:pPr>
    <w:bookmarkStart w:id="106" w:name="_Hlk481020650"/>
  </w:p>
  <w:p w14:paraId="189F4421" w14:textId="3067EEE4"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xml:space="preserve">] de </w:t>
    </w:r>
    <w:r w:rsidR="0070740A" w:rsidRPr="00BF76BE">
      <w:rPr>
        <w:rFonts w:ascii="Garamond" w:hAnsi="Garamond"/>
        <w:sz w:val="18"/>
        <w:szCs w:val="18"/>
        <w:lang w:val="pt-BR"/>
      </w:rPr>
      <w:t>202</w:t>
    </w:r>
    <w:r w:rsidR="0070740A">
      <w:rPr>
        <w:rFonts w:ascii="Garamond" w:hAnsi="Garamond"/>
        <w:sz w:val="18"/>
        <w:szCs w:val="18"/>
        <w:lang w:val="pt-BR"/>
      </w:rPr>
      <w:t>1</w:t>
    </w:r>
    <w:r w:rsidRPr="00BF76BE">
      <w:rPr>
        <w:rFonts w:ascii="Garamond" w:hAnsi="Garamond"/>
        <w:sz w:val="18"/>
        <w:szCs w:val="18"/>
        <w:lang w:val="pt-BR"/>
      </w:rPr>
      <w:t>.</w:t>
    </w:r>
    <w:bookmarkEnd w:id="106"/>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DE63" w14:textId="77777777" w:rsidR="00832CC7" w:rsidRDefault="00832CC7">
      <w:pPr>
        <w:rPr>
          <w:szCs w:val="24"/>
        </w:rPr>
      </w:pPr>
      <w:r>
        <w:rPr>
          <w:szCs w:val="24"/>
        </w:rPr>
        <w:separator/>
      </w:r>
    </w:p>
  </w:footnote>
  <w:footnote w:type="continuationSeparator" w:id="0">
    <w:p w14:paraId="73BE3A51" w14:textId="77777777" w:rsidR="00832CC7" w:rsidRDefault="00832CC7">
      <w:pPr>
        <w:rPr>
          <w:szCs w:val="24"/>
        </w:rPr>
      </w:pPr>
      <w:r>
        <w:rPr>
          <w:szCs w:val="24"/>
        </w:rPr>
        <w:continuationSeparator/>
      </w:r>
    </w:p>
  </w:footnote>
  <w:footnote w:type="continuationNotice" w:id="1">
    <w:p w14:paraId="4295769E" w14:textId="77777777" w:rsidR="00832CC7" w:rsidRDefault="00832C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0C6829"/>
    <w:multiLevelType w:val="hybridMultilevel"/>
    <w:tmpl w:val="2C262FFC"/>
    <w:lvl w:ilvl="0" w:tplc="C2A8294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3"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5"/>
  </w:num>
  <w:num w:numId="5">
    <w:abstractNumId w:val="4"/>
  </w:num>
  <w:num w:numId="6">
    <w:abstractNumId w:val="27"/>
  </w:num>
  <w:num w:numId="7">
    <w:abstractNumId w:val="18"/>
  </w:num>
  <w:num w:numId="8">
    <w:abstractNumId w:val="13"/>
  </w:num>
  <w:num w:numId="9">
    <w:abstractNumId w:val="16"/>
  </w:num>
  <w:num w:numId="10">
    <w:abstractNumId w:val="25"/>
  </w:num>
  <w:num w:numId="11">
    <w:abstractNumId w:val="20"/>
  </w:num>
  <w:num w:numId="12">
    <w:abstractNumId w:val="3"/>
  </w:num>
  <w:num w:numId="13">
    <w:abstractNumId w:val="15"/>
  </w:num>
  <w:num w:numId="14">
    <w:abstractNumId w:val="26"/>
  </w:num>
  <w:num w:numId="15">
    <w:abstractNumId w:val="29"/>
  </w:num>
  <w:num w:numId="16">
    <w:abstractNumId w:val="7"/>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9"/>
  </w:num>
  <w:num w:numId="22">
    <w:abstractNumId w:val="11"/>
  </w:num>
  <w:num w:numId="23">
    <w:abstractNumId w:val="17"/>
  </w:num>
  <w:num w:numId="24">
    <w:abstractNumId w:val="2"/>
  </w:num>
  <w:num w:numId="25">
    <w:abstractNumId w:val="21"/>
  </w:num>
  <w:num w:numId="26">
    <w:abstractNumId w:val="24"/>
  </w:num>
  <w:num w:numId="27">
    <w:abstractNumId w:val="14"/>
  </w:num>
  <w:num w:numId="28">
    <w:abstractNumId w:val="22"/>
  </w:num>
  <w:num w:numId="29">
    <w:abstractNumId w:val="12"/>
  </w:num>
  <w:num w:numId="30">
    <w:abstractNumId w:val="8"/>
  </w:num>
  <w:num w:numId="3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3938"/>
    <w:rsid w:val="000142C0"/>
    <w:rsid w:val="00014A60"/>
    <w:rsid w:val="00014A99"/>
    <w:rsid w:val="00015D50"/>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49"/>
    <w:rsid w:val="00090CC2"/>
    <w:rsid w:val="00092485"/>
    <w:rsid w:val="00096DF0"/>
    <w:rsid w:val="000A425F"/>
    <w:rsid w:val="000A4FE4"/>
    <w:rsid w:val="000A7D9F"/>
    <w:rsid w:val="000B0DD0"/>
    <w:rsid w:val="000B1F31"/>
    <w:rsid w:val="000B3943"/>
    <w:rsid w:val="000B4E57"/>
    <w:rsid w:val="000C0D48"/>
    <w:rsid w:val="000C11AC"/>
    <w:rsid w:val="000C3FE9"/>
    <w:rsid w:val="000C5DAE"/>
    <w:rsid w:val="000D07E2"/>
    <w:rsid w:val="000D53C1"/>
    <w:rsid w:val="000D7996"/>
    <w:rsid w:val="000E5715"/>
    <w:rsid w:val="000E5DB0"/>
    <w:rsid w:val="000E6360"/>
    <w:rsid w:val="000F0B70"/>
    <w:rsid w:val="000F657E"/>
    <w:rsid w:val="001003EB"/>
    <w:rsid w:val="00101019"/>
    <w:rsid w:val="00101E13"/>
    <w:rsid w:val="0010438F"/>
    <w:rsid w:val="00104BD3"/>
    <w:rsid w:val="001068F8"/>
    <w:rsid w:val="00111239"/>
    <w:rsid w:val="00111B8A"/>
    <w:rsid w:val="00111F6A"/>
    <w:rsid w:val="001130B7"/>
    <w:rsid w:val="00114544"/>
    <w:rsid w:val="00114FF3"/>
    <w:rsid w:val="00121FA4"/>
    <w:rsid w:val="00125BF5"/>
    <w:rsid w:val="00133886"/>
    <w:rsid w:val="0013501F"/>
    <w:rsid w:val="00135A66"/>
    <w:rsid w:val="00136037"/>
    <w:rsid w:val="00141091"/>
    <w:rsid w:val="00142195"/>
    <w:rsid w:val="00147EE0"/>
    <w:rsid w:val="00151876"/>
    <w:rsid w:val="001530BB"/>
    <w:rsid w:val="00153862"/>
    <w:rsid w:val="00157432"/>
    <w:rsid w:val="0016188A"/>
    <w:rsid w:val="001647D7"/>
    <w:rsid w:val="00171D2B"/>
    <w:rsid w:val="0017208D"/>
    <w:rsid w:val="00172CB6"/>
    <w:rsid w:val="00172CF8"/>
    <w:rsid w:val="001731BC"/>
    <w:rsid w:val="00173FFA"/>
    <w:rsid w:val="001740E3"/>
    <w:rsid w:val="0017666C"/>
    <w:rsid w:val="00176AD2"/>
    <w:rsid w:val="001816C5"/>
    <w:rsid w:val="00184F07"/>
    <w:rsid w:val="0019073F"/>
    <w:rsid w:val="00192587"/>
    <w:rsid w:val="00192FF4"/>
    <w:rsid w:val="001960E0"/>
    <w:rsid w:val="0019616D"/>
    <w:rsid w:val="001963E1"/>
    <w:rsid w:val="00197F54"/>
    <w:rsid w:val="001A0C15"/>
    <w:rsid w:val="001A242E"/>
    <w:rsid w:val="001A311B"/>
    <w:rsid w:val="001A3AA5"/>
    <w:rsid w:val="001A40AF"/>
    <w:rsid w:val="001A77C9"/>
    <w:rsid w:val="001B256E"/>
    <w:rsid w:val="001B2B86"/>
    <w:rsid w:val="001B3625"/>
    <w:rsid w:val="001B5DC9"/>
    <w:rsid w:val="001B61A1"/>
    <w:rsid w:val="001B7484"/>
    <w:rsid w:val="001C4C8A"/>
    <w:rsid w:val="001C5410"/>
    <w:rsid w:val="001C5BDF"/>
    <w:rsid w:val="001C5CBC"/>
    <w:rsid w:val="001C6DD6"/>
    <w:rsid w:val="001D1CFD"/>
    <w:rsid w:val="001D5125"/>
    <w:rsid w:val="001D7303"/>
    <w:rsid w:val="001D782D"/>
    <w:rsid w:val="001D7902"/>
    <w:rsid w:val="001E0613"/>
    <w:rsid w:val="001E265A"/>
    <w:rsid w:val="001E4128"/>
    <w:rsid w:val="001E6110"/>
    <w:rsid w:val="001E6A37"/>
    <w:rsid w:val="001E702D"/>
    <w:rsid w:val="001F03DB"/>
    <w:rsid w:val="001F28C5"/>
    <w:rsid w:val="001F3604"/>
    <w:rsid w:val="001F50CF"/>
    <w:rsid w:val="002034E4"/>
    <w:rsid w:val="00203995"/>
    <w:rsid w:val="00203AE1"/>
    <w:rsid w:val="00203D77"/>
    <w:rsid w:val="00205C0D"/>
    <w:rsid w:val="002113F6"/>
    <w:rsid w:val="002126F7"/>
    <w:rsid w:val="002143F2"/>
    <w:rsid w:val="002154FB"/>
    <w:rsid w:val="0021765F"/>
    <w:rsid w:val="002216D5"/>
    <w:rsid w:val="00222141"/>
    <w:rsid w:val="002236FB"/>
    <w:rsid w:val="00223BE0"/>
    <w:rsid w:val="0022596E"/>
    <w:rsid w:val="00226CE5"/>
    <w:rsid w:val="002273CE"/>
    <w:rsid w:val="00231F0B"/>
    <w:rsid w:val="0023500D"/>
    <w:rsid w:val="00235CAA"/>
    <w:rsid w:val="00235FF1"/>
    <w:rsid w:val="00236AF2"/>
    <w:rsid w:val="0023773D"/>
    <w:rsid w:val="00241CDB"/>
    <w:rsid w:val="00242752"/>
    <w:rsid w:val="00244773"/>
    <w:rsid w:val="00246227"/>
    <w:rsid w:val="0024745A"/>
    <w:rsid w:val="00253D0A"/>
    <w:rsid w:val="002544D3"/>
    <w:rsid w:val="00255F65"/>
    <w:rsid w:val="00260DCD"/>
    <w:rsid w:val="002615A5"/>
    <w:rsid w:val="0026559B"/>
    <w:rsid w:val="0026755E"/>
    <w:rsid w:val="00270437"/>
    <w:rsid w:val="00270894"/>
    <w:rsid w:val="0027737E"/>
    <w:rsid w:val="002821D3"/>
    <w:rsid w:val="00283AFB"/>
    <w:rsid w:val="00283BA5"/>
    <w:rsid w:val="00283BB2"/>
    <w:rsid w:val="002862EA"/>
    <w:rsid w:val="00290A1A"/>
    <w:rsid w:val="0029504C"/>
    <w:rsid w:val="002A1AFF"/>
    <w:rsid w:val="002A22A4"/>
    <w:rsid w:val="002A44AD"/>
    <w:rsid w:val="002A4CE3"/>
    <w:rsid w:val="002A4F7E"/>
    <w:rsid w:val="002B0841"/>
    <w:rsid w:val="002B108C"/>
    <w:rsid w:val="002B1B17"/>
    <w:rsid w:val="002B5604"/>
    <w:rsid w:val="002B79CB"/>
    <w:rsid w:val="002C118A"/>
    <w:rsid w:val="002C5360"/>
    <w:rsid w:val="002C5BDB"/>
    <w:rsid w:val="002C746E"/>
    <w:rsid w:val="002C7601"/>
    <w:rsid w:val="002C7A3A"/>
    <w:rsid w:val="002D2676"/>
    <w:rsid w:val="002E00AA"/>
    <w:rsid w:val="002E0C5E"/>
    <w:rsid w:val="002E1886"/>
    <w:rsid w:val="002F2134"/>
    <w:rsid w:val="002F2987"/>
    <w:rsid w:val="002F5124"/>
    <w:rsid w:val="002F59F0"/>
    <w:rsid w:val="002F7699"/>
    <w:rsid w:val="00301B34"/>
    <w:rsid w:val="00303105"/>
    <w:rsid w:val="003033E4"/>
    <w:rsid w:val="00306882"/>
    <w:rsid w:val="00306964"/>
    <w:rsid w:val="003078F9"/>
    <w:rsid w:val="003214C8"/>
    <w:rsid w:val="003215A6"/>
    <w:rsid w:val="003222B8"/>
    <w:rsid w:val="0032469A"/>
    <w:rsid w:val="00326070"/>
    <w:rsid w:val="00330E45"/>
    <w:rsid w:val="00331185"/>
    <w:rsid w:val="00331273"/>
    <w:rsid w:val="003315E6"/>
    <w:rsid w:val="00333C1E"/>
    <w:rsid w:val="00347AEC"/>
    <w:rsid w:val="003507B5"/>
    <w:rsid w:val="003641E9"/>
    <w:rsid w:val="00365504"/>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1EF2"/>
    <w:rsid w:val="003C546B"/>
    <w:rsid w:val="003C6A5E"/>
    <w:rsid w:val="003C6A7A"/>
    <w:rsid w:val="003D25A5"/>
    <w:rsid w:val="003D35C6"/>
    <w:rsid w:val="003D3EF3"/>
    <w:rsid w:val="003D481E"/>
    <w:rsid w:val="003D49DC"/>
    <w:rsid w:val="003D5FC8"/>
    <w:rsid w:val="003D6FD6"/>
    <w:rsid w:val="003D7E34"/>
    <w:rsid w:val="003E0B14"/>
    <w:rsid w:val="003E22CB"/>
    <w:rsid w:val="003F0894"/>
    <w:rsid w:val="003F12F3"/>
    <w:rsid w:val="003F1349"/>
    <w:rsid w:val="0040080E"/>
    <w:rsid w:val="004018F2"/>
    <w:rsid w:val="00402172"/>
    <w:rsid w:val="00402900"/>
    <w:rsid w:val="004030FE"/>
    <w:rsid w:val="004044A7"/>
    <w:rsid w:val="00404FAA"/>
    <w:rsid w:val="00406C6B"/>
    <w:rsid w:val="00412770"/>
    <w:rsid w:val="0041636C"/>
    <w:rsid w:val="00420F95"/>
    <w:rsid w:val="004219FB"/>
    <w:rsid w:val="00422A20"/>
    <w:rsid w:val="0042573B"/>
    <w:rsid w:val="004266A3"/>
    <w:rsid w:val="0043289B"/>
    <w:rsid w:val="0043317C"/>
    <w:rsid w:val="00434342"/>
    <w:rsid w:val="00435AA4"/>
    <w:rsid w:val="004363E1"/>
    <w:rsid w:val="004476ED"/>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3BD"/>
    <w:rsid w:val="004C568E"/>
    <w:rsid w:val="004C5BB6"/>
    <w:rsid w:val="004C7F05"/>
    <w:rsid w:val="004D2F2A"/>
    <w:rsid w:val="004E11D4"/>
    <w:rsid w:val="004E2DD8"/>
    <w:rsid w:val="004E607D"/>
    <w:rsid w:val="004F075E"/>
    <w:rsid w:val="004F24A6"/>
    <w:rsid w:val="004F32F5"/>
    <w:rsid w:val="004F42DC"/>
    <w:rsid w:val="004F4E46"/>
    <w:rsid w:val="004F58B4"/>
    <w:rsid w:val="004F59A0"/>
    <w:rsid w:val="004F5CB8"/>
    <w:rsid w:val="004F7046"/>
    <w:rsid w:val="004F7CBD"/>
    <w:rsid w:val="00500559"/>
    <w:rsid w:val="0050270C"/>
    <w:rsid w:val="005054B6"/>
    <w:rsid w:val="00505B5F"/>
    <w:rsid w:val="00510146"/>
    <w:rsid w:val="00511FB9"/>
    <w:rsid w:val="00513D90"/>
    <w:rsid w:val="00515EFC"/>
    <w:rsid w:val="00516C96"/>
    <w:rsid w:val="00524025"/>
    <w:rsid w:val="00525946"/>
    <w:rsid w:val="00526F9E"/>
    <w:rsid w:val="00530426"/>
    <w:rsid w:val="00532560"/>
    <w:rsid w:val="00536B0F"/>
    <w:rsid w:val="005407DF"/>
    <w:rsid w:val="00541022"/>
    <w:rsid w:val="00541282"/>
    <w:rsid w:val="00543391"/>
    <w:rsid w:val="005454C0"/>
    <w:rsid w:val="00545E18"/>
    <w:rsid w:val="00551062"/>
    <w:rsid w:val="00551151"/>
    <w:rsid w:val="00552114"/>
    <w:rsid w:val="005525C6"/>
    <w:rsid w:val="005541D4"/>
    <w:rsid w:val="00555AD3"/>
    <w:rsid w:val="00557019"/>
    <w:rsid w:val="005601D2"/>
    <w:rsid w:val="00560A60"/>
    <w:rsid w:val="00566925"/>
    <w:rsid w:val="0057031E"/>
    <w:rsid w:val="00570505"/>
    <w:rsid w:val="00580409"/>
    <w:rsid w:val="005815DA"/>
    <w:rsid w:val="005818BA"/>
    <w:rsid w:val="00581F3F"/>
    <w:rsid w:val="00582207"/>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464A"/>
    <w:rsid w:val="005F563E"/>
    <w:rsid w:val="005F65B2"/>
    <w:rsid w:val="0060326B"/>
    <w:rsid w:val="006059CF"/>
    <w:rsid w:val="00610F76"/>
    <w:rsid w:val="0061312F"/>
    <w:rsid w:val="006135DC"/>
    <w:rsid w:val="00613F92"/>
    <w:rsid w:val="00620E08"/>
    <w:rsid w:val="006212C5"/>
    <w:rsid w:val="006237DE"/>
    <w:rsid w:val="006250A3"/>
    <w:rsid w:val="00635819"/>
    <w:rsid w:val="00640CDE"/>
    <w:rsid w:val="00645D3D"/>
    <w:rsid w:val="00650F31"/>
    <w:rsid w:val="006570A8"/>
    <w:rsid w:val="00660E0D"/>
    <w:rsid w:val="0066166A"/>
    <w:rsid w:val="006647B9"/>
    <w:rsid w:val="00667336"/>
    <w:rsid w:val="0067295F"/>
    <w:rsid w:val="00672A29"/>
    <w:rsid w:val="00673D8A"/>
    <w:rsid w:val="006744A4"/>
    <w:rsid w:val="00676684"/>
    <w:rsid w:val="00676F4F"/>
    <w:rsid w:val="00680097"/>
    <w:rsid w:val="0068779B"/>
    <w:rsid w:val="00690403"/>
    <w:rsid w:val="0069249B"/>
    <w:rsid w:val="00694353"/>
    <w:rsid w:val="00694D60"/>
    <w:rsid w:val="00695514"/>
    <w:rsid w:val="006A37F5"/>
    <w:rsid w:val="006A4FCF"/>
    <w:rsid w:val="006A5533"/>
    <w:rsid w:val="006A64E7"/>
    <w:rsid w:val="006A7962"/>
    <w:rsid w:val="006A7FEE"/>
    <w:rsid w:val="006B3263"/>
    <w:rsid w:val="006B410B"/>
    <w:rsid w:val="006B417B"/>
    <w:rsid w:val="006B4B9B"/>
    <w:rsid w:val="006C0A24"/>
    <w:rsid w:val="006C10C7"/>
    <w:rsid w:val="006C2DA0"/>
    <w:rsid w:val="006C3247"/>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0740A"/>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74D7A"/>
    <w:rsid w:val="0078006C"/>
    <w:rsid w:val="007801EF"/>
    <w:rsid w:val="007827AE"/>
    <w:rsid w:val="0078597D"/>
    <w:rsid w:val="00785F71"/>
    <w:rsid w:val="00787FC9"/>
    <w:rsid w:val="00791013"/>
    <w:rsid w:val="007915C5"/>
    <w:rsid w:val="00791B87"/>
    <w:rsid w:val="0079378B"/>
    <w:rsid w:val="007937BA"/>
    <w:rsid w:val="007944DB"/>
    <w:rsid w:val="00795814"/>
    <w:rsid w:val="007967EF"/>
    <w:rsid w:val="00797D71"/>
    <w:rsid w:val="007A2628"/>
    <w:rsid w:val="007A3A92"/>
    <w:rsid w:val="007A670D"/>
    <w:rsid w:val="007A6AA9"/>
    <w:rsid w:val="007A7A49"/>
    <w:rsid w:val="007B246E"/>
    <w:rsid w:val="007B3DF0"/>
    <w:rsid w:val="007B56FF"/>
    <w:rsid w:val="007B5B06"/>
    <w:rsid w:val="007C3A72"/>
    <w:rsid w:val="007C41D5"/>
    <w:rsid w:val="007C54E0"/>
    <w:rsid w:val="007D0823"/>
    <w:rsid w:val="007D5421"/>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4A0"/>
    <w:rsid w:val="00815687"/>
    <w:rsid w:val="00817626"/>
    <w:rsid w:val="008179E6"/>
    <w:rsid w:val="008224FC"/>
    <w:rsid w:val="00822662"/>
    <w:rsid w:val="00822C68"/>
    <w:rsid w:val="00823782"/>
    <w:rsid w:val="008244FE"/>
    <w:rsid w:val="0083136E"/>
    <w:rsid w:val="00832CC7"/>
    <w:rsid w:val="00834E31"/>
    <w:rsid w:val="00836FF3"/>
    <w:rsid w:val="00845996"/>
    <w:rsid w:val="008519F6"/>
    <w:rsid w:val="0085255D"/>
    <w:rsid w:val="00853AC6"/>
    <w:rsid w:val="00855DF9"/>
    <w:rsid w:val="008573DE"/>
    <w:rsid w:val="008604D7"/>
    <w:rsid w:val="0086129E"/>
    <w:rsid w:val="00863100"/>
    <w:rsid w:val="008657B2"/>
    <w:rsid w:val="008758FB"/>
    <w:rsid w:val="00883FC3"/>
    <w:rsid w:val="00885DC0"/>
    <w:rsid w:val="00886A58"/>
    <w:rsid w:val="00894B55"/>
    <w:rsid w:val="008A4208"/>
    <w:rsid w:val="008A4608"/>
    <w:rsid w:val="008A68EF"/>
    <w:rsid w:val="008B0A8B"/>
    <w:rsid w:val="008B4178"/>
    <w:rsid w:val="008C0A0F"/>
    <w:rsid w:val="008C41BE"/>
    <w:rsid w:val="008C4F81"/>
    <w:rsid w:val="008C7F34"/>
    <w:rsid w:val="008D198E"/>
    <w:rsid w:val="008D66B1"/>
    <w:rsid w:val="008D7051"/>
    <w:rsid w:val="008E02DA"/>
    <w:rsid w:val="008E1FBA"/>
    <w:rsid w:val="008E2C98"/>
    <w:rsid w:val="008E34AD"/>
    <w:rsid w:val="008E446D"/>
    <w:rsid w:val="008E480E"/>
    <w:rsid w:val="008E49CF"/>
    <w:rsid w:val="008F0E11"/>
    <w:rsid w:val="008F3094"/>
    <w:rsid w:val="008F38CB"/>
    <w:rsid w:val="008F5BFE"/>
    <w:rsid w:val="00900D72"/>
    <w:rsid w:val="00900F60"/>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138D"/>
    <w:rsid w:val="009822E6"/>
    <w:rsid w:val="00985739"/>
    <w:rsid w:val="00987A5A"/>
    <w:rsid w:val="00994BED"/>
    <w:rsid w:val="00997D8A"/>
    <w:rsid w:val="009A3203"/>
    <w:rsid w:val="009A72CC"/>
    <w:rsid w:val="009A7CC0"/>
    <w:rsid w:val="009B01A4"/>
    <w:rsid w:val="009B2688"/>
    <w:rsid w:val="009B7094"/>
    <w:rsid w:val="009C21A8"/>
    <w:rsid w:val="009C31BA"/>
    <w:rsid w:val="009C7E20"/>
    <w:rsid w:val="009D2D56"/>
    <w:rsid w:val="009D3C7B"/>
    <w:rsid w:val="009D3F2E"/>
    <w:rsid w:val="009D4B4B"/>
    <w:rsid w:val="009D4CD1"/>
    <w:rsid w:val="009D52C1"/>
    <w:rsid w:val="009E183E"/>
    <w:rsid w:val="009E2198"/>
    <w:rsid w:val="009E670B"/>
    <w:rsid w:val="009E6F0B"/>
    <w:rsid w:val="009F22F5"/>
    <w:rsid w:val="009F26A6"/>
    <w:rsid w:val="009F2FA4"/>
    <w:rsid w:val="009F3C54"/>
    <w:rsid w:val="009F425E"/>
    <w:rsid w:val="009F53C3"/>
    <w:rsid w:val="009F6607"/>
    <w:rsid w:val="009F6B88"/>
    <w:rsid w:val="00A045DA"/>
    <w:rsid w:val="00A05158"/>
    <w:rsid w:val="00A1366C"/>
    <w:rsid w:val="00A13782"/>
    <w:rsid w:val="00A178F5"/>
    <w:rsid w:val="00A20453"/>
    <w:rsid w:val="00A2149B"/>
    <w:rsid w:val="00A22995"/>
    <w:rsid w:val="00A22B8A"/>
    <w:rsid w:val="00A2364B"/>
    <w:rsid w:val="00A27EB4"/>
    <w:rsid w:val="00A330E8"/>
    <w:rsid w:val="00A35D3A"/>
    <w:rsid w:val="00A36629"/>
    <w:rsid w:val="00A52E21"/>
    <w:rsid w:val="00A53712"/>
    <w:rsid w:val="00A551BE"/>
    <w:rsid w:val="00A5767F"/>
    <w:rsid w:val="00A576EC"/>
    <w:rsid w:val="00A623CA"/>
    <w:rsid w:val="00A62509"/>
    <w:rsid w:val="00A63EAA"/>
    <w:rsid w:val="00A65B7B"/>
    <w:rsid w:val="00A66706"/>
    <w:rsid w:val="00A673FD"/>
    <w:rsid w:val="00A67AA3"/>
    <w:rsid w:val="00A70DBF"/>
    <w:rsid w:val="00A71FD6"/>
    <w:rsid w:val="00A77A27"/>
    <w:rsid w:val="00A77DB0"/>
    <w:rsid w:val="00A80238"/>
    <w:rsid w:val="00A8220B"/>
    <w:rsid w:val="00A839DE"/>
    <w:rsid w:val="00A84EDF"/>
    <w:rsid w:val="00A87462"/>
    <w:rsid w:val="00A87944"/>
    <w:rsid w:val="00A92170"/>
    <w:rsid w:val="00A928B9"/>
    <w:rsid w:val="00A92B33"/>
    <w:rsid w:val="00A94356"/>
    <w:rsid w:val="00A965A8"/>
    <w:rsid w:val="00AA462C"/>
    <w:rsid w:val="00AA724A"/>
    <w:rsid w:val="00AB3C63"/>
    <w:rsid w:val="00AB426C"/>
    <w:rsid w:val="00AB6D15"/>
    <w:rsid w:val="00AB7366"/>
    <w:rsid w:val="00AC36C5"/>
    <w:rsid w:val="00AC3993"/>
    <w:rsid w:val="00AC4B34"/>
    <w:rsid w:val="00AC67A7"/>
    <w:rsid w:val="00AD16B8"/>
    <w:rsid w:val="00AD319A"/>
    <w:rsid w:val="00AD5DF5"/>
    <w:rsid w:val="00AD6CBC"/>
    <w:rsid w:val="00AE081B"/>
    <w:rsid w:val="00AE0D37"/>
    <w:rsid w:val="00AE1E41"/>
    <w:rsid w:val="00AE2D46"/>
    <w:rsid w:val="00AE74C8"/>
    <w:rsid w:val="00AF06CE"/>
    <w:rsid w:val="00AF0C8E"/>
    <w:rsid w:val="00AF4FEA"/>
    <w:rsid w:val="00AF552D"/>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7A6"/>
    <w:rsid w:val="00B44F6F"/>
    <w:rsid w:val="00B4654C"/>
    <w:rsid w:val="00B50AC3"/>
    <w:rsid w:val="00B5103F"/>
    <w:rsid w:val="00B67B37"/>
    <w:rsid w:val="00B67DA7"/>
    <w:rsid w:val="00B707C5"/>
    <w:rsid w:val="00B70872"/>
    <w:rsid w:val="00B710F6"/>
    <w:rsid w:val="00B71B42"/>
    <w:rsid w:val="00B74154"/>
    <w:rsid w:val="00B757F3"/>
    <w:rsid w:val="00B77A30"/>
    <w:rsid w:val="00B80FCB"/>
    <w:rsid w:val="00B81822"/>
    <w:rsid w:val="00B81AC8"/>
    <w:rsid w:val="00B82081"/>
    <w:rsid w:val="00B90288"/>
    <w:rsid w:val="00B90D20"/>
    <w:rsid w:val="00B9101D"/>
    <w:rsid w:val="00B917EE"/>
    <w:rsid w:val="00B9208B"/>
    <w:rsid w:val="00B9603F"/>
    <w:rsid w:val="00BA0D8E"/>
    <w:rsid w:val="00BA1D16"/>
    <w:rsid w:val="00BA314A"/>
    <w:rsid w:val="00BA4948"/>
    <w:rsid w:val="00BA6E55"/>
    <w:rsid w:val="00BB1703"/>
    <w:rsid w:val="00BB281E"/>
    <w:rsid w:val="00BD0C24"/>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339"/>
    <w:rsid w:val="00C13986"/>
    <w:rsid w:val="00C14369"/>
    <w:rsid w:val="00C14A04"/>
    <w:rsid w:val="00C16193"/>
    <w:rsid w:val="00C164B7"/>
    <w:rsid w:val="00C2552A"/>
    <w:rsid w:val="00C278CD"/>
    <w:rsid w:val="00C311E1"/>
    <w:rsid w:val="00C31474"/>
    <w:rsid w:val="00C334A0"/>
    <w:rsid w:val="00C3621D"/>
    <w:rsid w:val="00C4049B"/>
    <w:rsid w:val="00C4147B"/>
    <w:rsid w:val="00C41621"/>
    <w:rsid w:val="00C4218D"/>
    <w:rsid w:val="00C42F00"/>
    <w:rsid w:val="00C46B71"/>
    <w:rsid w:val="00C46C80"/>
    <w:rsid w:val="00C57A62"/>
    <w:rsid w:val="00C57CDE"/>
    <w:rsid w:val="00C60E2E"/>
    <w:rsid w:val="00C61E26"/>
    <w:rsid w:val="00C630E6"/>
    <w:rsid w:val="00C6793F"/>
    <w:rsid w:val="00C71569"/>
    <w:rsid w:val="00C7250E"/>
    <w:rsid w:val="00C75158"/>
    <w:rsid w:val="00C761C5"/>
    <w:rsid w:val="00C76A75"/>
    <w:rsid w:val="00C772A2"/>
    <w:rsid w:val="00C80735"/>
    <w:rsid w:val="00C807ED"/>
    <w:rsid w:val="00C85492"/>
    <w:rsid w:val="00C86B8F"/>
    <w:rsid w:val="00C91B8C"/>
    <w:rsid w:val="00C92FD8"/>
    <w:rsid w:val="00C94B1C"/>
    <w:rsid w:val="00C96D3E"/>
    <w:rsid w:val="00C97BA0"/>
    <w:rsid w:val="00CA05E3"/>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0B39"/>
    <w:rsid w:val="00CD0E10"/>
    <w:rsid w:val="00CD1A78"/>
    <w:rsid w:val="00CD31E2"/>
    <w:rsid w:val="00CD4176"/>
    <w:rsid w:val="00CD4AEA"/>
    <w:rsid w:val="00CD4CB4"/>
    <w:rsid w:val="00CD65CA"/>
    <w:rsid w:val="00CE4E55"/>
    <w:rsid w:val="00CE4EEE"/>
    <w:rsid w:val="00CE51DC"/>
    <w:rsid w:val="00CE5F9F"/>
    <w:rsid w:val="00CF425C"/>
    <w:rsid w:val="00CF61F4"/>
    <w:rsid w:val="00D0007D"/>
    <w:rsid w:val="00D018EB"/>
    <w:rsid w:val="00D025DC"/>
    <w:rsid w:val="00D04528"/>
    <w:rsid w:val="00D06142"/>
    <w:rsid w:val="00D0709F"/>
    <w:rsid w:val="00D11978"/>
    <w:rsid w:val="00D139FD"/>
    <w:rsid w:val="00D144A1"/>
    <w:rsid w:val="00D1540E"/>
    <w:rsid w:val="00D15412"/>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5894"/>
    <w:rsid w:val="00D5709F"/>
    <w:rsid w:val="00D60492"/>
    <w:rsid w:val="00D60FB1"/>
    <w:rsid w:val="00D61493"/>
    <w:rsid w:val="00D73713"/>
    <w:rsid w:val="00D754E0"/>
    <w:rsid w:val="00D756EC"/>
    <w:rsid w:val="00D7575A"/>
    <w:rsid w:val="00D76EEE"/>
    <w:rsid w:val="00D804E4"/>
    <w:rsid w:val="00D8108B"/>
    <w:rsid w:val="00D81E69"/>
    <w:rsid w:val="00D878E4"/>
    <w:rsid w:val="00D933B0"/>
    <w:rsid w:val="00D934A9"/>
    <w:rsid w:val="00DB1252"/>
    <w:rsid w:val="00DB2519"/>
    <w:rsid w:val="00DB5E31"/>
    <w:rsid w:val="00DB6232"/>
    <w:rsid w:val="00DB64C8"/>
    <w:rsid w:val="00DB7D39"/>
    <w:rsid w:val="00DC1413"/>
    <w:rsid w:val="00DC2903"/>
    <w:rsid w:val="00DC294C"/>
    <w:rsid w:val="00DC446D"/>
    <w:rsid w:val="00DC7FF1"/>
    <w:rsid w:val="00DD0DD3"/>
    <w:rsid w:val="00DD2D37"/>
    <w:rsid w:val="00DD3FE4"/>
    <w:rsid w:val="00DD4FEA"/>
    <w:rsid w:val="00DD5531"/>
    <w:rsid w:val="00DD5916"/>
    <w:rsid w:val="00DF23F0"/>
    <w:rsid w:val="00DF62F9"/>
    <w:rsid w:val="00E01556"/>
    <w:rsid w:val="00E05067"/>
    <w:rsid w:val="00E05396"/>
    <w:rsid w:val="00E140ED"/>
    <w:rsid w:val="00E200A1"/>
    <w:rsid w:val="00E201C1"/>
    <w:rsid w:val="00E20F34"/>
    <w:rsid w:val="00E229F2"/>
    <w:rsid w:val="00E22DC9"/>
    <w:rsid w:val="00E3096F"/>
    <w:rsid w:val="00E30C21"/>
    <w:rsid w:val="00E33BCF"/>
    <w:rsid w:val="00E3482F"/>
    <w:rsid w:val="00E34DEC"/>
    <w:rsid w:val="00E34FD8"/>
    <w:rsid w:val="00E365DC"/>
    <w:rsid w:val="00E40237"/>
    <w:rsid w:val="00E41612"/>
    <w:rsid w:val="00E43781"/>
    <w:rsid w:val="00E441AE"/>
    <w:rsid w:val="00E479FD"/>
    <w:rsid w:val="00E47F03"/>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B39E9"/>
    <w:rsid w:val="00EB77C4"/>
    <w:rsid w:val="00EC09B9"/>
    <w:rsid w:val="00EC197B"/>
    <w:rsid w:val="00EC1C5A"/>
    <w:rsid w:val="00EC345F"/>
    <w:rsid w:val="00EC380F"/>
    <w:rsid w:val="00EC3A54"/>
    <w:rsid w:val="00EC73EB"/>
    <w:rsid w:val="00ED27C5"/>
    <w:rsid w:val="00ED49AF"/>
    <w:rsid w:val="00ED4A66"/>
    <w:rsid w:val="00ED50C0"/>
    <w:rsid w:val="00EE1CAB"/>
    <w:rsid w:val="00EE21EF"/>
    <w:rsid w:val="00EE2806"/>
    <w:rsid w:val="00EE5046"/>
    <w:rsid w:val="00EF033E"/>
    <w:rsid w:val="00EF48E7"/>
    <w:rsid w:val="00EF4C17"/>
    <w:rsid w:val="00EF5A2C"/>
    <w:rsid w:val="00F002E8"/>
    <w:rsid w:val="00F024A0"/>
    <w:rsid w:val="00F03460"/>
    <w:rsid w:val="00F11003"/>
    <w:rsid w:val="00F1131C"/>
    <w:rsid w:val="00F13F9F"/>
    <w:rsid w:val="00F20AB6"/>
    <w:rsid w:val="00F21604"/>
    <w:rsid w:val="00F22247"/>
    <w:rsid w:val="00F24815"/>
    <w:rsid w:val="00F25177"/>
    <w:rsid w:val="00F256C3"/>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77AED"/>
    <w:rsid w:val="00F825D5"/>
    <w:rsid w:val="00F83FF1"/>
    <w:rsid w:val="00F85532"/>
    <w:rsid w:val="00F90A33"/>
    <w:rsid w:val="00F916DE"/>
    <w:rsid w:val="00F9232D"/>
    <w:rsid w:val="00F92A43"/>
    <w:rsid w:val="00F9365C"/>
    <w:rsid w:val="00F942FF"/>
    <w:rsid w:val="00F95A70"/>
    <w:rsid w:val="00F97C4F"/>
    <w:rsid w:val="00FA2A79"/>
    <w:rsid w:val="00FA4825"/>
    <w:rsid w:val="00FA5731"/>
    <w:rsid w:val="00FA6FB9"/>
    <w:rsid w:val="00FA7F0B"/>
    <w:rsid w:val="00FB3DB6"/>
    <w:rsid w:val="00FB6DA4"/>
    <w:rsid w:val="00FB7632"/>
    <w:rsid w:val="00FC01A6"/>
    <w:rsid w:val="00FC15BE"/>
    <w:rsid w:val="00FC1CDE"/>
    <w:rsid w:val="00FC7BB8"/>
    <w:rsid w:val="00FD1D26"/>
    <w:rsid w:val="00FD3BAB"/>
    <w:rsid w:val="00FD3FF4"/>
    <w:rsid w:val="00FD4120"/>
    <w:rsid w:val="00FE109B"/>
    <w:rsid w:val="00FE1139"/>
    <w:rsid w:val="00FE133D"/>
    <w:rsid w:val="00FE178F"/>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F69CE"/>
  <w15:chartTrackingRefBased/>
  <w15:docId w15:val="{B1E7AB60-B755-424A-B4F3-0FDEFF3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ola.lukic@starbordpartners.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najman@oliveiratrust.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380D7-074C-493A-B955-E24653BB5748}">
  <ds:schemaRefs>
    <ds:schemaRef ds:uri="http://schemas.microsoft.com/sharepoint/v3/contenttype/forms"/>
  </ds:schemaRefs>
</ds:datastoreItem>
</file>

<file path=customXml/itemProps2.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3.xml><?xml version="1.0" encoding="utf-8"?>
<ds:datastoreItem xmlns:ds="http://schemas.openxmlformats.org/officeDocument/2006/customXml" ds:itemID="{C1409860-E0C5-48F6-ADC5-75AE6211D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10238</Words>
  <Characters>55291</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65399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Saback Dau &amp; Bokel Advogados</cp:lastModifiedBy>
  <cp:revision>6</cp:revision>
  <cp:lastPrinted>2017-06-21T04:02:00Z</cp:lastPrinted>
  <dcterms:created xsi:type="dcterms:W3CDTF">2021-05-18T19:51:00Z</dcterms:created>
  <dcterms:modified xsi:type="dcterms:W3CDTF">2021-05-20T13:01:00Z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