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AE7D" w14:textId="77777777" w:rsidR="000E3DD0" w:rsidRPr="00B4619F" w:rsidRDefault="000E3DD0" w:rsidP="008B5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</w:t>
      </w:r>
      <w:r w:rsidR="005F6FC8" w:rsidRPr="00B4619F">
        <w:rPr>
          <w:rFonts w:ascii="Arial" w:hAnsi="Arial" w:cs="Arial"/>
          <w:b/>
          <w:bCs/>
          <w:lang w:val="pt-BR" w:eastAsia="pt-BR"/>
        </w:rPr>
        <w:t xml:space="preserve"> – EM RECUPERAÇÃO JUDICIAL</w:t>
      </w:r>
    </w:p>
    <w:p w14:paraId="35AEB17A" w14:textId="77777777" w:rsidR="000E3DD0" w:rsidRPr="00B4619F" w:rsidRDefault="000E3DD0" w:rsidP="008B5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09DB546A" w14:textId="77777777" w:rsidR="000E3DD0" w:rsidRPr="00B4619F" w:rsidRDefault="000E3DD0" w:rsidP="008B5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CNPJ/MF nº 76.627.504/0001-06</w:t>
      </w:r>
    </w:p>
    <w:p w14:paraId="3E422EBD" w14:textId="0AC95799" w:rsidR="000E3DD0" w:rsidRPr="00B4619F" w:rsidRDefault="000E3DD0" w:rsidP="008B5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 xml:space="preserve">NIRE nº </w:t>
      </w:r>
      <w:r w:rsidR="006368CC" w:rsidRPr="00B4619F">
        <w:rPr>
          <w:rFonts w:ascii="Arial" w:hAnsi="Arial" w:cs="Arial"/>
          <w:lang w:val="pt-BR" w:eastAsia="pt-BR"/>
        </w:rPr>
        <w:t>41 3 0029559 0</w:t>
      </w:r>
    </w:p>
    <w:p w14:paraId="0C07E666" w14:textId="77777777" w:rsidR="000E3DD0" w:rsidRPr="00B4619F" w:rsidRDefault="000E3DD0" w:rsidP="008B5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-BR" w:eastAsia="pt-BR"/>
        </w:rPr>
      </w:pPr>
    </w:p>
    <w:p w14:paraId="261E9373" w14:textId="77777777" w:rsidR="000E3DD0" w:rsidRPr="00B4619F" w:rsidRDefault="000E3DD0" w:rsidP="008B5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COMPANHIA ABERTA</w:t>
      </w:r>
    </w:p>
    <w:p w14:paraId="7E0B65AF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648F2A6" w14:textId="3631C7A6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 xml:space="preserve">ATA DA ASSEMBLEIA GERAL </w:t>
      </w:r>
      <w:r w:rsidR="00A322B6" w:rsidRPr="00B4619F">
        <w:rPr>
          <w:rFonts w:ascii="Arial" w:hAnsi="Arial" w:cs="Arial"/>
          <w:b/>
          <w:bCs/>
          <w:lang w:val="pt-BR" w:eastAsia="pt-BR"/>
        </w:rPr>
        <w:t>DE DEB</w:t>
      </w:r>
      <w:r w:rsidR="00A174CD" w:rsidRPr="00B4619F">
        <w:rPr>
          <w:rFonts w:ascii="Arial" w:hAnsi="Arial" w:cs="Arial"/>
          <w:b/>
          <w:bCs/>
          <w:lang w:val="pt-BR" w:eastAsia="pt-BR"/>
        </w:rPr>
        <w:t>ENTURISTAS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 DA 6ª EMISSÃO DE DEBÊNTURES PERPÉTUAS, CONVERSÍVEIS EM AÇÕES, DA PRIMEIRA SÉRIE, DA ESPÉCIE SUBORDINA, SEM GARANTIAS, PARA COLOCAÇÃO PRIVADA DA IN</w:t>
      </w:r>
      <w:r w:rsidR="006C7C87">
        <w:rPr>
          <w:rFonts w:ascii="Arial" w:hAnsi="Arial" w:cs="Arial"/>
          <w:b/>
          <w:bCs/>
          <w:lang w:val="pt-BR" w:eastAsia="pt-BR"/>
        </w:rPr>
        <w:t>E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PAR S.A. INDÚSTRIA </w:t>
      </w:r>
      <w:r w:rsidR="00E36160" w:rsidRPr="00B4619F">
        <w:rPr>
          <w:rFonts w:ascii="Arial" w:hAnsi="Arial" w:cs="Arial"/>
          <w:b/>
          <w:bCs/>
          <w:lang w:val="pt-BR" w:eastAsia="pt-BR"/>
        </w:rPr>
        <w:t>E CONSTRUÇÕES – EM RECUPERAÇÃO JUDICIAL,</w:t>
      </w:r>
      <w:r w:rsidR="00432746" w:rsidRPr="00B4619F">
        <w:rPr>
          <w:rFonts w:ascii="Arial" w:hAnsi="Arial" w:cs="Arial"/>
          <w:b/>
          <w:bCs/>
          <w:lang w:val="pt-BR" w:eastAsia="pt-BR"/>
        </w:rPr>
        <w:t xml:space="preserve"> </w:t>
      </w:r>
      <w:r w:rsidR="00E36160" w:rsidRPr="00B4619F">
        <w:rPr>
          <w:rFonts w:ascii="Arial" w:hAnsi="Arial" w:cs="Arial"/>
          <w:b/>
          <w:bCs/>
          <w:lang w:val="pt-BR" w:eastAsia="pt-BR"/>
        </w:rPr>
        <w:t>R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EALIZADA EM </w:t>
      </w:r>
      <w:r w:rsidR="00095957">
        <w:rPr>
          <w:rFonts w:ascii="Arial" w:hAnsi="Arial" w:cs="Arial"/>
          <w:b/>
          <w:bCs/>
          <w:lang w:val="pt-BR" w:eastAsia="pt-BR"/>
        </w:rPr>
        <w:t>PRIMEIRA</w:t>
      </w:r>
      <w:r w:rsidR="00095957" w:rsidRPr="00812DFB">
        <w:rPr>
          <w:rFonts w:ascii="Arial" w:hAnsi="Arial" w:cs="Arial"/>
          <w:b/>
          <w:bCs/>
          <w:lang w:val="pt-BR" w:eastAsia="pt-BR"/>
        </w:rPr>
        <w:t xml:space="preserve"> </w:t>
      </w:r>
      <w:r w:rsidR="00252041" w:rsidRPr="00812DFB">
        <w:rPr>
          <w:rFonts w:ascii="Arial" w:hAnsi="Arial" w:cs="Arial"/>
          <w:b/>
          <w:bCs/>
          <w:lang w:val="pt-BR" w:eastAsia="pt-BR"/>
        </w:rPr>
        <w:t xml:space="preserve">CONVOCAÇÃO </w:t>
      </w:r>
      <w:r w:rsidR="00252041" w:rsidRPr="008B5B3D">
        <w:rPr>
          <w:rFonts w:ascii="Arial" w:hAnsi="Arial" w:cs="Arial"/>
          <w:b/>
          <w:bCs/>
          <w:lang w:val="pt-BR" w:eastAsia="pt-BR"/>
        </w:rPr>
        <w:t xml:space="preserve">EM </w:t>
      </w:r>
      <w:r w:rsidR="00E36160" w:rsidRPr="008B5B3D">
        <w:rPr>
          <w:rFonts w:ascii="Arial" w:hAnsi="Arial" w:cs="Arial"/>
          <w:b/>
          <w:bCs/>
          <w:lang w:val="pt-BR" w:eastAsia="pt-BR"/>
        </w:rPr>
        <w:t>XX</w:t>
      </w:r>
      <w:r w:rsidR="00252041" w:rsidRPr="008B5B3D">
        <w:rPr>
          <w:rFonts w:ascii="Arial" w:hAnsi="Arial" w:cs="Arial"/>
          <w:b/>
          <w:bCs/>
          <w:lang w:val="pt-BR" w:eastAsia="pt-BR"/>
        </w:rPr>
        <w:t xml:space="preserve"> DE </w:t>
      </w:r>
      <w:r w:rsidR="00006492">
        <w:rPr>
          <w:rFonts w:ascii="Arial" w:hAnsi="Arial" w:cs="Arial"/>
          <w:b/>
          <w:bCs/>
          <w:lang w:val="pt-BR" w:eastAsia="pt-BR"/>
        </w:rPr>
        <w:t>JULHO</w:t>
      </w:r>
      <w:r w:rsidR="00252041" w:rsidRPr="008B5B3D">
        <w:rPr>
          <w:rFonts w:ascii="Arial" w:hAnsi="Arial" w:cs="Arial"/>
          <w:b/>
          <w:bCs/>
          <w:lang w:val="pt-BR" w:eastAsia="pt-BR"/>
        </w:rPr>
        <w:t xml:space="preserve"> DE 20</w:t>
      </w:r>
      <w:r w:rsidR="00E36160" w:rsidRPr="008B5B3D">
        <w:rPr>
          <w:rFonts w:ascii="Arial" w:hAnsi="Arial" w:cs="Arial"/>
          <w:b/>
          <w:bCs/>
          <w:lang w:val="pt-BR" w:eastAsia="pt-BR"/>
        </w:rPr>
        <w:t>2</w:t>
      </w:r>
      <w:r w:rsidR="00252041" w:rsidRPr="008B5B3D">
        <w:rPr>
          <w:rFonts w:ascii="Arial" w:hAnsi="Arial" w:cs="Arial"/>
          <w:b/>
          <w:bCs/>
          <w:lang w:val="pt-BR" w:eastAsia="pt-BR"/>
        </w:rPr>
        <w:t>1</w:t>
      </w:r>
    </w:p>
    <w:p w14:paraId="07917864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3E6CCE34" w14:textId="4971FD2E" w:rsidR="00EF53D4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812DFB">
        <w:rPr>
          <w:rFonts w:ascii="Arial" w:hAnsi="Arial" w:cs="Arial"/>
          <w:b/>
          <w:lang w:val="pt-BR" w:eastAsia="pt-BR"/>
        </w:rPr>
        <w:t>I – Data, Hora e Local:</w:t>
      </w:r>
      <w:r w:rsidRPr="00812DFB">
        <w:rPr>
          <w:rFonts w:ascii="Arial" w:hAnsi="Arial" w:cs="Arial"/>
          <w:lang w:val="pt-BR" w:eastAsia="pt-BR"/>
        </w:rPr>
        <w:t xml:space="preserve"> Aos </w:t>
      </w:r>
      <w:r w:rsidR="00EF53D4" w:rsidRPr="008B5B3D">
        <w:rPr>
          <w:rFonts w:ascii="Arial" w:hAnsi="Arial" w:cs="Arial"/>
          <w:lang w:val="pt-BR" w:eastAsia="pt-BR"/>
        </w:rPr>
        <w:t>XXX</w:t>
      </w:r>
      <w:r w:rsidRPr="008B5B3D">
        <w:rPr>
          <w:rFonts w:ascii="Arial" w:hAnsi="Arial" w:cs="Arial"/>
          <w:lang w:val="pt-BR" w:eastAsia="pt-BR"/>
        </w:rPr>
        <w:t xml:space="preserve"> (</w:t>
      </w:r>
      <w:r w:rsidR="00EF53D4" w:rsidRPr="008B5B3D">
        <w:rPr>
          <w:rFonts w:ascii="Arial" w:hAnsi="Arial" w:cs="Arial"/>
          <w:lang w:val="pt-BR" w:eastAsia="pt-BR"/>
        </w:rPr>
        <w:t>XXX</w:t>
      </w:r>
      <w:r w:rsidRPr="008B5B3D">
        <w:rPr>
          <w:rFonts w:ascii="Arial" w:hAnsi="Arial" w:cs="Arial"/>
          <w:lang w:val="pt-BR" w:eastAsia="pt-BR"/>
        </w:rPr>
        <w:t xml:space="preserve">) dias do mês de </w:t>
      </w:r>
      <w:r w:rsidR="00006492">
        <w:rPr>
          <w:rFonts w:ascii="Arial" w:hAnsi="Arial" w:cs="Arial"/>
          <w:lang w:val="pt-BR" w:eastAsia="pt-BR"/>
        </w:rPr>
        <w:t>julho</w:t>
      </w:r>
      <w:r w:rsidR="00812DFB">
        <w:rPr>
          <w:rFonts w:ascii="Arial" w:hAnsi="Arial" w:cs="Arial"/>
          <w:lang w:val="pt-BR" w:eastAsia="pt-BR"/>
        </w:rPr>
        <w:t xml:space="preserve"> </w:t>
      </w:r>
      <w:r w:rsidRPr="008B5B3D">
        <w:rPr>
          <w:rFonts w:ascii="Arial" w:hAnsi="Arial" w:cs="Arial"/>
          <w:lang w:val="pt-BR" w:eastAsia="pt-BR"/>
        </w:rPr>
        <w:t>de 20</w:t>
      </w:r>
      <w:r w:rsidR="00EF53D4" w:rsidRPr="008B5B3D">
        <w:rPr>
          <w:rFonts w:ascii="Arial" w:hAnsi="Arial" w:cs="Arial"/>
          <w:lang w:val="pt-BR" w:eastAsia="pt-BR"/>
        </w:rPr>
        <w:t>2</w:t>
      </w:r>
      <w:r w:rsidRPr="008B5B3D">
        <w:rPr>
          <w:rFonts w:ascii="Arial" w:hAnsi="Arial" w:cs="Arial"/>
          <w:lang w:val="pt-BR" w:eastAsia="pt-BR"/>
        </w:rPr>
        <w:t xml:space="preserve">1, às </w:t>
      </w:r>
      <w:r w:rsidR="00EF53D4" w:rsidRPr="008B5B3D">
        <w:rPr>
          <w:rFonts w:ascii="Arial" w:hAnsi="Arial" w:cs="Arial"/>
          <w:lang w:val="pt-BR" w:eastAsia="pt-BR"/>
        </w:rPr>
        <w:t>XX</w:t>
      </w:r>
      <w:r w:rsidRPr="008B5B3D">
        <w:rPr>
          <w:rFonts w:ascii="Arial" w:hAnsi="Arial" w:cs="Arial"/>
          <w:lang w:val="pt-BR" w:eastAsia="pt-BR"/>
        </w:rPr>
        <w:t xml:space="preserve"> horas</w:t>
      </w:r>
      <w:r w:rsidRPr="00812DFB">
        <w:rPr>
          <w:rFonts w:ascii="Arial" w:hAnsi="Arial" w:cs="Arial"/>
          <w:lang w:val="pt-BR" w:eastAsia="pt-BR"/>
        </w:rPr>
        <w:t>,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6C7C87">
        <w:rPr>
          <w:rFonts w:ascii="Arial" w:hAnsi="Arial" w:cs="Arial"/>
          <w:lang w:val="pt-BR" w:eastAsia="pt-BR"/>
        </w:rPr>
        <w:t xml:space="preserve">realizada de forma </w:t>
      </w:r>
      <w:r w:rsidR="00EF53D4" w:rsidRPr="00B4619F">
        <w:rPr>
          <w:rFonts w:ascii="Arial" w:hAnsi="Arial" w:cs="Arial"/>
          <w:lang w:val="pt-BR" w:eastAsia="pt-BR"/>
        </w:rPr>
        <w:t xml:space="preserve">exclusivamente de modo digital, </w:t>
      </w:r>
      <w:r w:rsidR="006C7C87">
        <w:rPr>
          <w:rFonts w:ascii="Arial" w:hAnsi="Arial" w:cs="Arial"/>
          <w:lang w:val="pt-BR" w:eastAsia="pt-BR"/>
        </w:rPr>
        <w:t xml:space="preserve">através da </w:t>
      </w:r>
      <w:r w:rsidR="006C7C87" w:rsidRPr="00EC6417">
        <w:rPr>
          <w:rFonts w:ascii="Arial" w:hAnsi="Arial" w:cs="Arial"/>
          <w:lang w:val="pt-BR"/>
        </w:rPr>
        <w:t xml:space="preserve">plataforma unificada de comunicação Microsoft </w:t>
      </w:r>
      <w:proofErr w:type="spellStart"/>
      <w:r w:rsidR="006C7C87" w:rsidRPr="00EC6417">
        <w:rPr>
          <w:rFonts w:ascii="Arial" w:hAnsi="Arial" w:cs="Arial"/>
          <w:lang w:val="pt-BR"/>
        </w:rPr>
        <w:t>Teams</w:t>
      </w:r>
      <w:proofErr w:type="spellEnd"/>
      <w:r w:rsidR="006C7C87" w:rsidRPr="00EC6417">
        <w:rPr>
          <w:rFonts w:ascii="Arial" w:hAnsi="Arial" w:cs="Arial"/>
          <w:lang w:val="pt-BR"/>
        </w:rPr>
        <w:t>, de conexão via internet, mediante envio de link para a participação da conferência pela Simplific Pavarini Distribuidora de Títulos e Valores Mobiliários Ltda., na qualidade de</w:t>
      </w:r>
      <w:r w:rsidR="006C7C87">
        <w:rPr>
          <w:rFonts w:ascii="Arial" w:hAnsi="Arial" w:cs="Arial"/>
          <w:lang w:val="pt-BR"/>
        </w:rPr>
        <w:t xml:space="preserve"> novo</w:t>
      </w:r>
      <w:r w:rsidR="006C7C87" w:rsidRPr="00EC6417">
        <w:rPr>
          <w:rFonts w:ascii="Arial" w:hAnsi="Arial" w:cs="Arial"/>
          <w:lang w:val="pt-BR"/>
        </w:rPr>
        <w:t xml:space="preserve"> agente fiduciário, </w:t>
      </w:r>
      <w:r w:rsidR="00EF53D4" w:rsidRPr="00B4619F">
        <w:rPr>
          <w:rFonts w:ascii="Arial" w:hAnsi="Arial" w:cs="Arial"/>
          <w:lang w:val="pt-BR" w:eastAsia="pt-BR"/>
        </w:rPr>
        <w:t>conforme Instrução Normativa CVM nº 625, de 14 de maio de 2020 (“IN CVM 625”)</w:t>
      </w:r>
      <w:r w:rsidR="006C7C87">
        <w:rPr>
          <w:rFonts w:ascii="Arial" w:hAnsi="Arial" w:cs="Arial"/>
          <w:lang w:val="pt-BR" w:eastAsia="pt-BR"/>
        </w:rPr>
        <w:t xml:space="preserve">, </w:t>
      </w:r>
      <w:r w:rsidR="006C7C87" w:rsidRPr="006730F4">
        <w:rPr>
          <w:rFonts w:ascii="Arial" w:hAnsi="Arial" w:cs="Arial"/>
          <w:lang w:val="pt-BR"/>
        </w:rPr>
        <w:t>reuniram-se os investidores da 6ª Emissão de Debêntures Perpétuas,</w:t>
      </w:r>
      <w:r w:rsidR="006C7C87" w:rsidRPr="006C7C87">
        <w:rPr>
          <w:rFonts w:ascii="Arial" w:hAnsi="Arial" w:cs="Arial"/>
          <w:b/>
          <w:bCs/>
          <w:lang w:val="pt-BR" w:eastAsia="pt-BR"/>
        </w:rPr>
        <w:t xml:space="preserve"> </w:t>
      </w:r>
      <w:r w:rsidR="006C7C87" w:rsidRPr="006C7C87">
        <w:rPr>
          <w:rFonts w:ascii="Arial" w:hAnsi="Arial" w:cs="Arial"/>
          <w:lang w:val="pt-BR" w:eastAsia="pt-BR"/>
        </w:rPr>
        <w:t>Conversíveis em Ações, da Primeira Série, da Espécie Subordina, sem Garantias, para Colocação Privada da Inepar S.A. Indústria E Construções – Em Recuperação Judicial</w:t>
      </w:r>
      <w:r w:rsidR="006C7C87" w:rsidRPr="006730F4">
        <w:rPr>
          <w:rFonts w:ascii="Arial" w:hAnsi="Arial" w:cs="Arial"/>
          <w:lang w:val="pt-BR"/>
        </w:rPr>
        <w:t xml:space="preserve">  (“</w:t>
      </w:r>
      <w:r w:rsidR="006C7C87" w:rsidRPr="006730F4">
        <w:rPr>
          <w:rFonts w:ascii="Arial" w:hAnsi="Arial" w:cs="Arial"/>
          <w:u w:val="single"/>
          <w:lang w:val="pt-BR"/>
        </w:rPr>
        <w:t>Debenturistas</w:t>
      </w:r>
      <w:r w:rsidR="006C7C87" w:rsidRPr="006730F4">
        <w:rPr>
          <w:rFonts w:ascii="Arial" w:hAnsi="Arial" w:cs="Arial"/>
          <w:lang w:val="pt-BR"/>
        </w:rPr>
        <w:t>”, “</w:t>
      </w:r>
      <w:r w:rsidR="006C7C87" w:rsidRPr="006730F4">
        <w:rPr>
          <w:rFonts w:ascii="Arial" w:hAnsi="Arial" w:cs="Arial"/>
          <w:u w:val="single"/>
          <w:lang w:val="pt-BR"/>
        </w:rPr>
        <w:t>Emissão</w:t>
      </w:r>
      <w:r w:rsidR="006C7C87" w:rsidRPr="006730F4">
        <w:rPr>
          <w:rFonts w:ascii="Arial" w:hAnsi="Arial" w:cs="Arial"/>
          <w:lang w:val="pt-BR"/>
        </w:rPr>
        <w:t>”, “</w:t>
      </w:r>
      <w:r w:rsidR="006C7C87" w:rsidRPr="006730F4">
        <w:rPr>
          <w:rFonts w:ascii="Arial" w:hAnsi="Arial" w:cs="Arial"/>
          <w:u w:val="single"/>
          <w:lang w:val="pt-BR"/>
        </w:rPr>
        <w:t>Debêntures</w:t>
      </w:r>
      <w:r w:rsidR="006C7C87" w:rsidRPr="006730F4">
        <w:rPr>
          <w:rFonts w:ascii="Arial" w:hAnsi="Arial" w:cs="Arial"/>
          <w:lang w:val="pt-BR"/>
        </w:rPr>
        <w:t>” e “</w:t>
      </w:r>
      <w:r w:rsidR="006C7C87" w:rsidRPr="006730F4">
        <w:rPr>
          <w:rFonts w:ascii="Arial" w:hAnsi="Arial" w:cs="Arial"/>
          <w:u w:val="single"/>
          <w:lang w:val="pt-BR"/>
        </w:rPr>
        <w:t>Emissora</w:t>
      </w:r>
      <w:r w:rsidR="006C7C87" w:rsidRPr="006730F4">
        <w:rPr>
          <w:rFonts w:ascii="Arial" w:hAnsi="Arial" w:cs="Arial"/>
          <w:lang w:val="pt-BR"/>
        </w:rPr>
        <w:t>”, respectivamente).</w:t>
      </w:r>
    </w:p>
    <w:p w14:paraId="776024B3" w14:textId="77777777" w:rsidR="00EF53D4" w:rsidRPr="00B4619F" w:rsidRDefault="00EF53D4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E4564F0" w14:textId="49DC527C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II – Convocação:</w:t>
      </w:r>
      <w:r w:rsidRPr="00B4619F">
        <w:rPr>
          <w:rFonts w:ascii="Arial" w:hAnsi="Arial" w:cs="Arial"/>
          <w:lang w:val="pt-BR" w:eastAsia="pt-BR"/>
        </w:rPr>
        <w:t xml:space="preserve"> II.1 Edital de Primeira Convocação publicado nos jornais Diário Oficial do Estado do Paraná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lang w:val="pt-BR" w:eastAsia="pt-BR"/>
        </w:rPr>
        <w:t>2</w:t>
      </w:r>
      <w:r w:rsidRPr="00B4619F">
        <w:rPr>
          <w:rFonts w:ascii="Arial" w:hAnsi="Arial" w:cs="Arial"/>
          <w:lang w:val="pt-BR" w:eastAsia="pt-BR"/>
        </w:rPr>
        <w:t xml:space="preserve">1 (fls.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respectivamente), no Valor Econômico do Estado de São Paulo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2021</w:t>
      </w:r>
      <w:r w:rsidRPr="00B4619F">
        <w:rPr>
          <w:rFonts w:ascii="Arial" w:hAnsi="Arial" w:cs="Arial"/>
          <w:lang w:val="pt-BR" w:eastAsia="pt-BR"/>
        </w:rPr>
        <w:t xml:space="preserve"> (fls.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>,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 e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, respectivamente), </w:t>
      </w:r>
      <w:r w:rsidRPr="00B4619F">
        <w:rPr>
          <w:rFonts w:ascii="Arial" w:hAnsi="Arial" w:cs="Arial"/>
          <w:lang w:val="pt-BR"/>
        </w:rPr>
        <w:t xml:space="preserve">e no jornal BEMPARANÁ nos dias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de </w:t>
      </w:r>
      <w:r w:rsidR="00EF53D4" w:rsidRPr="00B4619F">
        <w:rPr>
          <w:rFonts w:ascii="Arial" w:hAnsi="Arial" w:cs="Arial"/>
          <w:lang w:val="pt-BR"/>
        </w:rPr>
        <w:t>XXXX</w:t>
      </w:r>
      <w:r w:rsidRPr="00B4619F">
        <w:rPr>
          <w:rFonts w:ascii="Arial" w:hAnsi="Arial" w:cs="Arial"/>
          <w:lang w:val="pt-BR"/>
        </w:rPr>
        <w:t xml:space="preserve"> de 20</w:t>
      </w:r>
      <w:r w:rsidR="00EF53D4" w:rsidRPr="00B4619F">
        <w:rPr>
          <w:rFonts w:ascii="Arial" w:hAnsi="Arial" w:cs="Arial"/>
          <w:lang w:val="pt-BR"/>
        </w:rPr>
        <w:t>2</w:t>
      </w:r>
      <w:r w:rsidRPr="00B4619F">
        <w:rPr>
          <w:rFonts w:ascii="Arial" w:hAnsi="Arial" w:cs="Arial"/>
          <w:lang w:val="pt-BR"/>
        </w:rPr>
        <w:t xml:space="preserve">1, nas fls.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respectivamente. </w:t>
      </w:r>
      <w:r w:rsidRPr="00B4619F">
        <w:rPr>
          <w:rFonts w:ascii="Arial" w:hAnsi="Arial" w:cs="Arial"/>
          <w:lang w:val="pt-BR" w:eastAsia="pt-BR"/>
        </w:rPr>
        <w:t xml:space="preserve">II.2 Edital de Segunda Convocação publicado nos jornais </w:t>
      </w:r>
      <w:r w:rsidR="00606A49" w:rsidRPr="00B4619F">
        <w:rPr>
          <w:rFonts w:ascii="Arial" w:hAnsi="Arial" w:cs="Arial"/>
          <w:lang w:val="pt-BR" w:eastAsia="pt-BR"/>
        </w:rPr>
        <w:t xml:space="preserve">Diário Oficial do Estado do Paraná nos dias XX, XX e XX de XXXX de 2021 (fls. XX, XX e XX, respectivamente), no Valor Econômico do Estado de São Paulo nos dias XX, XX e XX de XXXX de 2021 (fls. EX, EX e EX, respectivamente), </w:t>
      </w:r>
      <w:r w:rsidR="00606A49" w:rsidRPr="00B4619F">
        <w:rPr>
          <w:rFonts w:ascii="Arial" w:hAnsi="Arial" w:cs="Arial"/>
          <w:lang w:val="pt-BR"/>
        </w:rPr>
        <w:t>e no jornal BEMPARANÁ nos dias XX, XX e XX de XXXX de 2021, nas fls. XX, XX e XX, respectivamente</w:t>
      </w:r>
      <w:r w:rsidRPr="00B4619F">
        <w:rPr>
          <w:rFonts w:ascii="Arial" w:hAnsi="Arial" w:cs="Arial"/>
          <w:lang w:val="pt-BR"/>
        </w:rPr>
        <w:t>.</w:t>
      </w:r>
    </w:p>
    <w:p w14:paraId="673E0717" w14:textId="77777777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2B09B88F" w14:textId="531F464A" w:rsidR="00A62816" w:rsidRPr="006C7C87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lang w:val="pt-BR" w:eastAsia="pt-BR"/>
        </w:rPr>
      </w:pPr>
      <w:r w:rsidRPr="006C7C87">
        <w:rPr>
          <w:rFonts w:ascii="Arial" w:hAnsi="Arial" w:cs="Arial"/>
          <w:b/>
          <w:lang w:val="pt-BR" w:eastAsia="pt-BR"/>
        </w:rPr>
        <w:t>I</w:t>
      </w:r>
      <w:r w:rsidR="00702706" w:rsidRPr="006C7C87">
        <w:rPr>
          <w:rFonts w:ascii="Arial" w:hAnsi="Arial" w:cs="Arial"/>
          <w:b/>
          <w:lang w:val="pt-BR" w:eastAsia="pt-BR"/>
        </w:rPr>
        <w:t>II</w:t>
      </w:r>
      <w:r w:rsidRPr="006C7C87">
        <w:rPr>
          <w:rFonts w:ascii="Arial" w:hAnsi="Arial" w:cs="Arial"/>
          <w:b/>
          <w:lang w:val="pt-BR" w:eastAsia="pt-BR"/>
        </w:rPr>
        <w:t xml:space="preserve"> – Presenças:</w:t>
      </w:r>
      <w:r w:rsidRPr="00362C2D">
        <w:rPr>
          <w:rFonts w:ascii="Arial" w:hAnsi="Arial" w:cs="Arial"/>
          <w:b/>
          <w:lang w:val="pt-BR" w:eastAsia="pt-BR"/>
        </w:rPr>
        <w:t xml:space="preserve"> </w:t>
      </w:r>
      <w:r w:rsidR="00D62006" w:rsidRPr="006C7C87">
        <w:rPr>
          <w:rFonts w:ascii="Arial" w:hAnsi="Arial" w:cs="Arial"/>
          <w:lang w:val="pt-BR" w:eastAsia="pt-BR"/>
        </w:rPr>
        <w:t>Não se</w:t>
      </w:r>
      <w:r w:rsidR="00D62006" w:rsidRPr="00362C2D">
        <w:rPr>
          <w:rFonts w:ascii="Arial" w:hAnsi="Arial" w:cs="Arial"/>
          <w:lang w:val="pt-BR" w:eastAsia="pt-BR"/>
        </w:rPr>
        <w:t xml:space="preserve"> conectaram, portanto, se ausentaram os </w:t>
      </w:r>
      <w:r w:rsidR="00362C2D" w:rsidRPr="00605DCD">
        <w:rPr>
          <w:rFonts w:ascii="Arial" w:hAnsi="Arial" w:cs="Arial"/>
          <w:bCs/>
          <w:lang w:val="pt-BR"/>
        </w:rPr>
        <w:t>r</w:t>
      </w:r>
      <w:r w:rsidR="00362C2D" w:rsidRPr="00605DCD">
        <w:rPr>
          <w:rFonts w:ascii="Arial" w:hAnsi="Arial" w:cs="Arial"/>
          <w:lang w:val="pt-BR"/>
        </w:rPr>
        <w:t>epresentantes dos</w:t>
      </w:r>
      <w:r w:rsidR="00362C2D">
        <w:rPr>
          <w:rFonts w:ascii="Arial" w:hAnsi="Arial" w:cs="Arial"/>
          <w:lang w:val="pt-BR"/>
        </w:rPr>
        <w:t xml:space="preserve"> </w:t>
      </w:r>
      <w:r w:rsidR="00D62006" w:rsidRPr="006C7C87">
        <w:rPr>
          <w:rFonts w:ascii="Arial" w:hAnsi="Arial" w:cs="Arial"/>
          <w:lang w:val="pt-BR" w:eastAsia="pt-BR"/>
        </w:rPr>
        <w:t xml:space="preserve">Titulares das Debêntures da 6ª Emissão da Série Única </w:t>
      </w:r>
      <w:r w:rsidR="00301EE4" w:rsidRPr="006C7C87">
        <w:rPr>
          <w:rFonts w:ascii="Arial" w:hAnsi="Arial" w:cs="Arial"/>
          <w:lang w:val="pt-BR" w:eastAsia="pt-BR"/>
        </w:rPr>
        <w:t>da Emissora</w:t>
      </w:r>
      <w:r w:rsidR="00362C2D">
        <w:rPr>
          <w:rFonts w:ascii="Arial" w:hAnsi="Arial" w:cs="Arial"/>
          <w:lang w:val="pt-BR" w:eastAsia="pt-BR"/>
        </w:rPr>
        <w:t xml:space="preserve">. </w:t>
      </w:r>
      <w:r w:rsidR="006C7C87" w:rsidRPr="006C7C87">
        <w:rPr>
          <w:rFonts w:ascii="Arial" w:hAnsi="Arial" w:cs="Arial"/>
          <w:bCs/>
          <w:lang w:val="pt-BR" w:eastAsia="pt-BR"/>
        </w:rPr>
        <w:t>P</w:t>
      </w:r>
      <w:r w:rsidR="00301EE4" w:rsidRPr="006C7C87">
        <w:rPr>
          <w:rFonts w:ascii="Arial" w:hAnsi="Arial" w:cs="Arial"/>
          <w:bCs/>
          <w:lang w:val="pt-BR" w:eastAsia="pt-BR"/>
        </w:rPr>
        <w:t>resentes</w:t>
      </w:r>
      <w:r w:rsidR="00301EE4" w:rsidRPr="00362C2D">
        <w:rPr>
          <w:rFonts w:ascii="Arial" w:hAnsi="Arial" w:cs="Arial"/>
          <w:bCs/>
          <w:lang w:val="pt-BR" w:eastAsia="pt-BR"/>
        </w:rPr>
        <w:t xml:space="preserve"> </w:t>
      </w:r>
      <w:r w:rsidR="00A62816" w:rsidRPr="006730F4">
        <w:rPr>
          <w:rFonts w:ascii="Arial" w:hAnsi="Arial" w:cs="Arial"/>
          <w:bCs/>
          <w:color w:val="000000"/>
          <w:lang w:val="pt-BR" w:eastAsia="ar-SA"/>
        </w:rPr>
        <w:t xml:space="preserve">o representante da </w:t>
      </w:r>
      <w:r w:rsidR="00A62816" w:rsidRPr="006730F4">
        <w:rPr>
          <w:rFonts w:ascii="Arial" w:hAnsi="Arial" w:cs="Arial"/>
          <w:b/>
          <w:color w:val="000000"/>
          <w:lang w:val="pt-BR"/>
        </w:rPr>
        <w:t>SLW Corretora de Valores e Câmbio Ltda</w:t>
      </w:r>
      <w:r w:rsidR="006C7C87">
        <w:rPr>
          <w:rFonts w:ascii="Arial" w:hAnsi="Arial" w:cs="Arial"/>
          <w:b/>
          <w:color w:val="000000"/>
          <w:lang w:val="pt-BR"/>
        </w:rPr>
        <w:t>.</w:t>
      </w:r>
      <w:r w:rsidR="00A62816" w:rsidRPr="006730F4">
        <w:rPr>
          <w:rFonts w:ascii="Arial" w:hAnsi="Arial" w:cs="Arial"/>
          <w:bCs/>
          <w:color w:val="000000"/>
          <w:lang w:val="pt-BR"/>
        </w:rPr>
        <w:t>,</w:t>
      </w:r>
      <w:r w:rsidR="00A62816" w:rsidRPr="006730F4">
        <w:rPr>
          <w:rFonts w:ascii="Arial" w:hAnsi="Arial" w:cs="Arial"/>
          <w:b/>
          <w:color w:val="000000"/>
          <w:lang w:val="pt-BR"/>
        </w:rPr>
        <w:t xml:space="preserve"> </w:t>
      </w:r>
      <w:r w:rsidR="00A62816" w:rsidRPr="006730F4">
        <w:rPr>
          <w:rFonts w:ascii="Arial" w:hAnsi="Arial" w:cs="Arial"/>
          <w:lang w:val="pt-BR"/>
        </w:rPr>
        <w:t>sociedade com sede na Rua Dr. Renato Paes de Barros, 717 – 10º. andar, Cidade e Estado de São Paulo, inscrita no CNPJ sob nº 50.657.675/0001-86</w:t>
      </w:r>
      <w:r w:rsidR="00A62816" w:rsidRPr="006730F4">
        <w:rPr>
          <w:rFonts w:ascii="Arial" w:hAnsi="Arial" w:cs="Arial"/>
          <w:color w:val="000000"/>
          <w:lang w:val="pt-BR"/>
        </w:rPr>
        <w:t>, na qualidade de agente fiduciário, representando os interesses da comunhão de Debenturistas (“</w:t>
      </w:r>
      <w:r w:rsidR="00A62816" w:rsidRPr="006730F4">
        <w:rPr>
          <w:rFonts w:ascii="Arial" w:hAnsi="Arial" w:cs="Arial"/>
          <w:color w:val="000000"/>
          <w:u w:val="single"/>
          <w:lang w:val="pt-BR"/>
        </w:rPr>
        <w:t>Agente Fiduciário</w:t>
      </w:r>
      <w:r w:rsidR="00A62816" w:rsidRPr="006730F4">
        <w:rPr>
          <w:rFonts w:ascii="Arial" w:hAnsi="Arial" w:cs="Arial"/>
          <w:color w:val="000000"/>
          <w:lang w:val="pt-BR"/>
        </w:rPr>
        <w:t>” ou “</w:t>
      </w:r>
      <w:r w:rsidR="00A62816" w:rsidRPr="006730F4">
        <w:rPr>
          <w:rFonts w:ascii="Arial" w:hAnsi="Arial" w:cs="Arial"/>
          <w:color w:val="000000"/>
          <w:u w:val="single"/>
          <w:lang w:val="pt-BR"/>
        </w:rPr>
        <w:t>SLW</w:t>
      </w:r>
      <w:r w:rsidR="00A62816" w:rsidRPr="006730F4">
        <w:rPr>
          <w:rFonts w:ascii="Arial" w:hAnsi="Arial" w:cs="Arial"/>
          <w:color w:val="000000"/>
          <w:lang w:val="pt-BR"/>
        </w:rPr>
        <w:t>”)</w:t>
      </w:r>
      <w:r w:rsidR="00A62816" w:rsidRPr="006730F4">
        <w:rPr>
          <w:rFonts w:ascii="Arial" w:hAnsi="Arial" w:cs="Arial"/>
          <w:bCs/>
          <w:color w:val="000000"/>
          <w:lang w:val="pt-BR" w:eastAsia="ar-SA"/>
        </w:rPr>
        <w:t xml:space="preserve">; o representante da </w:t>
      </w:r>
      <w:r w:rsidR="00A62816" w:rsidRPr="006730F4">
        <w:rPr>
          <w:rFonts w:ascii="Arial" w:hAnsi="Arial" w:cs="Arial"/>
          <w:b/>
          <w:color w:val="000000"/>
          <w:lang w:val="pt-BR" w:eastAsia="ar-SA"/>
        </w:rPr>
        <w:t>Simplific Pavarini Distribuidora de Títulos e Valores Mobiliários LTDA</w:t>
      </w:r>
      <w:r w:rsidR="00A62816" w:rsidRPr="006730F4">
        <w:rPr>
          <w:rFonts w:ascii="Arial" w:hAnsi="Arial" w:cs="Arial"/>
          <w:bCs/>
          <w:color w:val="000000"/>
          <w:lang w:val="pt-BR" w:eastAsia="ar-SA"/>
        </w:rPr>
        <w:t>., com filial na cidade de São Paulo, Estado de São Paulo, na Rua Joaquim Floriano, n° 466, bloco B, conjunto 1401, Itaim Bibi, inscrita no CNPJ/ME sob o nº 15.227.994/0004-01(“</w:t>
      </w:r>
      <w:r w:rsidR="00A62816" w:rsidRPr="006730F4">
        <w:rPr>
          <w:rFonts w:ascii="Arial" w:hAnsi="Arial" w:cs="Arial"/>
          <w:bCs/>
          <w:color w:val="000000"/>
          <w:u w:val="single"/>
          <w:lang w:val="pt-BR" w:eastAsia="ar-SA"/>
        </w:rPr>
        <w:t>Novo Agente Fiduciário</w:t>
      </w:r>
      <w:r w:rsidR="00A62816" w:rsidRPr="006730F4">
        <w:rPr>
          <w:rFonts w:ascii="Arial" w:hAnsi="Arial" w:cs="Arial"/>
          <w:bCs/>
          <w:color w:val="000000"/>
          <w:lang w:val="pt-BR" w:eastAsia="ar-SA"/>
        </w:rPr>
        <w:t>” ou “</w:t>
      </w:r>
      <w:r w:rsidR="00A62816" w:rsidRPr="006730F4">
        <w:rPr>
          <w:rFonts w:ascii="Arial" w:hAnsi="Arial" w:cs="Arial"/>
          <w:bCs/>
          <w:color w:val="000000"/>
          <w:u w:val="single"/>
          <w:lang w:val="pt-BR" w:eastAsia="ar-SA"/>
        </w:rPr>
        <w:t>Pavarini</w:t>
      </w:r>
      <w:r w:rsidR="00A62816" w:rsidRPr="006730F4">
        <w:rPr>
          <w:rFonts w:ascii="Arial" w:hAnsi="Arial" w:cs="Arial"/>
          <w:bCs/>
          <w:color w:val="000000"/>
          <w:lang w:val="pt-BR" w:eastAsia="ar-SA"/>
        </w:rPr>
        <w:t xml:space="preserve">”) e os representantes da </w:t>
      </w:r>
      <w:r w:rsidR="006C7C87">
        <w:rPr>
          <w:rFonts w:ascii="Arial" w:hAnsi="Arial" w:cs="Arial"/>
          <w:bCs/>
          <w:color w:val="000000"/>
          <w:lang w:val="pt-BR" w:eastAsia="ar-SA"/>
        </w:rPr>
        <w:t>Emissora</w:t>
      </w:r>
      <w:r w:rsidR="00301EE4" w:rsidRPr="006730F4">
        <w:rPr>
          <w:rFonts w:ascii="Arial" w:hAnsi="Arial" w:cs="Arial"/>
          <w:bCs/>
          <w:color w:val="000000"/>
          <w:lang w:val="pt-BR" w:eastAsia="ar-SA"/>
        </w:rPr>
        <w:t>.</w:t>
      </w:r>
    </w:p>
    <w:p w14:paraId="4CEAFF55" w14:textId="0692D9B8" w:rsidR="003939FE" w:rsidRPr="00B4619F" w:rsidRDefault="00A94E2F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lastRenderedPageBreak/>
        <w:t>I</w:t>
      </w:r>
      <w:r w:rsidR="003939FE" w:rsidRPr="00B4619F">
        <w:rPr>
          <w:rFonts w:ascii="Arial" w:hAnsi="Arial" w:cs="Arial"/>
          <w:b/>
          <w:lang w:val="pt-BR" w:eastAsia="pt-BR"/>
        </w:rPr>
        <w:t>V – Composição da Mesa: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>Presidida pelo Sr. Manacesar Lopes</w:t>
      </w:r>
      <w:r w:rsidR="00432746" w:rsidRPr="00B4619F">
        <w:rPr>
          <w:rFonts w:ascii="Arial" w:hAnsi="Arial" w:cs="Arial"/>
          <w:lang w:val="pt-BR" w:eastAsia="pt-BR"/>
        </w:rPr>
        <w:t xml:space="preserve"> dos Santos</w:t>
      </w:r>
      <w:r w:rsidRPr="00B4619F">
        <w:rPr>
          <w:rFonts w:ascii="Arial" w:hAnsi="Arial" w:cs="Arial"/>
          <w:lang w:val="pt-BR" w:eastAsia="pt-BR"/>
        </w:rPr>
        <w:t xml:space="preserve"> e secretariada pelo Sr. Jônatas Monteiro Dourado</w:t>
      </w:r>
      <w:r w:rsidR="003939FE" w:rsidRPr="00B4619F">
        <w:rPr>
          <w:rFonts w:ascii="Arial" w:hAnsi="Arial" w:cs="Arial"/>
          <w:lang w:val="pt-BR" w:eastAsia="pt-BR"/>
        </w:rPr>
        <w:t>, ficando assim composta a mesa.</w:t>
      </w:r>
    </w:p>
    <w:p w14:paraId="6E524DCC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67F76DB" w14:textId="59F06118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 – Ordem do Dia: </w:t>
      </w:r>
      <w:r w:rsidRPr="00B4619F">
        <w:rPr>
          <w:rFonts w:ascii="Arial" w:hAnsi="Arial" w:cs="Arial"/>
          <w:lang w:val="pt-BR" w:eastAsia="pt-BR"/>
        </w:rPr>
        <w:t>Após declarar instalada a</w:t>
      </w:r>
      <w:r w:rsidR="00560E9C" w:rsidRPr="00B4619F">
        <w:rPr>
          <w:rFonts w:ascii="Arial" w:hAnsi="Arial" w:cs="Arial"/>
          <w:lang w:val="pt-BR" w:eastAsia="pt-BR"/>
        </w:rPr>
        <w:t xml:space="preserve"> Assembleia Geral de Deb</w:t>
      </w:r>
      <w:r w:rsidR="00A174CD" w:rsidRPr="00B4619F">
        <w:rPr>
          <w:rFonts w:ascii="Arial" w:hAnsi="Arial" w:cs="Arial"/>
          <w:lang w:val="pt-BR" w:eastAsia="pt-BR"/>
        </w:rPr>
        <w:t>e</w:t>
      </w:r>
      <w:r w:rsidR="00560E9C" w:rsidRPr="00B4619F">
        <w:rPr>
          <w:rFonts w:ascii="Arial" w:hAnsi="Arial" w:cs="Arial"/>
          <w:lang w:val="pt-BR" w:eastAsia="pt-BR"/>
        </w:rPr>
        <w:t>ntur</w:t>
      </w:r>
      <w:r w:rsidR="00A174CD" w:rsidRPr="00B4619F">
        <w:rPr>
          <w:rFonts w:ascii="Arial" w:hAnsi="Arial" w:cs="Arial"/>
          <w:lang w:val="pt-BR" w:eastAsia="pt-BR"/>
        </w:rPr>
        <w:t>istas</w:t>
      </w:r>
      <w:r w:rsidRPr="00B4619F">
        <w:rPr>
          <w:rFonts w:ascii="Arial" w:hAnsi="Arial" w:cs="Arial"/>
          <w:lang w:val="pt-BR" w:eastAsia="pt-BR"/>
        </w:rPr>
        <w:t>, o Sr. Presidente solicitou que fosse procedida a leitura da Ordem do Dia, previamente distribuída a todos presentes</w:t>
      </w:r>
      <w:r w:rsidR="00560E9C" w:rsidRPr="00B4619F">
        <w:rPr>
          <w:rFonts w:ascii="Arial" w:hAnsi="Arial" w:cs="Arial"/>
          <w:lang w:val="pt-BR" w:eastAsia="pt-BR"/>
        </w:rPr>
        <w:t xml:space="preserve"> (conectados virtualmente)</w:t>
      </w:r>
      <w:r w:rsidRPr="00B4619F">
        <w:rPr>
          <w:rFonts w:ascii="Arial" w:hAnsi="Arial" w:cs="Arial"/>
          <w:lang w:val="pt-BR" w:eastAsia="pt-BR"/>
        </w:rPr>
        <w:t>, a fim de deliberar sobre as seguintes matérias:</w:t>
      </w:r>
    </w:p>
    <w:p w14:paraId="42FF9131" w14:textId="572ECD76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4CA1C8A7" w14:textId="28AE2F9D" w:rsidR="00560E9C" w:rsidRPr="00B4619F" w:rsidRDefault="00560E9C" w:rsidP="00117116">
      <w:pPr>
        <w:spacing w:after="0" w:line="240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(a)</w:t>
      </w:r>
      <w:r w:rsidRPr="00B4619F">
        <w:rPr>
          <w:rFonts w:ascii="Arial" w:hAnsi="Arial" w:cs="Arial"/>
          <w:lang w:val="pt-BR" w:eastAsia="pt-BR"/>
        </w:rPr>
        <w:t xml:space="preserve"> A substituição do Agente Fiduciário, </w:t>
      </w:r>
      <w:r w:rsidR="006C7C87" w:rsidRPr="00605DCD">
        <w:rPr>
          <w:rFonts w:ascii="Arial" w:hAnsi="Arial" w:cs="Arial"/>
          <w:b/>
          <w:color w:val="000000"/>
          <w:lang w:val="pt-BR"/>
        </w:rPr>
        <w:t>SLW Corretora de Valores e Câmbio Ltda</w:t>
      </w:r>
      <w:r w:rsidR="006C7C87">
        <w:rPr>
          <w:rFonts w:ascii="Arial" w:hAnsi="Arial" w:cs="Arial"/>
          <w:lang w:val="pt-BR" w:eastAsia="pt-BR"/>
        </w:rPr>
        <w:t xml:space="preserve">. pelo Novo Agente Fiduciário, </w:t>
      </w:r>
      <w:r w:rsidR="006C7C87" w:rsidRPr="00605DCD">
        <w:rPr>
          <w:rFonts w:ascii="Arial" w:hAnsi="Arial" w:cs="Arial"/>
          <w:b/>
          <w:color w:val="000000"/>
          <w:lang w:val="pt-BR" w:eastAsia="ar-SA"/>
        </w:rPr>
        <w:t xml:space="preserve">Simplific Pavarini Distribuidora de Títulos e Valores Mobiliários </w:t>
      </w:r>
      <w:proofErr w:type="spellStart"/>
      <w:r w:rsidR="006C7C87" w:rsidRPr="00605DCD">
        <w:rPr>
          <w:rFonts w:ascii="Arial" w:hAnsi="Arial" w:cs="Arial"/>
          <w:b/>
          <w:color w:val="000000"/>
          <w:lang w:val="pt-BR" w:eastAsia="ar-SA"/>
        </w:rPr>
        <w:t>L</w:t>
      </w:r>
      <w:r w:rsidR="006C7C87">
        <w:rPr>
          <w:rFonts w:ascii="Arial" w:hAnsi="Arial" w:cs="Arial"/>
          <w:b/>
          <w:color w:val="000000"/>
          <w:lang w:val="pt-BR" w:eastAsia="ar-SA"/>
        </w:rPr>
        <w:t>ltda</w:t>
      </w:r>
      <w:proofErr w:type="spellEnd"/>
      <w:r w:rsidR="006C7C87">
        <w:rPr>
          <w:rFonts w:ascii="Arial" w:hAnsi="Arial" w:cs="Arial"/>
          <w:b/>
          <w:color w:val="000000"/>
          <w:lang w:val="pt-BR" w:eastAsia="ar-SA"/>
        </w:rPr>
        <w:t xml:space="preserve">., </w:t>
      </w:r>
      <w:r w:rsidR="006C7C87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nos termos da </w:t>
      </w:r>
      <w:r w:rsidR="006C7C87">
        <w:rPr>
          <w:rFonts w:ascii="Arial" w:hAnsi="Arial" w:cs="Arial"/>
          <w:lang w:val="pt-BR" w:eastAsia="pt-BR"/>
        </w:rPr>
        <w:t>C</w:t>
      </w:r>
      <w:r w:rsidRPr="00B4619F">
        <w:rPr>
          <w:rFonts w:ascii="Arial" w:hAnsi="Arial" w:cs="Arial"/>
          <w:lang w:val="pt-BR" w:eastAsia="pt-BR"/>
        </w:rPr>
        <w:t xml:space="preserve">láusula </w:t>
      </w:r>
      <w:r w:rsidR="006C7C87">
        <w:rPr>
          <w:rFonts w:ascii="Arial" w:hAnsi="Arial" w:cs="Arial"/>
          <w:lang w:val="pt-BR" w:eastAsia="pt-BR"/>
        </w:rPr>
        <w:t>17.9 (</w:t>
      </w:r>
      <w:proofErr w:type="spellStart"/>
      <w:r w:rsidR="006C7C87">
        <w:rPr>
          <w:rFonts w:ascii="Arial" w:hAnsi="Arial" w:cs="Arial"/>
          <w:lang w:val="pt-BR" w:eastAsia="pt-BR"/>
        </w:rPr>
        <w:t>ii</w:t>
      </w:r>
      <w:proofErr w:type="spellEnd"/>
      <w:r w:rsidR="006C7C87">
        <w:rPr>
          <w:rFonts w:ascii="Arial" w:hAnsi="Arial" w:cs="Arial"/>
          <w:lang w:val="pt-BR" w:eastAsia="pt-BR"/>
        </w:rPr>
        <w:t xml:space="preserve">) </w:t>
      </w:r>
      <w:r w:rsidRPr="00B4619F">
        <w:rPr>
          <w:rFonts w:ascii="Arial" w:hAnsi="Arial" w:cs="Arial"/>
          <w:lang w:val="pt-BR" w:eastAsia="pt-BR"/>
        </w:rPr>
        <w:t>d</w:t>
      </w:r>
      <w:r w:rsidR="006C7C87">
        <w:rPr>
          <w:rFonts w:ascii="Arial" w:hAnsi="Arial" w:cs="Arial"/>
          <w:lang w:val="pt-BR" w:eastAsia="pt-BR"/>
        </w:rPr>
        <w:t>o “</w:t>
      </w:r>
      <w:r w:rsidR="006C7C87" w:rsidRPr="006730F4">
        <w:rPr>
          <w:rFonts w:ascii="Arial" w:hAnsi="Arial" w:cs="Arial"/>
          <w:i/>
          <w:iCs/>
          <w:lang w:val="pt-BR" w:eastAsia="pt-BR"/>
        </w:rPr>
        <w:t>Instrumento Particular de</w:t>
      </w:r>
      <w:r w:rsidRPr="006730F4">
        <w:rPr>
          <w:rFonts w:ascii="Arial" w:hAnsi="Arial" w:cs="Arial"/>
          <w:i/>
          <w:iCs/>
          <w:lang w:val="pt-BR" w:eastAsia="pt-BR"/>
        </w:rPr>
        <w:t xml:space="preserve"> Escritura </w:t>
      </w:r>
      <w:r w:rsidR="006C7C87" w:rsidRPr="006730F4">
        <w:rPr>
          <w:rFonts w:ascii="Arial" w:hAnsi="Arial" w:cs="Arial"/>
          <w:i/>
          <w:iCs/>
          <w:lang w:val="pt-BR" w:eastAsia="pt-BR"/>
        </w:rPr>
        <w:t xml:space="preserve">da 6ª </w:t>
      </w:r>
      <w:r w:rsidRPr="006730F4">
        <w:rPr>
          <w:rFonts w:ascii="Arial" w:hAnsi="Arial" w:cs="Arial"/>
          <w:i/>
          <w:iCs/>
          <w:lang w:val="pt-BR" w:eastAsia="pt-BR"/>
        </w:rPr>
        <w:t>de Emissão</w:t>
      </w:r>
      <w:r w:rsidR="006C7C87" w:rsidRPr="006730F4">
        <w:rPr>
          <w:rFonts w:ascii="Arial" w:hAnsi="Arial" w:cs="Arial"/>
          <w:i/>
          <w:iCs/>
          <w:lang w:val="pt-BR"/>
        </w:rPr>
        <w:t xml:space="preserve"> de Debêntures Perpétuas, Conversíveis em Ações</w:t>
      </w:r>
      <w:r w:rsidR="006C7C87">
        <w:rPr>
          <w:rFonts w:ascii="Arial" w:hAnsi="Arial" w:cs="Arial"/>
          <w:i/>
          <w:iCs/>
          <w:lang w:val="pt-BR"/>
        </w:rPr>
        <w:t>”</w:t>
      </w:r>
      <w:r w:rsidR="006C7C87">
        <w:rPr>
          <w:rFonts w:ascii="Arial" w:hAnsi="Arial" w:cs="Arial"/>
          <w:lang w:val="pt-BR"/>
        </w:rPr>
        <w:t>, da Emissora (“</w:t>
      </w:r>
      <w:r w:rsidR="006C7C87" w:rsidRPr="006730F4">
        <w:rPr>
          <w:rFonts w:ascii="Arial" w:hAnsi="Arial" w:cs="Arial"/>
          <w:u w:val="single"/>
          <w:lang w:val="pt-BR"/>
        </w:rPr>
        <w:t>Escritura de Emissão</w:t>
      </w:r>
      <w:r w:rsidR="006C7C87">
        <w:rPr>
          <w:rFonts w:ascii="Arial" w:hAnsi="Arial" w:cs="Arial"/>
          <w:lang w:val="pt-BR"/>
        </w:rPr>
        <w:t>”)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117116">
        <w:rPr>
          <w:rFonts w:ascii="Arial" w:hAnsi="Arial" w:cs="Arial"/>
          <w:lang w:val="pt-BR" w:eastAsia="pt-BR"/>
        </w:rPr>
        <w:t xml:space="preserve">conforme proposta encaminhada para Emissora, </w:t>
      </w:r>
      <w:r w:rsidRPr="00B4619F">
        <w:rPr>
          <w:rFonts w:ascii="Arial" w:hAnsi="Arial" w:cs="Arial"/>
          <w:lang w:val="pt-BR" w:eastAsia="pt-BR"/>
        </w:rPr>
        <w:t xml:space="preserve">tendo em vista a </w:t>
      </w:r>
      <w:r w:rsidR="006C7C87">
        <w:rPr>
          <w:rFonts w:ascii="Arial" w:hAnsi="Arial" w:cs="Arial"/>
          <w:lang w:val="pt-BR" w:eastAsia="pt-BR"/>
        </w:rPr>
        <w:t xml:space="preserve">renúncia </w:t>
      </w:r>
      <w:r w:rsidRPr="00B4619F">
        <w:rPr>
          <w:rFonts w:ascii="Arial" w:hAnsi="Arial" w:cs="Arial"/>
          <w:lang w:val="pt-BR" w:eastAsia="pt-BR"/>
        </w:rPr>
        <w:t>da SLW</w:t>
      </w:r>
      <w:r w:rsidR="006C7C87">
        <w:rPr>
          <w:rFonts w:ascii="Arial" w:hAnsi="Arial" w:cs="Arial"/>
          <w:lang w:val="pt-BR" w:eastAsia="pt-BR"/>
        </w:rPr>
        <w:t xml:space="preserve"> da</w:t>
      </w:r>
      <w:r w:rsidRPr="00B4619F">
        <w:rPr>
          <w:rFonts w:ascii="Arial" w:hAnsi="Arial" w:cs="Arial"/>
          <w:lang w:val="pt-BR" w:eastAsia="pt-BR"/>
        </w:rPr>
        <w:t xml:space="preserve"> sua função de agente fiduciário, tornando necessári</w:t>
      </w:r>
      <w:r w:rsidR="006C7C87">
        <w:rPr>
          <w:rFonts w:ascii="Arial" w:hAnsi="Arial" w:cs="Arial"/>
          <w:lang w:val="pt-BR" w:eastAsia="pt-BR"/>
        </w:rPr>
        <w:t xml:space="preserve">o o </w:t>
      </w:r>
      <w:r w:rsidRPr="00B4619F">
        <w:rPr>
          <w:rFonts w:ascii="Arial" w:hAnsi="Arial" w:cs="Arial"/>
          <w:lang w:val="pt-BR" w:eastAsia="pt-BR"/>
        </w:rPr>
        <w:t>ingresso de novo agente fiduciário a partir desta data.</w:t>
      </w:r>
    </w:p>
    <w:p w14:paraId="302076D3" w14:textId="77777777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398D0647" w14:textId="23C12F5E" w:rsidR="00560E9C" w:rsidRPr="006C7C87" w:rsidRDefault="00560E9C" w:rsidP="006730F4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6C7C87">
        <w:rPr>
          <w:rFonts w:ascii="Arial" w:hAnsi="Arial" w:cs="Arial"/>
          <w:b/>
          <w:bCs/>
          <w:lang w:val="pt-BR" w:eastAsia="pt-BR"/>
        </w:rPr>
        <w:t>(b)</w:t>
      </w:r>
      <w:r w:rsidRPr="006C7C87">
        <w:rPr>
          <w:rFonts w:ascii="Arial" w:hAnsi="Arial" w:cs="Arial"/>
          <w:lang w:val="pt-BR" w:eastAsia="pt-BR"/>
        </w:rPr>
        <w:t xml:space="preserve"> </w:t>
      </w:r>
      <w:r w:rsidR="006C7C87">
        <w:rPr>
          <w:rFonts w:ascii="Arial" w:hAnsi="Arial" w:cs="Arial"/>
          <w:lang w:val="pt-BR" w:eastAsia="pt-BR"/>
        </w:rPr>
        <w:t xml:space="preserve">A autorização ao Agente Fiduciário e ao Novo Agente Fiduciário, a celebrarem </w:t>
      </w:r>
      <w:r w:rsidRPr="006C7C87">
        <w:rPr>
          <w:rFonts w:ascii="Arial" w:hAnsi="Arial" w:cs="Arial"/>
          <w:lang w:val="pt-BR" w:eastAsia="pt-BR"/>
        </w:rPr>
        <w:t xml:space="preserve">o aditamento </w:t>
      </w:r>
      <w:r w:rsidR="006C7C87">
        <w:rPr>
          <w:rFonts w:ascii="Arial" w:hAnsi="Arial" w:cs="Arial"/>
          <w:lang w:val="pt-BR" w:eastAsia="pt-BR"/>
        </w:rPr>
        <w:t xml:space="preserve">à Escritura de Emissão, </w:t>
      </w:r>
      <w:r w:rsidR="00321E11" w:rsidRPr="006730F4">
        <w:rPr>
          <w:rFonts w:ascii="Arial" w:hAnsi="Arial" w:cs="Arial"/>
          <w:lang w:val="pt-BR"/>
        </w:rPr>
        <w:t xml:space="preserve">bem como todos os instrumentos relativos </w:t>
      </w:r>
      <w:r w:rsidR="006C7C87">
        <w:rPr>
          <w:rFonts w:ascii="Arial" w:hAnsi="Arial" w:cs="Arial"/>
          <w:lang w:val="pt-BR"/>
        </w:rPr>
        <w:t xml:space="preserve">à Emissão, </w:t>
      </w:r>
      <w:r w:rsidR="00321E11" w:rsidRPr="006730F4">
        <w:rPr>
          <w:rFonts w:ascii="Arial" w:hAnsi="Arial" w:cs="Arial"/>
          <w:lang w:val="pt-BR"/>
        </w:rPr>
        <w:t>ou dela decorrentes</w:t>
      </w:r>
      <w:r w:rsidR="006C7C87">
        <w:rPr>
          <w:rFonts w:ascii="Arial" w:hAnsi="Arial" w:cs="Arial"/>
          <w:lang w:val="pt-BR"/>
        </w:rPr>
        <w:t>, necessários para o cumprimento integral da deliberação da Ordem do Dia (a) acima</w:t>
      </w:r>
      <w:r w:rsidRPr="006C7C87">
        <w:rPr>
          <w:rFonts w:ascii="Arial" w:hAnsi="Arial" w:cs="Arial"/>
          <w:lang w:val="pt-BR" w:eastAsia="pt-BR"/>
        </w:rPr>
        <w:t xml:space="preserve">. </w:t>
      </w:r>
    </w:p>
    <w:p w14:paraId="359FC052" w14:textId="77777777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5F6AE826" w14:textId="0BC2A78D" w:rsidR="0054745B" w:rsidRDefault="003939FE" w:rsidP="006730F4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bCs/>
          <w:lang w:val="pt-BR" w:eastAsia="pt-BR"/>
        </w:rPr>
      </w:pPr>
      <w:r w:rsidRPr="006C7C87">
        <w:rPr>
          <w:rFonts w:ascii="Arial" w:hAnsi="Arial" w:cs="Arial"/>
          <w:b/>
          <w:lang w:val="pt-BR" w:eastAsia="pt-BR"/>
        </w:rPr>
        <w:t xml:space="preserve">VI – </w:t>
      </w:r>
      <w:r w:rsidR="00917DC5">
        <w:rPr>
          <w:rFonts w:ascii="Arial" w:hAnsi="Arial" w:cs="Arial"/>
          <w:b/>
          <w:lang w:val="pt-BR" w:eastAsia="pt-BR"/>
        </w:rPr>
        <w:t>Termo de não Instalação</w:t>
      </w:r>
      <w:r w:rsidRPr="00B4619F">
        <w:rPr>
          <w:rFonts w:ascii="Arial" w:hAnsi="Arial" w:cs="Arial"/>
          <w:b/>
          <w:lang w:val="pt-BR" w:eastAsia="pt-BR"/>
        </w:rPr>
        <w:t xml:space="preserve">: </w:t>
      </w:r>
      <w:r w:rsidR="0054745B">
        <w:rPr>
          <w:rFonts w:ascii="Arial" w:hAnsi="Arial" w:cs="Arial"/>
          <w:bCs/>
          <w:lang w:val="pt-BR" w:eastAsia="pt-BR"/>
        </w:rPr>
        <w:t>Tendo em vista a ausência d</w:t>
      </w:r>
      <w:r w:rsidR="00362C2D">
        <w:rPr>
          <w:rFonts w:ascii="Arial" w:hAnsi="Arial" w:cs="Arial"/>
          <w:bCs/>
          <w:lang w:val="pt-BR" w:eastAsia="pt-BR"/>
        </w:rPr>
        <w:t xml:space="preserve">e </w:t>
      </w:r>
      <w:r w:rsidR="0054745B">
        <w:rPr>
          <w:rFonts w:ascii="Arial" w:hAnsi="Arial" w:cs="Arial"/>
          <w:bCs/>
          <w:lang w:val="pt-BR" w:eastAsia="pt-BR"/>
        </w:rPr>
        <w:t xml:space="preserve">Debenturistas, restou prejudicada a instalação da presente assembleia. A Emissora publicará edital para segunda convocação, para examinar, discutir e votar as matérias constantes da Ordem do Dia da presente assembleia. </w:t>
      </w:r>
    </w:p>
    <w:p w14:paraId="595A7B27" w14:textId="77777777" w:rsidR="00006492" w:rsidRDefault="00006492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lang w:val="pt-BR" w:eastAsia="pt-BR"/>
        </w:rPr>
      </w:pPr>
    </w:p>
    <w:p w14:paraId="2527CE16" w14:textId="3D0A6CC6" w:rsidR="00BF5E65" w:rsidRPr="006730F4" w:rsidRDefault="003939FE" w:rsidP="00BF5E65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color w:val="000000"/>
          <w:lang w:val="pt-BR" w:eastAsia="ar-SA"/>
        </w:rPr>
      </w:pPr>
      <w:r w:rsidRPr="006C7C87">
        <w:rPr>
          <w:rFonts w:ascii="Arial" w:hAnsi="Arial" w:cs="Arial"/>
          <w:b/>
          <w:lang w:val="pt-BR" w:eastAsia="pt-BR"/>
        </w:rPr>
        <w:t>VII – Encerramento:</w:t>
      </w:r>
      <w:r w:rsidRPr="006C7C87">
        <w:rPr>
          <w:rFonts w:ascii="Arial" w:hAnsi="Arial" w:cs="Arial"/>
          <w:lang w:val="pt-BR" w:eastAsia="pt-BR"/>
        </w:rPr>
        <w:t xml:space="preserve"> </w:t>
      </w:r>
      <w:r w:rsidR="0054745B" w:rsidRPr="006C7C87">
        <w:rPr>
          <w:rFonts w:ascii="Arial" w:hAnsi="Arial" w:cs="Arial"/>
          <w:lang w:val="pt-BR" w:eastAsia="pt-BR"/>
        </w:rPr>
        <w:t xml:space="preserve">Nada mais havendo a tratar, foi esta ata lavrada, lida e assinada eletronicamente. </w:t>
      </w:r>
      <w:r w:rsidR="00554704" w:rsidRPr="006730F4">
        <w:rPr>
          <w:rFonts w:ascii="Arial" w:hAnsi="Arial" w:cs="Arial"/>
          <w:bCs/>
          <w:color w:val="000000"/>
          <w:lang w:val="pt-BR" w:eastAsia="ar-SA"/>
        </w:rPr>
        <w:t>Ass</w:t>
      </w:r>
      <w:r w:rsidR="0054745B" w:rsidRPr="006730F4">
        <w:rPr>
          <w:rFonts w:ascii="Arial" w:hAnsi="Arial" w:cs="Arial"/>
          <w:bCs/>
          <w:color w:val="000000"/>
          <w:lang w:val="pt-BR" w:eastAsia="ar-SA"/>
        </w:rPr>
        <w:t>i</w:t>
      </w:r>
      <w:r w:rsidR="00554704" w:rsidRPr="006730F4">
        <w:rPr>
          <w:rFonts w:ascii="Arial" w:hAnsi="Arial" w:cs="Arial"/>
          <w:bCs/>
          <w:color w:val="000000"/>
          <w:lang w:val="pt-BR" w:eastAsia="ar-SA"/>
        </w:rPr>
        <w:t>n</w:t>
      </w:r>
      <w:r w:rsidR="0054745B" w:rsidRPr="006730F4">
        <w:rPr>
          <w:rFonts w:ascii="Arial" w:hAnsi="Arial" w:cs="Arial"/>
          <w:bCs/>
          <w:color w:val="000000"/>
          <w:lang w:val="pt-BR" w:eastAsia="ar-SA"/>
        </w:rPr>
        <w:t>a</w:t>
      </w:r>
      <w:r w:rsidR="00554704" w:rsidRPr="006730F4">
        <w:rPr>
          <w:rFonts w:ascii="Arial" w:hAnsi="Arial" w:cs="Arial"/>
          <w:bCs/>
          <w:color w:val="000000"/>
          <w:lang w:val="pt-BR" w:eastAsia="ar-SA"/>
        </w:rPr>
        <w:t>turas: Mesa: Manacesar Lopes</w:t>
      </w:r>
      <w:r w:rsidR="00432746" w:rsidRPr="006730F4">
        <w:rPr>
          <w:rFonts w:ascii="Arial" w:hAnsi="Arial" w:cs="Arial"/>
          <w:bCs/>
          <w:color w:val="000000"/>
          <w:lang w:val="pt-BR" w:eastAsia="ar-SA"/>
        </w:rPr>
        <w:t xml:space="preserve"> dos Santos</w:t>
      </w:r>
      <w:r w:rsidR="00554704" w:rsidRPr="006730F4">
        <w:rPr>
          <w:rFonts w:ascii="Arial" w:hAnsi="Arial" w:cs="Arial"/>
          <w:bCs/>
          <w:color w:val="000000"/>
          <w:lang w:val="pt-BR" w:eastAsia="ar-SA"/>
        </w:rPr>
        <w:t xml:space="preserve"> (Presidente); Jônatas Monteiro Dourado (Secretário). Agente Fiduciário SLW (Simone Aparecida Gonçalves Veloso). Novo Agente Fiduciário Simplific (Rinaldo Rabello</w:t>
      </w:r>
      <w:r w:rsidR="006C7C87">
        <w:rPr>
          <w:rFonts w:ascii="Arial" w:hAnsi="Arial" w:cs="Arial"/>
          <w:bCs/>
          <w:color w:val="000000"/>
          <w:lang w:val="pt-BR" w:eastAsia="ar-SA"/>
        </w:rPr>
        <w:t xml:space="preserve"> Ferreira</w:t>
      </w:r>
      <w:r w:rsidR="00554704" w:rsidRPr="006730F4">
        <w:rPr>
          <w:rFonts w:ascii="Arial" w:hAnsi="Arial" w:cs="Arial"/>
          <w:bCs/>
          <w:color w:val="000000"/>
          <w:lang w:val="pt-BR" w:eastAsia="ar-SA"/>
        </w:rPr>
        <w:t>).</w:t>
      </w:r>
    </w:p>
    <w:p w14:paraId="1B5EF69E" w14:textId="77777777" w:rsidR="00BF5E65" w:rsidRPr="00B4619F" w:rsidRDefault="00BF5E65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B70526A" w14:textId="77777777" w:rsidR="0024163C" w:rsidRPr="00B4619F" w:rsidRDefault="0024163C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4FC27CF" w14:textId="53FBB2C8" w:rsidR="00BF5E65" w:rsidRPr="00B4619F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Curiti</w:t>
      </w:r>
      <w:r w:rsidR="0090553B" w:rsidRPr="00B4619F">
        <w:rPr>
          <w:rFonts w:ascii="Arial" w:hAnsi="Arial" w:cs="Arial"/>
          <w:lang w:val="pt-BR" w:eastAsia="pt-BR"/>
        </w:rPr>
        <w:t>b</w:t>
      </w:r>
      <w:r w:rsidRPr="00B4619F">
        <w:rPr>
          <w:rFonts w:ascii="Arial" w:hAnsi="Arial" w:cs="Arial"/>
          <w:lang w:val="pt-BR" w:eastAsia="pt-BR"/>
        </w:rPr>
        <w:t xml:space="preserve">a, [...], de </w:t>
      </w:r>
      <w:r w:rsidR="00006492">
        <w:rPr>
          <w:rFonts w:ascii="Arial" w:hAnsi="Arial" w:cs="Arial"/>
          <w:lang w:val="pt-BR" w:eastAsia="pt-BR"/>
        </w:rPr>
        <w:t>julho</w:t>
      </w:r>
      <w:r w:rsidRPr="00B4619F">
        <w:rPr>
          <w:rFonts w:ascii="Arial" w:hAnsi="Arial" w:cs="Arial"/>
          <w:lang w:val="pt-BR" w:eastAsia="pt-BR"/>
        </w:rPr>
        <w:t xml:space="preserve"> de 2021</w:t>
      </w:r>
    </w:p>
    <w:p w14:paraId="59FEE996" w14:textId="78EBE16C" w:rsidR="00432746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0C33EEFD" w14:textId="3F64120A" w:rsidR="00085C0B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432746" w:rsidRPr="00B4619F" w14:paraId="172F93DF" w14:textId="77777777" w:rsidTr="00A26E1C">
        <w:tc>
          <w:tcPr>
            <w:tcW w:w="3936" w:type="dxa"/>
          </w:tcPr>
          <w:p w14:paraId="674E3204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3DE1B6D3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</w:t>
            </w:r>
          </w:p>
        </w:tc>
      </w:tr>
      <w:tr w:rsidR="00432746" w:rsidRPr="00B4619F" w14:paraId="2897A9EE" w14:textId="77777777" w:rsidTr="00A26E1C">
        <w:tc>
          <w:tcPr>
            <w:tcW w:w="3936" w:type="dxa"/>
          </w:tcPr>
          <w:p w14:paraId="174895F9" w14:textId="63FB718E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Manacesar Lopes dos Santos </w:t>
            </w:r>
          </w:p>
          <w:p w14:paraId="56AE41A1" w14:textId="77777777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Presidente</w:t>
            </w:r>
            <w:proofErr w:type="spellEnd"/>
          </w:p>
        </w:tc>
        <w:tc>
          <w:tcPr>
            <w:tcW w:w="4991" w:type="dxa"/>
          </w:tcPr>
          <w:p w14:paraId="7618A4F6" w14:textId="6C492503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</w:t>
            </w:r>
            <w:proofErr w:type="spellStart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>Jônatas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Monteiro Dourado</w:t>
            </w:r>
            <w:r w:rsidRPr="00B4619F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</w:p>
          <w:p w14:paraId="2A7D6BA7" w14:textId="4933D191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Secretário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0B9B87BA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0A4FD966" w14:textId="166DEAC8" w:rsidR="00362C2D" w:rsidRDefault="00362C2D">
      <w:pPr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br w:type="page"/>
      </w:r>
    </w:p>
    <w:p w14:paraId="4BD0C7D3" w14:textId="6886676A" w:rsidR="00432746" w:rsidRPr="006730F4" w:rsidRDefault="006C7C87" w:rsidP="00432746">
      <w:pPr>
        <w:spacing w:after="200" w:line="276" w:lineRule="auto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</w:pP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lastRenderedPageBreak/>
        <w:t xml:space="preserve">(PÁGINA DE ASSINATURAS DA ASSEMBLEIA GERAL DE DEBENTURISTAS DA </w:t>
      </w:r>
      <w:r w:rsidRPr="006C7C87">
        <w:rPr>
          <w:rFonts w:ascii="Arial" w:hAnsi="Arial" w:cs="Arial"/>
          <w:b/>
          <w:bCs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t xml:space="preserve">, INEPAR S.A. INDÚSTRIA E CONSTRUÇÕES – EM RECUPERAÇÃO JUDICIAL, </w:t>
      </w:r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 xml:space="preserve">REALIZADA EM [...] DE </w:t>
      </w:r>
      <w:r w:rsidR="00006492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>JULHO</w:t>
      </w:r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 xml:space="preserve"> DE 2021).</w:t>
      </w:r>
    </w:p>
    <w:p w14:paraId="34A704B3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smallCaps/>
          <w:szCs w:val="24"/>
        </w:rPr>
      </w:pPr>
    </w:p>
    <w:p w14:paraId="71F4780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  <w:proofErr w:type="spellStart"/>
      <w:r w:rsidRPr="00B4619F">
        <w:rPr>
          <w:rFonts w:ascii="Arial" w:hAnsi="Arial" w:cs="Arial"/>
          <w:bCs/>
          <w:color w:val="000000"/>
          <w:szCs w:val="24"/>
        </w:rPr>
        <w:t>Agente</w:t>
      </w:r>
      <w:proofErr w:type="spellEnd"/>
      <w:r w:rsidRPr="00B4619F">
        <w:rPr>
          <w:rFonts w:ascii="Arial" w:hAnsi="Arial" w:cs="Arial"/>
          <w:bCs/>
          <w:color w:val="000000"/>
          <w:szCs w:val="24"/>
        </w:rPr>
        <w:t xml:space="preserve"> Fiduciário:</w:t>
      </w:r>
    </w:p>
    <w:p w14:paraId="4AAD7B9C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4619F">
        <w:rPr>
          <w:rFonts w:ascii="Arial" w:hAnsi="Arial" w:cs="Arial"/>
          <w:b/>
          <w:szCs w:val="24"/>
        </w:rPr>
        <w:t>SLW CORRETORA DE VALORES E CÂMBIO LTDA</w:t>
      </w:r>
    </w:p>
    <w:p w14:paraId="7C6BEC34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7B987FF1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432746" w:rsidRPr="00B4619F" w14:paraId="7BC9200F" w14:textId="77777777" w:rsidTr="00A26E1C">
        <w:trPr>
          <w:jc w:val="center"/>
        </w:trPr>
        <w:tc>
          <w:tcPr>
            <w:tcW w:w="4962" w:type="dxa"/>
          </w:tcPr>
          <w:p w14:paraId="24712A34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3613" w:type="dxa"/>
          </w:tcPr>
          <w:p w14:paraId="246CC4DD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36F88787" w14:textId="77777777" w:rsidTr="00A26E1C">
        <w:trPr>
          <w:jc w:val="center"/>
        </w:trPr>
        <w:tc>
          <w:tcPr>
            <w:tcW w:w="4962" w:type="dxa"/>
          </w:tcPr>
          <w:p w14:paraId="6DDFCE1E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3DF339A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44D2A626" w14:textId="77777777" w:rsidTr="00A26E1C">
        <w:trPr>
          <w:jc w:val="center"/>
        </w:trPr>
        <w:tc>
          <w:tcPr>
            <w:tcW w:w="4962" w:type="dxa"/>
          </w:tcPr>
          <w:p w14:paraId="77740C2C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3A03F4C9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03CE58E" w14:textId="42DBA2E6" w:rsidR="00432746" w:rsidRDefault="00432746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7F0517AF" w14:textId="7809771D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E2B928A" w14:textId="33E52FD8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F56E07D" w14:textId="77777777" w:rsidR="0054745B" w:rsidRPr="00B4619F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4532AFA7" w14:textId="7777777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694646B4" w14:textId="7563A04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Emissora</w:t>
      </w:r>
    </w:p>
    <w:p w14:paraId="329B2758" w14:textId="44897B26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 – EM RECUPERAÇÃO JUDICIAL</w:t>
      </w:r>
    </w:p>
    <w:p w14:paraId="432E5CF8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p w14:paraId="64B176AD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83"/>
        <w:gridCol w:w="4506"/>
      </w:tblGrid>
      <w:tr w:rsidR="00432746" w:rsidRPr="00B4619F" w14:paraId="0BE85585" w14:textId="77777777" w:rsidTr="00A26E1C">
        <w:tc>
          <w:tcPr>
            <w:tcW w:w="4394" w:type="dxa"/>
            <w:hideMark/>
          </w:tcPr>
          <w:p w14:paraId="0722A9DC" w14:textId="77777777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57DB1CAF" w14:textId="2B782D65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_____________________________</w:t>
            </w:r>
          </w:p>
        </w:tc>
      </w:tr>
      <w:tr w:rsidR="00432746" w:rsidRPr="00B4619F" w14:paraId="0C8FB47D" w14:textId="77777777" w:rsidTr="00A26E1C">
        <w:tc>
          <w:tcPr>
            <w:tcW w:w="4394" w:type="dxa"/>
            <w:hideMark/>
          </w:tcPr>
          <w:p w14:paraId="6B259107" w14:textId="6E2C7EF2" w:rsidR="00432746" w:rsidRPr="00B4619F" w:rsidRDefault="00B4619F" w:rsidP="0054745B">
            <w:pPr>
              <w:pStyle w:val="para"/>
              <w:widowControl/>
              <w:tabs>
                <w:tab w:val="clear" w:pos="0"/>
                <w:tab w:val="left" w:pos="708"/>
              </w:tabs>
              <w:suppressAutoHyphens/>
              <w:spacing w:after="0" w:line="240" w:lineRule="auto"/>
              <w:ind w:right="707"/>
              <w:rPr>
                <w:rFonts w:ascii="Arial" w:eastAsia="MS Mincho" w:hAnsi="Arial" w:cs="Arial"/>
                <w:smallCap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Manacesar Lopes dos Santos</w:t>
            </w:r>
          </w:p>
        </w:tc>
        <w:tc>
          <w:tcPr>
            <w:tcW w:w="4111" w:type="dxa"/>
            <w:hideMark/>
          </w:tcPr>
          <w:p w14:paraId="1B399ED9" w14:textId="67070F0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bCs/>
              </w:rPr>
              <w:t>Di Marco Pozzo</w:t>
            </w:r>
          </w:p>
        </w:tc>
      </w:tr>
      <w:tr w:rsidR="00432746" w:rsidRPr="00B4619F" w14:paraId="4802C72A" w14:textId="77777777" w:rsidTr="00A26E1C">
        <w:tc>
          <w:tcPr>
            <w:tcW w:w="4394" w:type="dxa"/>
            <w:hideMark/>
          </w:tcPr>
          <w:p w14:paraId="000BE818" w14:textId="6E96344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63D39B89" w14:textId="6E5E32C1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</w:tr>
    </w:tbl>
    <w:p w14:paraId="4AC625AF" w14:textId="4C1232AD" w:rsidR="00964A37" w:rsidRPr="00B4619F" w:rsidRDefault="00964A3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114A71B7" w14:textId="77777777" w:rsidR="0090553B" w:rsidRPr="00B4619F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48AE1D1A" w14:textId="08A18D7B" w:rsidR="0090553B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8BD56E4" w14:textId="52BB2CF0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71B7D14B" w14:textId="62EEDE18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00CB31E3" w14:textId="0E458BEA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1E58C54" w14:textId="6FF943E2" w:rsidR="00432746" w:rsidRPr="00B4619F" w:rsidRDefault="00432746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  <w:sz w:val="22"/>
          <w:szCs w:val="22"/>
        </w:rPr>
      </w:pPr>
      <w:r w:rsidRPr="00B4619F">
        <w:rPr>
          <w:rFonts w:ascii="Arial" w:hAnsi="Arial" w:cs="Arial"/>
          <w:bCs/>
          <w:sz w:val="22"/>
          <w:szCs w:val="22"/>
        </w:rPr>
        <w:t>Novo Agente Fiduciário</w:t>
      </w:r>
    </w:p>
    <w:p w14:paraId="42B1B8B0" w14:textId="28E81901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</w:rPr>
      </w:pPr>
      <w:r w:rsidRPr="00B4619F">
        <w:rPr>
          <w:rFonts w:ascii="Arial" w:hAnsi="Arial" w:cs="Arial"/>
          <w:b/>
        </w:rPr>
        <w:t xml:space="preserve">SIMPLIFIC PAVARINI DISTRIBUIDORA DE TÍTULOS E VALORES MOBILIÁRIOS </w:t>
      </w:r>
      <w:r w:rsidR="0090553B" w:rsidRPr="00B4619F">
        <w:rPr>
          <w:rFonts w:ascii="Arial" w:hAnsi="Arial" w:cs="Arial"/>
          <w:b/>
        </w:rPr>
        <w:t>LTDA.</w:t>
      </w:r>
    </w:p>
    <w:p w14:paraId="3707225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27BD1463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432746" w:rsidRPr="00B4619F" w14:paraId="5B4256D0" w14:textId="77777777" w:rsidTr="00A26E1C">
        <w:trPr>
          <w:jc w:val="center"/>
        </w:trPr>
        <w:tc>
          <w:tcPr>
            <w:tcW w:w="5387" w:type="dxa"/>
          </w:tcPr>
          <w:p w14:paraId="627ACFB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_________________________________________</w:t>
            </w:r>
          </w:p>
        </w:tc>
        <w:tc>
          <w:tcPr>
            <w:tcW w:w="3188" w:type="dxa"/>
          </w:tcPr>
          <w:p w14:paraId="1C7F5090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1BACAFE9" w14:textId="77777777" w:rsidTr="00A26E1C">
        <w:trPr>
          <w:jc w:val="center"/>
        </w:trPr>
        <w:tc>
          <w:tcPr>
            <w:tcW w:w="5387" w:type="dxa"/>
          </w:tcPr>
          <w:p w14:paraId="1B0953B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4FDE3BE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5085F8F7" w14:textId="77777777" w:rsidTr="00A26E1C">
        <w:trPr>
          <w:jc w:val="center"/>
        </w:trPr>
        <w:tc>
          <w:tcPr>
            <w:tcW w:w="5387" w:type="dxa"/>
          </w:tcPr>
          <w:p w14:paraId="4AE550D1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5A5A2D3A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AF9B0ED" w14:textId="0061C212" w:rsidR="006C7C87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36EC8EB5" w14:textId="74961262" w:rsidR="006C7C87" w:rsidRPr="006730F4" w:rsidRDefault="006C7C87" w:rsidP="00117116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sectPr w:rsidR="006C7C87" w:rsidRPr="006730F4" w:rsidSect="008B5B3D">
      <w:headerReference w:type="default" r:id="rId8"/>
      <w:pgSz w:w="12240" w:h="15840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2E9B" w14:textId="77777777" w:rsidR="00763FC4" w:rsidRDefault="00763FC4" w:rsidP="00206170">
      <w:pPr>
        <w:spacing w:after="0" w:line="240" w:lineRule="auto"/>
      </w:pPr>
      <w:r>
        <w:separator/>
      </w:r>
    </w:p>
  </w:endnote>
  <w:endnote w:type="continuationSeparator" w:id="0">
    <w:p w14:paraId="6C4B0389" w14:textId="77777777" w:rsidR="00763FC4" w:rsidRDefault="00763FC4" w:rsidP="002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4D5B" w14:textId="77777777" w:rsidR="00763FC4" w:rsidRDefault="00763FC4" w:rsidP="00206170">
      <w:pPr>
        <w:spacing w:after="0" w:line="240" w:lineRule="auto"/>
      </w:pPr>
      <w:r>
        <w:separator/>
      </w:r>
    </w:p>
  </w:footnote>
  <w:footnote w:type="continuationSeparator" w:id="0">
    <w:p w14:paraId="7D5DE408" w14:textId="77777777" w:rsidR="00763FC4" w:rsidRDefault="00763FC4" w:rsidP="002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800027"/>
      <w:docPartObj>
        <w:docPartGallery w:val="Page Numbers (Top of Page)"/>
        <w:docPartUnique/>
      </w:docPartObj>
    </w:sdtPr>
    <w:sdtEndPr/>
    <w:sdtContent>
      <w:p w14:paraId="66A200D6" w14:textId="58F7F1B7" w:rsidR="00964A37" w:rsidRDefault="00964A3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6C0186" w14:textId="77777777" w:rsidR="00964A37" w:rsidRDefault="00964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10"/>
    <w:multiLevelType w:val="hybridMultilevel"/>
    <w:tmpl w:val="2CC04D68"/>
    <w:lvl w:ilvl="0" w:tplc="1FBE3A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9E2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108"/>
    <w:multiLevelType w:val="multilevel"/>
    <w:tmpl w:val="D04EDD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3448F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7A8"/>
    <w:multiLevelType w:val="hybridMultilevel"/>
    <w:tmpl w:val="B2086496"/>
    <w:lvl w:ilvl="0" w:tplc="15B2AF18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B561CD"/>
    <w:multiLevelType w:val="hybridMultilevel"/>
    <w:tmpl w:val="448402F0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706CCA"/>
    <w:multiLevelType w:val="hybridMultilevel"/>
    <w:tmpl w:val="D016597C"/>
    <w:lvl w:ilvl="0" w:tplc="7C3681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D2C"/>
    <w:multiLevelType w:val="hybridMultilevel"/>
    <w:tmpl w:val="3E1E7F38"/>
    <w:lvl w:ilvl="0" w:tplc="B95215A2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A6CC1"/>
    <w:multiLevelType w:val="hybridMultilevel"/>
    <w:tmpl w:val="0B901790"/>
    <w:lvl w:ilvl="0" w:tplc="48ECF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A35"/>
    <w:multiLevelType w:val="multilevel"/>
    <w:tmpl w:val="D26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72BD"/>
    <w:multiLevelType w:val="hybridMultilevel"/>
    <w:tmpl w:val="3ECEDA50"/>
    <w:lvl w:ilvl="0" w:tplc="C4B4AB92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8FDEBF30">
      <w:numFmt w:val="bullet"/>
      <w:lvlText w:val="•"/>
      <w:lvlJc w:val="left"/>
      <w:pPr>
        <w:ind w:left="480" w:hanging="360"/>
      </w:pPr>
      <w:rPr>
        <w:rFonts w:hint="default"/>
        <w:lang w:val="pt-BR" w:eastAsia="pt-BR" w:bidi="pt-BR"/>
      </w:rPr>
    </w:lvl>
    <w:lvl w:ilvl="2" w:tplc="0BB8F79C">
      <w:numFmt w:val="bullet"/>
      <w:lvlText w:val="•"/>
      <w:lvlJc w:val="left"/>
      <w:pPr>
        <w:ind w:left="1498" w:hanging="360"/>
      </w:pPr>
      <w:rPr>
        <w:rFonts w:hint="default"/>
        <w:lang w:val="pt-BR" w:eastAsia="pt-BR" w:bidi="pt-BR"/>
      </w:rPr>
    </w:lvl>
    <w:lvl w:ilvl="3" w:tplc="BFFC9CCA">
      <w:numFmt w:val="bullet"/>
      <w:lvlText w:val="•"/>
      <w:lvlJc w:val="left"/>
      <w:pPr>
        <w:ind w:left="2516" w:hanging="360"/>
      </w:pPr>
      <w:rPr>
        <w:rFonts w:hint="default"/>
        <w:lang w:val="pt-BR" w:eastAsia="pt-BR" w:bidi="pt-BR"/>
      </w:rPr>
    </w:lvl>
    <w:lvl w:ilvl="4" w:tplc="81FABC36">
      <w:numFmt w:val="bullet"/>
      <w:lvlText w:val="•"/>
      <w:lvlJc w:val="left"/>
      <w:pPr>
        <w:ind w:left="3534" w:hanging="360"/>
      </w:pPr>
      <w:rPr>
        <w:rFonts w:hint="default"/>
        <w:lang w:val="pt-BR" w:eastAsia="pt-BR" w:bidi="pt-BR"/>
      </w:rPr>
    </w:lvl>
    <w:lvl w:ilvl="5" w:tplc="0556FA74">
      <w:numFmt w:val="bullet"/>
      <w:lvlText w:val="•"/>
      <w:lvlJc w:val="left"/>
      <w:pPr>
        <w:ind w:left="4552" w:hanging="360"/>
      </w:pPr>
      <w:rPr>
        <w:rFonts w:hint="default"/>
        <w:lang w:val="pt-BR" w:eastAsia="pt-BR" w:bidi="pt-BR"/>
      </w:rPr>
    </w:lvl>
    <w:lvl w:ilvl="6" w:tplc="E0604216">
      <w:numFmt w:val="bullet"/>
      <w:lvlText w:val="•"/>
      <w:lvlJc w:val="left"/>
      <w:pPr>
        <w:ind w:left="5570" w:hanging="360"/>
      </w:pPr>
      <w:rPr>
        <w:rFonts w:hint="default"/>
        <w:lang w:val="pt-BR" w:eastAsia="pt-BR" w:bidi="pt-BR"/>
      </w:rPr>
    </w:lvl>
    <w:lvl w:ilvl="7" w:tplc="C1C2D36A">
      <w:numFmt w:val="bullet"/>
      <w:lvlText w:val="•"/>
      <w:lvlJc w:val="left"/>
      <w:pPr>
        <w:ind w:left="6588" w:hanging="360"/>
      </w:pPr>
      <w:rPr>
        <w:rFonts w:hint="default"/>
        <w:lang w:val="pt-BR" w:eastAsia="pt-BR" w:bidi="pt-BR"/>
      </w:rPr>
    </w:lvl>
    <w:lvl w:ilvl="8" w:tplc="1B0A913A">
      <w:numFmt w:val="bullet"/>
      <w:lvlText w:val="•"/>
      <w:lvlJc w:val="left"/>
      <w:pPr>
        <w:ind w:left="7606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2F4B0643"/>
    <w:multiLevelType w:val="hybridMultilevel"/>
    <w:tmpl w:val="AD68F164"/>
    <w:lvl w:ilvl="0" w:tplc="4F2C9A80">
      <w:start w:val="1"/>
      <w:numFmt w:val="lowerRoman"/>
      <w:lvlText w:val="(%1)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D54DAA"/>
    <w:multiLevelType w:val="hybridMultilevel"/>
    <w:tmpl w:val="00BEBA3A"/>
    <w:lvl w:ilvl="0" w:tplc="B5E0F0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850"/>
    <w:multiLevelType w:val="hybridMultilevel"/>
    <w:tmpl w:val="D2A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B21"/>
    <w:multiLevelType w:val="hybridMultilevel"/>
    <w:tmpl w:val="47CA60B6"/>
    <w:lvl w:ilvl="0" w:tplc="7E10B61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62BCB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212"/>
    <w:multiLevelType w:val="hybridMultilevel"/>
    <w:tmpl w:val="B6EAD750"/>
    <w:lvl w:ilvl="0" w:tplc="0B262AB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D11317A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E0B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01EC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5" w15:restartNumberingAfterBreak="0">
    <w:nsid w:val="6C345455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68B1"/>
    <w:multiLevelType w:val="hybridMultilevel"/>
    <w:tmpl w:val="2388A0F8"/>
    <w:lvl w:ilvl="0" w:tplc="F0104F8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C31AC"/>
    <w:multiLevelType w:val="hybridMultilevel"/>
    <w:tmpl w:val="11122A9A"/>
    <w:lvl w:ilvl="0" w:tplc="72EA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2EAEC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EE1F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A20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AE5E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64F5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8C82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E68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94FD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CA4BF0"/>
    <w:multiLevelType w:val="hybridMultilevel"/>
    <w:tmpl w:val="01462F5C"/>
    <w:lvl w:ilvl="0" w:tplc="676041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4"/>
  </w:num>
  <w:num w:numId="5">
    <w:abstractNumId w:val="23"/>
  </w:num>
  <w:num w:numId="6">
    <w:abstractNumId w:val="7"/>
  </w:num>
  <w:num w:numId="7">
    <w:abstractNumId w:val="21"/>
  </w:num>
  <w:num w:numId="8">
    <w:abstractNumId w:val="20"/>
  </w:num>
  <w:num w:numId="9">
    <w:abstractNumId w:val="9"/>
  </w:num>
  <w:num w:numId="10">
    <w:abstractNumId w:val="1"/>
  </w:num>
  <w:num w:numId="11">
    <w:abstractNumId w:val="29"/>
  </w:num>
  <w:num w:numId="12">
    <w:abstractNumId w:val="0"/>
  </w:num>
  <w:num w:numId="13">
    <w:abstractNumId w:val="26"/>
  </w:num>
  <w:num w:numId="14">
    <w:abstractNumId w:val="25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8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8"/>
  </w:num>
  <w:num w:numId="28">
    <w:abstractNumId w:val="27"/>
  </w:num>
  <w:num w:numId="29">
    <w:abstractNumId w:val="19"/>
  </w:num>
  <w:num w:numId="30">
    <w:abstractNumId w:val="6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03E6D"/>
    <w:rsid w:val="00006492"/>
    <w:rsid w:val="000119ED"/>
    <w:rsid w:val="000157A9"/>
    <w:rsid w:val="0002026F"/>
    <w:rsid w:val="00032C9C"/>
    <w:rsid w:val="00033F22"/>
    <w:rsid w:val="00044F8D"/>
    <w:rsid w:val="000728D1"/>
    <w:rsid w:val="00075A51"/>
    <w:rsid w:val="0008136E"/>
    <w:rsid w:val="00082ECE"/>
    <w:rsid w:val="00085C0B"/>
    <w:rsid w:val="00095957"/>
    <w:rsid w:val="000B5F5E"/>
    <w:rsid w:val="000D3681"/>
    <w:rsid w:val="000E3DD0"/>
    <w:rsid w:val="000F22D6"/>
    <w:rsid w:val="000F455B"/>
    <w:rsid w:val="001134D1"/>
    <w:rsid w:val="00114DAE"/>
    <w:rsid w:val="00117116"/>
    <w:rsid w:val="00133B99"/>
    <w:rsid w:val="00154D7E"/>
    <w:rsid w:val="00155151"/>
    <w:rsid w:val="0017658D"/>
    <w:rsid w:val="001B7D1F"/>
    <w:rsid w:val="001C58E1"/>
    <w:rsid w:val="001F1588"/>
    <w:rsid w:val="001F3FCA"/>
    <w:rsid w:val="00206170"/>
    <w:rsid w:val="00227CA1"/>
    <w:rsid w:val="0024163C"/>
    <w:rsid w:val="00252041"/>
    <w:rsid w:val="00274AF9"/>
    <w:rsid w:val="002A72CA"/>
    <w:rsid w:val="002B04B4"/>
    <w:rsid w:val="002C6414"/>
    <w:rsid w:val="002C64D9"/>
    <w:rsid w:val="002E6A93"/>
    <w:rsid w:val="002F4AD4"/>
    <w:rsid w:val="00301EE4"/>
    <w:rsid w:val="00307301"/>
    <w:rsid w:val="00311663"/>
    <w:rsid w:val="00320422"/>
    <w:rsid w:val="00321E11"/>
    <w:rsid w:val="00343BFC"/>
    <w:rsid w:val="00356A15"/>
    <w:rsid w:val="00362C2D"/>
    <w:rsid w:val="0037273A"/>
    <w:rsid w:val="00381EAF"/>
    <w:rsid w:val="003847EE"/>
    <w:rsid w:val="00393306"/>
    <w:rsid w:val="003939FE"/>
    <w:rsid w:val="003D0ABC"/>
    <w:rsid w:val="003D53C5"/>
    <w:rsid w:val="003D7B54"/>
    <w:rsid w:val="003E452F"/>
    <w:rsid w:val="00424306"/>
    <w:rsid w:val="00424F70"/>
    <w:rsid w:val="00432746"/>
    <w:rsid w:val="004478E5"/>
    <w:rsid w:val="00452AFF"/>
    <w:rsid w:val="00466482"/>
    <w:rsid w:val="00470DBE"/>
    <w:rsid w:val="00480819"/>
    <w:rsid w:val="0048493F"/>
    <w:rsid w:val="004B0027"/>
    <w:rsid w:val="004B56B7"/>
    <w:rsid w:val="004D1FDD"/>
    <w:rsid w:val="004D3E14"/>
    <w:rsid w:val="00514D54"/>
    <w:rsid w:val="00515F63"/>
    <w:rsid w:val="005178A1"/>
    <w:rsid w:val="0053523D"/>
    <w:rsid w:val="00535C82"/>
    <w:rsid w:val="00544875"/>
    <w:rsid w:val="005450E2"/>
    <w:rsid w:val="005460B0"/>
    <w:rsid w:val="0054745B"/>
    <w:rsid w:val="00554704"/>
    <w:rsid w:val="00556AB5"/>
    <w:rsid w:val="00560E9C"/>
    <w:rsid w:val="005611CF"/>
    <w:rsid w:val="005F6FC8"/>
    <w:rsid w:val="00604FF7"/>
    <w:rsid w:val="006051E9"/>
    <w:rsid w:val="00606A49"/>
    <w:rsid w:val="006242A4"/>
    <w:rsid w:val="00627C9C"/>
    <w:rsid w:val="006368CC"/>
    <w:rsid w:val="006436BC"/>
    <w:rsid w:val="0065305E"/>
    <w:rsid w:val="00661DCF"/>
    <w:rsid w:val="0066709D"/>
    <w:rsid w:val="006730F4"/>
    <w:rsid w:val="00690884"/>
    <w:rsid w:val="00695089"/>
    <w:rsid w:val="006C7C87"/>
    <w:rsid w:val="006E3C81"/>
    <w:rsid w:val="00702706"/>
    <w:rsid w:val="0071093A"/>
    <w:rsid w:val="00726204"/>
    <w:rsid w:val="007319D7"/>
    <w:rsid w:val="007518A7"/>
    <w:rsid w:val="00760EC9"/>
    <w:rsid w:val="00763FC4"/>
    <w:rsid w:val="00790A68"/>
    <w:rsid w:val="007B59A4"/>
    <w:rsid w:val="007C4B28"/>
    <w:rsid w:val="007C57A9"/>
    <w:rsid w:val="007D2A0A"/>
    <w:rsid w:val="007F2105"/>
    <w:rsid w:val="007F65FA"/>
    <w:rsid w:val="008105DC"/>
    <w:rsid w:val="00812DFB"/>
    <w:rsid w:val="0081376B"/>
    <w:rsid w:val="00816B15"/>
    <w:rsid w:val="00844B48"/>
    <w:rsid w:val="00866493"/>
    <w:rsid w:val="00872B05"/>
    <w:rsid w:val="00891616"/>
    <w:rsid w:val="008B071F"/>
    <w:rsid w:val="008B516B"/>
    <w:rsid w:val="008B5B3D"/>
    <w:rsid w:val="008B6496"/>
    <w:rsid w:val="008C02A0"/>
    <w:rsid w:val="008C1D32"/>
    <w:rsid w:val="008C4503"/>
    <w:rsid w:val="008C6D8B"/>
    <w:rsid w:val="008D153D"/>
    <w:rsid w:val="008E7F00"/>
    <w:rsid w:val="008F1553"/>
    <w:rsid w:val="008F7797"/>
    <w:rsid w:val="0090553B"/>
    <w:rsid w:val="00911E08"/>
    <w:rsid w:val="00917DC5"/>
    <w:rsid w:val="0093554D"/>
    <w:rsid w:val="009439C0"/>
    <w:rsid w:val="00953894"/>
    <w:rsid w:val="009606BD"/>
    <w:rsid w:val="00964037"/>
    <w:rsid w:val="00964A37"/>
    <w:rsid w:val="00967FE7"/>
    <w:rsid w:val="00970508"/>
    <w:rsid w:val="00990969"/>
    <w:rsid w:val="009B36A6"/>
    <w:rsid w:val="009C1FD1"/>
    <w:rsid w:val="009C5CAD"/>
    <w:rsid w:val="009C6910"/>
    <w:rsid w:val="009D1790"/>
    <w:rsid w:val="009D53EE"/>
    <w:rsid w:val="009D66A7"/>
    <w:rsid w:val="009E3B27"/>
    <w:rsid w:val="00A174CD"/>
    <w:rsid w:val="00A322B6"/>
    <w:rsid w:val="00A62816"/>
    <w:rsid w:val="00A9006A"/>
    <w:rsid w:val="00A92AC1"/>
    <w:rsid w:val="00A94E2F"/>
    <w:rsid w:val="00A95F25"/>
    <w:rsid w:val="00AA267F"/>
    <w:rsid w:val="00AA5921"/>
    <w:rsid w:val="00AB5FE2"/>
    <w:rsid w:val="00AC0F40"/>
    <w:rsid w:val="00AC6E1F"/>
    <w:rsid w:val="00AD4E90"/>
    <w:rsid w:val="00B035E4"/>
    <w:rsid w:val="00B0663D"/>
    <w:rsid w:val="00B0673F"/>
    <w:rsid w:val="00B07652"/>
    <w:rsid w:val="00B22021"/>
    <w:rsid w:val="00B45470"/>
    <w:rsid w:val="00B4619F"/>
    <w:rsid w:val="00B50720"/>
    <w:rsid w:val="00B6577E"/>
    <w:rsid w:val="00B72108"/>
    <w:rsid w:val="00B9241C"/>
    <w:rsid w:val="00B939B6"/>
    <w:rsid w:val="00BA3982"/>
    <w:rsid w:val="00BA3B47"/>
    <w:rsid w:val="00BA5CAB"/>
    <w:rsid w:val="00BA7C28"/>
    <w:rsid w:val="00BC6E84"/>
    <w:rsid w:val="00BD4B34"/>
    <w:rsid w:val="00BD61CE"/>
    <w:rsid w:val="00BD68DB"/>
    <w:rsid w:val="00BF07E6"/>
    <w:rsid w:val="00BF5E65"/>
    <w:rsid w:val="00C02AFB"/>
    <w:rsid w:val="00C61573"/>
    <w:rsid w:val="00C64F44"/>
    <w:rsid w:val="00C7077E"/>
    <w:rsid w:val="00C848F2"/>
    <w:rsid w:val="00C864D1"/>
    <w:rsid w:val="00CA1D59"/>
    <w:rsid w:val="00CA5D7A"/>
    <w:rsid w:val="00CC367C"/>
    <w:rsid w:val="00CE34FF"/>
    <w:rsid w:val="00CF3CC4"/>
    <w:rsid w:val="00CF796B"/>
    <w:rsid w:val="00D32E95"/>
    <w:rsid w:val="00D4765F"/>
    <w:rsid w:val="00D50888"/>
    <w:rsid w:val="00D548D7"/>
    <w:rsid w:val="00D563CA"/>
    <w:rsid w:val="00D62006"/>
    <w:rsid w:val="00D731CD"/>
    <w:rsid w:val="00D76F64"/>
    <w:rsid w:val="00D8210D"/>
    <w:rsid w:val="00D9340C"/>
    <w:rsid w:val="00D96ECD"/>
    <w:rsid w:val="00DB1206"/>
    <w:rsid w:val="00DC0615"/>
    <w:rsid w:val="00DC0D3E"/>
    <w:rsid w:val="00E062C2"/>
    <w:rsid w:val="00E071E5"/>
    <w:rsid w:val="00E2772C"/>
    <w:rsid w:val="00E36160"/>
    <w:rsid w:val="00E64FDC"/>
    <w:rsid w:val="00E772CE"/>
    <w:rsid w:val="00E85363"/>
    <w:rsid w:val="00E867A9"/>
    <w:rsid w:val="00EA026D"/>
    <w:rsid w:val="00EB5B20"/>
    <w:rsid w:val="00EC6417"/>
    <w:rsid w:val="00EE189A"/>
    <w:rsid w:val="00EE3DFF"/>
    <w:rsid w:val="00EF53D4"/>
    <w:rsid w:val="00F13828"/>
    <w:rsid w:val="00F176DE"/>
    <w:rsid w:val="00F20A75"/>
    <w:rsid w:val="00F24A0C"/>
    <w:rsid w:val="00F4201B"/>
    <w:rsid w:val="00F50BA3"/>
    <w:rsid w:val="00F65DC9"/>
    <w:rsid w:val="00FB034F"/>
    <w:rsid w:val="00FB69EE"/>
    <w:rsid w:val="00FC6E1F"/>
    <w:rsid w:val="00FD549E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0E172"/>
  <w15:docId w15:val="{43638C02-2714-4841-AFCD-28CD5E6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F2"/>
  </w:style>
  <w:style w:type="paragraph" w:styleId="Ttulo1">
    <w:name w:val="heading 1"/>
    <w:basedOn w:val="Normal"/>
    <w:next w:val="Normal"/>
    <w:link w:val="Ttulo1Char"/>
    <w:qFormat/>
    <w:rsid w:val="00695089"/>
    <w:pPr>
      <w:keepNext/>
      <w:widowControl w:val="0"/>
      <w:tabs>
        <w:tab w:val="left" w:pos="0"/>
        <w:tab w:val="left" w:pos="900"/>
        <w:tab w:val="left" w:pos="1418"/>
        <w:tab w:val="left" w:pos="1800"/>
        <w:tab w:val="left" w:pos="2552"/>
        <w:tab w:val="left" w:pos="3600"/>
        <w:tab w:val="left" w:pos="4500"/>
        <w:tab w:val="left" w:pos="5400"/>
        <w:tab w:val="left" w:pos="63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D32"/>
    <w:pPr>
      <w:tabs>
        <w:tab w:val="center" w:pos="4320"/>
        <w:tab w:val="right" w:pos="8640"/>
      </w:tabs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1D32"/>
    <w:rPr>
      <w:rFonts w:ascii="Arial" w:eastAsia="Cambria" w:hAnsi="Arial" w:cs="Times New Roman"/>
      <w:sz w:val="18"/>
      <w:szCs w:val="24"/>
    </w:rPr>
  </w:style>
  <w:style w:type="paragraph" w:styleId="PargrafodaLista">
    <w:name w:val="List Paragraph"/>
    <w:basedOn w:val="Normal"/>
    <w:uiPriority w:val="34"/>
    <w:qFormat/>
    <w:rsid w:val="00CF79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E0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9006A"/>
    <w:rPr>
      <w:color w:val="0563C1"/>
      <w:u w:val="single"/>
    </w:rPr>
  </w:style>
  <w:style w:type="table" w:customStyle="1" w:styleId="GridTable1Light-Accent11">
    <w:name w:val="Grid Table 1 Light - Accent 11"/>
    <w:basedOn w:val="Tabelanormal"/>
    <w:uiPriority w:val="46"/>
    <w:rsid w:val="0037273A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72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27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27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2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273A"/>
    <w:rPr>
      <w:b/>
      <w:bCs/>
      <w:sz w:val="20"/>
      <w:szCs w:val="20"/>
    </w:rPr>
  </w:style>
  <w:style w:type="character" w:customStyle="1" w:styleId="hps">
    <w:name w:val="hps"/>
    <w:basedOn w:val="Fontepargpadro"/>
    <w:rsid w:val="00114DAE"/>
  </w:style>
  <w:style w:type="paragraph" w:styleId="Rodap">
    <w:name w:val="footer"/>
    <w:basedOn w:val="Normal"/>
    <w:link w:val="RodapChar"/>
    <w:uiPriority w:val="99"/>
    <w:unhideWhenUsed/>
    <w:rsid w:val="0020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170"/>
  </w:style>
  <w:style w:type="character" w:customStyle="1" w:styleId="Ttulo1Char">
    <w:name w:val="Título 1 Char"/>
    <w:basedOn w:val="Fontepargpadro"/>
    <w:link w:val="Ttulo1"/>
    <w:rsid w:val="00695089"/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695089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5089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Forte">
    <w:name w:val="Strong"/>
    <w:uiPriority w:val="99"/>
    <w:qFormat/>
    <w:rsid w:val="00695089"/>
    <w:rPr>
      <w:b/>
    </w:rPr>
  </w:style>
  <w:style w:type="paragraph" w:customStyle="1" w:styleId="BodyText21">
    <w:name w:val="Body Text 21"/>
    <w:basedOn w:val="Normal"/>
    <w:uiPriority w:val="99"/>
    <w:rsid w:val="00695089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lang w:val="pt-BR" w:eastAsia="pt-BR"/>
    </w:rPr>
  </w:style>
  <w:style w:type="paragraph" w:customStyle="1" w:styleId="Default">
    <w:name w:val="Default"/>
    <w:rsid w:val="0069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0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08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8B"/>
    <w:rPr>
      <w:vertAlign w:val="superscript"/>
    </w:rPr>
  </w:style>
  <w:style w:type="table" w:customStyle="1" w:styleId="Tabelacomgrade2">
    <w:name w:val="Tabela com grade2"/>
    <w:basedOn w:val="Tabelanormal"/>
    <w:next w:val="Tabelacomgrade"/>
    <w:rsid w:val="0056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6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43274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6B79-B7EF-42F6-BEFE-A8548DC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4784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FAEL - Cases </vt:lpstr>
    </vt:vector>
  </TitlesOfParts>
  <Company>Blackboard Inc.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Pleze-Hunter</dc:creator>
  <cp:lastModifiedBy>Rinaldo Rabello</cp:lastModifiedBy>
  <cp:revision>2</cp:revision>
  <cp:lastPrinted>2019-09-17T13:17:00Z</cp:lastPrinted>
  <dcterms:created xsi:type="dcterms:W3CDTF">2021-07-15T19:28:00Z</dcterms:created>
  <dcterms:modified xsi:type="dcterms:W3CDTF">2021-07-15T19:28:00Z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- 8869721v1 674800/7 VTR </vt:lpwstr>
  </property>
</Properties>
</file>