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F16C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8C61FB">
        <w:rPr>
          <w:rFonts w:ascii="Arial" w:hAnsi="Arial" w:cs="Arial"/>
          <w:b/>
          <w:bCs/>
          <w:caps/>
          <w:sz w:val="23"/>
          <w:szCs w:val="23"/>
        </w:rPr>
        <w:t xml:space="preserve">INEPAR </w:t>
      </w:r>
      <w:r w:rsidRPr="008C61FB">
        <w:rPr>
          <w:rFonts w:ascii="Arial" w:hAnsi="Arial" w:cs="Arial"/>
          <w:b/>
          <w:caps/>
          <w:color w:val="000000"/>
          <w:sz w:val="23"/>
          <w:szCs w:val="23"/>
        </w:rPr>
        <w:t xml:space="preserve">S.A. INDÚSTRIA E CONSTRUÇÕES </w:t>
      </w:r>
      <w:r w:rsidRPr="008C61FB">
        <w:rPr>
          <w:rFonts w:ascii="Arial" w:hAnsi="Arial" w:cs="Arial"/>
          <w:b/>
          <w:bCs/>
          <w:caps/>
          <w:sz w:val="23"/>
          <w:szCs w:val="23"/>
        </w:rPr>
        <w:t>- Em Recuperação Judicial</w:t>
      </w:r>
    </w:p>
    <w:p w14:paraId="29D0B95E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14:paraId="47640BD0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C61FB">
        <w:rPr>
          <w:rFonts w:ascii="Arial" w:hAnsi="Arial" w:cs="Arial"/>
          <w:sz w:val="23"/>
          <w:szCs w:val="23"/>
        </w:rPr>
        <w:t>CNPJ/MF n° 76.627.504/0001-06</w:t>
      </w:r>
    </w:p>
    <w:p w14:paraId="713CE6E1" w14:textId="77777777" w:rsidR="00156E1C" w:rsidRPr="008C61FB" w:rsidRDefault="00156E1C" w:rsidP="00156E1C">
      <w:pPr>
        <w:jc w:val="center"/>
        <w:rPr>
          <w:rFonts w:ascii="Arial" w:hAnsi="Arial" w:cs="Arial"/>
          <w:caps/>
          <w:sz w:val="23"/>
          <w:szCs w:val="23"/>
        </w:rPr>
      </w:pPr>
      <w:r w:rsidRPr="008C61FB">
        <w:rPr>
          <w:rFonts w:ascii="Arial" w:hAnsi="Arial" w:cs="Arial"/>
          <w:bCs/>
          <w:sz w:val="23"/>
          <w:szCs w:val="23"/>
        </w:rPr>
        <w:t>NIRE nº 41 3 0029559 0</w:t>
      </w:r>
    </w:p>
    <w:p w14:paraId="201C6542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14:paraId="7C655869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aps/>
          <w:sz w:val="23"/>
          <w:szCs w:val="23"/>
        </w:rPr>
      </w:pPr>
      <w:r w:rsidRPr="008C61FB">
        <w:rPr>
          <w:rFonts w:ascii="Arial" w:hAnsi="Arial" w:cs="Arial"/>
          <w:caps/>
          <w:sz w:val="23"/>
          <w:szCs w:val="23"/>
        </w:rPr>
        <w:t>Companhia Aberta</w:t>
      </w:r>
    </w:p>
    <w:p w14:paraId="56FDA044" w14:textId="77777777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14:paraId="5AFA2EBD" w14:textId="0BDBDB7D" w:rsidR="00F8520A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C61FB">
        <w:rPr>
          <w:rFonts w:ascii="Arial" w:hAnsi="Arial" w:cs="Arial"/>
          <w:b/>
          <w:bCs/>
          <w:sz w:val="23"/>
          <w:szCs w:val="23"/>
        </w:rPr>
        <w:t xml:space="preserve">EDITAL DE </w:t>
      </w:r>
      <w:r w:rsidR="00EF56AB">
        <w:rPr>
          <w:rFonts w:ascii="Arial" w:hAnsi="Arial" w:cs="Arial"/>
          <w:b/>
          <w:bCs/>
          <w:sz w:val="23"/>
          <w:szCs w:val="23"/>
        </w:rPr>
        <w:t xml:space="preserve">PRIMEIRA </w:t>
      </w:r>
      <w:r w:rsidRPr="008C61FB">
        <w:rPr>
          <w:rFonts w:ascii="Arial" w:hAnsi="Arial" w:cs="Arial"/>
          <w:b/>
          <w:bCs/>
          <w:sz w:val="23"/>
          <w:szCs w:val="23"/>
        </w:rPr>
        <w:t xml:space="preserve">CONVOCAÇÃO </w:t>
      </w:r>
      <w:r w:rsidR="00F8520A" w:rsidRPr="008C61FB">
        <w:rPr>
          <w:rFonts w:ascii="Arial" w:hAnsi="Arial" w:cs="Arial"/>
          <w:b/>
          <w:bCs/>
          <w:sz w:val="23"/>
          <w:szCs w:val="23"/>
        </w:rPr>
        <w:t>DE</w:t>
      </w:r>
    </w:p>
    <w:p w14:paraId="4ADFE0ED" w14:textId="682B6A31" w:rsidR="00106187" w:rsidRPr="008C61FB" w:rsidRDefault="00106187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C61FB">
        <w:rPr>
          <w:rFonts w:ascii="Arial" w:hAnsi="Arial" w:cs="Arial"/>
          <w:b/>
          <w:bCs/>
          <w:sz w:val="23"/>
          <w:szCs w:val="23"/>
        </w:rPr>
        <w:t xml:space="preserve"> ASSEMBLEIA GERAL</w:t>
      </w:r>
      <w:r w:rsidR="008C3AEB" w:rsidRPr="008C61FB">
        <w:rPr>
          <w:rFonts w:ascii="Arial" w:hAnsi="Arial" w:cs="Arial"/>
          <w:b/>
          <w:bCs/>
          <w:sz w:val="23"/>
          <w:szCs w:val="23"/>
        </w:rPr>
        <w:t xml:space="preserve"> </w:t>
      </w:r>
      <w:r w:rsidR="00EF56AB">
        <w:rPr>
          <w:rFonts w:ascii="Arial" w:hAnsi="Arial" w:cs="Arial"/>
          <w:b/>
          <w:bCs/>
          <w:sz w:val="23"/>
          <w:szCs w:val="23"/>
        </w:rPr>
        <w:t>DE DEB</w:t>
      </w:r>
      <w:r w:rsidR="002F1190">
        <w:rPr>
          <w:rFonts w:ascii="Arial" w:hAnsi="Arial" w:cs="Arial"/>
          <w:b/>
          <w:bCs/>
          <w:sz w:val="23"/>
          <w:szCs w:val="23"/>
        </w:rPr>
        <w:t>E</w:t>
      </w:r>
      <w:r w:rsidR="00EF56AB">
        <w:rPr>
          <w:rFonts w:ascii="Arial" w:hAnsi="Arial" w:cs="Arial"/>
          <w:b/>
          <w:bCs/>
          <w:sz w:val="23"/>
          <w:szCs w:val="23"/>
        </w:rPr>
        <w:t>NTUR</w:t>
      </w:r>
      <w:r w:rsidR="002F1190">
        <w:rPr>
          <w:rFonts w:ascii="Arial" w:hAnsi="Arial" w:cs="Arial"/>
          <w:b/>
          <w:bCs/>
          <w:sz w:val="23"/>
          <w:szCs w:val="23"/>
        </w:rPr>
        <w:t>ISTAS</w:t>
      </w:r>
      <w:r w:rsidR="00EF56AB">
        <w:rPr>
          <w:rFonts w:ascii="Arial" w:hAnsi="Arial" w:cs="Arial"/>
          <w:b/>
          <w:bCs/>
          <w:sz w:val="23"/>
          <w:szCs w:val="23"/>
        </w:rPr>
        <w:t xml:space="preserve"> </w:t>
      </w:r>
      <w:r w:rsidR="00FF7426">
        <w:rPr>
          <w:rFonts w:ascii="Arial" w:hAnsi="Arial" w:cs="Arial"/>
          <w:b/>
          <w:bCs/>
          <w:sz w:val="23"/>
          <w:szCs w:val="23"/>
        </w:rPr>
        <w:t>DA SÉRIE ÚNICA DA 6ª EMISSÃO DA EMISSORA</w:t>
      </w:r>
    </w:p>
    <w:p w14:paraId="09C4BCE4" w14:textId="77777777" w:rsidR="00987220" w:rsidRPr="008C61FB" w:rsidRDefault="00987220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71863B5" w14:textId="77777777" w:rsidR="00750D2B" w:rsidRDefault="00987220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C61FB">
        <w:rPr>
          <w:rFonts w:ascii="Arial" w:hAnsi="Arial" w:cs="Arial"/>
          <w:sz w:val="23"/>
          <w:szCs w:val="23"/>
        </w:rPr>
        <w:t>Ficam conv</w:t>
      </w:r>
      <w:r w:rsidR="00FF7426">
        <w:rPr>
          <w:rFonts w:ascii="Arial" w:hAnsi="Arial" w:cs="Arial"/>
          <w:sz w:val="23"/>
          <w:szCs w:val="23"/>
        </w:rPr>
        <w:t>oc</w:t>
      </w:r>
      <w:r w:rsidRPr="008C61FB">
        <w:rPr>
          <w:rFonts w:ascii="Arial" w:hAnsi="Arial" w:cs="Arial"/>
          <w:sz w:val="23"/>
          <w:szCs w:val="23"/>
        </w:rPr>
        <w:t xml:space="preserve">ados, em 1ª convocação, os senhores </w:t>
      </w:r>
      <w:r w:rsidR="00FF7426">
        <w:rPr>
          <w:rFonts w:ascii="Arial" w:hAnsi="Arial" w:cs="Arial"/>
          <w:sz w:val="23"/>
          <w:szCs w:val="23"/>
        </w:rPr>
        <w:t>titulares de Debêntures (“</w:t>
      </w:r>
      <w:r w:rsidR="00FF7426" w:rsidRPr="00FF7426">
        <w:rPr>
          <w:rFonts w:ascii="Arial" w:hAnsi="Arial" w:cs="Arial"/>
          <w:sz w:val="23"/>
          <w:szCs w:val="23"/>
          <w:u w:val="single"/>
        </w:rPr>
        <w:t>Titulares de Debêntures</w:t>
      </w:r>
      <w:r w:rsidR="00FF7426">
        <w:rPr>
          <w:rFonts w:ascii="Arial" w:hAnsi="Arial" w:cs="Arial"/>
          <w:sz w:val="23"/>
          <w:szCs w:val="23"/>
        </w:rPr>
        <w:t xml:space="preserve">”) em circulação da Série Única da 6ª Emissão da Inepar S.A. </w:t>
      </w:r>
      <w:r w:rsidRPr="008C61FB">
        <w:rPr>
          <w:rFonts w:ascii="Arial" w:hAnsi="Arial" w:cs="Arial"/>
          <w:sz w:val="23"/>
          <w:szCs w:val="23"/>
        </w:rPr>
        <w:t>Indústria e Construções – Em Recuperação Judicial (“</w:t>
      </w:r>
      <w:r w:rsidRPr="008C61FB">
        <w:rPr>
          <w:rFonts w:ascii="Arial" w:hAnsi="Arial" w:cs="Arial"/>
          <w:sz w:val="23"/>
          <w:szCs w:val="23"/>
          <w:u w:val="single"/>
        </w:rPr>
        <w:t>Companhia</w:t>
      </w:r>
      <w:r w:rsidRPr="008C61FB">
        <w:rPr>
          <w:rFonts w:ascii="Arial" w:hAnsi="Arial" w:cs="Arial"/>
          <w:sz w:val="23"/>
          <w:szCs w:val="23"/>
        </w:rPr>
        <w:t xml:space="preserve"> ou </w:t>
      </w:r>
      <w:r w:rsidRPr="008C61FB">
        <w:rPr>
          <w:rFonts w:ascii="Arial" w:hAnsi="Arial" w:cs="Arial"/>
          <w:sz w:val="23"/>
          <w:szCs w:val="23"/>
          <w:u w:val="single"/>
        </w:rPr>
        <w:t>Inepar</w:t>
      </w:r>
      <w:r w:rsidRPr="008C61FB">
        <w:rPr>
          <w:rFonts w:ascii="Arial" w:hAnsi="Arial" w:cs="Arial"/>
          <w:sz w:val="23"/>
          <w:szCs w:val="23"/>
        </w:rPr>
        <w:t xml:space="preserve">”), </w:t>
      </w:r>
      <w:r w:rsidR="00FF7426">
        <w:rPr>
          <w:rFonts w:ascii="Arial" w:hAnsi="Arial" w:cs="Arial"/>
          <w:sz w:val="23"/>
          <w:szCs w:val="23"/>
        </w:rPr>
        <w:t>nos termos do “</w:t>
      </w:r>
      <w:r w:rsidR="00FF7426">
        <w:rPr>
          <w:rFonts w:ascii="Arial" w:hAnsi="Arial" w:cs="Arial"/>
          <w:i/>
          <w:iCs/>
          <w:sz w:val="23"/>
          <w:szCs w:val="23"/>
        </w:rPr>
        <w:t xml:space="preserve">Instrumento Particular de Escritura da 6ª Emissão de Debêntures Perpétuas, Conversíveis em Ações, da Primeira Série, da Espécie Subordinada, sem Garantias, para Colocação Privada da Inepar S.A. Indústria e Construções – Em Recuperação Judicial” </w:t>
      </w:r>
      <w:r w:rsidR="00FF7426">
        <w:rPr>
          <w:rFonts w:ascii="Arial" w:hAnsi="Arial" w:cs="Arial"/>
          <w:sz w:val="23"/>
          <w:szCs w:val="23"/>
        </w:rPr>
        <w:t>(“</w:t>
      </w:r>
      <w:r w:rsidR="00FF7426" w:rsidRPr="00FF7426">
        <w:rPr>
          <w:rFonts w:ascii="Arial" w:hAnsi="Arial" w:cs="Arial"/>
          <w:sz w:val="23"/>
          <w:szCs w:val="23"/>
          <w:u w:val="single"/>
        </w:rPr>
        <w:t>Instrumento Particular de Escritura</w:t>
      </w:r>
      <w:r w:rsidR="00FF7426">
        <w:rPr>
          <w:rFonts w:ascii="Arial" w:hAnsi="Arial" w:cs="Arial"/>
          <w:sz w:val="23"/>
          <w:szCs w:val="23"/>
        </w:rPr>
        <w:t>”)</w:t>
      </w:r>
      <w:r w:rsidR="00FF7426">
        <w:rPr>
          <w:rFonts w:ascii="Arial" w:hAnsi="Arial" w:cs="Arial"/>
          <w:i/>
          <w:iCs/>
          <w:sz w:val="23"/>
          <w:szCs w:val="23"/>
        </w:rPr>
        <w:t xml:space="preserve"> </w:t>
      </w:r>
      <w:r w:rsidRPr="008C61FB">
        <w:rPr>
          <w:rFonts w:ascii="Arial" w:hAnsi="Arial" w:cs="Arial"/>
          <w:sz w:val="23"/>
          <w:szCs w:val="23"/>
        </w:rPr>
        <w:t>na fo</w:t>
      </w:r>
      <w:r w:rsidR="000753CA" w:rsidRPr="008C61FB">
        <w:rPr>
          <w:rFonts w:ascii="Arial" w:hAnsi="Arial" w:cs="Arial"/>
          <w:sz w:val="23"/>
          <w:szCs w:val="23"/>
        </w:rPr>
        <w:t xml:space="preserve">rma prevista no art. </w:t>
      </w:r>
      <w:r w:rsidR="00750D2B">
        <w:rPr>
          <w:rFonts w:ascii="Arial" w:hAnsi="Arial" w:cs="Arial"/>
          <w:sz w:val="23"/>
          <w:szCs w:val="23"/>
        </w:rPr>
        <w:t>71</w:t>
      </w:r>
      <w:r w:rsidR="000753CA" w:rsidRPr="008C61FB">
        <w:rPr>
          <w:rFonts w:ascii="Arial" w:hAnsi="Arial" w:cs="Arial"/>
          <w:sz w:val="23"/>
          <w:szCs w:val="23"/>
        </w:rPr>
        <w:t xml:space="preserve"> da Lei </w:t>
      </w:r>
      <w:r w:rsidRPr="008C61FB">
        <w:rPr>
          <w:rFonts w:ascii="Arial" w:hAnsi="Arial" w:cs="Arial"/>
          <w:sz w:val="23"/>
          <w:szCs w:val="23"/>
        </w:rPr>
        <w:t>nº</w:t>
      </w:r>
      <w:r w:rsidR="000753CA" w:rsidRPr="008C61FB">
        <w:rPr>
          <w:rFonts w:ascii="Arial" w:hAnsi="Arial" w:cs="Arial"/>
          <w:sz w:val="23"/>
          <w:szCs w:val="23"/>
        </w:rPr>
        <w:t> </w:t>
      </w:r>
      <w:r w:rsidRPr="008C61FB">
        <w:rPr>
          <w:rFonts w:ascii="Arial" w:hAnsi="Arial" w:cs="Arial"/>
          <w:sz w:val="23"/>
          <w:szCs w:val="23"/>
        </w:rPr>
        <w:t>6.404/1976,</w:t>
      </w:r>
      <w:r w:rsidR="00750D2B">
        <w:rPr>
          <w:rFonts w:ascii="Arial" w:hAnsi="Arial" w:cs="Arial"/>
          <w:sz w:val="23"/>
          <w:szCs w:val="23"/>
        </w:rPr>
        <w:t xml:space="preserve"> conforme previsto na cláusula 16 do referido Instrumento Particular de Escritura, a se reunirem em 1ª (Primeira) convocação para Assembleia Geral de Debenturistas, a se realizar no dia </w:t>
      </w:r>
      <w:r w:rsidR="00750D2B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XX</w:t>
      </w:r>
      <w:r w:rsidR="000753CA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 </w:t>
      </w:r>
      <w:r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de </w:t>
      </w:r>
      <w:proofErr w:type="spellStart"/>
      <w:r w:rsidR="00750D2B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xxxxx</w:t>
      </w:r>
      <w:proofErr w:type="spellEnd"/>
      <w:r w:rsidR="00164A9C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 de 20</w:t>
      </w:r>
      <w:r w:rsidR="0064776F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21</w:t>
      </w:r>
      <w:r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, às </w:t>
      </w:r>
      <w:proofErr w:type="spellStart"/>
      <w:r w:rsidR="00750D2B"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>xxxxx</w:t>
      </w:r>
      <w:proofErr w:type="spellEnd"/>
      <w:r w:rsidRPr="00750D2B">
        <w:rPr>
          <w:rFonts w:ascii="Arial" w:hAnsi="Arial" w:cs="Arial"/>
          <w:b/>
          <w:sz w:val="23"/>
          <w:szCs w:val="23"/>
          <w:highlight w:val="yellow"/>
          <w:u w:val="single"/>
        </w:rPr>
        <w:t xml:space="preserve"> horas</w:t>
      </w:r>
      <w:r w:rsidRPr="008C61FB">
        <w:rPr>
          <w:rFonts w:ascii="Arial" w:hAnsi="Arial" w:cs="Arial"/>
          <w:sz w:val="23"/>
          <w:szCs w:val="23"/>
        </w:rPr>
        <w:t xml:space="preserve">, </w:t>
      </w:r>
      <w:r w:rsidR="00750D2B">
        <w:rPr>
          <w:rFonts w:ascii="Arial" w:hAnsi="Arial" w:cs="Arial"/>
          <w:sz w:val="23"/>
          <w:szCs w:val="23"/>
        </w:rPr>
        <w:t>(“</w:t>
      </w:r>
      <w:r w:rsidR="00750D2B" w:rsidRPr="00750D2B">
        <w:rPr>
          <w:rFonts w:ascii="Arial" w:hAnsi="Arial" w:cs="Arial"/>
          <w:sz w:val="23"/>
          <w:szCs w:val="23"/>
          <w:u w:val="single"/>
        </w:rPr>
        <w:t>Assembleia</w:t>
      </w:r>
      <w:r w:rsidR="00750D2B">
        <w:rPr>
          <w:rFonts w:ascii="Arial" w:hAnsi="Arial" w:cs="Arial"/>
          <w:sz w:val="23"/>
          <w:szCs w:val="23"/>
        </w:rPr>
        <w:t>”).</w:t>
      </w:r>
    </w:p>
    <w:p w14:paraId="4C9E9222" w14:textId="7A58EDCD" w:rsidR="00750D2B" w:rsidRDefault="00750D2B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D1E4591" w14:textId="0270627D" w:rsidR="00750D2B" w:rsidRPr="00B8259D" w:rsidRDefault="00750D2B" w:rsidP="00B825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8259D">
        <w:rPr>
          <w:rFonts w:ascii="Arial" w:hAnsi="Arial" w:cs="Arial"/>
          <w:sz w:val="23"/>
          <w:szCs w:val="23"/>
        </w:rPr>
        <w:t>Em atendimento aos Decretos estaduais nº 6</w:t>
      </w:r>
      <w:r w:rsidR="00020C48">
        <w:rPr>
          <w:rFonts w:ascii="Arial" w:hAnsi="Arial" w:cs="Arial"/>
          <w:sz w:val="23"/>
          <w:szCs w:val="23"/>
        </w:rPr>
        <w:t>.294</w:t>
      </w:r>
      <w:r w:rsidRPr="00B8259D">
        <w:rPr>
          <w:rFonts w:ascii="Arial" w:hAnsi="Arial" w:cs="Arial"/>
          <w:sz w:val="23"/>
          <w:szCs w:val="23"/>
        </w:rPr>
        <w:t xml:space="preserve">, de </w:t>
      </w:r>
      <w:r w:rsidR="00020C48">
        <w:rPr>
          <w:rFonts w:ascii="Arial" w:hAnsi="Arial" w:cs="Arial"/>
          <w:sz w:val="23"/>
          <w:szCs w:val="23"/>
        </w:rPr>
        <w:t>03</w:t>
      </w:r>
      <w:r w:rsidRPr="00B8259D">
        <w:rPr>
          <w:rFonts w:ascii="Arial" w:hAnsi="Arial" w:cs="Arial"/>
          <w:sz w:val="23"/>
          <w:szCs w:val="23"/>
        </w:rPr>
        <w:t xml:space="preserve"> de </w:t>
      </w:r>
      <w:r w:rsidR="00020C48">
        <w:rPr>
          <w:rFonts w:ascii="Arial" w:hAnsi="Arial" w:cs="Arial"/>
          <w:sz w:val="23"/>
          <w:szCs w:val="23"/>
        </w:rPr>
        <w:t>dezembro</w:t>
      </w:r>
      <w:r w:rsidRPr="00B8259D">
        <w:rPr>
          <w:rFonts w:ascii="Arial" w:hAnsi="Arial" w:cs="Arial"/>
          <w:sz w:val="23"/>
          <w:szCs w:val="23"/>
        </w:rPr>
        <w:t xml:space="preserve"> de 2020,</w:t>
      </w:r>
      <w:r w:rsidR="00020C48">
        <w:rPr>
          <w:rFonts w:ascii="Arial" w:hAnsi="Arial" w:cs="Arial"/>
          <w:sz w:val="23"/>
          <w:szCs w:val="23"/>
        </w:rPr>
        <w:t xml:space="preserve"> revogado pelo Decreto 6.983 de 26 de fevereiro de 2021,</w:t>
      </w:r>
      <w:r w:rsidRPr="00B8259D">
        <w:rPr>
          <w:rFonts w:ascii="Arial" w:hAnsi="Arial" w:cs="Arial"/>
          <w:sz w:val="23"/>
          <w:szCs w:val="23"/>
        </w:rPr>
        <w:t xml:space="preserve"> </w:t>
      </w:r>
      <w:r w:rsidR="00020C48">
        <w:rPr>
          <w:rFonts w:ascii="Arial" w:hAnsi="Arial" w:cs="Arial"/>
          <w:sz w:val="23"/>
          <w:szCs w:val="23"/>
        </w:rPr>
        <w:t xml:space="preserve">e a Resolução 24 de 16 de março de 2020, </w:t>
      </w:r>
      <w:r w:rsidRPr="00B8259D">
        <w:rPr>
          <w:rFonts w:ascii="Arial" w:hAnsi="Arial" w:cs="Arial"/>
          <w:sz w:val="23"/>
          <w:szCs w:val="23"/>
        </w:rPr>
        <w:t>do Governo do Estado d</w:t>
      </w:r>
      <w:r w:rsidR="00020C48">
        <w:rPr>
          <w:rFonts w:ascii="Arial" w:hAnsi="Arial" w:cs="Arial"/>
          <w:sz w:val="23"/>
          <w:szCs w:val="23"/>
        </w:rPr>
        <w:t>o Paraná,</w:t>
      </w:r>
      <w:r w:rsidRPr="00B8259D">
        <w:rPr>
          <w:rFonts w:ascii="Arial" w:hAnsi="Arial" w:cs="Arial"/>
          <w:sz w:val="23"/>
          <w:szCs w:val="23"/>
        </w:rPr>
        <w:t xml:space="preserve"> </w:t>
      </w:r>
      <w:r w:rsidR="00020C48">
        <w:rPr>
          <w:rFonts w:ascii="Arial" w:hAnsi="Arial" w:cs="Arial"/>
          <w:sz w:val="23"/>
          <w:szCs w:val="23"/>
        </w:rPr>
        <w:t>em consonância com o Decreto 421 de 16 de março de 2020 da Prefeitura Municipal de Curitiba</w:t>
      </w:r>
      <w:r w:rsidRPr="00B8259D">
        <w:rPr>
          <w:rFonts w:ascii="Arial" w:hAnsi="Arial" w:cs="Arial"/>
          <w:sz w:val="23"/>
          <w:szCs w:val="23"/>
        </w:rPr>
        <w:t xml:space="preserve"> (“</w:t>
      </w:r>
      <w:r w:rsidRPr="00B8259D">
        <w:rPr>
          <w:rFonts w:ascii="Arial" w:hAnsi="Arial" w:cs="Arial"/>
          <w:sz w:val="23"/>
          <w:szCs w:val="23"/>
          <w:u w:val="single"/>
        </w:rPr>
        <w:t>Decretos</w:t>
      </w:r>
      <w:r w:rsidR="00020C48">
        <w:rPr>
          <w:rFonts w:ascii="Arial" w:hAnsi="Arial" w:cs="Arial"/>
          <w:sz w:val="23"/>
          <w:szCs w:val="23"/>
          <w:u w:val="single"/>
        </w:rPr>
        <w:t xml:space="preserve"> e Resolução</w:t>
      </w:r>
      <w:r w:rsidRPr="00B8259D">
        <w:rPr>
          <w:rFonts w:ascii="Arial" w:hAnsi="Arial" w:cs="Arial"/>
          <w:sz w:val="23"/>
          <w:szCs w:val="23"/>
        </w:rPr>
        <w:t>”), que determinam medida de quarentena no Estado d</w:t>
      </w:r>
      <w:r w:rsidR="00020C48">
        <w:rPr>
          <w:rFonts w:ascii="Arial" w:hAnsi="Arial" w:cs="Arial"/>
          <w:sz w:val="23"/>
          <w:szCs w:val="23"/>
        </w:rPr>
        <w:t>o Paraná e em específico no Município de Curitiba</w:t>
      </w:r>
      <w:r w:rsidRPr="00B8259D">
        <w:rPr>
          <w:rFonts w:ascii="Arial" w:hAnsi="Arial" w:cs="Arial"/>
          <w:sz w:val="23"/>
          <w:szCs w:val="23"/>
        </w:rPr>
        <w:t xml:space="preserve"> no contexto da pandemia do COVID-19 (“</w:t>
      </w:r>
      <w:r w:rsidRPr="00B8259D">
        <w:rPr>
          <w:rFonts w:ascii="Arial" w:hAnsi="Arial" w:cs="Arial"/>
          <w:sz w:val="23"/>
          <w:szCs w:val="23"/>
          <w:u w:val="single"/>
        </w:rPr>
        <w:t>Novo Coronavírus</w:t>
      </w:r>
      <w:r w:rsidRPr="00B8259D">
        <w:rPr>
          <w:rFonts w:ascii="Arial" w:hAnsi="Arial" w:cs="Arial"/>
          <w:sz w:val="23"/>
          <w:szCs w:val="23"/>
        </w:rPr>
        <w:t>”), consistente em restrição de atividades de maneira a evitar a possível contaminação ou propagação do Novo Coronavírus, bem como em atenção ao Ofício-Circular n° 06/2020/CVM/SIN, de 26 de março de 2020 (“</w:t>
      </w:r>
      <w:r w:rsidRPr="001D4535">
        <w:rPr>
          <w:rFonts w:ascii="Arial" w:hAnsi="Arial" w:cs="Arial"/>
          <w:sz w:val="23"/>
          <w:szCs w:val="23"/>
          <w:u w:val="single"/>
        </w:rPr>
        <w:t>Ofício-Circular n° 06/2020</w:t>
      </w:r>
      <w:r w:rsidRPr="00B8259D">
        <w:rPr>
          <w:rFonts w:ascii="Arial" w:hAnsi="Arial" w:cs="Arial"/>
          <w:sz w:val="23"/>
          <w:szCs w:val="23"/>
        </w:rPr>
        <w:t>”) e à Instrução da CVM nº 625, de 14 de maio de 2020 (“</w:t>
      </w:r>
      <w:r w:rsidRPr="001D4535">
        <w:rPr>
          <w:rFonts w:ascii="Arial" w:hAnsi="Arial" w:cs="Arial"/>
          <w:sz w:val="23"/>
          <w:szCs w:val="23"/>
          <w:u w:val="single"/>
        </w:rPr>
        <w:t>Instrução CVM 625</w:t>
      </w:r>
      <w:r w:rsidRPr="00B8259D">
        <w:rPr>
          <w:rFonts w:ascii="Arial" w:hAnsi="Arial" w:cs="Arial"/>
          <w:sz w:val="23"/>
          <w:szCs w:val="23"/>
        </w:rPr>
        <w:t xml:space="preserve">”). A assembleia será realizada exclusivamente por vídeo conferência online, na plataforma </w:t>
      </w:r>
      <w:r w:rsidRPr="001D4535">
        <w:rPr>
          <w:rFonts w:ascii="Arial" w:hAnsi="Arial" w:cs="Arial"/>
          <w:sz w:val="23"/>
          <w:szCs w:val="23"/>
          <w:highlight w:val="yellow"/>
          <w:u w:val="single"/>
        </w:rPr>
        <w:t xml:space="preserve">Google </w:t>
      </w:r>
      <w:r w:rsidRPr="001D4535">
        <w:rPr>
          <w:rFonts w:ascii="Arial" w:hAnsi="Arial" w:cs="Arial"/>
          <w:sz w:val="23"/>
          <w:szCs w:val="23"/>
          <w:highlight w:val="yellow"/>
          <w:u w:val="single"/>
        </w:rPr>
        <w:lastRenderedPageBreak/>
        <w:t>Meet, https://meet.google.com</w:t>
      </w:r>
      <w:r w:rsidR="001D4535" w:rsidRPr="001D4535">
        <w:rPr>
          <w:rFonts w:ascii="Arial" w:hAnsi="Arial" w:cs="Arial"/>
          <w:sz w:val="23"/>
          <w:szCs w:val="23"/>
          <w:u w:val="single"/>
        </w:rPr>
        <w:t xml:space="preserve"> </w:t>
      </w:r>
      <w:r w:rsidR="001D4535" w:rsidRPr="001D4535">
        <w:rPr>
          <w:rFonts w:ascii="Arial" w:hAnsi="Arial" w:cs="Arial"/>
          <w:sz w:val="23"/>
          <w:szCs w:val="23"/>
          <w:highlight w:val="yellow"/>
          <w:u w:val="single"/>
        </w:rPr>
        <w:t xml:space="preserve">/ ou </w:t>
      </w:r>
      <w:proofErr w:type="spellStart"/>
      <w:r w:rsidR="001D4535" w:rsidRPr="001D4535">
        <w:rPr>
          <w:rFonts w:ascii="Arial" w:hAnsi="Arial" w:cs="Arial"/>
          <w:sz w:val="23"/>
          <w:szCs w:val="23"/>
          <w:highlight w:val="yellow"/>
          <w:u w:val="single"/>
        </w:rPr>
        <w:t>Teams</w:t>
      </w:r>
      <w:proofErr w:type="spellEnd"/>
      <w:r w:rsidR="001D4535" w:rsidRPr="001D4535">
        <w:rPr>
          <w:rFonts w:ascii="Arial" w:hAnsi="Arial" w:cs="Arial"/>
          <w:sz w:val="23"/>
          <w:szCs w:val="23"/>
          <w:highlight w:val="yellow"/>
          <w:u w:val="single"/>
        </w:rPr>
        <w:t xml:space="preserve"> / ou Zoom / escolher</w:t>
      </w:r>
      <w:r w:rsidRPr="00B8259D">
        <w:rPr>
          <w:rFonts w:ascii="Arial" w:hAnsi="Arial" w:cs="Arial"/>
          <w:sz w:val="23"/>
          <w:szCs w:val="23"/>
        </w:rPr>
        <w:t>, o link de acesso a reunião será disponibilizado aos Titulares de Debêntures até 1 (um) dia antes da data marcada para a realização da reunião, observada a legislação e a regulamentação da Comissão de Valores Mobiliários aplicável em vigor, a fim de deliberar sobre as seguintes matérias constantes na Ordem do Dia:</w:t>
      </w:r>
    </w:p>
    <w:p w14:paraId="40A7CE4E" w14:textId="6E61A91B" w:rsidR="00750D2B" w:rsidRDefault="00750D2B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F41CD58" w14:textId="00ED3F77" w:rsidR="001D4535" w:rsidRPr="009B1DCD" w:rsidRDefault="001D4535" w:rsidP="001D4535">
      <w:pPr>
        <w:pStyle w:val="PargrafodaLista"/>
        <w:numPr>
          <w:ilvl w:val="0"/>
          <w:numId w:val="4"/>
        </w:numPr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</w:rPr>
      </w:pPr>
      <w:r w:rsidRPr="009B1DCD">
        <w:rPr>
          <w:rFonts w:ascii="Arial" w:hAnsi="Arial" w:cs="Arial"/>
        </w:rPr>
        <w:t xml:space="preserve">Tendo em vista a saída </w:t>
      </w:r>
      <w:r w:rsidR="009B1DCD" w:rsidRPr="009B1DCD">
        <w:rPr>
          <w:rFonts w:ascii="Arial" w:hAnsi="Arial" w:cs="Arial"/>
        </w:rPr>
        <w:t xml:space="preserve">definitiva </w:t>
      </w:r>
      <w:r w:rsidR="00A80A87">
        <w:rPr>
          <w:rFonts w:ascii="Arial" w:hAnsi="Arial" w:cs="Arial"/>
        </w:rPr>
        <w:t xml:space="preserve">do Agente Fiduciário </w:t>
      </w:r>
      <w:r w:rsidR="009B1DCD" w:rsidRPr="009B1DCD">
        <w:rPr>
          <w:rFonts w:ascii="Arial" w:hAnsi="Arial" w:cs="Arial"/>
        </w:rPr>
        <w:t>do mercado</w:t>
      </w:r>
      <w:r w:rsidR="009B1DCD" w:rsidRPr="009B1DCD">
        <w:rPr>
          <w:rFonts w:ascii="Arial" w:hAnsi="Arial" w:cs="Arial"/>
          <w:bCs/>
          <w:color w:val="000000"/>
          <w:lang w:eastAsia="ar-SA"/>
        </w:rPr>
        <w:t xml:space="preserve">, </w:t>
      </w:r>
      <w:r w:rsidR="009B1DCD" w:rsidRPr="009B1DCD">
        <w:rPr>
          <w:rFonts w:ascii="Arial" w:hAnsi="Arial" w:cs="Arial"/>
          <w:bCs/>
          <w:color w:val="000000" w:themeColor="text1"/>
          <w:lang w:eastAsia="ar-SA"/>
        </w:rPr>
        <w:t>a SLW requereu a renúncia de sua função, tornando necessária a pesquisa, contratação e ingresso de</w:t>
      </w:r>
      <w:r w:rsidR="00A80A87">
        <w:rPr>
          <w:rFonts w:ascii="Arial" w:hAnsi="Arial" w:cs="Arial"/>
          <w:bCs/>
          <w:color w:val="000000" w:themeColor="text1"/>
          <w:lang w:eastAsia="ar-SA"/>
        </w:rPr>
        <w:t xml:space="preserve"> um</w:t>
      </w:r>
      <w:r w:rsidR="009B1DCD" w:rsidRPr="009B1DCD">
        <w:rPr>
          <w:rFonts w:ascii="Arial" w:hAnsi="Arial" w:cs="Arial"/>
          <w:bCs/>
          <w:color w:val="000000" w:themeColor="text1"/>
          <w:lang w:eastAsia="ar-SA"/>
        </w:rPr>
        <w:t xml:space="preserve"> novo agente fiduciário, se fazendo necessário a a</w:t>
      </w:r>
      <w:r w:rsidRPr="009B1DCD">
        <w:rPr>
          <w:rFonts w:ascii="Arial" w:hAnsi="Arial" w:cs="Arial"/>
        </w:rPr>
        <w:t>provação da substituição, em carácter permanente, dos serviços de Agente F</w:t>
      </w:r>
      <w:r w:rsidR="00A80A87">
        <w:rPr>
          <w:rFonts w:ascii="Arial" w:hAnsi="Arial" w:cs="Arial"/>
        </w:rPr>
        <w:t>i</w:t>
      </w:r>
      <w:r w:rsidRPr="009B1DCD">
        <w:rPr>
          <w:rFonts w:ascii="Arial" w:hAnsi="Arial" w:cs="Arial"/>
        </w:rPr>
        <w:t>d</w:t>
      </w:r>
      <w:r w:rsidR="00A80A87">
        <w:rPr>
          <w:rFonts w:ascii="Arial" w:hAnsi="Arial" w:cs="Arial"/>
        </w:rPr>
        <w:t>u</w:t>
      </w:r>
      <w:r w:rsidRPr="009B1DCD">
        <w:rPr>
          <w:rFonts w:ascii="Arial" w:hAnsi="Arial" w:cs="Arial"/>
        </w:rPr>
        <w:t xml:space="preserve">ciário prestado pela </w:t>
      </w:r>
      <w:r w:rsidRPr="009B1DCD">
        <w:rPr>
          <w:rFonts w:ascii="Arial" w:hAnsi="Arial" w:cs="Arial"/>
          <w:b/>
          <w:bCs/>
        </w:rPr>
        <w:t>SLW CORRETORA DE VALORES E CÂMBIO LTDA</w:t>
      </w:r>
      <w:r w:rsidRPr="009B1DCD">
        <w:rPr>
          <w:rFonts w:ascii="Arial" w:hAnsi="Arial" w:cs="Arial"/>
        </w:rPr>
        <w:t xml:space="preserve"> para a </w:t>
      </w:r>
      <w:r w:rsidRPr="009B1DCD">
        <w:rPr>
          <w:rFonts w:ascii="Arial" w:hAnsi="Arial" w:cs="Arial"/>
          <w:b/>
          <w:bCs/>
        </w:rPr>
        <w:t>SIMPLIFIC PAVARINI DISTRIBUIDORA DE TÍTULOS E VALORES MOBILIÁRIOS LTDA</w:t>
      </w:r>
      <w:r w:rsidRPr="009B1DCD">
        <w:rPr>
          <w:rFonts w:ascii="Arial" w:hAnsi="Arial" w:cs="Arial"/>
        </w:rPr>
        <w:t xml:space="preserve"> (Agente Fiduciário Substituto), ressavaldo que a eficácia da substituição deliberado será condicionada à celebração de aditivo aos instrumentos da operação; </w:t>
      </w:r>
    </w:p>
    <w:p w14:paraId="2158D127" w14:textId="77777777" w:rsidR="001D4535" w:rsidRDefault="001D4535" w:rsidP="001D4535">
      <w:pPr>
        <w:pStyle w:val="PargrafodaLista"/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  <w:sz w:val="23"/>
          <w:szCs w:val="23"/>
        </w:rPr>
      </w:pPr>
    </w:p>
    <w:p w14:paraId="636A4E25" w14:textId="641220AD" w:rsidR="001D4535" w:rsidRDefault="001D4535" w:rsidP="001D4535">
      <w:pPr>
        <w:pStyle w:val="PargrafodaLista"/>
        <w:numPr>
          <w:ilvl w:val="0"/>
          <w:numId w:val="4"/>
        </w:numPr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1D4535">
        <w:rPr>
          <w:rFonts w:ascii="Arial" w:hAnsi="Arial" w:cs="Arial"/>
          <w:sz w:val="23"/>
          <w:szCs w:val="23"/>
        </w:rPr>
        <w:t xml:space="preserve">provar a remuneração do Agente Fiduciário substituto descrita na proposta </w:t>
      </w:r>
      <w:r w:rsidR="00FA4DC3">
        <w:rPr>
          <w:rFonts w:ascii="Arial" w:hAnsi="Arial" w:cs="Arial"/>
          <w:sz w:val="23"/>
          <w:szCs w:val="23"/>
        </w:rPr>
        <w:t>apresentada à Emissora</w:t>
      </w:r>
      <w:r w:rsidR="00A43A6F">
        <w:rPr>
          <w:rFonts w:ascii="Arial" w:hAnsi="Arial" w:cs="Arial"/>
          <w:sz w:val="23"/>
          <w:szCs w:val="23"/>
        </w:rPr>
        <w:t>, que após análise, foi aprovada para que seja</w:t>
      </w:r>
      <w:r w:rsidRPr="001D4535">
        <w:rPr>
          <w:rFonts w:ascii="Arial" w:hAnsi="Arial" w:cs="Arial"/>
          <w:sz w:val="23"/>
          <w:szCs w:val="23"/>
        </w:rPr>
        <w:t xml:space="preserve"> apresentada na data da Assembl</w:t>
      </w:r>
      <w:r w:rsidR="00A43A6F">
        <w:rPr>
          <w:rFonts w:ascii="Arial" w:hAnsi="Arial" w:cs="Arial"/>
          <w:sz w:val="23"/>
          <w:szCs w:val="23"/>
        </w:rPr>
        <w:t>e</w:t>
      </w:r>
      <w:r w:rsidRPr="001D4535">
        <w:rPr>
          <w:rFonts w:ascii="Arial" w:hAnsi="Arial" w:cs="Arial"/>
          <w:sz w:val="23"/>
          <w:szCs w:val="23"/>
        </w:rPr>
        <w:t>ia Geral de Deb</w:t>
      </w:r>
      <w:r w:rsidR="002F1190">
        <w:rPr>
          <w:rFonts w:ascii="Arial" w:hAnsi="Arial" w:cs="Arial"/>
          <w:sz w:val="23"/>
          <w:szCs w:val="23"/>
        </w:rPr>
        <w:t>enturistas</w:t>
      </w:r>
      <w:r w:rsidRPr="001D4535">
        <w:rPr>
          <w:rFonts w:ascii="Arial" w:hAnsi="Arial" w:cs="Arial"/>
          <w:sz w:val="23"/>
          <w:szCs w:val="23"/>
        </w:rPr>
        <w:t xml:space="preserve">; </w:t>
      </w:r>
    </w:p>
    <w:p w14:paraId="0044C147" w14:textId="77777777" w:rsidR="001D4535" w:rsidRPr="001D4535" w:rsidRDefault="001D4535" w:rsidP="001D4535">
      <w:pPr>
        <w:pStyle w:val="PargrafodaLista"/>
        <w:ind w:left="426" w:hanging="426"/>
        <w:rPr>
          <w:rFonts w:ascii="Arial" w:hAnsi="Arial" w:cs="Arial"/>
          <w:sz w:val="23"/>
          <w:szCs w:val="23"/>
        </w:rPr>
      </w:pPr>
    </w:p>
    <w:p w14:paraId="31C334AF" w14:textId="440E35AD" w:rsidR="001D4535" w:rsidRPr="001D4535" w:rsidRDefault="001D4535" w:rsidP="001D4535">
      <w:pPr>
        <w:pStyle w:val="PargrafodaLista"/>
        <w:numPr>
          <w:ilvl w:val="0"/>
          <w:numId w:val="4"/>
        </w:numPr>
        <w:tabs>
          <w:tab w:val="left" w:pos="851"/>
          <w:tab w:val="left" w:pos="7938"/>
        </w:tabs>
        <w:autoSpaceDE w:val="0"/>
        <w:autoSpaceDN w:val="0"/>
        <w:adjustRightInd w:val="0"/>
        <w:spacing w:line="288" w:lineRule="auto"/>
        <w:ind w:left="426" w:right="-1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1D4535">
        <w:rPr>
          <w:rFonts w:ascii="Arial" w:hAnsi="Arial" w:cs="Arial"/>
          <w:sz w:val="23"/>
          <w:szCs w:val="23"/>
        </w:rPr>
        <w:t xml:space="preserve"> autorização à Emissora e ao Agente Fiduciário</w:t>
      </w:r>
      <w:r w:rsidR="00A43A6F">
        <w:rPr>
          <w:rFonts w:ascii="Arial" w:hAnsi="Arial" w:cs="Arial"/>
          <w:sz w:val="23"/>
          <w:szCs w:val="23"/>
        </w:rPr>
        <w:t xml:space="preserve"> substituto</w:t>
      </w:r>
      <w:r w:rsidRPr="001D4535">
        <w:rPr>
          <w:rFonts w:ascii="Arial" w:hAnsi="Arial" w:cs="Arial"/>
          <w:sz w:val="23"/>
          <w:szCs w:val="23"/>
        </w:rPr>
        <w:t>, para praticar todos os atos e celebrar todos os documentos necessários para fins de formalização das deliberações supracitadas, que se fizerem necessários em virtude da deliberação da matéria acima.</w:t>
      </w:r>
    </w:p>
    <w:p w14:paraId="09D96892" w14:textId="4A45A6C4" w:rsidR="00106187" w:rsidRPr="00522A9D" w:rsidRDefault="00A43A6F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22A9D">
        <w:rPr>
          <w:rFonts w:ascii="Arial" w:hAnsi="Arial" w:cs="Arial"/>
        </w:rPr>
        <w:t xml:space="preserve"> </w:t>
      </w:r>
    </w:p>
    <w:p w14:paraId="7A036E10" w14:textId="15445BA4" w:rsidR="00522A9D" w:rsidRPr="00522A9D" w:rsidRDefault="00522A9D" w:rsidP="00522A9D">
      <w:pPr>
        <w:jc w:val="both"/>
        <w:rPr>
          <w:rFonts w:ascii="Arial" w:hAnsi="Arial" w:cs="Arial"/>
          <w:lang w:eastAsia="pt-PT"/>
        </w:rPr>
      </w:pPr>
      <w:r w:rsidRPr="00522A9D">
        <w:rPr>
          <w:rFonts w:ascii="Arial" w:hAnsi="Arial" w:cs="Arial"/>
        </w:rPr>
        <w:t xml:space="preserve">Em razão da situação de calamidade pública, visando a segurança de todos, em linha com os Decretos, o Ofício-Circular nº 6/2020/CVM/SIN e com a Instrução CVM 625, a Assembleia será realizada exclusivamente por vídeo conferência online, na plataforma </w:t>
      </w:r>
      <w:r w:rsidRPr="00522A9D">
        <w:rPr>
          <w:rFonts w:ascii="Arial" w:hAnsi="Arial" w:cs="Arial"/>
          <w:highlight w:val="yellow"/>
          <w:u w:val="single"/>
        </w:rPr>
        <w:t>https://meet.google.com</w:t>
      </w:r>
      <w:r w:rsidRPr="00522A9D">
        <w:rPr>
          <w:rFonts w:ascii="Arial" w:hAnsi="Arial" w:cs="Arial"/>
          <w:highlight w:val="yellow"/>
        </w:rPr>
        <w:t xml:space="preserve">, </w:t>
      </w:r>
      <w:r w:rsidRPr="00522A9D">
        <w:rPr>
          <w:rFonts w:ascii="Arial" w:hAnsi="Arial" w:cs="Arial"/>
          <w:sz w:val="23"/>
          <w:szCs w:val="23"/>
          <w:highlight w:val="yellow"/>
          <w:u w:val="single"/>
        </w:rPr>
        <w:t xml:space="preserve">/ ou </w:t>
      </w:r>
      <w:proofErr w:type="spellStart"/>
      <w:r w:rsidRPr="00522A9D">
        <w:rPr>
          <w:rFonts w:ascii="Arial" w:hAnsi="Arial" w:cs="Arial"/>
          <w:sz w:val="23"/>
          <w:szCs w:val="23"/>
          <w:highlight w:val="yellow"/>
          <w:u w:val="single"/>
        </w:rPr>
        <w:t>Teams</w:t>
      </w:r>
      <w:proofErr w:type="spellEnd"/>
      <w:r w:rsidRPr="00522A9D">
        <w:rPr>
          <w:rFonts w:ascii="Arial" w:hAnsi="Arial" w:cs="Arial"/>
          <w:sz w:val="23"/>
          <w:szCs w:val="23"/>
          <w:highlight w:val="yellow"/>
          <w:u w:val="single"/>
        </w:rPr>
        <w:t xml:space="preserve"> / ou Zoom / escolher</w:t>
      </w:r>
      <w:r w:rsidRPr="00522A9D">
        <w:rPr>
          <w:rFonts w:ascii="Arial" w:hAnsi="Arial" w:cs="Arial"/>
        </w:rPr>
        <w:t xml:space="preserve"> sem possibilidade de participação de forma presencial, </w:t>
      </w:r>
      <w:r w:rsidRPr="00522A9D">
        <w:rPr>
          <w:rFonts w:ascii="Arial" w:hAnsi="Arial" w:cs="Arial"/>
          <w:bCs/>
        </w:rPr>
        <w:t xml:space="preserve">sendo certo que o </w:t>
      </w:r>
      <w:r w:rsidRPr="00522A9D">
        <w:rPr>
          <w:rFonts w:ascii="Arial" w:hAnsi="Arial" w:cs="Arial"/>
          <w:bCs/>
          <w:i/>
          <w:iCs/>
        </w:rPr>
        <w:t>link</w:t>
      </w:r>
      <w:r w:rsidRPr="00522A9D">
        <w:rPr>
          <w:rFonts w:ascii="Arial" w:hAnsi="Arial" w:cs="Arial"/>
          <w:bCs/>
        </w:rPr>
        <w:t xml:space="preserve"> de acesso à reunião será disponibilizado por correio eletrônico aos Titulares de Debêntures, previamente à realização da Assembleia, àqueles que</w:t>
      </w:r>
      <w:r w:rsidRPr="00522A9D">
        <w:rPr>
          <w:rFonts w:ascii="Arial" w:hAnsi="Arial" w:cs="Arial"/>
        </w:rPr>
        <w:t xml:space="preserve"> enviarem solicitação por correio eletrônico para </w:t>
      </w:r>
      <w:r w:rsidRPr="00522A9D">
        <w:rPr>
          <w:rFonts w:ascii="Arial" w:hAnsi="Arial" w:cs="Arial"/>
          <w:highlight w:val="yellow"/>
        </w:rPr>
        <w:t>[INCLUIR E-MAIL DA EMISSORA</w:t>
      </w:r>
      <w:r w:rsidRPr="00522A9D">
        <w:rPr>
          <w:rFonts w:ascii="Arial" w:hAnsi="Arial" w:cs="Arial"/>
        </w:rPr>
        <w:t xml:space="preserve">], </w:t>
      </w:r>
      <w:r w:rsidRPr="00522A9D">
        <w:rPr>
          <w:rFonts w:ascii="Arial" w:hAnsi="Arial" w:cs="Arial"/>
          <w:bCs/>
        </w:rPr>
        <w:t>com</w:t>
      </w:r>
      <w:r w:rsidRPr="00522A9D">
        <w:rPr>
          <w:rFonts w:ascii="Arial" w:hAnsi="Arial" w:cs="Arial"/>
        </w:rPr>
        <w:t xml:space="preserve"> </w:t>
      </w:r>
      <w:r w:rsidRPr="00522A9D">
        <w:rPr>
          <w:rFonts w:ascii="Arial" w:hAnsi="Arial" w:cs="Arial"/>
          <w:bCs/>
        </w:rPr>
        <w:t>até 2 (dois) dias de antecedência à data marcada para a realização da Assembleia</w:t>
      </w:r>
      <w:r w:rsidRPr="00522A9D">
        <w:rPr>
          <w:rFonts w:ascii="Arial" w:hAnsi="Arial" w:cs="Arial"/>
        </w:rPr>
        <w:t xml:space="preserve">, juntamente com cópias dos documentos de identificação e, conforme o caso, comprovação de poderes para representar Titular(es) de Debêntures devidamente assinados e com firma reconhecida ou com certificação digital de assinaturas, conforme o caso, em conformidade com o Decreto nº 10.278 de 18 de março de 2020. Os Titulares de Debêntures deverão acessar o </w:t>
      </w:r>
      <w:r w:rsidRPr="00522A9D">
        <w:rPr>
          <w:rFonts w:ascii="Arial" w:hAnsi="Arial" w:cs="Arial"/>
          <w:i/>
          <w:iCs/>
        </w:rPr>
        <w:t>link</w:t>
      </w:r>
      <w:r w:rsidRPr="00522A9D">
        <w:rPr>
          <w:rFonts w:ascii="Arial" w:hAnsi="Arial" w:cs="Arial"/>
        </w:rPr>
        <w:t xml:space="preserve"> de acesso à reunião com ao menos 15 (quinze) minutos de antecedência à data de realização da Assembleia, identificar-se em seu acesso com o nome completo, conforme documentação previamente apresentada à Emissora, de forma que a Emissora possa identificar e permitir o acesso e participação à reunião. Os Titulares de Debêntures, mediante identificação de nome, número de CPF/ME ou CNPJ/ME, poderão </w:t>
      </w:r>
      <w:r w:rsidRPr="00522A9D">
        <w:rPr>
          <w:rFonts w:ascii="Arial" w:hAnsi="Arial" w:cs="Arial"/>
        </w:rPr>
        <w:lastRenderedPageBreak/>
        <w:t xml:space="preserve">participar, se manifestar e votar na Assembleia, na qual será permitida a comunicação entre os Titulares de Debêntures. Haverá acesso simultâneo a eventuais documentos apresentados durante a Assembleia que não tenham sido apresentados anteriormente. A Assembleia será integralmente gravada. O registro em ata dos Titulares de Debêntures presentes poderá ser realizado pelo presidente de mesa e o secretário, cujas assinaturas serão realizadas por meio de certificação </w:t>
      </w:r>
      <w:r w:rsidRPr="00522A9D">
        <w:rPr>
          <w:rFonts w:ascii="Arial" w:hAnsi="Arial" w:cs="Arial"/>
          <w:highlight w:val="yellow"/>
        </w:rPr>
        <w:t xml:space="preserve">digital via </w:t>
      </w:r>
      <w:proofErr w:type="spellStart"/>
      <w:r w:rsidRPr="00522A9D">
        <w:rPr>
          <w:rFonts w:ascii="Arial" w:hAnsi="Arial" w:cs="Arial"/>
          <w:i/>
          <w:iCs/>
          <w:highlight w:val="yellow"/>
        </w:rPr>
        <w:t>Docusign</w:t>
      </w:r>
      <w:proofErr w:type="spellEnd"/>
      <w:r w:rsidRPr="00522A9D">
        <w:rPr>
          <w:rFonts w:ascii="Arial" w:hAnsi="Arial" w:cs="Arial"/>
        </w:rPr>
        <w:t xml:space="preserve">, sem prejuízo, os Titulares de Debêntures presentes à Assembleia deverão formalizar a assinatura de presença via </w:t>
      </w:r>
      <w:proofErr w:type="spellStart"/>
      <w:r w:rsidRPr="00522A9D">
        <w:rPr>
          <w:rFonts w:ascii="Arial" w:hAnsi="Arial" w:cs="Arial"/>
          <w:i/>
          <w:iCs/>
        </w:rPr>
        <w:t>Docusign</w:t>
      </w:r>
      <w:proofErr w:type="spellEnd"/>
      <w:r w:rsidRPr="00522A9D">
        <w:rPr>
          <w:rFonts w:ascii="Arial" w:hAnsi="Arial" w:cs="Arial"/>
          <w:i/>
          <w:iCs/>
        </w:rPr>
        <w:t>.</w:t>
      </w:r>
    </w:p>
    <w:p w14:paraId="70A25BF0" w14:textId="77777777" w:rsidR="00522A9D" w:rsidRPr="00522A9D" w:rsidRDefault="00522A9D" w:rsidP="00522A9D">
      <w:pPr>
        <w:pStyle w:val="Corpodetexto"/>
        <w:rPr>
          <w:rFonts w:ascii="Arial" w:hAnsi="Arial" w:cs="Arial"/>
        </w:rPr>
      </w:pPr>
    </w:p>
    <w:p w14:paraId="1FADF768" w14:textId="77777777" w:rsidR="00522A9D" w:rsidRPr="00522A9D" w:rsidRDefault="00522A9D" w:rsidP="00522A9D">
      <w:pPr>
        <w:pStyle w:val="Corpodetexto"/>
        <w:spacing w:before="201" w:line="276" w:lineRule="auto"/>
        <w:ind w:right="115"/>
        <w:jc w:val="both"/>
        <w:rPr>
          <w:rFonts w:ascii="Arial" w:hAnsi="Arial" w:cs="Arial"/>
        </w:rPr>
      </w:pPr>
      <w:r w:rsidRPr="00522A9D">
        <w:rPr>
          <w:rFonts w:ascii="Arial" w:hAnsi="Arial" w:cs="Arial"/>
        </w:rPr>
        <w:t>A ata da Assembleia será levada a termo pela Emissora, sendo que os Titulares de Debêntures ou seus representantes que compareçam à Assembleia deverão manifestar seu voto oralmente na Assembleia virtual.</w:t>
      </w:r>
    </w:p>
    <w:p w14:paraId="6FF915F0" w14:textId="77777777" w:rsidR="00522A9D" w:rsidRPr="00522A9D" w:rsidRDefault="00522A9D" w:rsidP="00522A9D">
      <w:pPr>
        <w:pStyle w:val="Corpodetexto"/>
        <w:spacing w:before="6"/>
        <w:rPr>
          <w:rFonts w:ascii="Arial" w:hAnsi="Arial" w:cs="Arial"/>
        </w:rPr>
      </w:pPr>
    </w:p>
    <w:p w14:paraId="41CB8B21" w14:textId="77777777" w:rsidR="00522A9D" w:rsidRPr="00522A9D" w:rsidRDefault="00522A9D" w:rsidP="00522A9D">
      <w:pPr>
        <w:pStyle w:val="Corpodetexto"/>
        <w:spacing w:line="276" w:lineRule="auto"/>
        <w:ind w:right="116"/>
        <w:jc w:val="both"/>
        <w:rPr>
          <w:rFonts w:ascii="Arial" w:hAnsi="Arial" w:cs="Arial"/>
        </w:rPr>
      </w:pPr>
      <w:r w:rsidRPr="00522A9D">
        <w:rPr>
          <w:rFonts w:ascii="Arial" w:hAnsi="Arial" w:cs="Arial"/>
        </w:rPr>
        <w:t>Os</w:t>
      </w:r>
      <w:r w:rsidRPr="00522A9D">
        <w:rPr>
          <w:rFonts w:ascii="Arial" w:hAnsi="Arial" w:cs="Arial"/>
          <w:spacing w:val="-7"/>
        </w:rPr>
        <w:t xml:space="preserve"> </w:t>
      </w:r>
      <w:r w:rsidRPr="00522A9D">
        <w:rPr>
          <w:rFonts w:ascii="Arial" w:hAnsi="Arial" w:cs="Arial"/>
        </w:rPr>
        <w:t>termos</w:t>
      </w:r>
      <w:r w:rsidRPr="00522A9D">
        <w:rPr>
          <w:rFonts w:ascii="Arial" w:hAnsi="Arial" w:cs="Arial"/>
          <w:spacing w:val="-9"/>
        </w:rPr>
        <w:t xml:space="preserve"> </w:t>
      </w:r>
      <w:r w:rsidRPr="00522A9D">
        <w:rPr>
          <w:rFonts w:ascii="Arial" w:hAnsi="Arial" w:cs="Arial"/>
        </w:rPr>
        <w:t>ora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utilizados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em</w:t>
      </w:r>
      <w:r w:rsidRPr="00522A9D">
        <w:rPr>
          <w:rFonts w:ascii="Arial" w:hAnsi="Arial" w:cs="Arial"/>
          <w:spacing w:val="-5"/>
        </w:rPr>
        <w:t xml:space="preserve"> </w:t>
      </w:r>
      <w:r w:rsidRPr="00522A9D">
        <w:rPr>
          <w:rFonts w:ascii="Arial" w:hAnsi="Arial" w:cs="Arial"/>
        </w:rPr>
        <w:t>letras</w:t>
      </w:r>
      <w:r w:rsidRPr="00522A9D">
        <w:rPr>
          <w:rFonts w:ascii="Arial" w:hAnsi="Arial" w:cs="Arial"/>
          <w:spacing w:val="-6"/>
        </w:rPr>
        <w:t xml:space="preserve"> </w:t>
      </w:r>
      <w:r w:rsidRPr="00522A9D">
        <w:rPr>
          <w:rFonts w:ascii="Arial" w:hAnsi="Arial" w:cs="Arial"/>
        </w:rPr>
        <w:t>maiúsculas</w:t>
      </w:r>
      <w:r w:rsidRPr="00522A9D">
        <w:rPr>
          <w:rFonts w:ascii="Arial" w:hAnsi="Arial" w:cs="Arial"/>
          <w:spacing w:val="-6"/>
        </w:rPr>
        <w:t xml:space="preserve"> </w:t>
      </w:r>
      <w:r w:rsidRPr="00522A9D">
        <w:rPr>
          <w:rFonts w:ascii="Arial" w:hAnsi="Arial" w:cs="Arial"/>
        </w:rPr>
        <w:t>e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aqui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não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definidos</w:t>
      </w:r>
      <w:r w:rsidRPr="00522A9D">
        <w:rPr>
          <w:rFonts w:ascii="Arial" w:hAnsi="Arial" w:cs="Arial"/>
          <w:spacing w:val="-7"/>
        </w:rPr>
        <w:t xml:space="preserve"> </w:t>
      </w:r>
      <w:r w:rsidRPr="00522A9D">
        <w:rPr>
          <w:rFonts w:ascii="Arial" w:hAnsi="Arial" w:cs="Arial"/>
        </w:rPr>
        <w:t>terão</w:t>
      </w:r>
      <w:r w:rsidRPr="00522A9D">
        <w:rPr>
          <w:rFonts w:ascii="Arial" w:hAnsi="Arial" w:cs="Arial"/>
          <w:spacing w:val="-8"/>
        </w:rPr>
        <w:t xml:space="preserve"> </w:t>
      </w:r>
      <w:r w:rsidRPr="00522A9D">
        <w:rPr>
          <w:rFonts w:ascii="Arial" w:hAnsi="Arial" w:cs="Arial"/>
        </w:rPr>
        <w:t>os</w:t>
      </w:r>
      <w:r w:rsidRPr="00522A9D">
        <w:rPr>
          <w:rFonts w:ascii="Arial" w:hAnsi="Arial" w:cs="Arial"/>
          <w:spacing w:val="-7"/>
        </w:rPr>
        <w:t xml:space="preserve"> </w:t>
      </w:r>
      <w:r w:rsidRPr="00522A9D">
        <w:rPr>
          <w:rFonts w:ascii="Arial" w:hAnsi="Arial" w:cs="Arial"/>
        </w:rPr>
        <w:t>significados</w:t>
      </w:r>
      <w:r w:rsidRPr="00522A9D">
        <w:rPr>
          <w:rFonts w:ascii="Arial" w:hAnsi="Arial" w:cs="Arial"/>
          <w:spacing w:val="-5"/>
        </w:rPr>
        <w:t xml:space="preserve"> </w:t>
      </w:r>
      <w:r w:rsidRPr="00522A9D">
        <w:rPr>
          <w:rFonts w:ascii="Arial" w:hAnsi="Arial" w:cs="Arial"/>
        </w:rPr>
        <w:t>a</w:t>
      </w:r>
      <w:r w:rsidRPr="00522A9D">
        <w:rPr>
          <w:rFonts w:ascii="Arial" w:hAnsi="Arial" w:cs="Arial"/>
          <w:spacing w:val="-9"/>
        </w:rPr>
        <w:t xml:space="preserve"> </w:t>
      </w:r>
      <w:r w:rsidRPr="00522A9D">
        <w:rPr>
          <w:rFonts w:ascii="Arial" w:hAnsi="Arial" w:cs="Arial"/>
        </w:rPr>
        <w:t>eles atribuídos no Instrumento Particular de Emissão.</w:t>
      </w:r>
    </w:p>
    <w:p w14:paraId="6D1B9A72" w14:textId="5701012C" w:rsidR="00A43A6F" w:rsidRDefault="00A43A6F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C96D544" w14:textId="77777777" w:rsidR="00A43A6F" w:rsidRPr="008C61FB" w:rsidRDefault="00A43A6F" w:rsidP="001061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48D6A26" w14:textId="14D5E25E" w:rsidR="00106187" w:rsidRPr="008C61FB" w:rsidRDefault="00026194" w:rsidP="001061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C61FB">
        <w:rPr>
          <w:rFonts w:ascii="Arial" w:hAnsi="Arial" w:cs="Arial"/>
          <w:sz w:val="23"/>
          <w:szCs w:val="23"/>
        </w:rPr>
        <w:t>Curitiba</w:t>
      </w:r>
      <w:r w:rsidR="00106187" w:rsidRPr="008C61FB">
        <w:rPr>
          <w:rFonts w:ascii="Arial" w:hAnsi="Arial" w:cs="Arial"/>
          <w:sz w:val="23"/>
          <w:szCs w:val="23"/>
        </w:rPr>
        <w:t xml:space="preserve"> (</w:t>
      </w:r>
      <w:r w:rsidRPr="008C61FB">
        <w:rPr>
          <w:rFonts w:ascii="Arial" w:hAnsi="Arial" w:cs="Arial"/>
          <w:sz w:val="23"/>
          <w:szCs w:val="23"/>
        </w:rPr>
        <w:t>Pr</w:t>
      </w:r>
      <w:r w:rsidR="00106187" w:rsidRPr="008C61FB">
        <w:rPr>
          <w:rFonts w:ascii="Arial" w:hAnsi="Arial" w:cs="Arial"/>
          <w:sz w:val="23"/>
          <w:szCs w:val="23"/>
        </w:rPr>
        <w:t xml:space="preserve">), </w:t>
      </w:r>
      <w:r w:rsidR="00522A9D">
        <w:rPr>
          <w:rFonts w:ascii="Arial" w:hAnsi="Arial" w:cs="Arial"/>
          <w:sz w:val="23"/>
          <w:szCs w:val="23"/>
        </w:rPr>
        <w:t>XX</w:t>
      </w:r>
      <w:r w:rsidR="00106187" w:rsidRPr="008C61FB">
        <w:rPr>
          <w:rFonts w:ascii="Arial" w:hAnsi="Arial" w:cs="Arial"/>
          <w:sz w:val="23"/>
          <w:szCs w:val="23"/>
        </w:rPr>
        <w:t xml:space="preserve"> de </w:t>
      </w:r>
      <w:r w:rsidR="00522A9D">
        <w:rPr>
          <w:rFonts w:ascii="Arial" w:hAnsi="Arial" w:cs="Arial"/>
          <w:sz w:val="23"/>
          <w:szCs w:val="23"/>
        </w:rPr>
        <w:t>XXXXX</w:t>
      </w:r>
      <w:r w:rsidR="00106187" w:rsidRPr="008C61FB">
        <w:rPr>
          <w:rFonts w:ascii="Arial" w:hAnsi="Arial" w:cs="Arial"/>
          <w:sz w:val="23"/>
          <w:szCs w:val="23"/>
        </w:rPr>
        <w:t xml:space="preserve"> de 20</w:t>
      </w:r>
      <w:r w:rsidR="0064776F" w:rsidRPr="008C61FB">
        <w:rPr>
          <w:rFonts w:ascii="Arial" w:hAnsi="Arial" w:cs="Arial"/>
          <w:sz w:val="23"/>
          <w:szCs w:val="23"/>
        </w:rPr>
        <w:t>21</w:t>
      </w:r>
      <w:r w:rsidR="00106187" w:rsidRPr="008C61FB">
        <w:rPr>
          <w:rFonts w:ascii="Arial" w:hAnsi="Arial" w:cs="Arial"/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865"/>
      </w:tblGrid>
      <w:tr w:rsidR="00106187" w:rsidRPr="008C61FB" w14:paraId="4D607D04" w14:textId="77777777" w:rsidTr="00490AE6">
        <w:tc>
          <w:tcPr>
            <w:tcW w:w="4889" w:type="dxa"/>
            <w:shd w:val="clear" w:color="auto" w:fill="auto"/>
          </w:tcPr>
          <w:p w14:paraId="702E2E16" w14:textId="77777777" w:rsidR="00106187" w:rsidRPr="008C61FB" w:rsidRDefault="00106187" w:rsidP="00490A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6AAEC9E" w14:textId="1D0206C0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__________________________________</w:t>
            </w:r>
          </w:p>
          <w:p w14:paraId="56442F28" w14:textId="77777777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proofErr w:type="spellStart"/>
            <w:r w:rsidRPr="00522A9D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Atilano</w:t>
            </w:r>
            <w:proofErr w:type="spellEnd"/>
            <w:r w:rsidRPr="00522A9D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 de Oms Sobrinho</w:t>
            </w:r>
          </w:p>
          <w:p w14:paraId="10D1EF7F" w14:textId="77777777" w:rsidR="00106187" w:rsidRPr="00522A9D" w:rsidRDefault="00106187" w:rsidP="00F22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Presidente do Conselho de Administraçã</w:t>
            </w:r>
            <w:r w:rsidR="00F226AC"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o</w:t>
            </w:r>
          </w:p>
        </w:tc>
        <w:tc>
          <w:tcPr>
            <w:tcW w:w="4890" w:type="dxa"/>
            <w:shd w:val="clear" w:color="auto" w:fill="auto"/>
          </w:tcPr>
          <w:p w14:paraId="60DD8612" w14:textId="77777777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</w:pPr>
          </w:p>
          <w:p w14:paraId="2D6D3D74" w14:textId="77777777" w:rsidR="00106187" w:rsidRPr="00522A9D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____________________________________</w:t>
            </w:r>
          </w:p>
          <w:p w14:paraId="52DB479B" w14:textId="01F58770" w:rsidR="00106187" w:rsidRPr="00522A9D" w:rsidRDefault="0064776F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</w:pPr>
            <w:r w:rsidRPr="00522A9D"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  <w:t>Irajá Galliano Andrade</w:t>
            </w:r>
          </w:p>
          <w:p w14:paraId="4156F58D" w14:textId="77777777" w:rsidR="00106187" w:rsidRPr="008C61FB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22A9D">
              <w:rPr>
                <w:rFonts w:ascii="Arial" w:hAnsi="Arial" w:cs="Arial"/>
                <w:bCs/>
                <w:sz w:val="23"/>
                <w:szCs w:val="23"/>
                <w:highlight w:val="yellow"/>
              </w:rPr>
              <w:t>Membro do Conselho de Administração</w:t>
            </w:r>
          </w:p>
          <w:p w14:paraId="4016FFCF" w14:textId="77777777" w:rsidR="00106187" w:rsidRPr="008C61FB" w:rsidRDefault="00106187" w:rsidP="00490A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9A8F3F9" w14:textId="77777777" w:rsidR="006D7085" w:rsidRPr="008C61FB" w:rsidRDefault="006D7085" w:rsidP="00F226AC">
      <w:pPr>
        <w:rPr>
          <w:rFonts w:ascii="Arial" w:hAnsi="Arial" w:cs="Arial"/>
          <w:sz w:val="23"/>
          <w:szCs w:val="23"/>
        </w:rPr>
      </w:pPr>
    </w:p>
    <w:sectPr w:rsidR="006D7085" w:rsidRPr="008C61FB" w:rsidSect="00F226AC">
      <w:pgSz w:w="11907" w:h="16840" w:code="9"/>
      <w:pgMar w:top="269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D9AF" w14:textId="77777777" w:rsidR="00A008B1" w:rsidRDefault="00A008B1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1A886B00" w14:textId="77777777" w:rsidR="00A008B1" w:rsidRDefault="00A008B1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2335" w14:textId="77777777" w:rsidR="00A008B1" w:rsidRDefault="00A008B1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4A8EBF3C" w14:textId="77777777" w:rsidR="00A008B1" w:rsidRDefault="00A008B1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3C93"/>
    <w:multiLevelType w:val="hybridMultilevel"/>
    <w:tmpl w:val="799AA100"/>
    <w:lvl w:ilvl="0" w:tplc="6CEC0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5084"/>
    <w:multiLevelType w:val="hybridMultilevel"/>
    <w:tmpl w:val="F92E1EA6"/>
    <w:lvl w:ilvl="0" w:tplc="64BCE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31FF5"/>
    <w:multiLevelType w:val="hybridMultilevel"/>
    <w:tmpl w:val="D4624E8A"/>
    <w:lvl w:ilvl="0" w:tplc="887EAA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29FD"/>
    <w:multiLevelType w:val="hybridMultilevel"/>
    <w:tmpl w:val="91E22CEE"/>
    <w:lvl w:ilvl="0" w:tplc="F2A8DC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7"/>
    <w:rsid w:val="00001016"/>
    <w:rsid w:val="0000144F"/>
    <w:rsid w:val="0000558F"/>
    <w:rsid w:val="00006711"/>
    <w:rsid w:val="0001044B"/>
    <w:rsid w:val="0001078F"/>
    <w:rsid w:val="00014BE6"/>
    <w:rsid w:val="00015001"/>
    <w:rsid w:val="000152F8"/>
    <w:rsid w:val="00016192"/>
    <w:rsid w:val="000163FF"/>
    <w:rsid w:val="00020523"/>
    <w:rsid w:val="00020C48"/>
    <w:rsid w:val="0002191B"/>
    <w:rsid w:val="0002250C"/>
    <w:rsid w:val="00022E9F"/>
    <w:rsid w:val="000238EF"/>
    <w:rsid w:val="00023C99"/>
    <w:rsid w:val="00024838"/>
    <w:rsid w:val="00025707"/>
    <w:rsid w:val="00026194"/>
    <w:rsid w:val="0002686F"/>
    <w:rsid w:val="00026BA5"/>
    <w:rsid w:val="00030DC4"/>
    <w:rsid w:val="000347BD"/>
    <w:rsid w:val="0003641E"/>
    <w:rsid w:val="00036860"/>
    <w:rsid w:val="00037CD2"/>
    <w:rsid w:val="0004084B"/>
    <w:rsid w:val="00041640"/>
    <w:rsid w:val="00042378"/>
    <w:rsid w:val="00043C29"/>
    <w:rsid w:val="00044E83"/>
    <w:rsid w:val="00052A39"/>
    <w:rsid w:val="00055777"/>
    <w:rsid w:val="00057C16"/>
    <w:rsid w:val="0006077F"/>
    <w:rsid w:val="00061877"/>
    <w:rsid w:val="00062724"/>
    <w:rsid w:val="000635CB"/>
    <w:rsid w:val="00063AF7"/>
    <w:rsid w:val="000649DB"/>
    <w:rsid w:val="00064C13"/>
    <w:rsid w:val="00065AC5"/>
    <w:rsid w:val="00066585"/>
    <w:rsid w:val="00070472"/>
    <w:rsid w:val="00070726"/>
    <w:rsid w:val="00072400"/>
    <w:rsid w:val="00073191"/>
    <w:rsid w:val="0007418B"/>
    <w:rsid w:val="00074441"/>
    <w:rsid w:val="000753CA"/>
    <w:rsid w:val="0007548A"/>
    <w:rsid w:val="00075B6D"/>
    <w:rsid w:val="00076DD4"/>
    <w:rsid w:val="000777BC"/>
    <w:rsid w:val="000823DD"/>
    <w:rsid w:val="00083434"/>
    <w:rsid w:val="0008428C"/>
    <w:rsid w:val="00084692"/>
    <w:rsid w:val="000874FF"/>
    <w:rsid w:val="00087529"/>
    <w:rsid w:val="0009092C"/>
    <w:rsid w:val="0009185F"/>
    <w:rsid w:val="0009210A"/>
    <w:rsid w:val="000926DB"/>
    <w:rsid w:val="000A032D"/>
    <w:rsid w:val="000A105C"/>
    <w:rsid w:val="000A13A1"/>
    <w:rsid w:val="000A1460"/>
    <w:rsid w:val="000A4163"/>
    <w:rsid w:val="000A6654"/>
    <w:rsid w:val="000A6E9D"/>
    <w:rsid w:val="000A7A8E"/>
    <w:rsid w:val="000B0907"/>
    <w:rsid w:val="000B2E63"/>
    <w:rsid w:val="000B4198"/>
    <w:rsid w:val="000B6C4A"/>
    <w:rsid w:val="000B799C"/>
    <w:rsid w:val="000C0002"/>
    <w:rsid w:val="000C07F3"/>
    <w:rsid w:val="000C13B8"/>
    <w:rsid w:val="000C41E7"/>
    <w:rsid w:val="000C4365"/>
    <w:rsid w:val="000C4C26"/>
    <w:rsid w:val="000C60ED"/>
    <w:rsid w:val="000C69B0"/>
    <w:rsid w:val="000C6F82"/>
    <w:rsid w:val="000C7391"/>
    <w:rsid w:val="000C79EF"/>
    <w:rsid w:val="000D0D7A"/>
    <w:rsid w:val="000D1443"/>
    <w:rsid w:val="000D4FAA"/>
    <w:rsid w:val="000D6FA9"/>
    <w:rsid w:val="000D7C99"/>
    <w:rsid w:val="000E0ED9"/>
    <w:rsid w:val="000E2016"/>
    <w:rsid w:val="000E2857"/>
    <w:rsid w:val="000E3D71"/>
    <w:rsid w:val="000E45DD"/>
    <w:rsid w:val="000E4ECE"/>
    <w:rsid w:val="000E4FEA"/>
    <w:rsid w:val="000E5949"/>
    <w:rsid w:val="000E658C"/>
    <w:rsid w:val="000E66FE"/>
    <w:rsid w:val="000E6853"/>
    <w:rsid w:val="000F0819"/>
    <w:rsid w:val="000F3110"/>
    <w:rsid w:val="000F3184"/>
    <w:rsid w:val="000F3F55"/>
    <w:rsid w:val="000F4AAC"/>
    <w:rsid w:val="000F4ED1"/>
    <w:rsid w:val="000F5716"/>
    <w:rsid w:val="000F57D2"/>
    <w:rsid w:val="000F5DC9"/>
    <w:rsid w:val="000F7013"/>
    <w:rsid w:val="00101DD0"/>
    <w:rsid w:val="00101DDF"/>
    <w:rsid w:val="0010377A"/>
    <w:rsid w:val="001038E2"/>
    <w:rsid w:val="00103B80"/>
    <w:rsid w:val="0010530A"/>
    <w:rsid w:val="0010564B"/>
    <w:rsid w:val="00106187"/>
    <w:rsid w:val="00107C8C"/>
    <w:rsid w:val="00107CA6"/>
    <w:rsid w:val="00110EB1"/>
    <w:rsid w:val="001119D6"/>
    <w:rsid w:val="0011391F"/>
    <w:rsid w:val="001150FC"/>
    <w:rsid w:val="0011571F"/>
    <w:rsid w:val="001160A5"/>
    <w:rsid w:val="00117B77"/>
    <w:rsid w:val="00120152"/>
    <w:rsid w:val="00122844"/>
    <w:rsid w:val="00124797"/>
    <w:rsid w:val="00125829"/>
    <w:rsid w:val="00126184"/>
    <w:rsid w:val="001278CB"/>
    <w:rsid w:val="0013020B"/>
    <w:rsid w:val="001307FC"/>
    <w:rsid w:val="0013162B"/>
    <w:rsid w:val="00133580"/>
    <w:rsid w:val="00133759"/>
    <w:rsid w:val="00134575"/>
    <w:rsid w:val="00135086"/>
    <w:rsid w:val="00135822"/>
    <w:rsid w:val="00137785"/>
    <w:rsid w:val="00137852"/>
    <w:rsid w:val="00141B6C"/>
    <w:rsid w:val="00141EFF"/>
    <w:rsid w:val="00141F75"/>
    <w:rsid w:val="00142058"/>
    <w:rsid w:val="00142468"/>
    <w:rsid w:val="0014396B"/>
    <w:rsid w:val="00145097"/>
    <w:rsid w:val="00145803"/>
    <w:rsid w:val="00147C77"/>
    <w:rsid w:val="001515C8"/>
    <w:rsid w:val="00152089"/>
    <w:rsid w:val="001520E6"/>
    <w:rsid w:val="00152F07"/>
    <w:rsid w:val="001539ED"/>
    <w:rsid w:val="001540B7"/>
    <w:rsid w:val="00154EC8"/>
    <w:rsid w:val="00156746"/>
    <w:rsid w:val="00156E1C"/>
    <w:rsid w:val="0016079D"/>
    <w:rsid w:val="001610D2"/>
    <w:rsid w:val="001615A5"/>
    <w:rsid w:val="0016287D"/>
    <w:rsid w:val="00162E31"/>
    <w:rsid w:val="00164A9C"/>
    <w:rsid w:val="001671A7"/>
    <w:rsid w:val="00167DB6"/>
    <w:rsid w:val="001709F6"/>
    <w:rsid w:val="001726FA"/>
    <w:rsid w:val="001733FB"/>
    <w:rsid w:val="0017377A"/>
    <w:rsid w:val="00175189"/>
    <w:rsid w:val="001764AD"/>
    <w:rsid w:val="0017731F"/>
    <w:rsid w:val="00180984"/>
    <w:rsid w:val="00180E3E"/>
    <w:rsid w:val="001833D6"/>
    <w:rsid w:val="00183564"/>
    <w:rsid w:val="00185C0E"/>
    <w:rsid w:val="00186191"/>
    <w:rsid w:val="0019128C"/>
    <w:rsid w:val="0019292A"/>
    <w:rsid w:val="0019415A"/>
    <w:rsid w:val="001945EE"/>
    <w:rsid w:val="00196454"/>
    <w:rsid w:val="00196AF7"/>
    <w:rsid w:val="00197259"/>
    <w:rsid w:val="001973AA"/>
    <w:rsid w:val="00197B80"/>
    <w:rsid w:val="001A0A3D"/>
    <w:rsid w:val="001A3D13"/>
    <w:rsid w:val="001A4E09"/>
    <w:rsid w:val="001A7113"/>
    <w:rsid w:val="001B052C"/>
    <w:rsid w:val="001B0F6C"/>
    <w:rsid w:val="001B2637"/>
    <w:rsid w:val="001B36A5"/>
    <w:rsid w:val="001B3A2F"/>
    <w:rsid w:val="001B3DBA"/>
    <w:rsid w:val="001C0080"/>
    <w:rsid w:val="001C1017"/>
    <w:rsid w:val="001C174B"/>
    <w:rsid w:val="001C1ACA"/>
    <w:rsid w:val="001C2016"/>
    <w:rsid w:val="001C2582"/>
    <w:rsid w:val="001C3A01"/>
    <w:rsid w:val="001C4CD5"/>
    <w:rsid w:val="001C4F0C"/>
    <w:rsid w:val="001D0421"/>
    <w:rsid w:val="001D0905"/>
    <w:rsid w:val="001D1A91"/>
    <w:rsid w:val="001D1ED1"/>
    <w:rsid w:val="001D24BC"/>
    <w:rsid w:val="001D32D6"/>
    <w:rsid w:val="001D357B"/>
    <w:rsid w:val="001D4527"/>
    <w:rsid w:val="001D4535"/>
    <w:rsid w:val="001D4A3B"/>
    <w:rsid w:val="001D5F01"/>
    <w:rsid w:val="001D6529"/>
    <w:rsid w:val="001D7EA7"/>
    <w:rsid w:val="001E08E1"/>
    <w:rsid w:val="001E0F35"/>
    <w:rsid w:val="001E20B3"/>
    <w:rsid w:val="001E25A1"/>
    <w:rsid w:val="001E2941"/>
    <w:rsid w:val="001E7F4E"/>
    <w:rsid w:val="001F14C6"/>
    <w:rsid w:val="001F1C0F"/>
    <w:rsid w:val="001F22BA"/>
    <w:rsid w:val="001F4C3B"/>
    <w:rsid w:val="00200C05"/>
    <w:rsid w:val="00202DC3"/>
    <w:rsid w:val="002043FD"/>
    <w:rsid w:val="00204DA8"/>
    <w:rsid w:val="00205166"/>
    <w:rsid w:val="00205CA2"/>
    <w:rsid w:val="00206C37"/>
    <w:rsid w:val="002109EC"/>
    <w:rsid w:val="0021105F"/>
    <w:rsid w:val="00211109"/>
    <w:rsid w:val="00213A6B"/>
    <w:rsid w:val="00213F9F"/>
    <w:rsid w:val="00214FF8"/>
    <w:rsid w:val="002167C5"/>
    <w:rsid w:val="0021752E"/>
    <w:rsid w:val="00217BEF"/>
    <w:rsid w:val="002209D7"/>
    <w:rsid w:val="00222D0A"/>
    <w:rsid w:val="00223A12"/>
    <w:rsid w:val="00224444"/>
    <w:rsid w:val="00224538"/>
    <w:rsid w:val="002247AB"/>
    <w:rsid w:val="002256C2"/>
    <w:rsid w:val="002271E9"/>
    <w:rsid w:val="00232DAB"/>
    <w:rsid w:val="0023483D"/>
    <w:rsid w:val="00236E70"/>
    <w:rsid w:val="002376F6"/>
    <w:rsid w:val="0023795C"/>
    <w:rsid w:val="00240B3D"/>
    <w:rsid w:val="002410E6"/>
    <w:rsid w:val="002437F7"/>
    <w:rsid w:val="00244CEC"/>
    <w:rsid w:val="002456B6"/>
    <w:rsid w:val="00245B55"/>
    <w:rsid w:val="002467E5"/>
    <w:rsid w:val="00246C1D"/>
    <w:rsid w:val="0024777A"/>
    <w:rsid w:val="0025469A"/>
    <w:rsid w:val="00254AB0"/>
    <w:rsid w:val="00254BD3"/>
    <w:rsid w:val="002558A7"/>
    <w:rsid w:val="002560E1"/>
    <w:rsid w:val="0025647C"/>
    <w:rsid w:val="0025752A"/>
    <w:rsid w:val="00261131"/>
    <w:rsid w:val="00261395"/>
    <w:rsid w:val="00262100"/>
    <w:rsid w:val="00262A55"/>
    <w:rsid w:val="002633B1"/>
    <w:rsid w:val="0026420F"/>
    <w:rsid w:val="002645EE"/>
    <w:rsid w:val="00265FA9"/>
    <w:rsid w:val="00266837"/>
    <w:rsid w:val="00266862"/>
    <w:rsid w:val="0026765B"/>
    <w:rsid w:val="00267FA3"/>
    <w:rsid w:val="0028193D"/>
    <w:rsid w:val="002822B3"/>
    <w:rsid w:val="00283BE1"/>
    <w:rsid w:val="00285426"/>
    <w:rsid w:val="00290A61"/>
    <w:rsid w:val="002913B1"/>
    <w:rsid w:val="00291B92"/>
    <w:rsid w:val="00294B63"/>
    <w:rsid w:val="00296617"/>
    <w:rsid w:val="002A0254"/>
    <w:rsid w:val="002A0608"/>
    <w:rsid w:val="002A4009"/>
    <w:rsid w:val="002A7522"/>
    <w:rsid w:val="002B09B8"/>
    <w:rsid w:val="002B1C01"/>
    <w:rsid w:val="002B387A"/>
    <w:rsid w:val="002B3F67"/>
    <w:rsid w:val="002C0677"/>
    <w:rsid w:val="002C09D7"/>
    <w:rsid w:val="002C11AA"/>
    <w:rsid w:val="002C3026"/>
    <w:rsid w:val="002C3371"/>
    <w:rsid w:val="002C4E01"/>
    <w:rsid w:val="002C4ED1"/>
    <w:rsid w:val="002C5D73"/>
    <w:rsid w:val="002C799F"/>
    <w:rsid w:val="002D0B53"/>
    <w:rsid w:val="002D10A2"/>
    <w:rsid w:val="002D1B3C"/>
    <w:rsid w:val="002D3C8A"/>
    <w:rsid w:val="002D3ED3"/>
    <w:rsid w:val="002D617B"/>
    <w:rsid w:val="002D6257"/>
    <w:rsid w:val="002D6FAA"/>
    <w:rsid w:val="002E018E"/>
    <w:rsid w:val="002E7905"/>
    <w:rsid w:val="002F0A8B"/>
    <w:rsid w:val="002F10F8"/>
    <w:rsid w:val="002F1190"/>
    <w:rsid w:val="002F2779"/>
    <w:rsid w:val="002F6EB3"/>
    <w:rsid w:val="002F7894"/>
    <w:rsid w:val="00300677"/>
    <w:rsid w:val="00300C21"/>
    <w:rsid w:val="00302ED7"/>
    <w:rsid w:val="00304BB1"/>
    <w:rsid w:val="00306472"/>
    <w:rsid w:val="00311583"/>
    <w:rsid w:val="00312604"/>
    <w:rsid w:val="0031675B"/>
    <w:rsid w:val="00316A30"/>
    <w:rsid w:val="00316B9A"/>
    <w:rsid w:val="00321460"/>
    <w:rsid w:val="00321BBB"/>
    <w:rsid w:val="00322C77"/>
    <w:rsid w:val="00322ECA"/>
    <w:rsid w:val="00324477"/>
    <w:rsid w:val="00324986"/>
    <w:rsid w:val="0032568F"/>
    <w:rsid w:val="003262A3"/>
    <w:rsid w:val="00326E67"/>
    <w:rsid w:val="00327008"/>
    <w:rsid w:val="00327240"/>
    <w:rsid w:val="00331852"/>
    <w:rsid w:val="003328FD"/>
    <w:rsid w:val="00332913"/>
    <w:rsid w:val="003330E7"/>
    <w:rsid w:val="0033327F"/>
    <w:rsid w:val="0033345D"/>
    <w:rsid w:val="00333A9F"/>
    <w:rsid w:val="00333FE2"/>
    <w:rsid w:val="0033436C"/>
    <w:rsid w:val="0033453B"/>
    <w:rsid w:val="00341CF5"/>
    <w:rsid w:val="00341FB8"/>
    <w:rsid w:val="00345F42"/>
    <w:rsid w:val="00345FD7"/>
    <w:rsid w:val="00347764"/>
    <w:rsid w:val="003509F5"/>
    <w:rsid w:val="00350F12"/>
    <w:rsid w:val="00351378"/>
    <w:rsid w:val="00357779"/>
    <w:rsid w:val="00357AEE"/>
    <w:rsid w:val="00360FD5"/>
    <w:rsid w:val="0036115A"/>
    <w:rsid w:val="0036166C"/>
    <w:rsid w:val="00363E20"/>
    <w:rsid w:val="003662D7"/>
    <w:rsid w:val="00366605"/>
    <w:rsid w:val="00367083"/>
    <w:rsid w:val="00367C82"/>
    <w:rsid w:val="003708DA"/>
    <w:rsid w:val="00370B6C"/>
    <w:rsid w:val="00371637"/>
    <w:rsid w:val="0037243F"/>
    <w:rsid w:val="00373D83"/>
    <w:rsid w:val="00375BCC"/>
    <w:rsid w:val="00376304"/>
    <w:rsid w:val="003766CB"/>
    <w:rsid w:val="00380BD0"/>
    <w:rsid w:val="0038497B"/>
    <w:rsid w:val="00384C4C"/>
    <w:rsid w:val="00385946"/>
    <w:rsid w:val="00385C18"/>
    <w:rsid w:val="00387774"/>
    <w:rsid w:val="003877EB"/>
    <w:rsid w:val="003905CF"/>
    <w:rsid w:val="003906D5"/>
    <w:rsid w:val="00391304"/>
    <w:rsid w:val="0039354D"/>
    <w:rsid w:val="00394ED6"/>
    <w:rsid w:val="00396CD2"/>
    <w:rsid w:val="003A0046"/>
    <w:rsid w:val="003A2315"/>
    <w:rsid w:val="003A27E5"/>
    <w:rsid w:val="003A2D08"/>
    <w:rsid w:val="003A345A"/>
    <w:rsid w:val="003A3B86"/>
    <w:rsid w:val="003A5D80"/>
    <w:rsid w:val="003A671C"/>
    <w:rsid w:val="003A691F"/>
    <w:rsid w:val="003B0F49"/>
    <w:rsid w:val="003B2124"/>
    <w:rsid w:val="003B2B4C"/>
    <w:rsid w:val="003B4EC9"/>
    <w:rsid w:val="003C0C4C"/>
    <w:rsid w:val="003C1AE4"/>
    <w:rsid w:val="003C1C00"/>
    <w:rsid w:val="003C1CF3"/>
    <w:rsid w:val="003C2FB2"/>
    <w:rsid w:val="003C3068"/>
    <w:rsid w:val="003C3BCC"/>
    <w:rsid w:val="003C443F"/>
    <w:rsid w:val="003C676F"/>
    <w:rsid w:val="003C6AA7"/>
    <w:rsid w:val="003C79A4"/>
    <w:rsid w:val="003C7BC4"/>
    <w:rsid w:val="003C7DFC"/>
    <w:rsid w:val="003D029B"/>
    <w:rsid w:val="003D0EDA"/>
    <w:rsid w:val="003D2BD9"/>
    <w:rsid w:val="003D3241"/>
    <w:rsid w:val="003D39B0"/>
    <w:rsid w:val="003D4112"/>
    <w:rsid w:val="003D49F7"/>
    <w:rsid w:val="003D58CE"/>
    <w:rsid w:val="003D5F77"/>
    <w:rsid w:val="003D7776"/>
    <w:rsid w:val="003E00D7"/>
    <w:rsid w:val="003E1B26"/>
    <w:rsid w:val="003E224C"/>
    <w:rsid w:val="003E23BA"/>
    <w:rsid w:val="003E31D8"/>
    <w:rsid w:val="003E32FD"/>
    <w:rsid w:val="003E5662"/>
    <w:rsid w:val="003E693E"/>
    <w:rsid w:val="003F0CC7"/>
    <w:rsid w:val="003F13F9"/>
    <w:rsid w:val="003F16DF"/>
    <w:rsid w:val="003F1CB4"/>
    <w:rsid w:val="003F20BC"/>
    <w:rsid w:val="003F2BD2"/>
    <w:rsid w:val="003F2DFF"/>
    <w:rsid w:val="003F3946"/>
    <w:rsid w:val="003F42A1"/>
    <w:rsid w:val="003F4746"/>
    <w:rsid w:val="003F5627"/>
    <w:rsid w:val="003F65CA"/>
    <w:rsid w:val="003F7000"/>
    <w:rsid w:val="00400AA8"/>
    <w:rsid w:val="004033C6"/>
    <w:rsid w:val="0040397C"/>
    <w:rsid w:val="00404264"/>
    <w:rsid w:val="004049C1"/>
    <w:rsid w:val="00410F30"/>
    <w:rsid w:val="004125B1"/>
    <w:rsid w:val="00413798"/>
    <w:rsid w:val="004149F2"/>
    <w:rsid w:val="0041536C"/>
    <w:rsid w:val="00415C67"/>
    <w:rsid w:val="0041613D"/>
    <w:rsid w:val="00420C44"/>
    <w:rsid w:val="00422F02"/>
    <w:rsid w:val="00423929"/>
    <w:rsid w:val="00424143"/>
    <w:rsid w:val="00426DC3"/>
    <w:rsid w:val="00426E1D"/>
    <w:rsid w:val="00426E33"/>
    <w:rsid w:val="00431A71"/>
    <w:rsid w:val="004346D3"/>
    <w:rsid w:val="00437B8B"/>
    <w:rsid w:val="00440B8E"/>
    <w:rsid w:val="004419C4"/>
    <w:rsid w:val="00441B3F"/>
    <w:rsid w:val="0044328C"/>
    <w:rsid w:val="004435D5"/>
    <w:rsid w:val="004510B6"/>
    <w:rsid w:val="00452119"/>
    <w:rsid w:val="00452184"/>
    <w:rsid w:val="00452EAF"/>
    <w:rsid w:val="00455148"/>
    <w:rsid w:val="0045633E"/>
    <w:rsid w:val="004568AF"/>
    <w:rsid w:val="0046198F"/>
    <w:rsid w:val="00461F77"/>
    <w:rsid w:val="00462434"/>
    <w:rsid w:val="00463414"/>
    <w:rsid w:val="00463FB0"/>
    <w:rsid w:val="00464C35"/>
    <w:rsid w:val="00465796"/>
    <w:rsid w:val="004664B2"/>
    <w:rsid w:val="00466515"/>
    <w:rsid w:val="00466592"/>
    <w:rsid w:val="00470D48"/>
    <w:rsid w:val="004726B7"/>
    <w:rsid w:val="004749F6"/>
    <w:rsid w:val="00475670"/>
    <w:rsid w:val="00475803"/>
    <w:rsid w:val="00475C2C"/>
    <w:rsid w:val="004817E2"/>
    <w:rsid w:val="0048312A"/>
    <w:rsid w:val="0048419E"/>
    <w:rsid w:val="00485A00"/>
    <w:rsid w:val="00485D98"/>
    <w:rsid w:val="004863EC"/>
    <w:rsid w:val="00490600"/>
    <w:rsid w:val="004906F2"/>
    <w:rsid w:val="00492812"/>
    <w:rsid w:val="00492D7C"/>
    <w:rsid w:val="004954B8"/>
    <w:rsid w:val="004969F1"/>
    <w:rsid w:val="004A0A3D"/>
    <w:rsid w:val="004A3BEC"/>
    <w:rsid w:val="004A4105"/>
    <w:rsid w:val="004A4537"/>
    <w:rsid w:val="004A4858"/>
    <w:rsid w:val="004A53A9"/>
    <w:rsid w:val="004A593D"/>
    <w:rsid w:val="004A7D8D"/>
    <w:rsid w:val="004B01FE"/>
    <w:rsid w:val="004B3357"/>
    <w:rsid w:val="004B3673"/>
    <w:rsid w:val="004B3B76"/>
    <w:rsid w:val="004B405F"/>
    <w:rsid w:val="004B4158"/>
    <w:rsid w:val="004B5F66"/>
    <w:rsid w:val="004B7A56"/>
    <w:rsid w:val="004C009F"/>
    <w:rsid w:val="004C118A"/>
    <w:rsid w:val="004C3F37"/>
    <w:rsid w:val="004C4085"/>
    <w:rsid w:val="004C5C84"/>
    <w:rsid w:val="004C64AF"/>
    <w:rsid w:val="004C7AB3"/>
    <w:rsid w:val="004D2956"/>
    <w:rsid w:val="004D3A51"/>
    <w:rsid w:val="004D3DFC"/>
    <w:rsid w:val="004D4EA2"/>
    <w:rsid w:val="004D598F"/>
    <w:rsid w:val="004D5FBF"/>
    <w:rsid w:val="004E064B"/>
    <w:rsid w:val="004E3673"/>
    <w:rsid w:val="004E3FF7"/>
    <w:rsid w:val="004E4266"/>
    <w:rsid w:val="004E4999"/>
    <w:rsid w:val="004E4A74"/>
    <w:rsid w:val="004E54A9"/>
    <w:rsid w:val="004E68E1"/>
    <w:rsid w:val="004F08D9"/>
    <w:rsid w:val="004F100B"/>
    <w:rsid w:val="004F2667"/>
    <w:rsid w:val="004F3309"/>
    <w:rsid w:val="004F3890"/>
    <w:rsid w:val="004F4582"/>
    <w:rsid w:val="004F4B47"/>
    <w:rsid w:val="004F53AE"/>
    <w:rsid w:val="004F7BE7"/>
    <w:rsid w:val="00500FD6"/>
    <w:rsid w:val="005011D7"/>
    <w:rsid w:val="0050283C"/>
    <w:rsid w:val="005031C8"/>
    <w:rsid w:val="0050421F"/>
    <w:rsid w:val="005076AA"/>
    <w:rsid w:val="005079E5"/>
    <w:rsid w:val="00513C9C"/>
    <w:rsid w:val="00513E29"/>
    <w:rsid w:val="0051476E"/>
    <w:rsid w:val="00514BC7"/>
    <w:rsid w:val="00515D94"/>
    <w:rsid w:val="00516CD7"/>
    <w:rsid w:val="00517641"/>
    <w:rsid w:val="00517846"/>
    <w:rsid w:val="00520EFA"/>
    <w:rsid w:val="0052254B"/>
    <w:rsid w:val="00522A9D"/>
    <w:rsid w:val="00522D52"/>
    <w:rsid w:val="00525A72"/>
    <w:rsid w:val="0052664E"/>
    <w:rsid w:val="00530A4C"/>
    <w:rsid w:val="00531C0E"/>
    <w:rsid w:val="0053265B"/>
    <w:rsid w:val="0053283A"/>
    <w:rsid w:val="00532B4C"/>
    <w:rsid w:val="005338EB"/>
    <w:rsid w:val="00535A4C"/>
    <w:rsid w:val="00537657"/>
    <w:rsid w:val="00541D2E"/>
    <w:rsid w:val="00541E87"/>
    <w:rsid w:val="005423BF"/>
    <w:rsid w:val="005425CE"/>
    <w:rsid w:val="005437B6"/>
    <w:rsid w:val="005443C8"/>
    <w:rsid w:val="00545385"/>
    <w:rsid w:val="0054746F"/>
    <w:rsid w:val="0055031C"/>
    <w:rsid w:val="00551EDC"/>
    <w:rsid w:val="00554068"/>
    <w:rsid w:val="005543E2"/>
    <w:rsid w:val="00554F42"/>
    <w:rsid w:val="0055576D"/>
    <w:rsid w:val="005578A0"/>
    <w:rsid w:val="0056075B"/>
    <w:rsid w:val="00563D6F"/>
    <w:rsid w:val="00563FAF"/>
    <w:rsid w:val="00567198"/>
    <w:rsid w:val="005707C8"/>
    <w:rsid w:val="00570D1A"/>
    <w:rsid w:val="00571FCC"/>
    <w:rsid w:val="00572C07"/>
    <w:rsid w:val="00573CDB"/>
    <w:rsid w:val="00574592"/>
    <w:rsid w:val="00577040"/>
    <w:rsid w:val="00581763"/>
    <w:rsid w:val="005825EC"/>
    <w:rsid w:val="00585786"/>
    <w:rsid w:val="00585B90"/>
    <w:rsid w:val="00585E77"/>
    <w:rsid w:val="00587F51"/>
    <w:rsid w:val="00590C63"/>
    <w:rsid w:val="00592622"/>
    <w:rsid w:val="00592636"/>
    <w:rsid w:val="00596828"/>
    <w:rsid w:val="00597A35"/>
    <w:rsid w:val="00597BB4"/>
    <w:rsid w:val="005A0289"/>
    <w:rsid w:val="005A07DE"/>
    <w:rsid w:val="005A1E3A"/>
    <w:rsid w:val="005A2408"/>
    <w:rsid w:val="005A3D7D"/>
    <w:rsid w:val="005A4BD7"/>
    <w:rsid w:val="005A5530"/>
    <w:rsid w:val="005A5542"/>
    <w:rsid w:val="005A5FD1"/>
    <w:rsid w:val="005B0707"/>
    <w:rsid w:val="005B1409"/>
    <w:rsid w:val="005B1856"/>
    <w:rsid w:val="005B2452"/>
    <w:rsid w:val="005B5349"/>
    <w:rsid w:val="005C020C"/>
    <w:rsid w:val="005C071B"/>
    <w:rsid w:val="005C1DD0"/>
    <w:rsid w:val="005C2E3A"/>
    <w:rsid w:val="005C3F64"/>
    <w:rsid w:val="005C5292"/>
    <w:rsid w:val="005C74E2"/>
    <w:rsid w:val="005D5A2D"/>
    <w:rsid w:val="005D6F9F"/>
    <w:rsid w:val="005E08DF"/>
    <w:rsid w:val="005E1A7B"/>
    <w:rsid w:val="005E52DE"/>
    <w:rsid w:val="005E62AD"/>
    <w:rsid w:val="005E7DFE"/>
    <w:rsid w:val="005F0C9B"/>
    <w:rsid w:val="005F0EB9"/>
    <w:rsid w:val="005F2435"/>
    <w:rsid w:val="005F27D4"/>
    <w:rsid w:val="005F74C8"/>
    <w:rsid w:val="00600BB5"/>
    <w:rsid w:val="00601100"/>
    <w:rsid w:val="00601554"/>
    <w:rsid w:val="00603EEB"/>
    <w:rsid w:val="006053FF"/>
    <w:rsid w:val="00613BC0"/>
    <w:rsid w:val="00615054"/>
    <w:rsid w:val="00617C30"/>
    <w:rsid w:val="00617F90"/>
    <w:rsid w:val="00617FCF"/>
    <w:rsid w:val="006232D1"/>
    <w:rsid w:val="006261B7"/>
    <w:rsid w:val="00627B08"/>
    <w:rsid w:val="00630F85"/>
    <w:rsid w:val="006314F0"/>
    <w:rsid w:val="00631AEE"/>
    <w:rsid w:val="006325A7"/>
    <w:rsid w:val="00633133"/>
    <w:rsid w:val="00633932"/>
    <w:rsid w:val="00635C41"/>
    <w:rsid w:val="0063795B"/>
    <w:rsid w:val="00642C19"/>
    <w:rsid w:val="00642C9A"/>
    <w:rsid w:val="006432F0"/>
    <w:rsid w:val="00644AB5"/>
    <w:rsid w:val="00644D45"/>
    <w:rsid w:val="00644E3B"/>
    <w:rsid w:val="00646224"/>
    <w:rsid w:val="006464F2"/>
    <w:rsid w:val="00646F18"/>
    <w:rsid w:val="0064776F"/>
    <w:rsid w:val="00650145"/>
    <w:rsid w:val="00650B20"/>
    <w:rsid w:val="0065211F"/>
    <w:rsid w:val="00652FE0"/>
    <w:rsid w:val="00653EA6"/>
    <w:rsid w:val="00662B3F"/>
    <w:rsid w:val="00663C23"/>
    <w:rsid w:val="00664D3E"/>
    <w:rsid w:val="00674042"/>
    <w:rsid w:val="006755AA"/>
    <w:rsid w:val="00675DDB"/>
    <w:rsid w:val="00680B12"/>
    <w:rsid w:val="00681CF8"/>
    <w:rsid w:val="00682C3D"/>
    <w:rsid w:val="00682FAA"/>
    <w:rsid w:val="006834A7"/>
    <w:rsid w:val="0068374B"/>
    <w:rsid w:val="00683B82"/>
    <w:rsid w:val="006847B4"/>
    <w:rsid w:val="00684E68"/>
    <w:rsid w:val="006856E9"/>
    <w:rsid w:val="00685839"/>
    <w:rsid w:val="00687C10"/>
    <w:rsid w:val="0069335E"/>
    <w:rsid w:val="00694345"/>
    <w:rsid w:val="00694AE1"/>
    <w:rsid w:val="006959BB"/>
    <w:rsid w:val="00695B4F"/>
    <w:rsid w:val="00696D44"/>
    <w:rsid w:val="006A4B5C"/>
    <w:rsid w:val="006A507C"/>
    <w:rsid w:val="006A7E9E"/>
    <w:rsid w:val="006B0812"/>
    <w:rsid w:val="006B289F"/>
    <w:rsid w:val="006B2CC7"/>
    <w:rsid w:val="006B2F80"/>
    <w:rsid w:val="006B3B85"/>
    <w:rsid w:val="006B40EE"/>
    <w:rsid w:val="006B4AA1"/>
    <w:rsid w:val="006B5329"/>
    <w:rsid w:val="006B5C58"/>
    <w:rsid w:val="006B63E1"/>
    <w:rsid w:val="006B659F"/>
    <w:rsid w:val="006B68B4"/>
    <w:rsid w:val="006C1573"/>
    <w:rsid w:val="006C1EA7"/>
    <w:rsid w:val="006C3415"/>
    <w:rsid w:val="006C3D97"/>
    <w:rsid w:val="006C43C9"/>
    <w:rsid w:val="006C5698"/>
    <w:rsid w:val="006C5C35"/>
    <w:rsid w:val="006C6E66"/>
    <w:rsid w:val="006C7AC7"/>
    <w:rsid w:val="006D0EBA"/>
    <w:rsid w:val="006D1104"/>
    <w:rsid w:val="006D1662"/>
    <w:rsid w:val="006D2ED7"/>
    <w:rsid w:val="006D3624"/>
    <w:rsid w:val="006D5845"/>
    <w:rsid w:val="006D5D78"/>
    <w:rsid w:val="006D7085"/>
    <w:rsid w:val="006D7631"/>
    <w:rsid w:val="006E1435"/>
    <w:rsid w:val="006E19BE"/>
    <w:rsid w:val="006E2E99"/>
    <w:rsid w:val="006E3519"/>
    <w:rsid w:val="006E525E"/>
    <w:rsid w:val="006E544A"/>
    <w:rsid w:val="006E6AFB"/>
    <w:rsid w:val="006E729D"/>
    <w:rsid w:val="006F2339"/>
    <w:rsid w:val="006F36FB"/>
    <w:rsid w:val="006F398A"/>
    <w:rsid w:val="006F47D5"/>
    <w:rsid w:val="006F5AFE"/>
    <w:rsid w:val="006F5E03"/>
    <w:rsid w:val="006F6AD0"/>
    <w:rsid w:val="006F7652"/>
    <w:rsid w:val="007028A4"/>
    <w:rsid w:val="00703C0B"/>
    <w:rsid w:val="00705F1B"/>
    <w:rsid w:val="00711171"/>
    <w:rsid w:val="0071295F"/>
    <w:rsid w:val="00713C87"/>
    <w:rsid w:val="00713CFE"/>
    <w:rsid w:val="00714ABA"/>
    <w:rsid w:val="00715873"/>
    <w:rsid w:val="00715A85"/>
    <w:rsid w:val="00715AF3"/>
    <w:rsid w:val="007168E3"/>
    <w:rsid w:val="00716ADD"/>
    <w:rsid w:val="00721F88"/>
    <w:rsid w:val="0072300B"/>
    <w:rsid w:val="00723DE5"/>
    <w:rsid w:val="00724642"/>
    <w:rsid w:val="00724FE1"/>
    <w:rsid w:val="00725CFB"/>
    <w:rsid w:val="00725E9E"/>
    <w:rsid w:val="007260C6"/>
    <w:rsid w:val="0072614D"/>
    <w:rsid w:val="00731797"/>
    <w:rsid w:val="00731F89"/>
    <w:rsid w:val="00733990"/>
    <w:rsid w:val="0073477A"/>
    <w:rsid w:val="0073483C"/>
    <w:rsid w:val="00734CAE"/>
    <w:rsid w:val="00734D03"/>
    <w:rsid w:val="00735C93"/>
    <w:rsid w:val="00736E5E"/>
    <w:rsid w:val="00741148"/>
    <w:rsid w:val="007421B9"/>
    <w:rsid w:val="007429BB"/>
    <w:rsid w:val="007442C5"/>
    <w:rsid w:val="00745884"/>
    <w:rsid w:val="0074641A"/>
    <w:rsid w:val="00746852"/>
    <w:rsid w:val="00750D2B"/>
    <w:rsid w:val="00753448"/>
    <w:rsid w:val="0075626D"/>
    <w:rsid w:val="007564F8"/>
    <w:rsid w:val="00756955"/>
    <w:rsid w:val="00757B18"/>
    <w:rsid w:val="007631AC"/>
    <w:rsid w:val="00766969"/>
    <w:rsid w:val="007738B2"/>
    <w:rsid w:val="00773B43"/>
    <w:rsid w:val="00774780"/>
    <w:rsid w:val="00774C4E"/>
    <w:rsid w:val="00775E4E"/>
    <w:rsid w:val="007772F7"/>
    <w:rsid w:val="007821FF"/>
    <w:rsid w:val="007829EE"/>
    <w:rsid w:val="00784F7E"/>
    <w:rsid w:val="007850EC"/>
    <w:rsid w:val="00787E89"/>
    <w:rsid w:val="00790E7F"/>
    <w:rsid w:val="007917F2"/>
    <w:rsid w:val="007923AA"/>
    <w:rsid w:val="007924BF"/>
    <w:rsid w:val="00793430"/>
    <w:rsid w:val="00795EEC"/>
    <w:rsid w:val="0079794D"/>
    <w:rsid w:val="007A0CDB"/>
    <w:rsid w:val="007A11D2"/>
    <w:rsid w:val="007A17A3"/>
    <w:rsid w:val="007A17A6"/>
    <w:rsid w:val="007A1A61"/>
    <w:rsid w:val="007A2EE6"/>
    <w:rsid w:val="007A43DE"/>
    <w:rsid w:val="007A4622"/>
    <w:rsid w:val="007A5DBB"/>
    <w:rsid w:val="007A6789"/>
    <w:rsid w:val="007B0038"/>
    <w:rsid w:val="007B1D01"/>
    <w:rsid w:val="007B2096"/>
    <w:rsid w:val="007B4D2D"/>
    <w:rsid w:val="007B6A27"/>
    <w:rsid w:val="007B7590"/>
    <w:rsid w:val="007C09BE"/>
    <w:rsid w:val="007C2A0A"/>
    <w:rsid w:val="007C3124"/>
    <w:rsid w:val="007C36FE"/>
    <w:rsid w:val="007C499E"/>
    <w:rsid w:val="007C574A"/>
    <w:rsid w:val="007C5DD1"/>
    <w:rsid w:val="007C74D2"/>
    <w:rsid w:val="007C77F4"/>
    <w:rsid w:val="007C7C6B"/>
    <w:rsid w:val="007D04A1"/>
    <w:rsid w:val="007D16D7"/>
    <w:rsid w:val="007D39DD"/>
    <w:rsid w:val="007D41F2"/>
    <w:rsid w:val="007D4977"/>
    <w:rsid w:val="007D4F7D"/>
    <w:rsid w:val="007D5547"/>
    <w:rsid w:val="007D56C4"/>
    <w:rsid w:val="007D5964"/>
    <w:rsid w:val="007D59F7"/>
    <w:rsid w:val="007D66B1"/>
    <w:rsid w:val="007D6B08"/>
    <w:rsid w:val="007E0703"/>
    <w:rsid w:val="007E1DD6"/>
    <w:rsid w:val="007E452F"/>
    <w:rsid w:val="007E64F6"/>
    <w:rsid w:val="007E6810"/>
    <w:rsid w:val="007E6A14"/>
    <w:rsid w:val="007F3B4F"/>
    <w:rsid w:val="007F3EC2"/>
    <w:rsid w:val="007F56A2"/>
    <w:rsid w:val="007F6931"/>
    <w:rsid w:val="007F7849"/>
    <w:rsid w:val="00801D8D"/>
    <w:rsid w:val="008024CF"/>
    <w:rsid w:val="00803506"/>
    <w:rsid w:val="00804A09"/>
    <w:rsid w:val="00804AE6"/>
    <w:rsid w:val="008054B7"/>
    <w:rsid w:val="008065BC"/>
    <w:rsid w:val="00810AFF"/>
    <w:rsid w:val="0081127E"/>
    <w:rsid w:val="00811633"/>
    <w:rsid w:val="00813B2A"/>
    <w:rsid w:val="008140C0"/>
    <w:rsid w:val="008150ED"/>
    <w:rsid w:val="00815607"/>
    <w:rsid w:val="0081734D"/>
    <w:rsid w:val="0082039A"/>
    <w:rsid w:val="00821962"/>
    <w:rsid w:val="00822F9E"/>
    <w:rsid w:val="008232AA"/>
    <w:rsid w:val="00825735"/>
    <w:rsid w:val="00827BB8"/>
    <w:rsid w:val="0083072C"/>
    <w:rsid w:val="008316E9"/>
    <w:rsid w:val="00831CDA"/>
    <w:rsid w:val="00831EDB"/>
    <w:rsid w:val="00837EEC"/>
    <w:rsid w:val="0084170C"/>
    <w:rsid w:val="00841764"/>
    <w:rsid w:val="00842B69"/>
    <w:rsid w:val="00843048"/>
    <w:rsid w:val="008436EA"/>
    <w:rsid w:val="00843964"/>
    <w:rsid w:val="00850D50"/>
    <w:rsid w:val="008523D9"/>
    <w:rsid w:val="008537BA"/>
    <w:rsid w:val="00853B98"/>
    <w:rsid w:val="00854030"/>
    <w:rsid w:val="00854627"/>
    <w:rsid w:val="008559CE"/>
    <w:rsid w:val="008651A2"/>
    <w:rsid w:val="00866BC3"/>
    <w:rsid w:val="008720FD"/>
    <w:rsid w:val="0087296C"/>
    <w:rsid w:val="00881031"/>
    <w:rsid w:val="00881082"/>
    <w:rsid w:val="00881EA1"/>
    <w:rsid w:val="00882E1B"/>
    <w:rsid w:val="00883D15"/>
    <w:rsid w:val="0088559F"/>
    <w:rsid w:val="008878E7"/>
    <w:rsid w:val="008878EE"/>
    <w:rsid w:val="00887D38"/>
    <w:rsid w:val="00893551"/>
    <w:rsid w:val="00893653"/>
    <w:rsid w:val="00895229"/>
    <w:rsid w:val="00896B6E"/>
    <w:rsid w:val="00897831"/>
    <w:rsid w:val="008A08D8"/>
    <w:rsid w:val="008A1C80"/>
    <w:rsid w:val="008A25DB"/>
    <w:rsid w:val="008A5901"/>
    <w:rsid w:val="008A5B2E"/>
    <w:rsid w:val="008A7BC6"/>
    <w:rsid w:val="008B315F"/>
    <w:rsid w:val="008B6506"/>
    <w:rsid w:val="008B7B1C"/>
    <w:rsid w:val="008C0222"/>
    <w:rsid w:val="008C0B1B"/>
    <w:rsid w:val="008C0F58"/>
    <w:rsid w:val="008C108E"/>
    <w:rsid w:val="008C12CE"/>
    <w:rsid w:val="008C1453"/>
    <w:rsid w:val="008C3174"/>
    <w:rsid w:val="008C324C"/>
    <w:rsid w:val="008C3AEB"/>
    <w:rsid w:val="008C61FB"/>
    <w:rsid w:val="008C6720"/>
    <w:rsid w:val="008C6B9D"/>
    <w:rsid w:val="008C700B"/>
    <w:rsid w:val="008D06A5"/>
    <w:rsid w:val="008D078F"/>
    <w:rsid w:val="008D6837"/>
    <w:rsid w:val="008D6875"/>
    <w:rsid w:val="008D6D70"/>
    <w:rsid w:val="008E01A1"/>
    <w:rsid w:val="008E37C1"/>
    <w:rsid w:val="008E46DA"/>
    <w:rsid w:val="008E4B39"/>
    <w:rsid w:val="008E5CCB"/>
    <w:rsid w:val="008E5F4F"/>
    <w:rsid w:val="008E7064"/>
    <w:rsid w:val="008E75BB"/>
    <w:rsid w:val="008F0555"/>
    <w:rsid w:val="008F0B48"/>
    <w:rsid w:val="008F1543"/>
    <w:rsid w:val="008F1726"/>
    <w:rsid w:val="008F2580"/>
    <w:rsid w:val="008F30E4"/>
    <w:rsid w:val="008F6474"/>
    <w:rsid w:val="008F6DBA"/>
    <w:rsid w:val="009017FA"/>
    <w:rsid w:val="00901DFC"/>
    <w:rsid w:val="00903093"/>
    <w:rsid w:val="00903C14"/>
    <w:rsid w:val="009053BC"/>
    <w:rsid w:val="00905F4A"/>
    <w:rsid w:val="0090741B"/>
    <w:rsid w:val="00907CED"/>
    <w:rsid w:val="009103C7"/>
    <w:rsid w:val="00910EA5"/>
    <w:rsid w:val="00911B04"/>
    <w:rsid w:val="00912981"/>
    <w:rsid w:val="009163A8"/>
    <w:rsid w:val="00916496"/>
    <w:rsid w:val="0091728F"/>
    <w:rsid w:val="009173D5"/>
    <w:rsid w:val="009204B6"/>
    <w:rsid w:val="009214BC"/>
    <w:rsid w:val="00922B33"/>
    <w:rsid w:val="0092614A"/>
    <w:rsid w:val="00926205"/>
    <w:rsid w:val="00927483"/>
    <w:rsid w:val="009307C6"/>
    <w:rsid w:val="00930F75"/>
    <w:rsid w:val="00930FD1"/>
    <w:rsid w:val="00934BCE"/>
    <w:rsid w:val="009376E8"/>
    <w:rsid w:val="0094101B"/>
    <w:rsid w:val="009412FF"/>
    <w:rsid w:val="009434F6"/>
    <w:rsid w:val="00943591"/>
    <w:rsid w:val="009436C8"/>
    <w:rsid w:val="00944766"/>
    <w:rsid w:val="00944C6D"/>
    <w:rsid w:val="0094607B"/>
    <w:rsid w:val="0094650A"/>
    <w:rsid w:val="00946E30"/>
    <w:rsid w:val="00946F23"/>
    <w:rsid w:val="00947D9B"/>
    <w:rsid w:val="0095146B"/>
    <w:rsid w:val="009514E1"/>
    <w:rsid w:val="00951EB6"/>
    <w:rsid w:val="00953BF9"/>
    <w:rsid w:val="00956104"/>
    <w:rsid w:val="009565CB"/>
    <w:rsid w:val="00956B3A"/>
    <w:rsid w:val="00957D69"/>
    <w:rsid w:val="0096010C"/>
    <w:rsid w:val="00960EE1"/>
    <w:rsid w:val="00960F7A"/>
    <w:rsid w:val="00961628"/>
    <w:rsid w:val="009642DA"/>
    <w:rsid w:val="00965865"/>
    <w:rsid w:val="00972049"/>
    <w:rsid w:val="00973BBC"/>
    <w:rsid w:val="00976337"/>
    <w:rsid w:val="00976C92"/>
    <w:rsid w:val="00981CC7"/>
    <w:rsid w:val="00984D00"/>
    <w:rsid w:val="0098611B"/>
    <w:rsid w:val="00986A43"/>
    <w:rsid w:val="00987220"/>
    <w:rsid w:val="00987D75"/>
    <w:rsid w:val="0099004E"/>
    <w:rsid w:val="00990B34"/>
    <w:rsid w:val="00991710"/>
    <w:rsid w:val="00991CE2"/>
    <w:rsid w:val="00992056"/>
    <w:rsid w:val="0099412B"/>
    <w:rsid w:val="00995A26"/>
    <w:rsid w:val="00996B13"/>
    <w:rsid w:val="00997415"/>
    <w:rsid w:val="009975AC"/>
    <w:rsid w:val="00997752"/>
    <w:rsid w:val="00997A72"/>
    <w:rsid w:val="009A01DC"/>
    <w:rsid w:val="009A2F41"/>
    <w:rsid w:val="009A3421"/>
    <w:rsid w:val="009A3432"/>
    <w:rsid w:val="009A4545"/>
    <w:rsid w:val="009A51C4"/>
    <w:rsid w:val="009A59BB"/>
    <w:rsid w:val="009A7958"/>
    <w:rsid w:val="009B151F"/>
    <w:rsid w:val="009B1C84"/>
    <w:rsid w:val="009B1DCD"/>
    <w:rsid w:val="009B28E9"/>
    <w:rsid w:val="009B4019"/>
    <w:rsid w:val="009B4BCF"/>
    <w:rsid w:val="009B728F"/>
    <w:rsid w:val="009B79B2"/>
    <w:rsid w:val="009C0010"/>
    <w:rsid w:val="009C10C9"/>
    <w:rsid w:val="009C29EE"/>
    <w:rsid w:val="009C38DE"/>
    <w:rsid w:val="009C51C9"/>
    <w:rsid w:val="009C56E7"/>
    <w:rsid w:val="009C584F"/>
    <w:rsid w:val="009C7512"/>
    <w:rsid w:val="009C7B93"/>
    <w:rsid w:val="009D1D66"/>
    <w:rsid w:val="009D20D5"/>
    <w:rsid w:val="009D34E6"/>
    <w:rsid w:val="009D3CDA"/>
    <w:rsid w:val="009D5ECB"/>
    <w:rsid w:val="009D721B"/>
    <w:rsid w:val="009E1992"/>
    <w:rsid w:val="009E2873"/>
    <w:rsid w:val="009E28DC"/>
    <w:rsid w:val="009E4C6C"/>
    <w:rsid w:val="009E4D21"/>
    <w:rsid w:val="009E582C"/>
    <w:rsid w:val="009E59CC"/>
    <w:rsid w:val="009E763E"/>
    <w:rsid w:val="009E7D04"/>
    <w:rsid w:val="009F0B72"/>
    <w:rsid w:val="009F0BEB"/>
    <w:rsid w:val="009F0CF8"/>
    <w:rsid w:val="009F0E1C"/>
    <w:rsid w:val="009F157D"/>
    <w:rsid w:val="009F203D"/>
    <w:rsid w:val="009F2484"/>
    <w:rsid w:val="009F2525"/>
    <w:rsid w:val="009F2BA0"/>
    <w:rsid w:val="009F375A"/>
    <w:rsid w:val="009F4831"/>
    <w:rsid w:val="009F4991"/>
    <w:rsid w:val="009F5B1E"/>
    <w:rsid w:val="009F628C"/>
    <w:rsid w:val="00A008B1"/>
    <w:rsid w:val="00A012CF"/>
    <w:rsid w:val="00A014B8"/>
    <w:rsid w:val="00A02C3F"/>
    <w:rsid w:val="00A02FFA"/>
    <w:rsid w:val="00A06FC1"/>
    <w:rsid w:val="00A1180A"/>
    <w:rsid w:val="00A13312"/>
    <w:rsid w:val="00A133A1"/>
    <w:rsid w:val="00A133C8"/>
    <w:rsid w:val="00A137B4"/>
    <w:rsid w:val="00A14A3B"/>
    <w:rsid w:val="00A154BC"/>
    <w:rsid w:val="00A157F6"/>
    <w:rsid w:val="00A15E45"/>
    <w:rsid w:val="00A161A5"/>
    <w:rsid w:val="00A17A96"/>
    <w:rsid w:val="00A20B0A"/>
    <w:rsid w:val="00A21553"/>
    <w:rsid w:val="00A2317F"/>
    <w:rsid w:val="00A2377F"/>
    <w:rsid w:val="00A239B4"/>
    <w:rsid w:val="00A24182"/>
    <w:rsid w:val="00A30A79"/>
    <w:rsid w:val="00A30D69"/>
    <w:rsid w:val="00A31C41"/>
    <w:rsid w:val="00A32C88"/>
    <w:rsid w:val="00A349F7"/>
    <w:rsid w:val="00A35412"/>
    <w:rsid w:val="00A3697C"/>
    <w:rsid w:val="00A3758A"/>
    <w:rsid w:val="00A40275"/>
    <w:rsid w:val="00A41A5E"/>
    <w:rsid w:val="00A41E9F"/>
    <w:rsid w:val="00A4351C"/>
    <w:rsid w:val="00A43A6F"/>
    <w:rsid w:val="00A45A61"/>
    <w:rsid w:val="00A45EFD"/>
    <w:rsid w:val="00A47F3E"/>
    <w:rsid w:val="00A5138D"/>
    <w:rsid w:val="00A53447"/>
    <w:rsid w:val="00A5579E"/>
    <w:rsid w:val="00A55DB7"/>
    <w:rsid w:val="00A56D65"/>
    <w:rsid w:val="00A57762"/>
    <w:rsid w:val="00A57F24"/>
    <w:rsid w:val="00A60EDF"/>
    <w:rsid w:val="00A631F1"/>
    <w:rsid w:val="00A64708"/>
    <w:rsid w:val="00A65B5C"/>
    <w:rsid w:val="00A65C3D"/>
    <w:rsid w:val="00A67DDB"/>
    <w:rsid w:val="00A7085A"/>
    <w:rsid w:val="00A744BE"/>
    <w:rsid w:val="00A746FD"/>
    <w:rsid w:val="00A74B09"/>
    <w:rsid w:val="00A77151"/>
    <w:rsid w:val="00A77485"/>
    <w:rsid w:val="00A8084D"/>
    <w:rsid w:val="00A80A87"/>
    <w:rsid w:val="00A80E46"/>
    <w:rsid w:val="00A812D3"/>
    <w:rsid w:val="00A82D1A"/>
    <w:rsid w:val="00A82D94"/>
    <w:rsid w:val="00A83951"/>
    <w:rsid w:val="00A86235"/>
    <w:rsid w:val="00A8676C"/>
    <w:rsid w:val="00A87315"/>
    <w:rsid w:val="00A93100"/>
    <w:rsid w:val="00A94067"/>
    <w:rsid w:val="00A958D9"/>
    <w:rsid w:val="00A95EBF"/>
    <w:rsid w:val="00A97341"/>
    <w:rsid w:val="00A97AE3"/>
    <w:rsid w:val="00AA2B02"/>
    <w:rsid w:val="00AA3AEA"/>
    <w:rsid w:val="00AA4227"/>
    <w:rsid w:val="00AB00AA"/>
    <w:rsid w:val="00AB06E6"/>
    <w:rsid w:val="00AB141D"/>
    <w:rsid w:val="00AB373B"/>
    <w:rsid w:val="00AB66BF"/>
    <w:rsid w:val="00AB6D7E"/>
    <w:rsid w:val="00AB6F5C"/>
    <w:rsid w:val="00AB7E0E"/>
    <w:rsid w:val="00AC16D0"/>
    <w:rsid w:val="00AC2C31"/>
    <w:rsid w:val="00AC3D85"/>
    <w:rsid w:val="00AC4681"/>
    <w:rsid w:val="00AC59CB"/>
    <w:rsid w:val="00AC622E"/>
    <w:rsid w:val="00AC7812"/>
    <w:rsid w:val="00AD0B3E"/>
    <w:rsid w:val="00AD2909"/>
    <w:rsid w:val="00AD5ED3"/>
    <w:rsid w:val="00AD5FC5"/>
    <w:rsid w:val="00AE03F5"/>
    <w:rsid w:val="00AE2C83"/>
    <w:rsid w:val="00AE389A"/>
    <w:rsid w:val="00AE4D73"/>
    <w:rsid w:val="00AE4F33"/>
    <w:rsid w:val="00AE5F57"/>
    <w:rsid w:val="00AE6DBD"/>
    <w:rsid w:val="00AE7927"/>
    <w:rsid w:val="00AF260F"/>
    <w:rsid w:val="00AF2C74"/>
    <w:rsid w:val="00AF3AF0"/>
    <w:rsid w:val="00AF456C"/>
    <w:rsid w:val="00AF4935"/>
    <w:rsid w:val="00AF605E"/>
    <w:rsid w:val="00B018C0"/>
    <w:rsid w:val="00B02E89"/>
    <w:rsid w:val="00B034F8"/>
    <w:rsid w:val="00B03972"/>
    <w:rsid w:val="00B044BA"/>
    <w:rsid w:val="00B04756"/>
    <w:rsid w:val="00B04D1B"/>
    <w:rsid w:val="00B070A6"/>
    <w:rsid w:val="00B07A9E"/>
    <w:rsid w:val="00B1040E"/>
    <w:rsid w:val="00B10F76"/>
    <w:rsid w:val="00B10FFD"/>
    <w:rsid w:val="00B124B9"/>
    <w:rsid w:val="00B1735F"/>
    <w:rsid w:val="00B20C0A"/>
    <w:rsid w:val="00B21818"/>
    <w:rsid w:val="00B21BA4"/>
    <w:rsid w:val="00B2224D"/>
    <w:rsid w:val="00B22D53"/>
    <w:rsid w:val="00B233A8"/>
    <w:rsid w:val="00B2379B"/>
    <w:rsid w:val="00B24798"/>
    <w:rsid w:val="00B27F57"/>
    <w:rsid w:val="00B30C4A"/>
    <w:rsid w:val="00B31A61"/>
    <w:rsid w:val="00B32AFA"/>
    <w:rsid w:val="00B339A7"/>
    <w:rsid w:val="00B4100A"/>
    <w:rsid w:val="00B4407D"/>
    <w:rsid w:val="00B478E8"/>
    <w:rsid w:val="00B507F7"/>
    <w:rsid w:val="00B50812"/>
    <w:rsid w:val="00B508C5"/>
    <w:rsid w:val="00B51139"/>
    <w:rsid w:val="00B5140D"/>
    <w:rsid w:val="00B5172C"/>
    <w:rsid w:val="00B518F4"/>
    <w:rsid w:val="00B54D75"/>
    <w:rsid w:val="00B553BA"/>
    <w:rsid w:val="00B557F6"/>
    <w:rsid w:val="00B61FFA"/>
    <w:rsid w:val="00B6208F"/>
    <w:rsid w:val="00B649FC"/>
    <w:rsid w:val="00B650D0"/>
    <w:rsid w:val="00B655AA"/>
    <w:rsid w:val="00B65F00"/>
    <w:rsid w:val="00B72145"/>
    <w:rsid w:val="00B721E7"/>
    <w:rsid w:val="00B72AA8"/>
    <w:rsid w:val="00B73462"/>
    <w:rsid w:val="00B73F40"/>
    <w:rsid w:val="00B7482D"/>
    <w:rsid w:val="00B75816"/>
    <w:rsid w:val="00B75FEF"/>
    <w:rsid w:val="00B76630"/>
    <w:rsid w:val="00B81C63"/>
    <w:rsid w:val="00B8259D"/>
    <w:rsid w:val="00B82975"/>
    <w:rsid w:val="00B82B78"/>
    <w:rsid w:val="00B84128"/>
    <w:rsid w:val="00B847A4"/>
    <w:rsid w:val="00B85985"/>
    <w:rsid w:val="00B8659F"/>
    <w:rsid w:val="00B86A98"/>
    <w:rsid w:val="00B873DA"/>
    <w:rsid w:val="00B87DA2"/>
    <w:rsid w:val="00B90D8A"/>
    <w:rsid w:val="00B90F58"/>
    <w:rsid w:val="00B91590"/>
    <w:rsid w:val="00B91BD5"/>
    <w:rsid w:val="00B96912"/>
    <w:rsid w:val="00B96C49"/>
    <w:rsid w:val="00BA1841"/>
    <w:rsid w:val="00BA18AE"/>
    <w:rsid w:val="00BA3043"/>
    <w:rsid w:val="00BA453B"/>
    <w:rsid w:val="00BA46D1"/>
    <w:rsid w:val="00BA5AF3"/>
    <w:rsid w:val="00BA5E7B"/>
    <w:rsid w:val="00BA61ED"/>
    <w:rsid w:val="00BA666D"/>
    <w:rsid w:val="00BB0898"/>
    <w:rsid w:val="00BB17DA"/>
    <w:rsid w:val="00BB1C82"/>
    <w:rsid w:val="00BB5CB5"/>
    <w:rsid w:val="00BB692A"/>
    <w:rsid w:val="00BB73DF"/>
    <w:rsid w:val="00BC30A9"/>
    <w:rsid w:val="00BC4B73"/>
    <w:rsid w:val="00BC4E4E"/>
    <w:rsid w:val="00BC5173"/>
    <w:rsid w:val="00BC6DE8"/>
    <w:rsid w:val="00BC7B74"/>
    <w:rsid w:val="00BD03DD"/>
    <w:rsid w:val="00BD454A"/>
    <w:rsid w:val="00BD53C2"/>
    <w:rsid w:val="00BD55E1"/>
    <w:rsid w:val="00BD5703"/>
    <w:rsid w:val="00BD5DE1"/>
    <w:rsid w:val="00BE03A3"/>
    <w:rsid w:val="00BE0D34"/>
    <w:rsid w:val="00BE0D9E"/>
    <w:rsid w:val="00BE1EE3"/>
    <w:rsid w:val="00BE3D7C"/>
    <w:rsid w:val="00BE70C9"/>
    <w:rsid w:val="00BE731D"/>
    <w:rsid w:val="00BF0C95"/>
    <w:rsid w:val="00BF23E8"/>
    <w:rsid w:val="00BF25E1"/>
    <w:rsid w:val="00BF2D89"/>
    <w:rsid w:val="00BF462E"/>
    <w:rsid w:val="00BF748E"/>
    <w:rsid w:val="00C0103A"/>
    <w:rsid w:val="00C011CD"/>
    <w:rsid w:val="00C017A3"/>
    <w:rsid w:val="00C01F77"/>
    <w:rsid w:val="00C02B85"/>
    <w:rsid w:val="00C02F4B"/>
    <w:rsid w:val="00C03183"/>
    <w:rsid w:val="00C04D8C"/>
    <w:rsid w:val="00C05558"/>
    <w:rsid w:val="00C06222"/>
    <w:rsid w:val="00C07249"/>
    <w:rsid w:val="00C07923"/>
    <w:rsid w:val="00C07D94"/>
    <w:rsid w:val="00C10779"/>
    <w:rsid w:val="00C11B7C"/>
    <w:rsid w:val="00C12EE3"/>
    <w:rsid w:val="00C14259"/>
    <w:rsid w:val="00C15AA3"/>
    <w:rsid w:val="00C1706B"/>
    <w:rsid w:val="00C20140"/>
    <w:rsid w:val="00C21DA0"/>
    <w:rsid w:val="00C21F5F"/>
    <w:rsid w:val="00C22346"/>
    <w:rsid w:val="00C223C2"/>
    <w:rsid w:val="00C23A97"/>
    <w:rsid w:val="00C24FF3"/>
    <w:rsid w:val="00C250F1"/>
    <w:rsid w:val="00C256EB"/>
    <w:rsid w:val="00C305F5"/>
    <w:rsid w:val="00C31DEA"/>
    <w:rsid w:val="00C3243A"/>
    <w:rsid w:val="00C36243"/>
    <w:rsid w:val="00C36518"/>
    <w:rsid w:val="00C41DAB"/>
    <w:rsid w:val="00C42489"/>
    <w:rsid w:val="00C434AE"/>
    <w:rsid w:val="00C4426C"/>
    <w:rsid w:val="00C45480"/>
    <w:rsid w:val="00C457F3"/>
    <w:rsid w:val="00C46B74"/>
    <w:rsid w:val="00C50404"/>
    <w:rsid w:val="00C51AB8"/>
    <w:rsid w:val="00C5277A"/>
    <w:rsid w:val="00C54377"/>
    <w:rsid w:val="00C55AAB"/>
    <w:rsid w:val="00C56248"/>
    <w:rsid w:val="00C5655E"/>
    <w:rsid w:val="00C56BD1"/>
    <w:rsid w:val="00C601F7"/>
    <w:rsid w:val="00C60A47"/>
    <w:rsid w:val="00C61F67"/>
    <w:rsid w:val="00C631F1"/>
    <w:rsid w:val="00C64685"/>
    <w:rsid w:val="00C65A6D"/>
    <w:rsid w:val="00C65DC8"/>
    <w:rsid w:val="00C666D4"/>
    <w:rsid w:val="00C66D81"/>
    <w:rsid w:val="00C735AF"/>
    <w:rsid w:val="00C749E8"/>
    <w:rsid w:val="00C81F00"/>
    <w:rsid w:val="00C8305F"/>
    <w:rsid w:val="00C85958"/>
    <w:rsid w:val="00C86DDA"/>
    <w:rsid w:val="00C870B8"/>
    <w:rsid w:val="00C87F33"/>
    <w:rsid w:val="00C93F26"/>
    <w:rsid w:val="00C951E4"/>
    <w:rsid w:val="00C95207"/>
    <w:rsid w:val="00C97CD6"/>
    <w:rsid w:val="00CA291A"/>
    <w:rsid w:val="00CA3952"/>
    <w:rsid w:val="00CA3991"/>
    <w:rsid w:val="00CA40A0"/>
    <w:rsid w:val="00CA7A3C"/>
    <w:rsid w:val="00CB2569"/>
    <w:rsid w:val="00CB6011"/>
    <w:rsid w:val="00CB761F"/>
    <w:rsid w:val="00CB77DF"/>
    <w:rsid w:val="00CC19A5"/>
    <w:rsid w:val="00CC28FA"/>
    <w:rsid w:val="00CC3E77"/>
    <w:rsid w:val="00CC5FA9"/>
    <w:rsid w:val="00CC7C5F"/>
    <w:rsid w:val="00CD1636"/>
    <w:rsid w:val="00CD2AA0"/>
    <w:rsid w:val="00CD2FBF"/>
    <w:rsid w:val="00CD3116"/>
    <w:rsid w:val="00CD7480"/>
    <w:rsid w:val="00CD7FF1"/>
    <w:rsid w:val="00CE0276"/>
    <w:rsid w:val="00CE0D8F"/>
    <w:rsid w:val="00CE17BC"/>
    <w:rsid w:val="00CE337B"/>
    <w:rsid w:val="00CE4A24"/>
    <w:rsid w:val="00CE5CDE"/>
    <w:rsid w:val="00CE6925"/>
    <w:rsid w:val="00CF0E0C"/>
    <w:rsid w:val="00CF1670"/>
    <w:rsid w:val="00CF3FFA"/>
    <w:rsid w:val="00CF5A3F"/>
    <w:rsid w:val="00D01AFB"/>
    <w:rsid w:val="00D025D2"/>
    <w:rsid w:val="00D027C4"/>
    <w:rsid w:val="00D04683"/>
    <w:rsid w:val="00D06045"/>
    <w:rsid w:val="00D06CF5"/>
    <w:rsid w:val="00D11F50"/>
    <w:rsid w:val="00D1344A"/>
    <w:rsid w:val="00D14CA3"/>
    <w:rsid w:val="00D14CD7"/>
    <w:rsid w:val="00D157B2"/>
    <w:rsid w:val="00D172D7"/>
    <w:rsid w:val="00D2128B"/>
    <w:rsid w:val="00D22703"/>
    <w:rsid w:val="00D22966"/>
    <w:rsid w:val="00D25438"/>
    <w:rsid w:val="00D26064"/>
    <w:rsid w:val="00D30F1A"/>
    <w:rsid w:val="00D31C4A"/>
    <w:rsid w:val="00D32B78"/>
    <w:rsid w:val="00D33F71"/>
    <w:rsid w:val="00D369A7"/>
    <w:rsid w:val="00D378BA"/>
    <w:rsid w:val="00D37B33"/>
    <w:rsid w:val="00D37C85"/>
    <w:rsid w:val="00D37FBD"/>
    <w:rsid w:val="00D417BA"/>
    <w:rsid w:val="00D42143"/>
    <w:rsid w:val="00D42690"/>
    <w:rsid w:val="00D42F24"/>
    <w:rsid w:val="00D438B9"/>
    <w:rsid w:val="00D4606C"/>
    <w:rsid w:val="00D4646E"/>
    <w:rsid w:val="00D46AE6"/>
    <w:rsid w:val="00D47B95"/>
    <w:rsid w:val="00D50FBF"/>
    <w:rsid w:val="00D514FD"/>
    <w:rsid w:val="00D51527"/>
    <w:rsid w:val="00D5258A"/>
    <w:rsid w:val="00D52DC3"/>
    <w:rsid w:val="00D545D6"/>
    <w:rsid w:val="00D548B4"/>
    <w:rsid w:val="00D55DB7"/>
    <w:rsid w:val="00D576C5"/>
    <w:rsid w:val="00D576E0"/>
    <w:rsid w:val="00D61C39"/>
    <w:rsid w:val="00D62161"/>
    <w:rsid w:val="00D632C1"/>
    <w:rsid w:val="00D635A3"/>
    <w:rsid w:val="00D641A6"/>
    <w:rsid w:val="00D643F6"/>
    <w:rsid w:val="00D6465B"/>
    <w:rsid w:val="00D64A0B"/>
    <w:rsid w:val="00D65D13"/>
    <w:rsid w:val="00D66353"/>
    <w:rsid w:val="00D678D5"/>
    <w:rsid w:val="00D67AF8"/>
    <w:rsid w:val="00D67B3C"/>
    <w:rsid w:val="00D719E6"/>
    <w:rsid w:val="00D71B96"/>
    <w:rsid w:val="00D733B2"/>
    <w:rsid w:val="00D733E5"/>
    <w:rsid w:val="00D742B5"/>
    <w:rsid w:val="00D748F4"/>
    <w:rsid w:val="00D76B5B"/>
    <w:rsid w:val="00D76C14"/>
    <w:rsid w:val="00D77B30"/>
    <w:rsid w:val="00D77FC0"/>
    <w:rsid w:val="00D81B78"/>
    <w:rsid w:val="00D83060"/>
    <w:rsid w:val="00D83EB6"/>
    <w:rsid w:val="00D840F2"/>
    <w:rsid w:val="00D853D8"/>
    <w:rsid w:val="00D85633"/>
    <w:rsid w:val="00D85C64"/>
    <w:rsid w:val="00D866E8"/>
    <w:rsid w:val="00D8705D"/>
    <w:rsid w:val="00D87457"/>
    <w:rsid w:val="00D87654"/>
    <w:rsid w:val="00D906C8"/>
    <w:rsid w:val="00D910A2"/>
    <w:rsid w:val="00D924F9"/>
    <w:rsid w:val="00D92A8B"/>
    <w:rsid w:val="00D93951"/>
    <w:rsid w:val="00D94DE3"/>
    <w:rsid w:val="00D94F9B"/>
    <w:rsid w:val="00DA0547"/>
    <w:rsid w:val="00DA1004"/>
    <w:rsid w:val="00DA13CC"/>
    <w:rsid w:val="00DA222A"/>
    <w:rsid w:val="00DA4CCD"/>
    <w:rsid w:val="00DA74B9"/>
    <w:rsid w:val="00DA77B5"/>
    <w:rsid w:val="00DA7B2A"/>
    <w:rsid w:val="00DB07F1"/>
    <w:rsid w:val="00DB1181"/>
    <w:rsid w:val="00DB2261"/>
    <w:rsid w:val="00DB52F6"/>
    <w:rsid w:val="00DB57F5"/>
    <w:rsid w:val="00DC1C9A"/>
    <w:rsid w:val="00DC20C6"/>
    <w:rsid w:val="00DC28D5"/>
    <w:rsid w:val="00DC3556"/>
    <w:rsid w:val="00DC6BC9"/>
    <w:rsid w:val="00DC70B9"/>
    <w:rsid w:val="00DC710C"/>
    <w:rsid w:val="00DC7127"/>
    <w:rsid w:val="00DC7B32"/>
    <w:rsid w:val="00DD1486"/>
    <w:rsid w:val="00DD42D2"/>
    <w:rsid w:val="00DD566C"/>
    <w:rsid w:val="00DD7563"/>
    <w:rsid w:val="00DD7F40"/>
    <w:rsid w:val="00DE1ABE"/>
    <w:rsid w:val="00DE1B7A"/>
    <w:rsid w:val="00DE26C0"/>
    <w:rsid w:val="00DE4A77"/>
    <w:rsid w:val="00DE64B6"/>
    <w:rsid w:val="00DE6566"/>
    <w:rsid w:val="00DE7B61"/>
    <w:rsid w:val="00DE7EC3"/>
    <w:rsid w:val="00DF1646"/>
    <w:rsid w:val="00DF22BB"/>
    <w:rsid w:val="00DF2606"/>
    <w:rsid w:val="00DF2CDF"/>
    <w:rsid w:val="00DF2DA3"/>
    <w:rsid w:val="00DF33D4"/>
    <w:rsid w:val="00DF54F3"/>
    <w:rsid w:val="00DF6DFB"/>
    <w:rsid w:val="00DF75A9"/>
    <w:rsid w:val="00E00222"/>
    <w:rsid w:val="00E011D2"/>
    <w:rsid w:val="00E011F8"/>
    <w:rsid w:val="00E015B4"/>
    <w:rsid w:val="00E0202C"/>
    <w:rsid w:val="00E0211F"/>
    <w:rsid w:val="00E02389"/>
    <w:rsid w:val="00E03106"/>
    <w:rsid w:val="00E03938"/>
    <w:rsid w:val="00E11618"/>
    <w:rsid w:val="00E11862"/>
    <w:rsid w:val="00E118FC"/>
    <w:rsid w:val="00E11E5B"/>
    <w:rsid w:val="00E1638F"/>
    <w:rsid w:val="00E20702"/>
    <w:rsid w:val="00E21D40"/>
    <w:rsid w:val="00E2209D"/>
    <w:rsid w:val="00E22AE2"/>
    <w:rsid w:val="00E23802"/>
    <w:rsid w:val="00E23EB4"/>
    <w:rsid w:val="00E24980"/>
    <w:rsid w:val="00E26F87"/>
    <w:rsid w:val="00E306F4"/>
    <w:rsid w:val="00E31540"/>
    <w:rsid w:val="00E31A12"/>
    <w:rsid w:val="00E340D7"/>
    <w:rsid w:val="00E34796"/>
    <w:rsid w:val="00E3486C"/>
    <w:rsid w:val="00E35637"/>
    <w:rsid w:val="00E36F6A"/>
    <w:rsid w:val="00E415DA"/>
    <w:rsid w:val="00E41EC8"/>
    <w:rsid w:val="00E42192"/>
    <w:rsid w:val="00E42A8B"/>
    <w:rsid w:val="00E4396C"/>
    <w:rsid w:val="00E447FD"/>
    <w:rsid w:val="00E4663C"/>
    <w:rsid w:val="00E46A2D"/>
    <w:rsid w:val="00E46B72"/>
    <w:rsid w:val="00E46EC8"/>
    <w:rsid w:val="00E50088"/>
    <w:rsid w:val="00E50ABE"/>
    <w:rsid w:val="00E515FA"/>
    <w:rsid w:val="00E52D83"/>
    <w:rsid w:val="00E5380C"/>
    <w:rsid w:val="00E55C58"/>
    <w:rsid w:val="00E5657F"/>
    <w:rsid w:val="00E616CD"/>
    <w:rsid w:val="00E61DD9"/>
    <w:rsid w:val="00E62BA3"/>
    <w:rsid w:val="00E63CB5"/>
    <w:rsid w:val="00E643D5"/>
    <w:rsid w:val="00E64534"/>
    <w:rsid w:val="00E6510E"/>
    <w:rsid w:val="00E65591"/>
    <w:rsid w:val="00E6653F"/>
    <w:rsid w:val="00E66B21"/>
    <w:rsid w:val="00E67D55"/>
    <w:rsid w:val="00E71A21"/>
    <w:rsid w:val="00E74EE9"/>
    <w:rsid w:val="00E75F39"/>
    <w:rsid w:val="00E7638E"/>
    <w:rsid w:val="00E765A6"/>
    <w:rsid w:val="00E77483"/>
    <w:rsid w:val="00E80225"/>
    <w:rsid w:val="00E80E0B"/>
    <w:rsid w:val="00E815C6"/>
    <w:rsid w:val="00E81E52"/>
    <w:rsid w:val="00E82A8D"/>
    <w:rsid w:val="00E82F5E"/>
    <w:rsid w:val="00E82FE5"/>
    <w:rsid w:val="00E84335"/>
    <w:rsid w:val="00E8519D"/>
    <w:rsid w:val="00E85B58"/>
    <w:rsid w:val="00E872A0"/>
    <w:rsid w:val="00E9076E"/>
    <w:rsid w:val="00E91138"/>
    <w:rsid w:val="00E930B4"/>
    <w:rsid w:val="00E933BB"/>
    <w:rsid w:val="00E94FD0"/>
    <w:rsid w:val="00E96B4D"/>
    <w:rsid w:val="00EA2C91"/>
    <w:rsid w:val="00EA2E4B"/>
    <w:rsid w:val="00EA4001"/>
    <w:rsid w:val="00EA43A5"/>
    <w:rsid w:val="00EA7295"/>
    <w:rsid w:val="00EA7687"/>
    <w:rsid w:val="00EB266C"/>
    <w:rsid w:val="00EB349C"/>
    <w:rsid w:val="00EB6F92"/>
    <w:rsid w:val="00EC0848"/>
    <w:rsid w:val="00EC0C26"/>
    <w:rsid w:val="00EC1B62"/>
    <w:rsid w:val="00EC22BD"/>
    <w:rsid w:val="00EC543B"/>
    <w:rsid w:val="00EC6497"/>
    <w:rsid w:val="00EC72F7"/>
    <w:rsid w:val="00EC7BE0"/>
    <w:rsid w:val="00ED0B45"/>
    <w:rsid w:val="00ED1953"/>
    <w:rsid w:val="00ED21F5"/>
    <w:rsid w:val="00ED296B"/>
    <w:rsid w:val="00ED3068"/>
    <w:rsid w:val="00ED406E"/>
    <w:rsid w:val="00ED4116"/>
    <w:rsid w:val="00ED6233"/>
    <w:rsid w:val="00ED67A3"/>
    <w:rsid w:val="00ED6F37"/>
    <w:rsid w:val="00ED7380"/>
    <w:rsid w:val="00EE14F3"/>
    <w:rsid w:val="00EE27FA"/>
    <w:rsid w:val="00EE37CD"/>
    <w:rsid w:val="00EE3DF4"/>
    <w:rsid w:val="00EE46C0"/>
    <w:rsid w:val="00EE7A0C"/>
    <w:rsid w:val="00EF1906"/>
    <w:rsid w:val="00EF3432"/>
    <w:rsid w:val="00EF56AB"/>
    <w:rsid w:val="00F004A5"/>
    <w:rsid w:val="00F00FE4"/>
    <w:rsid w:val="00F03B8E"/>
    <w:rsid w:val="00F055AD"/>
    <w:rsid w:val="00F06ABA"/>
    <w:rsid w:val="00F0717E"/>
    <w:rsid w:val="00F11CA0"/>
    <w:rsid w:val="00F1222B"/>
    <w:rsid w:val="00F124AA"/>
    <w:rsid w:val="00F1284D"/>
    <w:rsid w:val="00F13FA2"/>
    <w:rsid w:val="00F144F1"/>
    <w:rsid w:val="00F1564F"/>
    <w:rsid w:val="00F166E9"/>
    <w:rsid w:val="00F16C60"/>
    <w:rsid w:val="00F226AC"/>
    <w:rsid w:val="00F23602"/>
    <w:rsid w:val="00F25939"/>
    <w:rsid w:val="00F260A3"/>
    <w:rsid w:val="00F268D7"/>
    <w:rsid w:val="00F27A1E"/>
    <w:rsid w:val="00F27FB1"/>
    <w:rsid w:val="00F3013F"/>
    <w:rsid w:val="00F30810"/>
    <w:rsid w:val="00F30B09"/>
    <w:rsid w:val="00F311F6"/>
    <w:rsid w:val="00F31444"/>
    <w:rsid w:val="00F32630"/>
    <w:rsid w:val="00F34BA3"/>
    <w:rsid w:val="00F37D0A"/>
    <w:rsid w:val="00F4016D"/>
    <w:rsid w:val="00F40548"/>
    <w:rsid w:val="00F4109F"/>
    <w:rsid w:val="00F4316E"/>
    <w:rsid w:val="00F438D4"/>
    <w:rsid w:val="00F43E4A"/>
    <w:rsid w:val="00F46DFB"/>
    <w:rsid w:val="00F47939"/>
    <w:rsid w:val="00F50825"/>
    <w:rsid w:val="00F50D84"/>
    <w:rsid w:val="00F5120C"/>
    <w:rsid w:val="00F51BA4"/>
    <w:rsid w:val="00F541F4"/>
    <w:rsid w:val="00F548C0"/>
    <w:rsid w:val="00F54A1A"/>
    <w:rsid w:val="00F600AE"/>
    <w:rsid w:val="00F60235"/>
    <w:rsid w:val="00F60908"/>
    <w:rsid w:val="00F6096A"/>
    <w:rsid w:val="00F60A7C"/>
    <w:rsid w:val="00F627A7"/>
    <w:rsid w:val="00F63928"/>
    <w:rsid w:val="00F63946"/>
    <w:rsid w:val="00F649A1"/>
    <w:rsid w:val="00F6699D"/>
    <w:rsid w:val="00F70048"/>
    <w:rsid w:val="00F71777"/>
    <w:rsid w:val="00F727E8"/>
    <w:rsid w:val="00F72AEB"/>
    <w:rsid w:val="00F731EF"/>
    <w:rsid w:val="00F763AD"/>
    <w:rsid w:val="00F801EA"/>
    <w:rsid w:val="00F815DF"/>
    <w:rsid w:val="00F8191D"/>
    <w:rsid w:val="00F81D7B"/>
    <w:rsid w:val="00F81F89"/>
    <w:rsid w:val="00F821FA"/>
    <w:rsid w:val="00F84B51"/>
    <w:rsid w:val="00F84D4E"/>
    <w:rsid w:val="00F8520A"/>
    <w:rsid w:val="00F85B96"/>
    <w:rsid w:val="00F85E54"/>
    <w:rsid w:val="00F85FF4"/>
    <w:rsid w:val="00F86E05"/>
    <w:rsid w:val="00F90577"/>
    <w:rsid w:val="00F90E46"/>
    <w:rsid w:val="00F9187B"/>
    <w:rsid w:val="00F920F5"/>
    <w:rsid w:val="00F95A6F"/>
    <w:rsid w:val="00F96282"/>
    <w:rsid w:val="00F96E79"/>
    <w:rsid w:val="00FA0E6C"/>
    <w:rsid w:val="00FA12D4"/>
    <w:rsid w:val="00FA2AC8"/>
    <w:rsid w:val="00FA2DC7"/>
    <w:rsid w:val="00FA3D10"/>
    <w:rsid w:val="00FA4DC3"/>
    <w:rsid w:val="00FA6013"/>
    <w:rsid w:val="00FA67F1"/>
    <w:rsid w:val="00FA7070"/>
    <w:rsid w:val="00FB0535"/>
    <w:rsid w:val="00FB1392"/>
    <w:rsid w:val="00FB13D7"/>
    <w:rsid w:val="00FB160F"/>
    <w:rsid w:val="00FB2396"/>
    <w:rsid w:val="00FB24F1"/>
    <w:rsid w:val="00FB2E0C"/>
    <w:rsid w:val="00FB335A"/>
    <w:rsid w:val="00FB343B"/>
    <w:rsid w:val="00FB3524"/>
    <w:rsid w:val="00FB429B"/>
    <w:rsid w:val="00FB4507"/>
    <w:rsid w:val="00FB50F5"/>
    <w:rsid w:val="00FB53D2"/>
    <w:rsid w:val="00FB5A6E"/>
    <w:rsid w:val="00FB64C6"/>
    <w:rsid w:val="00FB68D7"/>
    <w:rsid w:val="00FC2A80"/>
    <w:rsid w:val="00FC3C02"/>
    <w:rsid w:val="00FC54CA"/>
    <w:rsid w:val="00FD00D9"/>
    <w:rsid w:val="00FD15AB"/>
    <w:rsid w:val="00FD6C9A"/>
    <w:rsid w:val="00FE0B53"/>
    <w:rsid w:val="00FE2081"/>
    <w:rsid w:val="00FE3181"/>
    <w:rsid w:val="00FE3C62"/>
    <w:rsid w:val="00FE73FE"/>
    <w:rsid w:val="00FE76DB"/>
    <w:rsid w:val="00FF05A3"/>
    <w:rsid w:val="00FF07D9"/>
    <w:rsid w:val="00FF0BD6"/>
    <w:rsid w:val="00FF0C48"/>
    <w:rsid w:val="00FF0CCB"/>
    <w:rsid w:val="00FF0FCF"/>
    <w:rsid w:val="00FF2236"/>
    <w:rsid w:val="00FF2679"/>
    <w:rsid w:val="00FF5494"/>
    <w:rsid w:val="00FF6122"/>
    <w:rsid w:val="00FF630B"/>
    <w:rsid w:val="00FF7426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1306"/>
  <w15:docId w15:val="{22B9B390-0D2F-4E77-AE38-EA099BA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10618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5C2E3A"/>
    <w:rPr>
      <w:rFonts w:ascii="Tahoma" w:hAnsi="Tahoma"/>
      <w:sz w:val="28"/>
      <w:szCs w:val="28"/>
    </w:rPr>
  </w:style>
  <w:style w:type="paragraph" w:styleId="Sumrio2">
    <w:name w:val="toc 2"/>
    <w:basedOn w:val="Normal"/>
    <w:next w:val="Normal"/>
    <w:autoRedefine/>
    <w:semiHidden/>
    <w:rsid w:val="005C2E3A"/>
    <w:pPr>
      <w:ind w:left="240"/>
    </w:pPr>
    <w:rPr>
      <w:rFonts w:ascii="Tahoma" w:hAnsi="Tahoma"/>
    </w:rPr>
  </w:style>
  <w:style w:type="paragraph" w:styleId="Cabealho">
    <w:name w:val="header"/>
    <w:basedOn w:val="Normal"/>
    <w:rsid w:val="003262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62A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1061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5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DC8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Fontepargpadro"/>
    <w:rsid w:val="0064776F"/>
  </w:style>
  <w:style w:type="character" w:styleId="Hyperlink">
    <w:name w:val="Hyperlink"/>
    <w:basedOn w:val="Fontepargpadro"/>
    <w:uiPriority w:val="99"/>
    <w:unhideWhenUsed/>
    <w:rsid w:val="000D6F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6FA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50D2B"/>
    <w:pPr>
      <w:widowControl w:val="0"/>
      <w:autoSpaceDE w:val="0"/>
      <w:autoSpaceDN w:val="0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50D2B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453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4535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D45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Lays Simao Pedro | Felsberg Advogados</dc:creator>
  <cp:keywords>Modelo Ferramentas FeA</cp:keywords>
  <cp:lastModifiedBy>Jonatas Monteiro Dourado</cp:lastModifiedBy>
  <cp:revision>8</cp:revision>
  <cp:lastPrinted>2021-06-01T15:11:00Z</cp:lastPrinted>
  <dcterms:created xsi:type="dcterms:W3CDTF">2021-06-01T15:39:00Z</dcterms:created>
  <dcterms:modified xsi:type="dcterms:W3CDTF">2021-06-03T15:35:00Z</dcterms:modified>
</cp:coreProperties>
</file>