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1D0F4" w14:textId="77777777" w:rsidR="006B3546" w:rsidRPr="002D5B22" w:rsidRDefault="006B3546" w:rsidP="00A91FF0">
      <w:pPr>
        <w:pBdr>
          <w:top w:val="double" w:sz="4" w:space="1" w:color="auto"/>
        </w:pBdr>
        <w:tabs>
          <w:tab w:val="left" w:pos="851"/>
          <w:tab w:val="left" w:pos="4962"/>
        </w:tabs>
        <w:spacing w:after="0" w:line="300" w:lineRule="exact"/>
        <w:jc w:val="center"/>
        <w:rPr>
          <w:rFonts w:ascii="Times New Roman" w:hAnsi="Times New Roman" w:cs="Times New Roman"/>
          <w:sz w:val="24"/>
          <w:szCs w:val="24"/>
        </w:rPr>
      </w:pPr>
    </w:p>
    <w:p w14:paraId="4409D70A" w14:textId="700DFAB5" w:rsidR="00AF2813" w:rsidRPr="002D5B22" w:rsidRDefault="00AF2813" w:rsidP="002D5B22">
      <w:pPr>
        <w:pStyle w:val="Recuodecorpodetexto"/>
        <w:spacing w:line="300" w:lineRule="exact"/>
        <w:ind w:left="0" w:firstLine="0"/>
        <w:rPr>
          <w:b/>
          <w:bCs/>
          <w:smallCaps/>
          <w:color w:val="000000"/>
          <w:sz w:val="24"/>
          <w:szCs w:val="24"/>
        </w:rPr>
      </w:pPr>
      <w:bookmarkStart w:id="0" w:name="_DV_M0"/>
      <w:bookmarkEnd w:id="0"/>
      <w:r w:rsidRPr="002D5B22">
        <w:rPr>
          <w:b/>
          <w:smallCaps/>
          <w:sz w:val="24"/>
          <w:szCs w:val="24"/>
        </w:rPr>
        <w:t xml:space="preserve">Instrumento Particular de Escritura da </w:t>
      </w:r>
      <w:r w:rsidR="00ED0D48" w:rsidRPr="002D5B22">
        <w:rPr>
          <w:b/>
          <w:smallCaps/>
          <w:sz w:val="24"/>
          <w:szCs w:val="24"/>
        </w:rPr>
        <w:t xml:space="preserve">1ª </w:t>
      </w:r>
      <w:r w:rsidRPr="002D5B22">
        <w:rPr>
          <w:b/>
          <w:smallCaps/>
          <w:sz w:val="24"/>
          <w:szCs w:val="24"/>
        </w:rPr>
        <w:t>(</w:t>
      </w:r>
      <w:r w:rsidR="00ED0D48" w:rsidRPr="002D5B22">
        <w:rPr>
          <w:b/>
          <w:smallCaps/>
          <w:sz w:val="24"/>
          <w:szCs w:val="24"/>
        </w:rPr>
        <w:t>Primeira</w:t>
      </w:r>
      <w:r w:rsidRPr="002D5B22">
        <w:rPr>
          <w:b/>
          <w:smallCaps/>
          <w:sz w:val="24"/>
          <w:szCs w:val="24"/>
        </w:rPr>
        <w:t>) Emissão de Debêntures Simples, Não Conversíveis em Açõe</w:t>
      </w:r>
      <w:r w:rsidR="001A0A0D" w:rsidRPr="002D5B22">
        <w:rPr>
          <w:b/>
          <w:smallCaps/>
          <w:sz w:val="24"/>
          <w:szCs w:val="24"/>
        </w:rPr>
        <w:t>s</w:t>
      </w:r>
      <w:r w:rsidRPr="002D5B22">
        <w:rPr>
          <w:b/>
          <w:smallCaps/>
          <w:sz w:val="24"/>
          <w:szCs w:val="24"/>
        </w:rPr>
        <w:t xml:space="preserve">, em </w:t>
      </w:r>
      <w:r w:rsidR="006B5A5C" w:rsidRPr="002D5B22">
        <w:rPr>
          <w:b/>
          <w:smallCaps/>
          <w:sz w:val="24"/>
          <w:szCs w:val="24"/>
        </w:rPr>
        <w:t>S</w:t>
      </w:r>
      <w:r w:rsidRPr="002D5B22">
        <w:rPr>
          <w:b/>
          <w:smallCaps/>
          <w:sz w:val="24"/>
          <w:szCs w:val="24"/>
        </w:rPr>
        <w:t>érie</w:t>
      </w:r>
      <w:r w:rsidR="00ED0D48" w:rsidRPr="002D5B22">
        <w:rPr>
          <w:b/>
          <w:smallCaps/>
          <w:sz w:val="24"/>
          <w:szCs w:val="24"/>
        </w:rPr>
        <w:t xml:space="preserve"> única</w:t>
      </w:r>
      <w:r w:rsidRPr="002D5B22">
        <w:rPr>
          <w:b/>
          <w:smallCaps/>
          <w:sz w:val="24"/>
          <w:szCs w:val="24"/>
        </w:rPr>
        <w:t xml:space="preserve">, da Espécie </w:t>
      </w:r>
      <w:r w:rsidR="00C10860" w:rsidRPr="002D5B22">
        <w:rPr>
          <w:b/>
          <w:smallCaps/>
          <w:sz w:val="24"/>
          <w:szCs w:val="24"/>
        </w:rPr>
        <w:t xml:space="preserve">Quirografária, </w:t>
      </w:r>
      <w:r w:rsidR="006B18CB" w:rsidRPr="002D5B22">
        <w:rPr>
          <w:b/>
          <w:smallCaps/>
          <w:sz w:val="24"/>
          <w:szCs w:val="24"/>
        </w:rPr>
        <w:t>com Garantia Real</w:t>
      </w:r>
      <w:r w:rsidRPr="002D5B22">
        <w:rPr>
          <w:b/>
          <w:smallCaps/>
          <w:sz w:val="24"/>
          <w:szCs w:val="24"/>
        </w:rPr>
        <w:t xml:space="preserve">, </w:t>
      </w:r>
      <w:r w:rsidR="00C10860" w:rsidRPr="002D5B22">
        <w:rPr>
          <w:b/>
          <w:smallCaps/>
          <w:sz w:val="24"/>
          <w:szCs w:val="24"/>
        </w:rPr>
        <w:t xml:space="preserve">e </w:t>
      </w:r>
      <w:r w:rsidRPr="002D5B22">
        <w:rPr>
          <w:b/>
          <w:smallCaps/>
          <w:sz w:val="24"/>
          <w:szCs w:val="24"/>
        </w:rPr>
        <w:t>Garantia Fidejussória</w:t>
      </w:r>
      <w:r w:rsidR="00C10860" w:rsidRPr="002D5B22">
        <w:rPr>
          <w:b/>
          <w:smallCaps/>
          <w:sz w:val="24"/>
          <w:szCs w:val="24"/>
        </w:rPr>
        <w:t xml:space="preserve"> Adicional</w:t>
      </w:r>
      <w:r w:rsidRPr="002D5B22">
        <w:rPr>
          <w:b/>
          <w:smallCaps/>
          <w:sz w:val="24"/>
          <w:szCs w:val="24"/>
        </w:rPr>
        <w:t>,</w:t>
      </w:r>
      <w:r w:rsidR="00C6145E" w:rsidRPr="002D5B22">
        <w:rPr>
          <w:b/>
          <w:smallCaps/>
          <w:sz w:val="24"/>
          <w:szCs w:val="24"/>
        </w:rPr>
        <w:t xml:space="preserve"> </w:t>
      </w:r>
      <w:r w:rsidR="00ED0D48" w:rsidRPr="002D5B22">
        <w:rPr>
          <w:b/>
          <w:smallCaps/>
          <w:sz w:val="24"/>
          <w:szCs w:val="24"/>
        </w:rPr>
        <w:t>p</w:t>
      </w:r>
      <w:r w:rsidRPr="002D5B22">
        <w:rPr>
          <w:b/>
          <w:smallCaps/>
          <w:sz w:val="24"/>
          <w:szCs w:val="24"/>
        </w:rPr>
        <w:t xml:space="preserve">ara Distribuição Pública, com Esforços Restritos de </w:t>
      </w:r>
      <w:r w:rsidR="005D785C" w:rsidRPr="002D5B22">
        <w:rPr>
          <w:b/>
          <w:smallCaps/>
          <w:sz w:val="24"/>
          <w:szCs w:val="24"/>
        </w:rPr>
        <w:t>Distribuição</w:t>
      </w:r>
      <w:r w:rsidRPr="002D5B22">
        <w:rPr>
          <w:b/>
          <w:smallCaps/>
          <w:sz w:val="24"/>
          <w:szCs w:val="24"/>
        </w:rPr>
        <w:t xml:space="preserve">, da </w:t>
      </w:r>
      <w:r w:rsidR="00532A41" w:rsidRPr="002D5B22">
        <w:rPr>
          <w:b/>
          <w:smallCaps/>
          <w:sz w:val="24"/>
          <w:szCs w:val="24"/>
        </w:rPr>
        <w:t>INFRA6 Participações</w:t>
      </w:r>
      <w:r w:rsidR="00532A41" w:rsidRPr="002D5B22">
        <w:rPr>
          <w:sz w:val="24"/>
          <w:szCs w:val="24"/>
        </w:rPr>
        <w:t xml:space="preserve"> </w:t>
      </w:r>
      <w:r w:rsidR="00532A41" w:rsidRPr="002D5B22">
        <w:rPr>
          <w:b/>
          <w:bCs/>
          <w:smallCaps/>
          <w:color w:val="000000"/>
          <w:sz w:val="24"/>
          <w:szCs w:val="24"/>
        </w:rPr>
        <w:t>S.A.</w:t>
      </w:r>
    </w:p>
    <w:p w14:paraId="488B6F87" w14:textId="77777777" w:rsidR="00AF2813" w:rsidRPr="002D5B22" w:rsidRDefault="00AF2813" w:rsidP="004B71B1">
      <w:pPr>
        <w:spacing w:after="0" w:line="300" w:lineRule="exact"/>
        <w:jc w:val="center"/>
        <w:rPr>
          <w:rFonts w:ascii="Times New Roman" w:hAnsi="Times New Roman" w:cs="Times New Roman"/>
          <w:sz w:val="24"/>
          <w:szCs w:val="24"/>
        </w:rPr>
      </w:pPr>
    </w:p>
    <w:p w14:paraId="2842602B" w14:textId="77777777" w:rsidR="00AF2813" w:rsidRPr="002D5B22" w:rsidRDefault="00AF2813" w:rsidP="00DD0019">
      <w:pPr>
        <w:spacing w:after="0" w:line="300" w:lineRule="exact"/>
        <w:jc w:val="center"/>
        <w:rPr>
          <w:rFonts w:ascii="Times New Roman" w:hAnsi="Times New Roman" w:cs="Times New Roman"/>
          <w:b/>
          <w:bCs/>
          <w:sz w:val="24"/>
          <w:szCs w:val="24"/>
        </w:rPr>
      </w:pPr>
    </w:p>
    <w:p w14:paraId="36ECBB73" w14:textId="77777777" w:rsidR="002D5B22" w:rsidRPr="002D5B22" w:rsidRDefault="002D5B22" w:rsidP="00DD0019">
      <w:pPr>
        <w:spacing w:after="0" w:line="300" w:lineRule="exact"/>
        <w:jc w:val="center"/>
        <w:rPr>
          <w:rFonts w:ascii="Times New Roman" w:hAnsi="Times New Roman" w:cs="Times New Roman"/>
          <w:b/>
          <w:bCs/>
          <w:sz w:val="24"/>
          <w:szCs w:val="24"/>
        </w:rPr>
      </w:pPr>
    </w:p>
    <w:p w14:paraId="15700819" w14:textId="77777777" w:rsidR="00AF2813" w:rsidRPr="002D5B22" w:rsidRDefault="00AF2813" w:rsidP="00DD0019">
      <w:pPr>
        <w:spacing w:after="0" w:line="300" w:lineRule="exact"/>
        <w:jc w:val="center"/>
        <w:rPr>
          <w:rFonts w:ascii="Times New Roman" w:hAnsi="Times New Roman" w:cs="Times New Roman"/>
          <w:sz w:val="24"/>
          <w:szCs w:val="24"/>
        </w:rPr>
      </w:pPr>
      <w:proofErr w:type="gramStart"/>
      <w:r w:rsidRPr="002D5B22">
        <w:rPr>
          <w:rFonts w:ascii="Times New Roman" w:hAnsi="Times New Roman" w:cs="Times New Roman"/>
          <w:sz w:val="24"/>
          <w:szCs w:val="24"/>
        </w:rPr>
        <w:t>celebrado</w:t>
      </w:r>
      <w:proofErr w:type="gramEnd"/>
      <w:r w:rsidRPr="002D5B22">
        <w:rPr>
          <w:rFonts w:ascii="Times New Roman" w:hAnsi="Times New Roman" w:cs="Times New Roman"/>
          <w:sz w:val="24"/>
          <w:szCs w:val="24"/>
        </w:rPr>
        <w:t xml:space="preserve"> entre</w:t>
      </w:r>
    </w:p>
    <w:p w14:paraId="05F35C96" w14:textId="77777777" w:rsidR="00AF2813" w:rsidRPr="002D5B22" w:rsidRDefault="00AF2813" w:rsidP="00DD0019">
      <w:pPr>
        <w:spacing w:after="0" w:line="300" w:lineRule="exact"/>
        <w:jc w:val="center"/>
        <w:rPr>
          <w:rFonts w:ascii="Times New Roman" w:hAnsi="Times New Roman" w:cs="Times New Roman"/>
          <w:smallCaps/>
          <w:sz w:val="24"/>
          <w:szCs w:val="24"/>
        </w:rPr>
      </w:pPr>
    </w:p>
    <w:p w14:paraId="64338E21" w14:textId="77777777" w:rsidR="00AF2813" w:rsidRPr="002D5B22" w:rsidRDefault="00AF2813" w:rsidP="00DD0019">
      <w:pPr>
        <w:spacing w:after="0" w:line="300" w:lineRule="exact"/>
        <w:jc w:val="center"/>
        <w:rPr>
          <w:rFonts w:ascii="Times New Roman" w:hAnsi="Times New Roman" w:cs="Times New Roman"/>
          <w:b/>
          <w:bCs/>
          <w:smallCaps/>
          <w:sz w:val="24"/>
          <w:szCs w:val="24"/>
        </w:rPr>
      </w:pPr>
    </w:p>
    <w:p w14:paraId="28E06533" w14:textId="181128FA" w:rsidR="00AF2813" w:rsidRPr="002D5B22" w:rsidRDefault="00EB28E6" w:rsidP="00DD0019">
      <w:pPr>
        <w:spacing w:after="0" w:line="300" w:lineRule="exact"/>
        <w:jc w:val="center"/>
        <w:rPr>
          <w:rFonts w:ascii="Times New Roman" w:hAnsi="Times New Roman" w:cs="Times New Roman"/>
          <w:sz w:val="24"/>
          <w:szCs w:val="24"/>
        </w:rPr>
      </w:pPr>
      <w:r w:rsidRPr="002D5B22">
        <w:rPr>
          <w:rFonts w:ascii="Times New Roman" w:hAnsi="Times New Roman" w:cs="Times New Roman"/>
          <w:b/>
          <w:bCs/>
          <w:smallCaps/>
          <w:color w:val="000000"/>
          <w:sz w:val="24"/>
          <w:szCs w:val="24"/>
        </w:rPr>
        <w:t xml:space="preserve">INFRA 6 Participações </w:t>
      </w:r>
      <w:r w:rsidR="006B18CB" w:rsidRPr="002D5B22">
        <w:rPr>
          <w:rFonts w:ascii="Times New Roman" w:hAnsi="Times New Roman" w:cs="Times New Roman"/>
          <w:b/>
          <w:bCs/>
          <w:smallCaps/>
          <w:color w:val="000000"/>
          <w:sz w:val="24"/>
          <w:szCs w:val="24"/>
        </w:rPr>
        <w:t>S.A.</w:t>
      </w:r>
      <w:r w:rsidR="00AF2813" w:rsidRPr="002D5B22">
        <w:rPr>
          <w:rFonts w:ascii="Times New Roman" w:hAnsi="Times New Roman" w:cs="Times New Roman"/>
          <w:sz w:val="24"/>
          <w:szCs w:val="24"/>
        </w:rPr>
        <w:t>,</w:t>
      </w:r>
    </w:p>
    <w:p w14:paraId="43972DDE" w14:textId="77777777" w:rsidR="00AF2813" w:rsidRPr="002D5B22" w:rsidRDefault="00AF2813" w:rsidP="00DD0019">
      <w:pPr>
        <w:spacing w:after="0" w:line="300" w:lineRule="exact"/>
        <w:jc w:val="center"/>
        <w:rPr>
          <w:rFonts w:ascii="Times New Roman" w:hAnsi="Times New Roman" w:cs="Times New Roman"/>
          <w:i/>
          <w:iCs/>
          <w:sz w:val="24"/>
          <w:szCs w:val="24"/>
        </w:rPr>
      </w:pPr>
      <w:bookmarkStart w:id="1" w:name="_DV_M3"/>
      <w:bookmarkEnd w:id="1"/>
      <w:proofErr w:type="gramStart"/>
      <w:r w:rsidRPr="002D5B22">
        <w:rPr>
          <w:rFonts w:ascii="Times New Roman" w:hAnsi="Times New Roman" w:cs="Times New Roman"/>
          <w:i/>
          <w:iCs/>
          <w:sz w:val="24"/>
          <w:szCs w:val="24"/>
        </w:rPr>
        <w:t>como</w:t>
      </w:r>
      <w:proofErr w:type="gramEnd"/>
      <w:r w:rsidRPr="002D5B22">
        <w:rPr>
          <w:rFonts w:ascii="Times New Roman" w:hAnsi="Times New Roman" w:cs="Times New Roman"/>
          <w:i/>
          <w:iCs/>
          <w:sz w:val="24"/>
          <w:szCs w:val="24"/>
        </w:rPr>
        <w:t xml:space="preserve"> Emissora,</w:t>
      </w:r>
    </w:p>
    <w:p w14:paraId="19C77D69" w14:textId="77777777" w:rsidR="00AF2813" w:rsidRPr="002D5B22" w:rsidRDefault="00AF2813" w:rsidP="00DD0019">
      <w:pPr>
        <w:spacing w:after="0" w:line="300" w:lineRule="exact"/>
        <w:jc w:val="center"/>
        <w:rPr>
          <w:rFonts w:ascii="Times New Roman" w:hAnsi="Times New Roman" w:cs="Times New Roman"/>
          <w:b/>
          <w:bCs/>
          <w:smallCaps/>
          <w:sz w:val="24"/>
          <w:szCs w:val="24"/>
        </w:rPr>
      </w:pPr>
    </w:p>
    <w:p w14:paraId="1522DDDE" w14:textId="77777777" w:rsidR="00AF2813" w:rsidRPr="002D5B22" w:rsidRDefault="00AF2813" w:rsidP="00DD0019">
      <w:pPr>
        <w:spacing w:after="0" w:line="300" w:lineRule="exact"/>
        <w:jc w:val="center"/>
        <w:outlineLvl w:val="0"/>
        <w:rPr>
          <w:rFonts w:ascii="Times New Roman" w:hAnsi="Times New Roman" w:cs="Times New Roman"/>
          <w:b/>
          <w:bCs/>
          <w:smallCaps/>
          <w:sz w:val="24"/>
          <w:szCs w:val="24"/>
        </w:rPr>
      </w:pPr>
    </w:p>
    <w:p w14:paraId="75A65461" w14:textId="0FC82EF2" w:rsidR="00326BE4" w:rsidRPr="002D5B22" w:rsidRDefault="00ED0D48" w:rsidP="00DD0019">
      <w:pPr>
        <w:spacing w:after="0" w:line="300" w:lineRule="exact"/>
        <w:jc w:val="center"/>
        <w:outlineLvl w:val="0"/>
        <w:rPr>
          <w:rFonts w:ascii="Times New Roman" w:hAnsi="Times New Roman" w:cs="Times New Roman"/>
          <w:b/>
          <w:bCs/>
          <w:smallCaps/>
          <w:sz w:val="24"/>
          <w:szCs w:val="24"/>
        </w:rPr>
      </w:pPr>
      <w:proofErr w:type="spellStart"/>
      <w:r w:rsidRPr="002D5B22">
        <w:rPr>
          <w:rFonts w:ascii="Times New Roman" w:hAnsi="Times New Roman" w:cs="Times New Roman"/>
          <w:b/>
          <w:bCs/>
          <w:smallCaps/>
          <w:sz w:val="24"/>
          <w:szCs w:val="24"/>
        </w:rPr>
        <w:t>Socicam</w:t>
      </w:r>
      <w:proofErr w:type="spellEnd"/>
      <w:r w:rsidRPr="002D5B22">
        <w:rPr>
          <w:rFonts w:ascii="Times New Roman" w:hAnsi="Times New Roman" w:cs="Times New Roman"/>
          <w:b/>
          <w:bCs/>
          <w:smallCaps/>
          <w:sz w:val="24"/>
          <w:szCs w:val="24"/>
        </w:rPr>
        <w:t xml:space="preserve"> Administração de Projetos e Representações Ltda.</w:t>
      </w:r>
      <w:r w:rsidR="00450FEF" w:rsidRPr="002D5B22">
        <w:rPr>
          <w:rFonts w:ascii="Times New Roman" w:hAnsi="Times New Roman" w:cs="Times New Roman"/>
          <w:b/>
          <w:bCs/>
          <w:smallCaps/>
          <w:sz w:val="24"/>
          <w:szCs w:val="24"/>
        </w:rPr>
        <w:t>,</w:t>
      </w:r>
    </w:p>
    <w:p w14:paraId="08FFF910" w14:textId="0DBDA082" w:rsidR="006E3951" w:rsidRPr="002D5B22" w:rsidRDefault="00ED0D48" w:rsidP="00DD0019">
      <w:pPr>
        <w:spacing w:after="0" w:line="300" w:lineRule="exact"/>
        <w:jc w:val="center"/>
        <w:outlineLvl w:val="0"/>
        <w:rPr>
          <w:rFonts w:ascii="Times New Roman" w:hAnsi="Times New Roman" w:cs="Times New Roman"/>
          <w:b/>
          <w:bCs/>
          <w:smallCaps/>
          <w:sz w:val="24"/>
          <w:szCs w:val="24"/>
        </w:rPr>
      </w:pPr>
      <w:r w:rsidRPr="002D5B22">
        <w:rPr>
          <w:rFonts w:ascii="Times New Roman" w:hAnsi="Times New Roman" w:cs="Times New Roman"/>
          <w:b/>
          <w:bCs/>
          <w:smallCaps/>
          <w:sz w:val="24"/>
          <w:szCs w:val="24"/>
        </w:rPr>
        <w:t>FMFS Participações e Empreendimentos Ltda.</w:t>
      </w:r>
      <w:r w:rsidR="00450FEF" w:rsidRPr="002D5B22">
        <w:rPr>
          <w:rFonts w:ascii="Times New Roman" w:hAnsi="Times New Roman" w:cs="Times New Roman"/>
          <w:b/>
          <w:bCs/>
          <w:smallCaps/>
          <w:sz w:val="24"/>
          <w:szCs w:val="24"/>
        </w:rPr>
        <w:t>,</w:t>
      </w:r>
    </w:p>
    <w:p w14:paraId="024CE536" w14:textId="1F084814" w:rsidR="00B9543F" w:rsidRPr="002D5B22" w:rsidRDefault="00B9543F" w:rsidP="00DD0019">
      <w:pPr>
        <w:spacing w:after="0" w:line="300" w:lineRule="exact"/>
        <w:jc w:val="center"/>
        <w:outlineLvl w:val="0"/>
        <w:rPr>
          <w:rFonts w:ascii="Times New Roman" w:hAnsi="Times New Roman" w:cs="Times New Roman"/>
          <w:b/>
          <w:bCs/>
          <w:smallCaps/>
          <w:sz w:val="24"/>
          <w:szCs w:val="24"/>
        </w:rPr>
      </w:pPr>
    </w:p>
    <w:p w14:paraId="5B01F98B" w14:textId="77777777" w:rsidR="006E3951" w:rsidRPr="002D5B22" w:rsidRDefault="006E3951" w:rsidP="00DD0019">
      <w:pPr>
        <w:spacing w:after="0" w:line="300" w:lineRule="exact"/>
        <w:jc w:val="center"/>
        <w:outlineLvl w:val="0"/>
        <w:rPr>
          <w:rFonts w:ascii="Times New Roman" w:hAnsi="Times New Roman" w:cs="Times New Roman"/>
          <w:bCs/>
          <w:smallCaps/>
          <w:sz w:val="24"/>
          <w:szCs w:val="24"/>
        </w:rPr>
      </w:pPr>
      <w:r w:rsidRPr="002D5B22">
        <w:rPr>
          <w:rFonts w:ascii="Times New Roman" w:hAnsi="Times New Roman" w:cs="Times New Roman"/>
          <w:bCs/>
          <w:smallCaps/>
          <w:sz w:val="24"/>
          <w:szCs w:val="24"/>
        </w:rPr>
        <w:t>e</w:t>
      </w:r>
    </w:p>
    <w:p w14:paraId="75CF3AC9" w14:textId="2DA4CB6E" w:rsidR="006E3951" w:rsidRPr="002D5B22" w:rsidRDefault="00ED0D48" w:rsidP="00DD0019">
      <w:pPr>
        <w:spacing w:after="0" w:line="300" w:lineRule="exact"/>
        <w:jc w:val="center"/>
        <w:outlineLvl w:val="0"/>
        <w:rPr>
          <w:rFonts w:ascii="Times New Roman" w:hAnsi="Times New Roman" w:cs="Times New Roman"/>
          <w:b/>
          <w:bCs/>
          <w:smallCaps/>
          <w:sz w:val="24"/>
          <w:szCs w:val="24"/>
        </w:rPr>
      </w:pPr>
      <w:r w:rsidRPr="002D5B22">
        <w:rPr>
          <w:rFonts w:ascii="Times New Roman" w:hAnsi="Times New Roman" w:cs="Times New Roman"/>
          <w:b/>
          <w:bCs/>
          <w:smallCaps/>
          <w:sz w:val="24"/>
          <w:szCs w:val="24"/>
        </w:rPr>
        <w:t>José Mário de Freitas</w:t>
      </w:r>
      <w:r w:rsidR="00933C83" w:rsidRPr="002D5B22">
        <w:rPr>
          <w:rFonts w:ascii="Times New Roman" w:hAnsi="Times New Roman" w:cs="Times New Roman"/>
          <w:b/>
          <w:bCs/>
          <w:smallCaps/>
          <w:sz w:val="24"/>
          <w:szCs w:val="24"/>
        </w:rPr>
        <w:t>,</w:t>
      </w:r>
    </w:p>
    <w:p w14:paraId="2A0F3A71" w14:textId="77777777" w:rsidR="00AF2813" w:rsidRPr="002D5B22" w:rsidRDefault="00AF2813" w:rsidP="00DD0019">
      <w:pPr>
        <w:spacing w:after="0" w:line="300" w:lineRule="exact"/>
        <w:jc w:val="center"/>
        <w:rPr>
          <w:rFonts w:ascii="Times New Roman" w:hAnsi="Times New Roman" w:cs="Times New Roman"/>
          <w:b/>
          <w:bCs/>
          <w:smallCaps/>
          <w:sz w:val="24"/>
          <w:szCs w:val="24"/>
        </w:rPr>
      </w:pPr>
      <w:proofErr w:type="gramStart"/>
      <w:r w:rsidRPr="002D5B22">
        <w:rPr>
          <w:rFonts w:ascii="Times New Roman" w:hAnsi="Times New Roman" w:cs="Times New Roman"/>
          <w:i/>
          <w:iCs/>
          <w:sz w:val="24"/>
          <w:szCs w:val="24"/>
        </w:rPr>
        <w:t>como</w:t>
      </w:r>
      <w:proofErr w:type="gramEnd"/>
      <w:r w:rsidRPr="002D5B22">
        <w:rPr>
          <w:rFonts w:ascii="Times New Roman" w:hAnsi="Times New Roman" w:cs="Times New Roman"/>
          <w:i/>
          <w:iCs/>
          <w:sz w:val="24"/>
          <w:szCs w:val="24"/>
        </w:rPr>
        <w:t xml:space="preserve"> </w:t>
      </w:r>
      <w:r w:rsidR="006E3951" w:rsidRPr="002D5B22">
        <w:rPr>
          <w:rFonts w:ascii="Times New Roman" w:hAnsi="Times New Roman" w:cs="Times New Roman"/>
          <w:i/>
          <w:iCs/>
          <w:sz w:val="24"/>
          <w:szCs w:val="24"/>
        </w:rPr>
        <w:t>Fiadores</w:t>
      </w:r>
    </w:p>
    <w:p w14:paraId="2541B9A0" w14:textId="77777777" w:rsidR="00AF2813" w:rsidRPr="002D5B22" w:rsidRDefault="00AF2813" w:rsidP="00DD0019">
      <w:pPr>
        <w:spacing w:after="0" w:line="300" w:lineRule="exact"/>
        <w:jc w:val="center"/>
        <w:outlineLvl w:val="0"/>
        <w:rPr>
          <w:rFonts w:ascii="Times New Roman" w:hAnsi="Times New Roman" w:cs="Times New Roman"/>
          <w:b/>
          <w:bCs/>
          <w:smallCaps/>
          <w:sz w:val="24"/>
          <w:szCs w:val="24"/>
        </w:rPr>
      </w:pPr>
    </w:p>
    <w:p w14:paraId="657AE7EB" w14:textId="77777777" w:rsidR="00AF2813" w:rsidRPr="002D5B22" w:rsidRDefault="00AF2813" w:rsidP="00DD0019">
      <w:pPr>
        <w:spacing w:after="0" w:line="300" w:lineRule="exact"/>
        <w:jc w:val="center"/>
        <w:outlineLvl w:val="0"/>
        <w:rPr>
          <w:rFonts w:ascii="Times New Roman" w:hAnsi="Times New Roman" w:cs="Times New Roman"/>
          <w:b/>
          <w:bCs/>
          <w:smallCaps/>
          <w:sz w:val="24"/>
          <w:szCs w:val="24"/>
        </w:rPr>
      </w:pPr>
    </w:p>
    <w:p w14:paraId="37201670" w14:textId="77777777" w:rsidR="00AF2813" w:rsidRPr="002D5B22" w:rsidRDefault="00AF2813" w:rsidP="00DD0019">
      <w:pPr>
        <w:spacing w:after="0" w:line="300" w:lineRule="exact"/>
        <w:jc w:val="center"/>
        <w:outlineLvl w:val="0"/>
        <w:rPr>
          <w:rFonts w:ascii="Times New Roman" w:hAnsi="Times New Roman" w:cs="Times New Roman"/>
          <w:b/>
          <w:bCs/>
          <w:smallCaps/>
          <w:sz w:val="24"/>
          <w:szCs w:val="24"/>
        </w:rPr>
      </w:pPr>
      <w:r w:rsidRPr="002D5B22">
        <w:rPr>
          <w:rFonts w:ascii="Times New Roman" w:hAnsi="Times New Roman" w:cs="Times New Roman"/>
          <w:b/>
          <w:bCs/>
          <w:smallCaps/>
          <w:sz w:val="24"/>
          <w:szCs w:val="24"/>
        </w:rPr>
        <w:t>e</w:t>
      </w:r>
    </w:p>
    <w:p w14:paraId="65098806" w14:textId="77777777" w:rsidR="00AF2813" w:rsidRPr="002D5B22" w:rsidRDefault="00AF2813" w:rsidP="00DD0019">
      <w:pPr>
        <w:spacing w:after="0" w:line="300" w:lineRule="exact"/>
        <w:jc w:val="center"/>
        <w:outlineLvl w:val="0"/>
        <w:rPr>
          <w:rFonts w:ascii="Times New Roman" w:hAnsi="Times New Roman" w:cs="Times New Roman"/>
          <w:b/>
          <w:bCs/>
          <w:smallCaps/>
          <w:sz w:val="24"/>
          <w:szCs w:val="24"/>
        </w:rPr>
      </w:pPr>
    </w:p>
    <w:p w14:paraId="39B43701" w14:textId="77777777" w:rsidR="00AF2813" w:rsidRPr="002D5B22" w:rsidRDefault="00AF2813" w:rsidP="00DD0019">
      <w:pPr>
        <w:spacing w:after="0" w:line="300" w:lineRule="exact"/>
        <w:jc w:val="center"/>
        <w:outlineLvl w:val="0"/>
        <w:rPr>
          <w:rFonts w:ascii="Times New Roman" w:hAnsi="Times New Roman" w:cs="Times New Roman"/>
          <w:b/>
          <w:bCs/>
          <w:smallCaps/>
          <w:sz w:val="24"/>
          <w:szCs w:val="24"/>
        </w:rPr>
      </w:pPr>
    </w:p>
    <w:p w14:paraId="51AEFF9F" w14:textId="261CF4A8" w:rsidR="00D62184" w:rsidRPr="002D5B22" w:rsidRDefault="00ED0D48" w:rsidP="00DD0019">
      <w:pPr>
        <w:spacing w:after="0" w:line="300" w:lineRule="exact"/>
        <w:jc w:val="center"/>
        <w:rPr>
          <w:rFonts w:ascii="Times New Roman" w:hAnsi="Times New Roman" w:cs="Times New Roman"/>
          <w:b/>
          <w:bCs/>
          <w:smallCaps/>
          <w:sz w:val="24"/>
          <w:szCs w:val="24"/>
        </w:rPr>
      </w:pPr>
      <w:bookmarkStart w:id="2" w:name="_DV_M4"/>
      <w:bookmarkStart w:id="3" w:name="_DV_M5"/>
      <w:bookmarkStart w:id="4" w:name="_DV_M6"/>
      <w:bookmarkEnd w:id="2"/>
      <w:bookmarkEnd w:id="3"/>
      <w:bookmarkEnd w:id="4"/>
      <w:r w:rsidRPr="002D5B22">
        <w:rPr>
          <w:rFonts w:ascii="Times New Roman" w:hAnsi="Times New Roman" w:cs="Times New Roman"/>
          <w:b/>
          <w:bCs/>
          <w:smallCaps/>
          <w:sz w:val="24"/>
          <w:szCs w:val="24"/>
        </w:rPr>
        <w:t>Simplific Pavarini</w:t>
      </w:r>
      <w:r w:rsidR="00380898" w:rsidRPr="002D5B22">
        <w:rPr>
          <w:rFonts w:ascii="Times New Roman" w:hAnsi="Times New Roman" w:cs="Times New Roman"/>
          <w:b/>
          <w:bCs/>
          <w:smallCaps/>
          <w:sz w:val="24"/>
          <w:szCs w:val="24"/>
        </w:rPr>
        <w:t xml:space="preserve"> Distribuidora de Títulos e Valores Mobiliários</w:t>
      </w:r>
      <w:r w:rsidRPr="002D5B22">
        <w:rPr>
          <w:rFonts w:ascii="Times New Roman" w:hAnsi="Times New Roman" w:cs="Times New Roman"/>
          <w:b/>
          <w:bCs/>
          <w:smallCaps/>
          <w:sz w:val="24"/>
          <w:szCs w:val="24"/>
        </w:rPr>
        <w:t xml:space="preserve"> Ltda.</w:t>
      </w:r>
      <w:r w:rsidR="00933C83" w:rsidRPr="002D5B22">
        <w:rPr>
          <w:rFonts w:ascii="Times New Roman" w:hAnsi="Times New Roman" w:cs="Times New Roman"/>
          <w:b/>
          <w:bCs/>
          <w:smallCaps/>
          <w:sz w:val="24"/>
          <w:szCs w:val="24"/>
        </w:rPr>
        <w:t>,</w:t>
      </w:r>
    </w:p>
    <w:p w14:paraId="419163EF" w14:textId="77777777" w:rsidR="00AF2813" w:rsidRPr="002D5B22" w:rsidRDefault="00AF2813" w:rsidP="00DD0019">
      <w:pPr>
        <w:spacing w:after="0" w:line="300" w:lineRule="exact"/>
        <w:jc w:val="center"/>
        <w:rPr>
          <w:rFonts w:ascii="Times New Roman" w:hAnsi="Times New Roman" w:cs="Times New Roman"/>
          <w:b/>
          <w:bCs/>
          <w:smallCaps/>
          <w:sz w:val="24"/>
          <w:szCs w:val="24"/>
        </w:rPr>
      </w:pPr>
      <w:proofErr w:type="gramStart"/>
      <w:r w:rsidRPr="002D5B22">
        <w:rPr>
          <w:rFonts w:ascii="Times New Roman" w:hAnsi="Times New Roman" w:cs="Times New Roman"/>
          <w:i/>
          <w:iCs/>
          <w:sz w:val="24"/>
          <w:szCs w:val="24"/>
        </w:rPr>
        <w:t>como</w:t>
      </w:r>
      <w:proofErr w:type="gramEnd"/>
      <w:r w:rsidRPr="002D5B22">
        <w:rPr>
          <w:rFonts w:ascii="Times New Roman" w:hAnsi="Times New Roman" w:cs="Times New Roman"/>
          <w:i/>
          <w:iCs/>
          <w:sz w:val="24"/>
          <w:szCs w:val="24"/>
        </w:rPr>
        <w:t xml:space="preserve"> Agente Fiduciário</w:t>
      </w:r>
    </w:p>
    <w:p w14:paraId="01B39441" w14:textId="77777777" w:rsidR="00AF2813" w:rsidRPr="002D5B22" w:rsidRDefault="00AF2813" w:rsidP="00DD0019">
      <w:pPr>
        <w:spacing w:after="0" w:line="300" w:lineRule="exact"/>
        <w:jc w:val="center"/>
        <w:rPr>
          <w:rFonts w:ascii="Times New Roman" w:hAnsi="Times New Roman" w:cs="Times New Roman"/>
          <w:b/>
          <w:bCs/>
          <w:smallCaps/>
          <w:sz w:val="24"/>
          <w:szCs w:val="24"/>
        </w:rPr>
      </w:pPr>
    </w:p>
    <w:p w14:paraId="614B3F94" w14:textId="77777777" w:rsidR="00AF2813" w:rsidRPr="002D5B22" w:rsidRDefault="00AF2813" w:rsidP="00DD0019">
      <w:pPr>
        <w:spacing w:after="0" w:line="300" w:lineRule="exact"/>
        <w:jc w:val="center"/>
        <w:rPr>
          <w:rFonts w:ascii="Times New Roman" w:hAnsi="Times New Roman" w:cs="Times New Roman"/>
          <w:b/>
          <w:bCs/>
          <w:smallCaps/>
          <w:sz w:val="24"/>
          <w:szCs w:val="24"/>
        </w:rPr>
      </w:pPr>
    </w:p>
    <w:p w14:paraId="1ED2F2ED" w14:textId="77777777" w:rsidR="00AF2813" w:rsidRPr="002D5B22" w:rsidRDefault="00AF2813" w:rsidP="00DD0019">
      <w:pPr>
        <w:spacing w:after="0" w:line="300" w:lineRule="exact"/>
        <w:jc w:val="center"/>
        <w:rPr>
          <w:rFonts w:ascii="Times New Roman" w:hAnsi="Times New Roman" w:cs="Times New Roman"/>
          <w:sz w:val="24"/>
          <w:szCs w:val="24"/>
        </w:rPr>
      </w:pPr>
      <w:bookmarkStart w:id="5" w:name="_DV_M7"/>
      <w:bookmarkEnd w:id="5"/>
      <w:r w:rsidRPr="002D5B22">
        <w:rPr>
          <w:rFonts w:ascii="Times New Roman" w:hAnsi="Times New Roman" w:cs="Times New Roman"/>
          <w:sz w:val="24"/>
          <w:szCs w:val="24"/>
        </w:rPr>
        <w:t>________________________</w:t>
      </w:r>
    </w:p>
    <w:p w14:paraId="1DBE36A1" w14:textId="77777777" w:rsidR="00AF2813" w:rsidRPr="002D5B22" w:rsidRDefault="00AF2813" w:rsidP="00DD0019">
      <w:pPr>
        <w:pStyle w:val="c3"/>
        <w:spacing w:line="300" w:lineRule="exact"/>
        <w:rPr>
          <w:rFonts w:ascii="Times New Roman" w:hAnsi="Times New Roman"/>
          <w:szCs w:val="24"/>
        </w:rPr>
      </w:pPr>
    </w:p>
    <w:p w14:paraId="254291BC" w14:textId="77777777" w:rsidR="00AF2813" w:rsidRPr="002D5B22" w:rsidRDefault="00AF2813" w:rsidP="00DD0019">
      <w:pPr>
        <w:spacing w:after="0" w:line="300" w:lineRule="exact"/>
        <w:jc w:val="center"/>
        <w:rPr>
          <w:rFonts w:ascii="Times New Roman" w:hAnsi="Times New Roman" w:cs="Times New Roman"/>
          <w:sz w:val="24"/>
          <w:szCs w:val="24"/>
        </w:rPr>
      </w:pPr>
      <w:bookmarkStart w:id="6" w:name="_DV_M8"/>
      <w:bookmarkEnd w:id="6"/>
      <w:r w:rsidRPr="002D5B22">
        <w:rPr>
          <w:rFonts w:ascii="Times New Roman" w:hAnsi="Times New Roman" w:cs="Times New Roman"/>
          <w:sz w:val="24"/>
          <w:szCs w:val="24"/>
        </w:rPr>
        <w:t>Datado de</w:t>
      </w:r>
    </w:p>
    <w:p w14:paraId="05DDAB92" w14:textId="05EB9D66" w:rsidR="00AF2813" w:rsidRPr="002D5B22" w:rsidRDefault="001F0120" w:rsidP="00DD0019">
      <w:pPr>
        <w:spacing w:after="0" w:line="300" w:lineRule="exact"/>
        <w:jc w:val="center"/>
        <w:rPr>
          <w:rFonts w:ascii="Times New Roman" w:hAnsi="Times New Roman" w:cs="Times New Roman"/>
          <w:sz w:val="24"/>
          <w:szCs w:val="24"/>
        </w:rPr>
      </w:pPr>
      <w:bookmarkStart w:id="7" w:name="_DV_M9"/>
      <w:bookmarkEnd w:id="7"/>
      <w:r w:rsidRPr="002D5B22">
        <w:rPr>
          <w:rFonts w:ascii="Times New Roman" w:hAnsi="Times New Roman" w:cs="Times New Roman"/>
          <w:sz w:val="24"/>
          <w:szCs w:val="24"/>
        </w:rPr>
        <w:t>31</w:t>
      </w:r>
      <w:r w:rsidR="00AF2813" w:rsidRPr="002D5B22">
        <w:rPr>
          <w:rFonts w:ascii="Times New Roman" w:hAnsi="Times New Roman" w:cs="Times New Roman"/>
          <w:sz w:val="24"/>
          <w:szCs w:val="24"/>
        </w:rPr>
        <w:t xml:space="preserve">de </w:t>
      </w:r>
      <w:r w:rsidRPr="002D5B22">
        <w:rPr>
          <w:rFonts w:ascii="Times New Roman" w:hAnsi="Times New Roman" w:cs="Times New Roman"/>
          <w:sz w:val="24"/>
          <w:szCs w:val="24"/>
        </w:rPr>
        <w:t xml:space="preserve">maio </w:t>
      </w:r>
      <w:r w:rsidR="00AF2813" w:rsidRPr="002D5B22">
        <w:rPr>
          <w:rFonts w:ascii="Times New Roman" w:hAnsi="Times New Roman" w:cs="Times New Roman"/>
          <w:sz w:val="24"/>
          <w:szCs w:val="24"/>
        </w:rPr>
        <w:t>de 201</w:t>
      </w:r>
      <w:r w:rsidR="00927D79" w:rsidRPr="002D5B22">
        <w:rPr>
          <w:rFonts w:ascii="Times New Roman" w:hAnsi="Times New Roman" w:cs="Times New Roman"/>
          <w:sz w:val="24"/>
          <w:szCs w:val="24"/>
        </w:rPr>
        <w:t>9</w:t>
      </w:r>
    </w:p>
    <w:p w14:paraId="240BC473" w14:textId="77777777" w:rsidR="00AF2813" w:rsidRPr="002D5B22" w:rsidRDefault="00AF2813" w:rsidP="00DD0019">
      <w:pPr>
        <w:spacing w:after="0" w:line="300" w:lineRule="exact"/>
        <w:jc w:val="center"/>
        <w:rPr>
          <w:rFonts w:ascii="Times New Roman" w:hAnsi="Times New Roman" w:cs="Times New Roman"/>
          <w:smallCaps/>
          <w:sz w:val="24"/>
          <w:szCs w:val="24"/>
        </w:rPr>
      </w:pPr>
      <w:bookmarkStart w:id="8" w:name="_DV_M10"/>
      <w:bookmarkEnd w:id="8"/>
      <w:r w:rsidRPr="002D5B22">
        <w:rPr>
          <w:rFonts w:ascii="Times New Roman" w:hAnsi="Times New Roman" w:cs="Times New Roman"/>
          <w:smallCaps/>
          <w:sz w:val="24"/>
          <w:szCs w:val="24"/>
        </w:rPr>
        <w:t>________________________</w:t>
      </w:r>
    </w:p>
    <w:p w14:paraId="727C4365" w14:textId="77777777" w:rsidR="00AF2813" w:rsidRPr="002D5B22" w:rsidRDefault="00AF2813" w:rsidP="004B71B1">
      <w:pPr>
        <w:pBdr>
          <w:bottom w:val="double" w:sz="6" w:space="1" w:color="auto"/>
        </w:pBdr>
        <w:spacing w:after="0" w:line="300" w:lineRule="exact"/>
        <w:jc w:val="both"/>
        <w:rPr>
          <w:rFonts w:ascii="Times New Roman" w:hAnsi="Times New Roman" w:cs="Times New Roman"/>
          <w:smallCaps/>
          <w:sz w:val="24"/>
          <w:szCs w:val="24"/>
        </w:rPr>
      </w:pPr>
    </w:p>
    <w:p w14:paraId="24326ECE" w14:textId="77777777" w:rsidR="00AF2813" w:rsidRPr="002D5B22" w:rsidRDefault="00AF2813" w:rsidP="00503E55">
      <w:pPr>
        <w:pStyle w:val="Recuodecorpodetexto"/>
        <w:spacing w:line="300" w:lineRule="exact"/>
        <w:ind w:left="0" w:firstLine="0"/>
        <w:rPr>
          <w:b/>
          <w:smallCaps/>
          <w:sz w:val="24"/>
          <w:szCs w:val="24"/>
        </w:rPr>
      </w:pPr>
      <w:bookmarkStart w:id="9" w:name="_DV_M11"/>
      <w:bookmarkEnd w:id="9"/>
      <w:r w:rsidRPr="002D5B22">
        <w:rPr>
          <w:b/>
          <w:sz w:val="24"/>
          <w:szCs w:val="24"/>
        </w:rPr>
        <w:br w:type="page"/>
      </w:r>
    </w:p>
    <w:p w14:paraId="3DD1AB14" w14:textId="211E830E" w:rsidR="003B63B5" w:rsidRPr="002D5B22" w:rsidRDefault="003B63B5" w:rsidP="00503E55">
      <w:pPr>
        <w:pStyle w:val="Recuodecorpodetexto"/>
        <w:spacing w:line="300" w:lineRule="exact"/>
        <w:ind w:left="0" w:firstLine="0"/>
        <w:rPr>
          <w:b/>
          <w:bCs/>
          <w:smallCaps/>
          <w:color w:val="000000"/>
          <w:sz w:val="24"/>
          <w:szCs w:val="24"/>
        </w:rPr>
      </w:pPr>
      <w:r w:rsidRPr="002D5B22">
        <w:rPr>
          <w:b/>
          <w:smallCaps/>
          <w:sz w:val="24"/>
          <w:szCs w:val="24"/>
        </w:rPr>
        <w:lastRenderedPageBreak/>
        <w:t xml:space="preserve">Instrumento Particular de Escritura da </w:t>
      </w:r>
      <w:r w:rsidR="00ED0D48" w:rsidRPr="002D5B22">
        <w:rPr>
          <w:b/>
          <w:smallCaps/>
          <w:sz w:val="24"/>
          <w:szCs w:val="24"/>
        </w:rPr>
        <w:t xml:space="preserve">1ª </w:t>
      </w:r>
      <w:r w:rsidRPr="002D5B22">
        <w:rPr>
          <w:b/>
          <w:smallCaps/>
          <w:sz w:val="24"/>
          <w:szCs w:val="24"/>
        </w:rPr>
        <w:t>(</w:t>
      </w:r>
      <w:r w:rsidR="00ED0D48" w:rsidRPr="002D5B22">
        <w:rPr>
          <w:b/>
          <w:smallCaps/>
          <w:sz w:val="24"/>
          <w:szCs w:val="24"/>
        </w:rPr>
        <w:t>Primeira</w:t>
      </w:r>
      <w:r w:rsidRPr="002D5B22">
        <w:rPr>
          <w:b/>
          <w:smallCaps/>
          <w:sz w:val="24"/>
          <w:szCs w:val="24"/>
        </w:rPr>
        <w:t xml:space="preserve">) Emissão de Debêntures Simples, Não Conversíveis em Ações, em </w:t>
      </w:r>
      <w:r w:rsidR="006B5A5C" w:rsidRPr="002D5B22">
        <w:rPr>
          <w:b/>
          <w:smallCaps/>
          <w:sz w:val="24"/>
          <w:szCs w:val="24"/>
        </w:rPr>
        <w:t>S</w:t>
      </w:r>
      <w:r w:rsidRPr="002D5B22">
        <w:rPr>
          <w:b/>
          <w:smallCaps/>
          <w:sz w:val="24"/>
          <w:szCs w:val="24"/>
        </w:rPr>
        <w:t>érie</w:t>
      </w:r>
      <w:r w:rsidR="00ED0D48" w:rsidRPr="002D5B22">
        <w:rPr>
          <w:b/>
          <w:smallCaps/>
          <w:sz w:val="24"/>
          <w:szCs w:val="24"/>
        </w:rPr>
        <w:t xml:space="preserve"> única</w:t>
      </w:r>
      <w:r w:rsidRPr="002D5B22">
        <w:rPr>
          <w:b/>
          <w:smallCaps/>
          <w:sz w:val="24"/>
          <w:szCs w:val="24"/>
        </w:rPr>
        <w:t xml:space="preserve">, da Espécie </w:t>
      </w:r>
      <w:r w:rsidR="002D0A01" w:rsidRPr="002D5B22">
        <w:rPr>
          <w:b/>
          <w:smallCaps/>
          <w:sz w:val="24"/>
          <w:szCs w:val="24"/>
        </w:rPr>
        <w:t xml:space="preserve">Quirografária, </w:t>
      </w:r>
      <w:r w:rsidRPr="002D5B22">
        <w:rPr>
          <w:b/>
          <w:smallCaps/>
          <w:sz w:val="24"/>
          <w:szCs w:val="24"/>
        </w:rPr>
        <w:t>com Garantia Real</w:t>
      </w:r>
      <w:r w:rsidR="002D0A01" w:rsidRPr="002D5B22">
        <w:rPr>
          <w:b/>
          <w:smallCaps/>
          <w:sz w:val="24"/>
          <w:szCs w:val="24"/>
        </w:rPr>
        <w:t xml:space="preserve"> </w:t>
      </w:r>
      <w:r w:rsidR="00C10860" w:rsidRPr="002D5B22">
        <w:rPr>
          <w:b/>
          <w:smallCaps/>
          <w:sz w:val="24"/>
          <w:szCs w:val="24"/>
        </w:rPr>
        <w:t>e</w:t>
      </w:r>
      <w:r w:rsidRPr="002D5B22">
        <w:rPr>
          <w:b/>
          <w:smallCaps/>
          <w:sz w:val="24"/>
          <w:szCs w:val="24"/>
        </w:rPr>
        <w:t xml:space="preserve"> Garantia Fidejussória</w:t>
      </w:r>
      <w:r w:rsidR="002D0A01" w:rsidRPr="002D5B22">
        <w:rPr>
          <w:b/>
          <w:smallCaps/>
          <w:sz w:val="24"/>
          <w:szCs w:val="24"/>
        </w:rPr>
        <w:t xml:space="preserve"> A</w:t>
      </w:r>
      <w:r w:rsidR="00C10860" w:rsidRPr="002D5B22">
        <w:rPr>
          <w:b/>
          <w:smallCaps/>
          <w:sz w:val="24"/>
          <w:szCs w:val="24"/>
        </w:rPr>
        <w:t>dicional</w:t>
      </w:r>
      <w:r w:rsidR="00C6145E" w:rsidRPr="002D5B22">
        <w:rPr>
          <w:b/>
          <w:smallCaps/>
          <w:sz w:val="24"/>
          <w:szCs w:val="24"/>
        </w:rPr>
        <w:t xml:space="preserve">, </w:t>
      </w:r>
      <w:r w:rsidR="00ED0D48" w:rsidRPr="002D5B22">
        <w:rPr>
          <w:b/>
          <w:smallCaps/>
          <w:sz w:val="24"/>
          <w:szCs w:val="24"/>
        </w:rPr>
        <w:t>p</w:t>
      </w:r>
      <w:r w:rsidRPr="002D5B22">
        <w:rPr>
          <w:b/>
          <w:smallCaps/>
          <w:sz w:val="24"/>
          <w:szCs w:val="24"/>
        </w:rPr>
        <w:t xml:space="preserve">ara Distribuição Pública, com Esforços Restritos de Distribuição, da </w:t>
      </w:r>
      <w:r w:rsidR="00CB5AAC" w:rsidRPr="002D5B22">
        <w:rPr>
          <w:b/>
          <w:smallCaps/>
          <w:sz w:val="24"/>
          <w:szCs w:val="24"/>
        </w:rPr>
        <w:t>INFRA6 Participações</w:t>
      </w:r>
      <w:r w:rsidR="00CB5AAC" w:rsidRPr="002D5B22">
        <w:rPr>
          <w:sz w:val="24"/>
          <w:szCs w:val="24"/>
        </w:rPr>
        <w:t xml:space="preserve"> </w:t>
      </w:r>
      <w:r w:rsidRPr="002D5B22">
        <w:rPr>
          <w:b/>
          <w:bCs/>
          <w:smallCaps/>
          <w:color w:val="000000"/>
          <w:sz w:val="24"/>
          <w:szCs w:val="24"/>
        </w:rPr>
        <w:t>S.A.</w:t>
      </w:r>
    </w:p>
    <w:p w14:paraId="2F9CFABA" w14:textId="77777777" w:rsidR="00747A8F" w:rsidRPr="002D5B22" w:rsidRDefault="00747A8F" w:rsidP="00503E55">
      <w:pPr>
        <w:pStyle w:val="Corpodetexto2"/>
        <w:suppressAutoHyphens/>
        <w:spacing w:line="300" w:lineRule="exact"/>
        <w:jc w:val="both"/>
        <w:rPr>
          <w:szCs w:val="24"/>
        </w:rPr>
      </w:pPr>
    </w:p>
    <w:p w14:paraId="344B90F4" w14:textId="77777777" w:rsidR="003B63B5" w:rsidRPr="002D5B22" w:rsidRDefault="00AF2813" w:rsidP="00503E55">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 xml:space="preserve">Pelo presente instrumento </w:t>
      </w:r>
      <w:r w:rsidR="006E3951" w:rsidRPr="002D5B22">
        <w:rPr>
          <w:rFonts w:ascii="Times New Roman" w:hAnsi="Times New Roman" w:cs="Times New Roman"/>
          <w:sz w:val="24"/>
          <w:szCs w:val="24"/>
        </w:rPr>
        <w:t>particular como Emissora</w:t>
      </w:r>
      <w:r w:rsidRPr="002D5B22">
        <w:rPr>
          <w:rFonts w:ascii="Times New Roman" w:hAnsi="Times New Roman" w:cs="Times New Roman"/>
          <w:sz w:val="24"/>
          <w:szCs w:val="24"/>
        </w:rPr>
        <w:t xml:space="preserve">, </w:t>
      </w:r>
    </w:p>
    <w:p w14:paraId="5204C33F" w14:textId="77777777" w:rsidR="00747A8F" w:rsidRPr="002D5B22" w:rsidRDefault="00747A8F" w:rsidP="00503E55">
      <w:pPr>
        <w:suppressAutoHyphens/>
        <w:spacing w:after="0" w:line="300" w:lineRule="exact"/>
        <w:jc w:val="both"/>
        <w:rPr>
          <w:rFonts w:ascii="Times New Roman" w:hAnsi="Times New Roman" w:cs="Times New Roman"/>
          <w:sz w:val="24"/>
          <w:szCs w:val="24"/>
        </w:rPr>
      </w:pPr>
    </w:p>
    <w:p w14:paraId="1BC3233A" w14:textId="28B0E83B" w:rsidR="00AF2813" w:rsidRPr="002D5B22" w:rsidRDefault="00CB5AAC" w:rsidP="00A91FF0">
      <w:pPr>
        <w:pStyle w:val="PargrafodaLista"/>
        <w:numPr>
          <w:ilvl w:val="0"/>
          <w:numId w:val="116"/>
        </w:numPr>
        <w:suppressAutoHyphens/>
        <w:spacing w:line="300" w:lineRule="exact"/>
        <w:ind w:left="0" w:firstLine="0"/>
        <w:rPr>
          <w:sz w:val="24"/>
          <w:szCs w:val="24"/>
        </w:rPr>
      </w:pPr>
      <w:r w:rsidRPr="002D5B22">
        <w:rPr>
          <w:b/>
          <w:smallCaps/>
          <w:sz w:val="24"/>
          <w:szCs w:val="24"/>
        </w:rPr>
        <w:t>INFRA6 Participações S.A.</w:t>
      </w:r>
      <w:r w:rsidRPr="002D5B22">
        <w:rPr>
          <w:color w:val="000000"/>
          <w:sz w:val="24"/>
          <w:szCs w:val="24"/>
        </w:rPr>
        <w:t xml:space="preserve">, </w:t>
      </w:r>
      <w:r w:rsidR="00AF2813" w:rsidRPr="002D5B22">
        <w:rPr>
          <w:color w:val="000000"/>
          <w:sz w:val="24"/>
          <w:szCs w:val="24"/>
        </w:rPr>
        <w:t>sociedade por ações</w:t>
      </w:r>
      <w:r w:rsidR="008555F1" w:rsidRPr="002D5B22">
        <w:rPr>
          <w:color w:val="000000"/>
          <w:sz w:val="24"/>
          <w:szCs w:val="24"/>
        </w:rPr>
        <w:t xml:space="preserve"> </w:t>
      </w:r>
      <w:r w:rsidR="00DF7EC2" w:rsidRPr="002D5B22">
        <w:rPr>
          <w:color w:val="000000"/>
          <w:sz w:val="24"/>
          <w:szCs w:val="24"/>
        </w:rPr>
        <w:t xml:space="preserve">sem </w:t>
      </w:r>
      <w:r w:rsidR="008555F1" w:rsidRPr="002D5B22">
        <w:rPr>
          <w:color w:val="000000"/>
          <w:sz w:val="24"/>
          <w:szCs w:val="24"/>
        </w:rPr>
        <w:t>registro de companhia aberta perante a Comissão de Valores Mobiliários (“</w:t>
      </w:r>
      <w:r w:rsidR="008555F1" w:rsidRPr="002D5B22">
        <w:rPr>
          <w:color w:val="000000"/>
          <w:sz w:val="24"/>
          <w:szCs w:val="24"/>
          <w:u w:val="single"/>
        </w:rPr>
        <w:t>CVM</w:t>
      </w:r>
      <w:r w:rsidR="008555F1" w:rsidRPr="002D5B22">
        <w:rPr>
          <w:color w:val="000000"/>
          <w:sz w:val="24"/>
          <w:szCs w:val="24"/>
        </w:rPr>
        <w:t>”)</w:t>
      </w:r>
      <w:r w:rsidR="00AF2813" w:rsidRPr="002D5B22">
        <w:rPr>
          <w:color w:val="000000"/>
          <w:sz w:val="24"/>
          <w:szCs w:val="24"/>
        </w:rPr>
        <w:t xml:space="preserve">, com sede na </w:t>
      </w:r>
      <w:r w:rsidR="0096596C" w:rsidRPr="002D5B22">
        <w:rPr>
          <w:color w:val="000000"/>
          <w:sz w:val="24"/>
          <w:szCs w:val="24"/>
        </w:rPr>
        <w:t xml:space="preserve">cidade </w:t>
      </w:r>
      <w:r w:rsidR="00AF2813" w:rsidRPr="002D5B22">
        <w:rPr>
          <w:color w:val="000000"/>
          <w:sz w:val="24"/>
          <w:szCs w:val="24"/>
        </w:rPr>
        <w:t xml:space="preserve">de </w:t>
      </w:r>
      <w:r w:rsidRPr="002D5B22">
        <w:rPr>
          <w:sz w:val="24"/>
          <w:szCs w:val="24"/>
        </w:rPr>
        <w:t>São Paulo</w:t>
      </w:r>
      <w:r w:rsidRPr="002D5B22">
        <w:rPr>
          <w:color w:val="000000"/>
          <w:sz w:val="24"/>
          <w:szCs w:val="24"/>
        </w:rPr>
        <w:t xml:space="preserve">, </w:t>
      </w:r>
      <w:r w:rsidR="00AF2813" w:rsidRPr="002D5B22">
        <w:rPr>
          <w:color w:val="000000"/>
          <w:sz w:val="24"/>
          <w:szCs w:val="24"/>
        </w:rPr>
        <w:t xml:space="preserve">Estado </w:t>
      </w:r>
      <w:r w:rsidR="00ED0D48" w:rsidRPr="002D5B22">
        <w:rPr>
          <w:color w:val="000000"/>
          <w:sz w:val="24"/>
          <w:szCs w:val="24"/>
        </w:rPr>
        <w:t xml:space="preserve">de </w:t>
      </w:r>
      <w:r w:rsidRPr="002D5B22">
        <w:rPr>
          <w:sz w:val="24"/>
          <w:szCs w:val="24"/>
        </w:rPr>
        <w:t>São Paulo</w:t>
      </w:r>
      <w:r w:rsidRPr="002D5B22">
        <w:rPr>
          <w:color w:val="000000"/>
          <w:sz w:val="24"/>
          <w:szCs w:val="24"/>
        </w:rPr>
        <w:t xml:space="preserve">, </w:t>
      </w:r>
      <w:r w:rsidR="003B63B5" w:rsidRPr="002D5B22">
        <w:rPr>
          <w:color w:val="000000"/>
          <w:sz w:val="24"/>
          <w:szCs w:val="24"/>
        </w:rPr>
        <w:t xml:space="preserve">na </w:t>
      </w:r>
      <w:r w:rsidRPr="002D5B22">
        <w:rPr>
          <w:sz w:val="24"/>
          <w:szCs w:val="24"/>
        </w:rPr>
        <w:t>Rua Bela Cintra</w:t>
      </w:r>
      <w:r w:rsidRPr="002D5B22">
        <w:rPr>
          <w:color w:val="000000"/>
          <w:sz w:val="24"/>
          <w:szCs w:val="24"/>
        </w:rPr>
        <w:t xml:space="preserve">, </w:t>
      </w:r>
      <w:r w:rsidR="00753DD4" w:rsidRPr="002D5B22">
        <w:rPr>
          <w:color w:val="000000"/>
          <w:sz w:val="24"/>
          <w:szCs w:val="24"/>
        </w:rPr>
        <w:t xml:space="preserve">nº </w:t>
      </w:r>
      <w:r w:rsidRPr="002D5B22">
        <w:rPr>
          <w:sz w:val="24"/>
          <w:szCs w:val="24"/>
        </w:rPr>
        <w:t>1.149</w:t>
      </w:r>
      <w:r w:rsidRPr="002D5B22">
        <w:rPr>
          <w:color w:val="000000"/>
          <w:sz w:val="24"/>
          <w:szCs w:val="24"/>
        </w:rPr>
        <w:t xml:space="preserve">, </w:t>
      </w:r>
      <w:r w:rsidRPr="002D5B22">
        <w:rPr>
          <w:sz w:val="24"/>
          <w:szCs w:val="24"/>
        </w:rPr>
        <w:t>8º andar</w:t>
      </w:r>
      <w:r w:rsidRPr="002D5B22">
        <w:rPr>
          <w:color w:val="000000"/>
          <w:sz w:val="24"/>
          <w:szCs w:val="24"/>
        </w:rPr>
        <w:t>,</w:t>
      </w:r>
      <w:r w:rsidR="00A91FF0" w:rsidRPr="002D5B22">
        <w:rPr>
          <w:color w:val="000000"/>
          <w:sz w:val="24"/>
          <w:szCs w:val="24"/>
        </w:rPr>
        <w:t xml:space="preserve"> sala F,</w:t>
      </w:r>
      <w:r w:rsidRPr="002D5B22">
        <w:rPr>
          <w:color w:val="000000"/>
          <w:sz w:val="24"/>
          <w:szCs w:val="24"/>
        </w:rPr>
        <w:t xml:space="preserve"> </w:t>
      </w:r>
      <w:r w:rsidR="003B63B5" w:rsidRPr="002D5B22">
        <w:rPr>
          <w:color w:val="000000"/>
          <w:sz w:val="24"/>
          <w:szCs w:val="24"/>
        </w:rPr>
        <w:t xml:space="preserve">CEP </w:t>
      </w:r>
      <w:r w:rsidRPr="002D5B22">
        <w:rPr>
          <w:sz w:val="24"/>
          <w:szCs w:val="24"/>
        </w:rPr>
        <w:t>01415-907</w:t>
      </w:r>
      <w:r w:rsidRPr="002D5B22">
        <w:rPr>
          <w:color w:val="000000"/>
          <w:sz w:val="24"/>
          <w:szCs w:val="24"/>
        </w:rPr>
        <w:t xml:space="preserve">, </w:t>
      </w:r>
      <w:r w:rsidR="00AF2813" w:rsidRPr="002D5B22">
        <w:rPr>
          <w:color w:val="000000"/>
          <w:sz w:val="24"/>
          <w:szCs w:val="24"/>
        </w:rPr>
        <w:t xml:space="preserve">inscrita no Cadastro Nacional da Pessoa Jurídica do Ministério da </w:t>
      </w:r>
      <w:r w:rsidR="006B3546" w:rsidRPr="002D5B22">
        <w:rPr>
          <w:color w:val="000000"/>
          <w:sz w:val="24"/>
          <w:szCs w:val="24"/>
        </w:rPr>
        <w:t xml:space="preserve">Economia </w:t>
      </w:r>
      <w:r w:rsidR="00AF2813" w:rsidRPr="002D5B22">
        <w:rPr>
          <w:color w:val="000000"/>
          <w:sz w:val="24"/>
          <w:szCs w:val="24"/>
        </w:rPr>
        <w:t>(“</w:t>
      </w:r>
      <w:r w:rsidR="00AF2813" w:rsidRPr="002D5B22">
        <w:rPr>
          <w:color w:val="000000"/>
          <w:sz w:val="24"/>
          <w:szCs w:val="24"/>
          <w:u w:val="single"/>
        </w:rPr>
        <w:t>CNPJ</w:t>
      </w:r>
      <w:r w:rsidR="00AF2813" w:rsidRPr="002D5B22">
        <w:rPr>
          <w:color w:val="000000"/>
          <w:sz w:val="24"/>
          <w:szCs w:val="24"/>
        </w:rPr>
        <w:t xml:space="preserve">”) sob o nº </w:t>
      </w:r>
      <w:r w:rsidRPr="002D5B22">
        <w:rPr>
          <w:sz w:val="24"/>
          <w:szCs w:val="24"/>
        </w:rPr>
        <w:t>33.314.054/0001-80</w:t>
      </w:r>
      <w:r w:rsidRPr="002D5B22">
        <w:rPr>
          <w:color w:val="000000"/>
          <w:sz w:val="24"/>
          <w:szCs w:val="24"/>
        </w:rPr>
        <w:t xml:space="preserve">, </w:t>
      </w:r>
      <w:r w:rsidR="00AF2813" w:rsidRPr="002D5B22">
        <w:rPr>
          <w:color w:val="000000"/>
          <w:sz w:val="24"/>
          <w:szCs w:val="24"/>
        </w:rPr>
        <w:t>com seus atos constitutivos arquivados na Junta Comercial do Estado d</w:t>
      </w:r>
      <w:r w:rsidR="006E3951" w:rsidRPr="002D5B22">
        <w:rPr>
          <w:color w:val="000000"/>
          <w:sz w:val="24"/>
          <w:szCs w:val="24"/>
        </w:rPr>
        <w:t>e</w:t>
      </w:r>
      <w:r w:rsidR="00AF2813" w:rsidRPr="002D5B22">
        <w:rPr>
          <w:color w:val="000000"/>
          <w:sz w:val="24"/>
          <w:szCs w:val="24"/>
        </w:rPr>
        <w:t xml:space="preserve"> </w:t>
      </w:r>
      <w:r w:rsidRPr="002D5B22">
        <w:rPr>
          <w:sz w:val="24"/>
          <w:szCs w:val="24"/>
        </w:rPr>
        <w:t>São Paulo</w:t>
      </w:r>
      <w:r w:rsidRPr="002D5B22">
        <w:rPr>
          <w:color w:val="000000"/>
          <w:sz w:val="24"/>
          <w:szCs w:val="24"/>
        </w:rPr>
        <w:t xml:space="preserve"> (“</w:t>
      </w:r>
      <w:r w:rsidRPr="002D5B22">
        <w:rPr>
          <w:sz w:val="24"/>
          <w:szCs w:val="24"/>
          <w:u w:val="single"/>
        </w:rPr>
        <w:t>JUCESP</w:t>
      </w:r>
      <w:r w:rsidRPr="002D5B22">
        <w:rPr>
          <w:color w:val="000000"/>
          <w:sz w:val="24"/>
          <w:szCs w:val="24"/>
        </w:rPr>
        <w:t xml:space="preserve">”) </w:t>
      </w:r>
      <w:r w:rsidR="00AF2813" w:rsidRPr="002D5B22">
        <w:rPr>
          <w:color w:val="000000"/>
          <w:sz w:val="24"/>
          <w:szCs w:val="24"/>
        </w:rPr>
        <w:t xml:space="preserve">sob o NIRE </w:t>
      </w:r>
      <w:r w:rsidRPr="002D5B22">
        <w:rPr>
          <w:sz w:val="24"/>
          <w:szCs w:val="24"/>
        </w:rPr>
        <w:t>35300534441</w:t>
      </w:r>
      <w:r w:rsidRPr="002D5B22">
        <w:rPr>
          <w:color w:val="000000"/>
          <w:sz w:val="24"/>
          <w:szCs w:val="24"/>
        </w:rPr>
        <w:t xml:space="preserve">, </w:t>
      </w:r>
      <w:r w:rsidR="00AF2813" w:rsidRPr="002D5B22">
        <w:rPr>
          <w:color w:val="000000"/>
          <w:sz w:val="24"/>
          <w:szCs w:val="24"/>
        </w:rPr>
        <w:t>neste ato representada na forma de seu Estatuto Social (“</w:t>
      </w:r>
      <w:r w:rsidR="00AF2813" w:rsidRPr="002D5B22">
        <w:rPr>
          <w:color w:val="000000"/>
          <w:sz w:val="24"/>
          <w:szCs w:val="24"/>
          <w:u w:val="single"/>
        </w:rPr>
        <w:t>Emissora</w:t>
      </w:r>
      <w:r w:rsidR="00AF2813" w:rsidRPr="002D5B22">
        <w:rPr>
          <w:color w:val="000000"/>
          <w:sz w:val="24"/>
          <w:szCs w:val="24"/>
        </w:rPr>
        <w:t>”)</w:t>
      </w:r>
      <w:r w:rsidR="00AF2813" w:rsidRPr="002D5B22">
        <w:rPr>
          <w:sz w:val="24"/>
          <w:szCs w:val="24"/>
        </w:rPr>
        <w:t>;</w:t>
      </w:r>
      <w:r w:rsidR="006E3951" w:rsidRPr="002D5B22">
        <w:rPr>
          <w:sz w:val="24"/>
          <w:szCs w:val="24"/>
        </w:rPr>
        <w:t xml:space="preserve"> </w:t>
      </w:r>
    </w:p>
    <w:p w14:paraId="282B2BA8" w14:textId="77777777" w:rsidR="00753DD4" w:rsidRPr="002D5B22" w:rsidRDefault="00753DD4" w:rsidP="00503E55">
      <w:pPr>
        <w:suppressAutoHyphens/>
        <w:spacing w:after="0" w:line="300" w:lineRule="exact"/>
        <w:jc w:val="both"/>
        <w:rPr>
          <w:rFonts w:ascii="Times New Roman" w:hAnsi="Times New Roman" w:cs="Times New Roman"/>
          <w:color w:val="000000"/>
          <w:sz w:val="24"/>
          <w:szCs w:val="24"/>
        </w:rPr>
      </w:pPr>
    </w:p>
    <w:p w14:paraId="1B369FBB" w14:textId="4F29284F" w:rsidR="00AF2813" w:rsidRPr="002D5B22" w:rsidRDefault="00AF2813" w:rsidP="00503E55">
      <w:pPr>
        <w:suppressAutoHyphens/>
        <w:spacing w:after="0" w:line="300" w:lineRule="exact"/>
        <w:jc w:val="both"/>
        <w:rPr>
          <w:rFonts w:ascii="Times New Roman" w:hAnsi="Times New Roman" w:cs="Times New Roman"/>
          <w:sz w:val="24"/>
          <w:szCs w:val="24"/>
        </w:rPr>
      </w:pPr>
      <w:proofErr w:type="gramStart"/>
      <w:r w:rsidRPr="002D5B22">
        <w:rPr>
          <w:rFonts w:ascii="Times New Roman" w:hAnsi="Times New Roman" w:cs="Times New Roman"/>
          <w:sz w:val="24"/>
          <w:szCs w:val="24"/>
        </w:rPr>
        <w:t>e</w:t>
      </w:r>
      <w:proofErr w:type="gramEnd"/>
      <w:r w:rsidRPr="002D5B22">
        <w:rPr>
          <w:rFonts w:ascii="Times New Roman" w:hAnsi="Times New Roman" w:cs="Times New Roman"/>
          <w:sz w:val="24"/>
          <w:szCs w:val="24"/>
        </w:rPr>
        <w:t xml:space="preserve">, como agente fiduciário, representando a comunhão dos titulares das debêntures da </w:t>
      </w:r>
      <w:r w:rsidR="00FF5634" w:rsidRPr="002D5B22">
        <w:rPr>
          <w:rFonts w:ascii="Times New Roman" w:hAnsi="Times New Roman" w:cs="Times New Roman"/>
          <w:sz w:val="24"/>
          <w:szCs w:val="24"/>
        </w:rPr>
        <w:t xml:space="preserve">1ª </w:t>
      </w:r>
      <w:r w:rsidRPr="002D5B22">
        <w:rPr>
          <w:rFonts w:ascii="Times New Roman" w:hAnsi="Times New Roman" w:cs="Times New Roman"/>
          <w:sz w:val="24"/>
          <w:szCs w:val="24"/>
        </w:rPr>
        <w:t>(</w:t>
      </w:r>
      <w:r w:rsidR="00FF5634" w:rsidRPr="002D5B22">
        <w:rPr>
          <w:rFonts w:ascii="Times New Roman" w:hAnsi="Times New Roman" w:cs="Times New Roman"/>
          <w:sz w:val="24"/>
          <w:szCs w:val="24"/>
        </w:rPr>
        <w:t>primeira</w:t>
      </w:r>
      <w:r w:rsidRPr="002D5B22">
        <w:rPr>
          <w:rFonts w:ascii="Times New Roman" w:hAnsi="Times New Roman" w:cs="Times New Roman"/>
          <w:sz w:val="24"/>
          <w:szCs w:val="24"/>
        </w:rPr>
        <w:t>) emissão de debêntures da Emissora (“</w:t>
      </w:r>
      <w:r w:rsidRPr="002D5B22">
        <w:rPr>
          <w:rFonts w:ascii="Times New Roman" w:hAnsi="Times New Roman" w:cs="Times New Roman"/>
          <w:sz w:val="24"/>
          <w:szCs w:val="24"/>
          <w:u w:val="single"/>
        </w:rPr>
        <w:t>Debenturistas</w:t>
      </w:r>
      <w:r w:rsidRPr="002D5B22">
        <w:rPr>
          <w:rFonts w:ascii="Times New Roman" w:hAnsi="Times New Roman" w:cs="Times New Roman"/>
          <w:sz w:val="24"/>
          <w:szCs w:val="24"/>
        </w:rPr>
        <w:t>” e, individualmente, “</w:t>
      </w:r>
      <w:r w:rsidRPr="002D5B22">
        <w:rPr>
          <w:rFonts w:ascii="Times New Roman" w:hAnsi="Times New Roman" w:cs="Times New Roman"/>
          <w:sz w:val="24"/>
          <w:szCs w:val="24"/>
          <w:u w:val="single"/>
        </w:rPr>
        <w:t>Debenturista</w:t>
      </w:r>
      <w:r w:rsidRPr="002D5B22">
        <w:rPr>
          <w:rFonts w:ascii="Times New Roman" w:hAnsi="Times New Roman" w:cs="Times New Roman"/>
          <w:sz w:val="24"/>
          <w:szCs w:val="24"/>
        </w:rPr>
        <w:t>”),</w:t>
      </w:r>
    </w:p>
    <w:p w14:paraId="199A784A"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560580EE" w14:textId="0F664FD0" w:rsidR="00AF2813" w:rsidRPr="002D5B22" w:rsidRDefault="00FF5634" w:rsidP="00A91FF0">
      <w:pPr>
        <w:pStyle w:val="PargrafodaLista"/>
        <w:numPr>
          <w:ilvl w:val="0"/>
          <w:numId w:val="116"/>
        </w:numPr>
        <w:suppressAutoHyphens/>
        <w:spacing w:line="300" w:lineRule="exact"/>
        <w:ind w:left="0" w:firstLine="0"/>
        <w:rPr>
          <w:sz w:val="24"/>
          <w:szCs w:val="24"/>
        </w:rPr>
      </w:pPr>
      <w:bookmarkStart w:id="10" w:name="_Hlk3656845"/>
      <w:r w:rsidRPr="002D5B22">
        <w:rPr>
          <w:b/>
          <w:smallCaps/>
          <w:sz w:val="24"/>
          <w:szCs w:val="24"/>
        </w:rPr>
        <w:t>Simplific Pavarini</w:t>
      </w:r>
      <w:r w:rsidR="00380898" w:rsidRPr="002D5B22">
        <w:rPr>
          <w:b/>
          <w:smallCaps/>
          <w:sz w:val="24"/>
          <w:szCs w:val="24"/>
        </w:rPr>
        <w:t xml:space="preserve"> Distribuidora de Títulos e Valores Mobiliários</w:t>
      </w:r>
      <w:r w:rsidRPr="002D5B22">
        <w:rPr>
          <w:b/>
          <w:smallCaps/>
          <w:sz w:val="24"/>
          <w:szCs w:val="24"/>
        </w:rPr>
        <w:t xml:space="preserve"> Ltda.</w:t>
      </w:r>
      <w:r w:rsidR="00380898" w:rsidRPr="002D5B22">
        <w:rPr>
          <w:sz w:val="24"/>
          <w:szCs w:val="24"/>
        </w:rPr>
        <w:t>, instituição financeira</w:t>
      </w:r>
      <w:r w:rsidR="0042634F" w:rsidRPr="002D5B22">
        <w:rPr>
          <w:sz w:val="24"/>
          <w:szCs w:val="24"/>
        </w:rPr>
        <w:t>, atuando neste ato por sua</w:t>
      </w:r>
      <w:r w:rsidR="00380898" w:rsidRPr="002D5B22">
        <w:rPr>
          <w:sz w:val="24"/>
          <w:szCs w:val="24"/>
        </w:rPr>
        <w:t xml:space="preserve"> </w:t>
      </w:r>
      <w:r w:rsidR="00347B27" w:rsidRPr="002D5B22">
        <w:rPr>
          <w:sz w:val="24"/>
          <w:szCs w:val="24"/>
        </w:rPr>
        <w:t>filial</w:t>
      </w:r>
      <w:r w:rsidR="0042634F" w:rsidRPr="002D5B22">
        <w:rPr>
          <w:sz w:val="24"/>
          <w:szCs w:val="24"/>
        </w:rPr>
        <w:t>,</w:t>
      </w:r>
      <w:r w:rsidR="00347B27" w:rsidRPr="002D5B22">
        <w:rPr>
          <w:sz w:val="24"/>
          <w:szCs w:val="24"/>
        </w:rPr>
        <w:t xml:space="preserve"> </w:t>
      </w:r>
      <w:r w:rsidR="0042634F" w:rsidRPr="002D5B22">
        <w:rPr>
          <w:sz w:val="24"/>
          <w:szCs w:val="24"/>
        </w:rPr>
        <w:t xml:space="preserve">com endereço na </w:t>
      </w:r>
      <w:r w:rsidR="0096596C" w:rsidRPr="002D5B22">
        <w:rPr>
          <w:sz w:val="24"/>
          <w:szCs w:val="24"/>
        </w:rPr>
        <w:t>c</w:t>
      </w:r>
      <w:r w:rsidR="0042634F" w:rsidRPr="002D5B22">
        <w:rPr>
          <w:sz w:val="24"/>
          <w:szCs w:val="24"/>
        </w:rPr>
        <w:t>idade de São Paulo, Estado de São Paulo, na Rua Joaquim Floriano, nº</w:t>
      </w:r>
      <w:r w:rsidR="0096596C" w:rsidRPr="002D5B22">
        <w:rPr>
          <w:sz w:val="24"/>
          <w:szCs w:val="24"/>
        </w:rPr>
        <w:t xml:space="preserve"> </w:t>
      </w:r>
      <w:r w:rsidR="0042634F" w:rsidRPr="002D5B22">
        <w:rPr>
          <w:sz w:val="24"/>
          <w:szCs w:val="24"/>
        </w:rPr>
        <w:t>466</w:t>
      </w:r>
      <w:r w:rsidR="00380898" w:rsidRPr="002D5B22">
        <w:rPr>
          <w:sz w:val="24"/>
          <w:szCs w:val="24"/>
        </w:rPr>
        <w:t xml:space="preserve">, </w:t>
      </w:r>
      <w:r w:rsidR="0042634F" w:rsidRPr="002D5B22">
        <w:rPr>
          <w:sz w:val="24"/>
          <w:szCs w:val="24"/>
        </w:rPr>
        <w:t>bloco B, conjunto 1.401,</w:t>
      </w:r>
      <w:r w:rsidR="00380898" w:rsidRPr="002D5B22">
        <w:rPr>
          <w:sz w:val="24"/>
          <w:szCs w:val="24"/>
        </w:rPr>
        <w:t xml:space="preserve"> </w:t>
      </w:r>
      <w:r w:rsidR="00203ED8" w:rsidRPr="002D5B22">
        <w:rPr>
          <w:sz w:val="24"/>
          <w:szCs w:val="24"/>
        </w:rPr>
        <w:t xml:space="preserve">CEP 04534-002, </w:t>
      </w:r>
      <w:r w:rsidR="00380898" w:rsidRPr="002D5B22">
        <w:rPr>
          <w:sz w:val="24"/>
          <w:szCs w:val="24"/>
        </w:rPr>
        <w:t xml:space="preserve">inscrita no CNPJ sob o nº </w:t>
      </w:r>
      <w:r w:rsidR="0096596C" w:rsidRPr="002D5B22">
        <w:rPr>
          <w:sz w:val="24"/>
          <w:szCs w:val="24"/>
        </w:rPr>
        <w:t>15.227.994/0004-01</w:t>
      </w:r>
      <w:r w:rsidR="00D62184" w:rsidRPr="002D5B22">
        <w:rPr>
          <w:bCs/>
          <w:sz w:val="24"/>
          <w:szCs w:val="24"/>
        </w:rPr>
        <w:t xml:space="preserve">, neste ato representada nos termos de seu </w:t>
      </w:r>
      <w:r w:rsidR="00203ED8" w:rsidRPr="002D5B22">
        <w:rPr>
          <w:bCs/>
          <w:sz w:val="24"/>
          <w:szCs w:val="24"/>
        </w:rPr>
        <w:t>C</w:t>
      </w:r>
      <w:r w:rsidR="0096596C" w:rsidRPr="002D5B22">
        <w:rPr>
          <w:bCs/>
          <w:sz w:val="24"/>
          <w:szCs w:val="24"/>
        </w:rPr>
        <w:t xml:space="preserve">ontrato </w:t>
      </w:r>
      <w:r w:rsidR="00203ED8" w:rsidRPr="002D5B22">
        <w:rPr>
          <w:bCs/>
          <w:sz w:val="24"/>
          <w:szCs w:val="24"/>
        </w:rPr>
        <w:t>S</w:t>
      </w:r>
      <w:r w:rsidR="00D62184" w:rsidRPr="002D5B22">
        <w:rPr>
          <w:bCs/>
          <w:sz w:val="24"/>
          <w:szCs w:val="24"/>
        </w:rPr>
        <w:t>ocial</w:t>
      </w:r>
      <w:bookmarkEnd w:id="10"/>
      <w:r w:rsidR="00D62184" w:rsidRPr="002D5B22">
        <w:rPr>
          <w:b/>
          <w:bCs/>
          <w:smallCaps/>
          <w:sz w:val="24"/>
          <w:szCs w:val="24"/>
        </w:rPr>
        <w:t xml:space="preserve"> </w:t>
      </w:r>
      <w:r w:rsidR="00AF2813" w:rsidRPr="002D5B22">
        <w:rPr>
          <w:sz w:val="24"/>
          <w:szCs w:val="24"/>
        </w:rPr>
        <w:t>(“</w:t>
      </w:r>
      <w:r w:rsidR="00AF2813" w:rsidRPr="002D5B22">
        <w:rPr>
          <w:sz w:val="24"/>
          <w:szCs w:val="24"/>
          <w:u w:val="single"/>
        </w:rPr>
        <w:t>Agente Fiduciário</w:t>
      </w:r>
      <w:r w:rsidR="00AF2813" w:rsidRPr="002D5B22">
        <w:rPr>
          <w:sz w:val="24"/>
          <w:szCs w:val="24"/>
        </w:rPr>
        <w:t>”);</w:t>
      </w:r>
    </w:p>
    <w:p w14:paraId="2C300055"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48897680"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roofErr w:type="gramStart"/>
      <w:r w:rsidRPr="002D5B22">
        <w:rPr>
          <w:rFonts w:ascii="Times New Roman" w:hAnsi="Times New Roman" w:cs="Times New Roman"/>
          <w:sz w:val="24"/>
          <w:szCs w:val="24"/>
        </w:rPr>
        <w:t>e</w:t>
      </w:r>
      <w:proofErr w:type="gramEnd"/>
      <w:r w:rsidRPr="002D5B22">
        <w:rPr>
          <w:rFonts w:ascii="Times New Roman" w:hAnsi="Times New Roman" w:cs="Times New Roman"/>
          <w:sz w:val="24"/>
          <w:szCs w:val="24"/>
        </w:rPr>
        <w:t>, ainda,</w:t>
      </w:r>
      <w:r w:rsidR="00040A8C" w:rsidRPr="002D5B22">
        <w:rPr>
          <w:rFonts w:ascii="Times New Roman" w:hAnsi="Times New Roman" w:cs="Times New Roman"/>
          <w:sz w:val="24"/>
          <w:szCs w:val="24"/>
        </w:rPr>
        <w:t xml:space="preserve"> na qualidade de intervenientes </w:t>
      </w:r>
      <w:r w:rsidR="001204F3" w:rsidRPr="002D5B22">
        <w:rPr>
          <w:rFonts w:ascii="Times New Roman" w:hAnsi="Times New Roman" w:cs="Times New Roman"/>
          <w:sz w:val="24"/>
          <w:szCs w:val="24"/>
        </w:rPr>
        <w:t>fiadores</w:t>
      </w:r>
      <w:r w:rsidRPr="002D5B22">
        <w:rPr>
          <w:rFonts w:ascii="Times New Roman" w:hAnsi="Times New Roman" w:cs="Times New Roman"/>
          <w:sz w:val="24"/>
          <w:szCs w:val="24"/>
        </w:rPr>
        <w:t>,</w:t>
      </w:r>
    </w:p>
    <w:p w14:paraId="5C93DA20"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2F23DE5C" w14:textId="53497DEB" w:rsidR="00172126" w:rsidRPr="002D5B22" w:rsidRDefault="0096596C" w:rsidP="00A91FF0">
      <w:pPr>
        <w:pStyle w:val="PargrafodaLista"/>
        <w:numPr>
          <w:ilvl w:val="0"/>
          <w:numId w:val="116"/>
        </w:numPr>
        <w:suppressAutoHyphens/>
        <w:spacing w:line="300" w:lineRule="exact"/>
        <w:ind w:left="0" w:firstLine="0"/>
        <w:rPr>
          <w:b/>
          <w:sz w:val="24"/>
          <w:szCs w:val="24"/>
        </w:rPr>
      </w:pPr>
      <w:proofErr w:type="spellStart"/>
      <w:r w:rsidRPr="002D5B22">
        <w:rPr>
          <w:b/>
          <w:bCs/>
          <w:smallCaps/>
          <w:sz w:val="24"/>
          <w:szCs w:val="24"/>
        </w:rPr>
        <w:t>Socicam</w:t>
      </w:r>
      <w:proofErr w:type="spellEnd"/>
      <w:r w:rsidRPr="002D5B22">
        <w:rPr>
          <w:b/>
          <w:bCs/>
          <w:smallCaps/>
          <w:sz w:val="24"/>
          <w:szCs w:val="24"/>
        </w:rPr>
        <w:t xml:space="preserve"> Administração, Projetos e Representações Ltda.</w:t>
      </w:r>
      <w:r w:rsidR="00172126" w:rsidRPr="002D5B22">
        <w:rPr>
          <w:sz w:val="24"/>
          <w:szCs w:val="24"/>
        </w:rPr>
        <w:t>,</w:t>
      </w:r>
      <w:r w:rsidR="008F0CD8" w:rsidRPr="002D5B22">
        <w:rPr>
          <w:sz w:val="24"/>
          <w:szCs w:val="24"/>
        </w:rPr>
        <w:t xml:space="preserve"> </w:t>
      </w:r>
      <w:r w:rsidRPr="002D5B22">
        <w:rPr>
          <w:sz w:val="24"/>
          <w:szCs w:val="24"/>
        </w:rPr>
        <w:t>sociedade</w:t>
      </w:r>
      <w:r w:rsidR="00293482" w:rsidRPr="002D5B22">
        <w:rPr>
          <w:sz w:val="24"/>
          <w:szCs w:val="24"/>
        </w:rPr>
        <w:t xml:space="preserve"> limitada, </w:t>
      </w:r>
      <w:r w:rsidR="008F0CD8" w:rsidRPr="002D5B22">
        <w:rPr>
          <w:color w:val="000000"/>
          <w:sz w:val="24"/>
          <w:szCs w:val="24"/>
        </w:rPr>
        <w:t xml:space="preserve">com sede na </w:t>
      </w:r>
      <w:r w:rsidRPr="002D5B22">
        <w:rPr>
          <w:color w:val="000000"/>
          <w:sz w:val="24"/>
          <w:szCs w:val="24"/>
        </w:rPr>
        <w:t>c</w:t>
      </w:r>
      <w:r w:rsidR="008F0CD8" w:rsidRPr="002D5B22">
        <w:rPr>
          <w:color w:val="000000"/>
          <w:sz w:val="24"/>
          <w:szCs w:val="24"/>
        </w:rPr>
        <w:t xml:space="preserve">idade de </w:t>
      </w:r>
      <w:r w:rsidR="00C06F3E" w:rsidRPr="002D5B22">
        <w:rPr>
          <w:color w:val="000000"/>
          <w:sz w:val="24"/>
          <w:szCs w:val="24"/>
        </w:rPr>
        <w:t>São Paulo</w:t>
      </w:r>
      <w:r w:rsidR="008F0CD8" w:rsidRPr="002D5B22">
        <w:rPr>
          <w:color w:val="000000"/>
          <w:sz w:val="24"/>
          <w:szCs w:val="24"/>
        </w:rPr>
        <w:t xml:space="preserve">, Estado do </w:t>
      </w:r>
      <w:r w:rsidR="00C06F3E" w:rsidRPr="002D5B22">
        <w:rPr>
          <w:color w:val="000000"/>
          <w:sz w:val="24"/>
          <w:szCs w:val="24"/>
        </w:rPr>
        <w:t>São Paulo</w:t>
      </w:r>
      <w:r w:rsidR="008F0CD8" w:rsidRPr="002D5B22">
        <w:rPr>
          <w:color w:val="000000"/>
          <w:sz w:val="24"/>
          <w:szCs w:val="24"/>
        </w:rPr>
        <w:t xml:space="preserve">, na Rua </w:t>
      </w:r>
      <w:r w:rsidR="00C06F3E" w:rsidRPr="002D5B22">
        <w:rPr>
          <w:color w:val="000000"/>
          <w:sz w:val="24"/>
          <w:szCs w:val="24"/>
        </w:rPr>
        <w:t>Bela Cintra</w:t>
      </w:r>
      <w:r w:rsidR="008F0CD8" w:rsidRPr="002D5B22">
        <w:rPr>
          <w:color w:val="000000"/>
          <w:sz w:val="24"/>
          <w:szCs w:val="24"/>
        </w:rPr>
        <w:t xml:space="preserve">, nº </w:t>
      </w:r>
      <w:r w:rsidR="00C06F3E" w:rsidRPr="002D5B22">
        <w:rPr>
          <w:color w:val="000000"/>
          <w:sz w:val="24"/>
          <w:szCs w:val="24"/>
        </w:rPr>
        <w:t>1149</w:t>
      </w:r>
      <w:r w:rsidR="008F0CD8" w:rsidRPr="002D5B22">
        <w:rPr>
          <w:color w:val="000000"/>
          <w:sz w:val="24"/>
          <w:szCs w:val="24"/>
        </w:rPr>
        <w:t xml:space="preserve">, </w:t>
      </w:r>
      <w:r w:rsidR="00C06F3E" w:rsidRPr="002D5B22">
        <w:rPr>
          <w:color w:val="000000"/>
          <w:sz w:val="24"/>
          <w:szCs w:val="24"/>
        </w:rPr>
        <w:t>8º andar</w:t>
      </w:r>
      <w:r w:rsidR="008F0CD8" w:rsidRPr="002D5B22">
        <w:rPr>
          <w:color w:val="000000"/>
          <w:sz w:val="24"/>
          <w:szCs w:val="24"/>
        </w:rPr>
        <w:t xml:space="preserve">, </w:t>
      </w:r>
      <w:r w:rsidR="00C06F3E" w:rsidRPr="002D5B22">
        <w:rPr>
          <w:color w:val="000000"/>
          <w:sz w:val="24"/>
          <w:szCs w:val="24"/>
        </w:rPr>
        <w:t>conjunto 81</w:t>
      </w:r>
      <w:r w:rsidR="008F0CD8" w:rsidRPr="002D5B22">
        <w:rPr>
          <w:color w:val="000000"/>
          <w:sz w:val="24"/>
          <w:szCs w:val="24"/>
        </w:rPr>
        <w:t xml:space="preserve">, CEP </w:t>
      </w:r>
      <w:r w:rsidR="004A0FDE" w:rsidRPr="002D5B22">
        <w:rPr>
          <w:color w:val="000000"/>
          <w:sz w:val="24"/>
          <w:szCs w:val="24"/>
        </w:rPr>
        <w:t>01415-907</w:t>
      </w:r>
      <w:r w:rsidR="008F0CD8" w:rsidRPr="002D5B22">
        <w:rPr>
          <w:color w:val="000000"/>
          <w:sz w:val="24"/>
          <w:szCs w:val="24"/>
        </w:rPr>
        <w:t>, inscrita no</w:t>
      </w:r>
      <w:r w:rsidR="006B3546" w:rsidRPr="002D5B22">
        <w:rPr>
          <w:color w:val="000000"/>
          <w:sz w:val="24"/>
          <w:szCs w:val="24"/>
        </w:rPr>
        <w:t xml:space="preserve"> CNPJ </w:t>
      </w:r>
      <w:r w:rsidR="008F0CD8" w:rsidRPr="002D5B22">
        <w:rPr>
          <w:color w:val="000000"/>
          <w:sz w:val="24"/>
          <w:szCs w:val="24"/>
        </w:rPr>
        <w:t xml:space="preserve">sob o nº </w:t>
      </w:r>
      <w:r w:rsidR="00C06F3E" w:rsidRPr="002D5B22">
        <w:rPr>
          <w:bCs/>
          <w:color w:val="000000"/>
          <w:sz w:val="24"/>
          <w:szCs w:val="24"/>
        </w:rPr>
        <w:t>43.217.280/0001-05</w:t>
      </w:r>
      <w:r w:rsidR="008F0CD8" w:rsidRPr="002D5B22">
        <w:rPr>
          <w:color w:val="000000"/>
          <w:sz w:val="24"/>
          <w:szCs w:val="24"/>
        </w:rPr>
        <w:t xml:space="preserve">, com seus atos constitutivos arquivados </w:t>
      </w:r>
      <w:r w:rsidR="00C06F3E" w:rsidRPr="002D5B22">
        <w:rPr>
          <w:color w:val="000000"/>
          <w:sz w:val="24"/>
          <w:szCs w:val="24"/>
        </w:rPr>
        <w:t>na JUCESP</w:t>
      </w:r>
      <w:r w:rsidR="00CF7A5E" w:rsidRPr="002D5B22">
        <w:rPr>
          <w:color w:val="000000"/>
          <w:sz w:val="24"/>
          <w:szCs w:val="24"/>
        </w:rPr>
        <w:t xml:space="preserve"> sob </w:t>
      </w:r>
      <w:r w:rsidR="00203ED8" w:rsidRPr="002D5B22">
        <w:rPr>
          <w:color w:val="000000"/>
          <w:sz w:val="24"/>
          <w:szCs w:val="24"/>
        </w:rPr>
        <w:t xml:space="preserve">o </w:t>
      </w:r>
      <w:r w:rsidR="00CF7A5E" w:rsidRPr="002D5B22">
        <w:rPr>
          <w:color w:val="000000"/>
          <w:sz w:val="24"/>
          <w:szCs w:val="24"/>
        </w:rPr>
        <w:t>NIRE 352</w:t>
      </w:r>
      <w:r w:rsidR="00596DA7" w:rsidRPr="002D5B22">
        <w:rPr>
          <w:color w:val="000000"/>
          <w:sz w:val="24"/>
          <w:szCs w:val="24"/>
        </w:rPr>
        <w:t>.</w:t>
      </w:r>
      <w:r w:rsidR="00CF7A5E" w:rsidRPr="002D5B22">
        <w:rPr>
          <w:color w:val="000000"/>
          <w:sz w:val="24"/>
          <w:szCs w:val="24"/>
        </w:rPr>
        <w:t>091</w:t>
      </w:r>
      <w:r w:rsidR="00596DA7" w:rsidRPr="002D5B22">
        <w:rPr>
          <w:color w:val="000000"/>
          <w:sz w:val="24"/>
          <w:szCs w:val="24"/>
        </w:rPr>
        <w:t>.</w:t>
      </w:r>
      <w:r w:rsidR="00CF7A5E" w:rsidRPr="002D5B22">
        <w:rPr>
          <w:color w:val="000000"/>
          <w:sz w:val="24"/>
          <w:szCs w:val="24"/>
        </w:rPr>
        <w:t>143</w:t>
      </w:r>
      <w:r w:rsidR="00596DA7" w:rsidRPr="002D5B22">
        <w:rPr>
          <w:color w:val="000000"/>
          <w:sz w:val="24"/>
          <w:szCs w:val="24"/>
        </w:rPr>
        <w:t>-</w:t>
      </w:r>
      <w:r w:rsidR="00CF7A5E" w:rsidRPr="002D5B22">
        <w:rPr>
          <w:color w:val="000000"/>
          <w:sz w:val="24"/>
          <w:szCs w:val="24"/>
        </w:rPr>
        <w:t>54</w:t>
      </w:r>
      <w:r w:rsidR="008F0CD8" w:rsidRPr="002D5B22">
        <w:rPr>
          <w:color w:val="000000"/>
          <w:sz w:val="24"/>
          <w:szCs w:val="24"/>
        </w:rPr>
        <w:t xml:space="preserve">, neste ato representada na forma de seu </w:t>
      </w:r>
      <w:r w:rsidR="00FC7A5D" w:rsidRPr="002D5B22">
        <w:rPr>
          <w:color w:val="000000"/>
          <w:sz w:val="24"/>
          <w:szCs w:val="24"/>
        </w:rPr>
        <w:t xml:space="preserve">contrato social </w:t>
      </w:r>
      <w:r w:rsidR="008F0CD8" w:rsidRPr="002D5B22">
        <w:rPr>
          <w:color w:val="000000"/>
          <w:sz w:val="24"/>
          <w:szCs w:val="24"/>
        </w:rPr>
        <w:t>(“</w:t>
      </w:r>
      <w:proofErr w:type="spellStart"/>
      <w:r w:rsidR="00374F24" w:rsidRPr="002D5B22">
        <w:rPr>
          <w:color w:val="000000"/>
          <w:sz w:val="24"/>
          <w:szCs w:val="24"/>
          <w:u w:val="single"/>
        </w:rPr>
        <w:t>Socicam</w:t>
      </w:r>
      <w:proofErr w:type="spellEnd"/>
      <w:r w:rsidR="008F0CD8" w:rsidRPr="002D5B22">
        <w:rPr>
          <w:color w:val="000000"/>
          <w:sz w:val="24"/>
          <w:szCs w:val="24"/>
        </w:rPr>
        <w:t>”)</w:t>
      </w:r>
      <w:r w:rsidR="00570691" w:rsidRPr="002D5B22">
        <w:rPr>
          <w:color w:val="000000"/>
          <w:sz w:val="24"/>
          <w:szCs w:val="24"/>
        </w:rPr>
        <w:t>;</w:t>
      </w:r>
    </w:p>
    <w:p w14:paraId="0E163602" w14:textId="77777777" w:rsidR="001204F3" w:rsidRPr="002D5B22" w:rsidRDefault="001204F3" w:rsidP="00503E55">
      <w:pPr>
        <w:suppressAutoHyphens/>
        <w:spacing w:after="0" w:line="300" w:lineRule="exact"/>
        <w:jc w:val="both"/>
        <w:rPr>
          <w:rFonts w:ascii="Times New Roman" w:hAnsi="Times New Roman" w:cs="Times New Roman"/>
          <w:color w:val="000000"/>
          <w:sz w:val="24"/>
          <w:szCs w:val="24"/>
        </w:rPr>
      </w:pPr>
    </w:p>
    <w:p w14:paraId="0522A241" w14:textId="1B965BC3" w:rsidR="001204F3" w:rsidRPr="002D5B22" w:rsidRDefault="00D47EE1" w:rsidP="00A91FF0">
      <w:pPr>
        <w:pStyle w:val="PargrafodaLista"/>
        <w:numPr>
          <w:ilvl w:val="0"/>
          <w:numId w:val="116"/>
        </w:numPr>
        <w:suppressAutoHyphens/>
        <w:spacing w:line="300" w:lineRule="exact"/>
        <w:ind w:left="0" w:firstLine="0"/>
        <w:rPr>
          <w:color w:val="000000"/>
          <w:sz w:val="24"/>
          <w:szCs w:val="24"/>
        </w:rPr>
      </w:pPr>
      <w:r w:rsidRPr="002D5B22">
        <w:rPr>
          <w:b/>
          <w:smallCaps/>
          <w:color w:val="000000"/>
          <w:sz w:val="24"/>
          <w:szCs w:val="24"/>
        </w:rPr>
        <w:t>FMFS – Participações e Empreendimentos Ltda.</w:t>
      </w:r>
      <w:r w:rsidR="001204F3" w:rsidRPr="002D5B22">
        <w:rPr>
          <w:color w:val="000000"/>
          <w:sz w:val="24"/>
          <w:szCs w:val="24"/>
        </w:rPr>
        <w:t xml:space="preserve">, </w:t>
      </w:r>
      <w:r w:rsidRPr="002D5B22">
        <w:rPr>
          <w:sz w:val="24"/>
          <w:szCs w:val="24"/>
        </w:rPr>
        <w:t xml:space="preserve">sociedade limitada, </w:t>
      </w:r>
      <w:r w:rsidRPr="002D5B22">
        <w:rPr>
          <w:color w:val="000000"/>
          <w:sz w:val="24"/>
          <w:szCs w:val="24"/>
        </w:rPr>
        <w:t>com sede na cidade de São Paulo, Estado do São Paulo, na Rua Bela Cintra, nº 1149, 8º andar</w:t>
      </w:r>
      <w:r w:rsidR="004A0FDE" w:rsidRPr="002D5B22">
        <w:rPr>
          <w:color w:val="000000"/>
          <w:sz w:val="24"/>
          <w:szCs w:val="24"/>
        </w:rPr>
        <w:t>, CEP 01415-907</w:t>
      </w:r>
      <w:r w:rsidRPr="002D5B22">
        <w:rPr>
          <w:color w:val="000000"/>
          <w:sz w:val="24"/>
          <w:szCs w:val="24"/>
        </w:rPr>
        <w:t xml:space="preserve">, inscrita no CNPJ sob o nº </w:t>
      </w:r>
      <w:r w:rsidR="00596DA7" w:rsidRPr="002D5B22">
        <w:rPr>
          <w:bCs/>
          <w:color w:val="000000"/>
          <w:sz w:val="24"/>
          <w:szCs w:val="24"/>
        </w:rPr>
        <w:t>00.688.91</w:t>
      </w:r>
      <w:r w:rsidR="00203ED8" w:rsidRPr="002D5B22">
        <w:rPr>
          <w:bCs/>
          <w:color w:val="000000"/>
          <w:sz w:val="24"/>
          <w:szCs w:val="24"/>
        </w:rPr>
        <w:t>7</w:t>
      </w:r>
      <w:r w:rsidR="00596DA7" w:rsidRPr="002D5B22">
        <w:rPr>
          <w:bCs/>
          <w:color w:val="000000"/>
          <w:sz w:val="24"/>
          <w:szCs w:val="24"/>
        </w:rPr>
        <w:t>/0001-20</w:t>
      </w:r>
      <w:r w:rsidRPr="002D5B22">
        <w:rPr>
          <w:color w:val="000000"/>
          <w:sz w:val="24"/>
          <w:szCs w:val="24"/>
        </w:rPr>
        <w:t>, com seus atos constitutivos arquivados na JUCESP sob NIRE 3</w:t>
      </w:r>
      <w:r w:rsidR="00596DA7" w:rsidRPr="002D5B22">
        <w:rPr>
          <w:color w:val="000000"/>
          <w:sz w:val="24"/>
          <w:szCs w:val="24"/>
        </w:rPr>
        <w:t>52.189.187-71</w:t>
      </w:r>
      <w:r w:rsidRPr="002D5B22">
        <w:rPr>
          <w:color w:val="000000"/>
          <w:sz w:val="24"/>
          <w:szCs w:val="24"/>
        </w:rPr>
        <w:t>, neste ato representada na forma de seu contrato social</w:t>
      </w:r>
      <w:r w:rsidR="00D751E6" w:rsidRPr="002D5B22">
        <w:rPr>
          <w:color w:val="000000"/>
          <w:sz w:val="24"/>
          <w:szCs w:val="24"/>
        </w:rPr>
        <w:t xml:space="preserve"> </w:t>
      </w:r>
      <w:r w:rsidR="001204F3" w:rsidRPr="002D5B22">
        <w:rPr>
          <w:color w:val="000000"/>
          <w:sz w:val="24"/>
          <w:szCs w:val="24"/>
        </w:rPr>
        <w:t>(“</w:t>
      </w:r>
      <w:r w:rsidR="004F157E" w:rsidRPr="002D5B22">
        <w:rPr>
          <w:color w:val="000000"/>
          <w:sz w:val="24"/>
          <w:szCs w:val="24"/>
          <w:u w:val="single"/>
        </w:rPr>
        <w:t>FMFS</w:t>
      </w:r>
      <w:r w:rsidR="001204F3" w:rsidRPr="002D5B22">
        <w:rPr>
          <w:color w:val="000000"/>
          <w:sz w:val="24"/>
          <w:szCs w:val="24"/>
        </w:rPr>
        <w:t>”</w:t>
      </w:r>
      <w:r w:rsidR="00B601D4" w:rsidRPr="002D5B22">
        <w:rPr>
          <w:color w:val="000000"/>
          <w:sz w:val="24"/>
          <w:szCs w:val="24"/>
        </w:rPr>
        <w:t xml:space="preserve"> e em conjunto com </w:t>
      </w:r>
      <w:proofErr w:type="spellStart"/>
      <w:r w:rsidR="00B601D4" w:rsidRPr="002D5B22">
        <w:rPr>
          <w:color w:val="000000"/>
          <w:sz w:val="24"/>
          <w:szCs w:val="24"/>
        </w:rPr>
        <w:t>Socicam</w:t>
      </w:r>
      <w:proofErr w:type="spellEnd"/>
      <w:r w:rsidR="00B601D4" w:rsidRPr="002D5B22">
        <w:rPr>
          <w:color w:val="000000"/>
          <w:sz w:val="24"/>
          <w:szCs w:val="24"/>
        </w:rPr>
        <w:t>, “</w:t>
      </w:r>
      <w:r w:rsidR="00B601D4" w:rsidRPr="002D5B22">
        <w:rPr>
          <w:color w:val="000000"/>
          <w:sz w:val="24"/>
          <w:szCs w:val="24"/>
          <w:u w:val="single"/>
        </w:rPr>
        <w:t>Fiadores Pessoa</w:t>
      </w:r>
      <w:r w:rsidR="00704665" w:rsidRPr="002D5B22">
        <w:rPr>
          <w:color w:val="000000"/>
          <w:sz w:val="24"/>
          <w:szCs w:val="24"/>
          <w:u w:val="single"/>
        </w:rPr>
        <w:t>s</w:t>
      </w:r>
      <w:r w:rsidR="00B601D4" w:rsidRPr="002D5B22">
        <w:rPr>
          <w:color w:val="000000"/>
          <w:sz w:val="24"/>
          <w:szCs w:val="24"/>
          <w:u w:val="single"/>
        </w:rPr>
        <w:t xml:space="preserve"> Jurídica</w:t>
      </w:r>
      <w:r w:rsidR="00704665" w:rsidRPr="002D5B22">
        <w:rPr>
          <w:color w:val="000000"/>
          <w:sz w:val="24"/>
          <w:szCs w:val="24"/>
          <w:u w:val="single"/>
        </w:rPr>
        <w:t>s</w:t>
      </w:r>
      <w:r w:rsidR="00B601D4" w:rsidRPr="002D5B22">
        <w:rPr>
          <w:color w:val="000000"/>
          <w:sz w:val="24"/>
          <w:szCs w:val="24"/>
        </w:rPr>
        <w:t>”</w:t>
      </w:r>
      <w:r w:rsidR="001204F3" w:rsidRPr="002D5B22">
        <w:rPr>
          <w:color w:val="000000"/>
          <w:sz w:val="24"/>
          <w:szCs w:val="24"/>
        </w:rPr>
        <w:t>);</w:t>
      </w:r>
      <w:r w:rsidR="00596DA7" w:rsidRPr="002D5B22">
        <w:rPr>
          <w:color w:val="000000"/>
          <w:sz w:val="24"/>
          <w:szCs w:val="24"/>
        </w:rPr>
        <w:t xml:space="preserve"> e</w:t>
      </w:r>
    </w:p>
    <w:p w14:paraId="1CB73B95" w14:textId="77777777" w:rsidR="001204F3" w:rsidRPr="002D5B22" w:rsidRDefault="001204F3" w:rsidP="00503E55">
      <w:pPr>
        <w:suppressAutoHyphens/>
        <w:spacing w:after="0" w:line="300" w:lineRule="exact"/>
        <w:jc w:val="both"/>
        <w:rPr>
          <w:rFonts w:ascii="Times New Roman" w:hAnsi="Times New Roman" w:cs="Times New Roman"/>
          <w:color w:val="000000"/>
          <w:sz w:val="24"/>
          <w:szCs w:val="24"/>
        </w:rPr>
      </w:pPr>
    </w:p>
    <w:p w14:paraId="65ABD113" w14:textId="724B104B" w:rsidR="001204F3" w:rsidRPr="002D5B22" w:rsidRDefault="004F157E" w:rsidP="00A91FF0">
      <w:pPr>
        <w:pStyle w:val="PargrafodaLista"/>
        <w:numPr>
          <w:ilvl w:val="0"/>
          <w:numId w:val="116"/>
        </w:numPr>
        <w:suppressAutoHyphens/>
        <w:spacing w:line="300" w:lineRule="exact"/>
        <w:ind w:left="0" w:firstLine="0"/>
        <w:rPr>
          <w:color w:val="000000"/>
          <w:sz w:val="24"/>
          <w:szCs w:val="24"/>
        </w:rPr>
      </w:pPr>
      <w:r w:rsidRPr="002D5B22">
        <w:rPr>
          <w:b/>
          <w:smallCaps/>
          <w:color w:val="000000"/>
          <w:sz w:val="24"/>
          <w:szCs w:val="24"/>
        </w:rPr>
        <w:t xml:space="preserve">José Mário de </w:t>
      </w:r>
      <w:r w:rsidR="005266C0" w:rsidRPr="002D5B22">
        <w:rPr>
          <w:b/>
          <w:smallCaps/>
          <w:color w:val="000000"/>
          <w:sz w:val="24"/>
          <w:szCs w:val="24"/>
        </w:rPr>
        <w:t xml:space="preserve">Lima </w:t>
      </w:r>
      <w:r w:rsidRPr="002D5B22">
        <w:rPr>
          <w:b/>
          <w:smallCaps/>
          <w:color w:val="000000"/>
          <w:sz w:val="24"/>
          <w:szCs w:val="24"/>
        </w:rPr>
        <w:t>Freitas</w:t>
      </w:r>
      <w:r w:rsidR="001204F3" w:rsidRPr="002D5B22">
        <w:rPr>
          <w:color w:val="000000"/>
          <w:sz w:val="24"/>
          <w:szCs w:val="24"/>
        </w:rPr>
        <w:t xml:space="preserve">, </w:t>
      </w:r>
      <w:r w:rsidR="00CA339A" w:rsidRPr="002D5B22">
        <w:rPr>
          <w:color w:val="000000"/>
          <w:sz w:val="24"/>
          <w:szCs w:val="24"/>
        </w:rPr>
        <w:t>brasileiro</w:t>
      </w:r>
      <w:r w:rsidR="001204F3" w:rsidRPr="002D5B22">
        <w:rPr>
          <w:sz w:val="24"/>
          <w:szCs w:val="24"/>
        </w:rPr>
        <w:t xml:space="preserve">, </w:t>
      </w:r>
      <w:r w:rsidR="00CA339A" w:rsidRPr="002D5B22">
        <w:rPr>
          <w:sz w:val="24"/>
          <w:szCs w:val="24"/>
        </w:rPr>
        <w:t>casado sob o regime de comunhão parcial de bens</w:t>
      </w:r>
      <w:r w:rsidR="001204F3" w:rsidRPr="002D5B22">
        <w:rPr>
          <w:sz w:val="24"/>
          <w:szCs w:val="24"/>
        </w:rPr>
        <w:t xml:space="preserve"> </w:t>
      </w:r>
      <w:r w:rsidR="005E6AC7" w:rsidRPr="002D5B22">
        <w:rPr>
          <w:sz w:val="24"/>
          <w:szCs w:val="24"/>
        </w:rPr>
        <w:t xml:space="preserve">com </w:t>
      </w:r>
      <w:r w:rsidRPr="002D5B22">
        <w:rPr>
          <w:sz w:val="24"/>
          <w:szCs w:val="24"/>
        </w:rPr>
        <w:t>Alessandra Barbour de Freitas</w:t>
      </w:r>
      <w:r w:rsidR="005E6AC7" w:rsidRPr="002D5B22">
        <w:rPr>
          <w:sz w:val="24"/>
          <w:szCs w:val="24"/>
        </w:rPr>
        <w:t xml:space="preserve">, </w:t>
      </w:r>
      <w:r w:rsidRPr="002D5B22">
        <w:rPr>
          <w:sz w:val="24"/>
          <w:szCs w:val="24"/>
        </w:rPr>
        <w:t>administrador de empresas</w:t>
      </w:r>
      <w:r w:rsidR="001204F3" w:rsidRPr="002D5B22">
        <w:rPr>
          <w:sz w:val="24"/>
          <w:szCs w:val="24"/>
        </w:rPr>
        <w:t xml:space="preserve">, portador da Cédula </w:t>
      </w:r>
      <w:r w:rsidR="001204F3" w:rsidRPr="002D5B22">
        <w:rPr>
          <w:sz w:val="24"/>
          <w:szCs w:val="24"/>
        </w:rPr>
        <w:lastRenderedPageBreak/>
        <w:t>de Identidade RG nº</w:t>
      </w:r>
      <w:r w:rsidR="00D751E6" w:rsidRPr="002D5B22">
        <w:rPr>
          <w:color w:val="000000"/>
          <w:sz w:val="24"/>
          <w:szCs w:val="24"/>
        </w:rPr>
        <w:t xml:space="preserve"> </w:t>
      </w:r>
      <w:r w:rsidRPr="002D5B22">
        <w:rPr>
          <w:color w:val="000000"/>
          <w:sz w:val="24"/>
          <w:szCs w:val="24"/>
        </w:rPr>
        <w:t>12.617.634/SSP-SP</w:t>
      </w:r>
      <w:r w:rsidR="001204F3" w:rsidRPr="002D5B22">
        <w:rPr>
          <w:color w:val="000000"/>
          <w:sz w:val="24"/>
          <w:szCs w:val="24"/>
        </w:rPr>
        <w:t>, inscrito no C</w:t>
      </w:r>
      <w:r w:rsidRPr="002D5B22">
        <w:rPr>
          <w:color w:val="000000"/>
          <w:sz w:val="24"/>
          <w:szCs w:val="24"/>
        </w:rPr>
        <w:t>adastro Nacional da Pessoa Física do Ministério da Economia (“</w:t>
      </w:r>
      <w:r w:rsidRPr="002D5B22">
        <w:rPr>
          <w:color w:val="000000"/>
          <w:sz w:val="24"/>
          <w:szCs w:val="24"/>
          <w:u w:val="single"/>
        </w:rPr>
        <w:t>CPF</w:t>
      </w:r>
      <w:r w:rsidRPr="002D5B22">
        <w:rPr>
          <w:color w:val="000000"/>
          <w:sz w:val="24"/>
          <w:szCs w:val="24"/>
        </w:rPr>
        <w:t>”)</w:t>
      </w:r>
      <w:r w:rsidR="001204F3" w:rsidRPr="002D5B22">
        <w:rPr>
          <w:color w:val="000000"/>
          <w:sz w:val="24"/>
          <w:szCs w:val="24"/>
        </w:rPr>
        <w:t xml:space="preserve"> </w:t>
      </w:r>
      <w:r w:rsidRPr="002D5B22">
        <w:rPr>
          <w:color w:val="000000"/>
          <w:sz w:val="24"/>
          <w:szCs w:val="24"/>
        </w:rPr>
        <w:t>sob o nº 048.426.288-20</w:t>
      </w:r>
      <w:r w:rsidR="00D751E6" w:rsidRPr="002D5B22">
        <w:rPr>
          <w:color w:val="000000"/>
          <w:sz w:val="24"/>
          <w:szCs w:val="24"/>
        </w:rPr>
        <w:t xml:space="preserve">, </w:t>
      </w:r>
      <w:r w:rsidR="004A2090" w:rsidRPr="002D5B22">
        <w:rPr>
          <w:color w:val="000000"/>
          <w:sz w:val="24"/>
          <w:szCs w:val="24"/>
        </w:rPr>
        <w:t>com endereço profissional</w:t>
      </w:r>
      <w:r w:rsidR="00D751E6" w:rsidRPr="002D5B22">
        <w:rPr>
          <w:color w:val="000000"/>
          <w:sz w:val="24"/>
          <w:szCs w:val="24"/>
        </w:rPr>
        <w:t xml:space="preserve"> na </w:t>
      </w:r>
      <w:r w:rsidRPr="002D5B22">
        <w:rPr>
          <w:color w:val="000000"/>
          <w:sz w:val="24"/>
          <w:szCs w:val="24"/>
        </w:rPr>
        <w:t>c</w:t>
      </w:r>
      <w:r w:rsidR="00D751E6" w:rsidRPr="002D5B22">
        <w:rPr>
          <w:color w:val="000000"/>
          <w:sz w:val="24"/>
          <w:szCs w:val="24"/>
        </w:rPr>
        <w:t xml:space="preserve">idade de </w:t>
      </w:r>
      <w:r w:rsidRPr="002D5B22">
        <w:rPr>
          <w:color w:val="000000"/>
          <w:sz w:val="24"/>
          <w:szCs w:val="24"/>
        </w:rPr>
        <w:t>São Paulo</w:t>
      </w:r>
      <w:r w:rsidR="00D751E6" w:rsidRPr="002D5B22">
        <w:rPr>
          <w:color w:val="000000"/>
          <w:sz w:val="24"/>
          <w:szCs w:val="24"/>
        </w:rPr>
        <w:t xml:space="preserve">, Estado </w:t>
      </w:r>
      <w:r w:rsidRPr="002D5B22">
        <w:rPr>
          <w:color w:val="000000"/>
          <w:sz w:val="24"/>
          <w:szCs w:val="24"/>
        </w:rPr>
        <w:t>de São Paulo</w:t>
      </w:r>
      <w:r w:rsidR="00D751E6" w:rsidRPr="002D5B22">
        <w:rPr>
          <w:color w:val="000000"/>
          <w:sz w:val="24"/>
          <w:szCs w:val="24"/>
        </w:rPr>
        <w:t xml:space="preserve">, </w:t>
      </w:r>
      <w:r w:rsidR="004A2090" w:rsidRPr="002D5B22">
        <w:rPr>
          <w:color w:val="000000"/>
          <w:sz w:val="24"/>
          <w:szCs w:val="24"/>
        </w:rPr>
        <w:t>na Rua Bela Cintra, nº 1149, 8º andar, CEP 01415-907</w:t>
      </w:r>
      <w:r w:rsidR="00203ED8" w:rsidRPr="002D5B22">
        <w:rPr>
          <w:color w:val="000000"/>
          <w:sz w:val="24"/>
          <w:szCs w:val="24"/>
        </w:rPr>
        <w:t xml:space="preserve"> </w:t>
      </w:r>
      <w:r w:rsidR="001204F3" w:rsidRPr="002D5B22">
        <w:rPr>
          <w:color w:val="000000"/>
          <w:sz w:val="24"/>
          <w:szCs w:val="24"/>
        </w:rPr>
        <w:t>(“</w:t>
      </w:r>
      <w:r w:rsidR="00100861" w:rsidRPr="002D5B22">
        <w:rPr>
          <w:color w:val="000000"/>
          <w:sz w:val="24"/>
          <w:szCs w:val="24"/>
          <w:u w:val="single"/>
        </w:rPr>
        <w:t xml:space="preserve">Sr. </w:t>
      </w:r>
      <w:r w:rsidRPr="002D5B22">
        <w:rPr>
          <w:color w:val="000000"/>
          <w:sz w:val="24"/>
          <w:szCs w:val="24"/>
          <w:u w:val="single"/>
        </w:rPr>
        <w:t>José Mário</w:t>
      </w:r>
      <w:r w:rsidR="001204F3" w:rsidRPr="002D5B22">
        <w:rPr>
          <w:color w:val="000000"/>
          <w:sz w:val="24"/>
          <w:szCs w:val="24"/>
        </w:rPr>
        <w:t xml:space="preserve">” </w:t>
      </w:r>
      <w:r w:rsidR="00593841" w:rsidRPr="002D5B22">
        <w:rPr>
          <w:color w:val="000000"/>
          <w:sz w:val="24"/>
          <w:szCs w:val="24"/>
        </w:rPr>
        <w:t>ou “</w:t>
      </w:r>
      <w:r w:rsidR="00593841" w:rsidRPr="002D5B22">
        <w:rPr>
          <w:color w:val="000000"/>
          <w:sz w:val="24"/>
          <w:szCs w:val="24"/>
          <w:u w:val="single"/>
        </w:rPr>
        <w:t>Fiador Pessoa Física</w:t>
      </w:r>
      <w:r w:rsidR="00593841" w:rsidRPr="002D5B22">
        <w:rPr>
          <w:color w:val="000000"/>
          <w:sz w:val="24"/>
          <w:szCs w:val="24"/>
        </w:rPr>
        <w:t xml:space="preserve">” </w:t>
      </w:r>
      <w:r w:rsidR="001204F3" w:rsidRPr="002D5B22">
        <w:rPr>
          <w:color w:val="000000"/>
          <w:sz w:val="24"/>
          <w:szCs w:val="24"/>
        </w:rPr>
        <w:t xml:space="preserve">e, em conjunto com </w:t>
      </w:r>
      <w:proofErr w:type="spellStart"/>
      <w:r w:rsidRPr="002D5B22">
        <w:rPr>
          <w:color w:val="000000"/>
          <w:sz w:val="24"/>
          <w:szCs w:val="24"/>
        </w:rPr>
        <w:t>Socicam</w:t>
      </w:r>
      <w:proofErr w:type="spellEnd"/>
      <w:r w:rsidR="00143BEC" w:rsidRPr="002D5B22">
        <w:rPr>
          <w:color w:val="000000"/>
          <w:sz w:val="24"/>
          <w:szCs w:val="24"/>
        </w:rPr>
        <w:t xml:space="preserve"> </w:t>
      </w:r>
      <w:r w:rsidR="001204F3" w:rsidRPr="002D5B22">
        <w:rPr>
          <w:color w:val="000000"/>
          <w:sz w:val="24"/>
          <w:szCs w:val="24"/>
        </w:rPr>
        <w:t xml:space="preserve">e </w:t>
      </w:r>
      <w:r w:rsidRPr="002D5B22">
        <w:rPr>
          <w:color w:val="000000"/>
          <w:sz w:val="24"/>
          <w:szCs w:val="24"/>
        </w:rPr>
        <w:t>FMFS</w:t>
      </w:r>
      <w:r w:rsidR="00143BEC" w:rsidRPr="002D5B22">
        <w:rPr>
          <w:color w:val="000000"/>
          <w:sz w:val="24"/>
          <w:szCs w:val="24"/>
        </w:rPr>
        <w:t>,</w:t>
      </w:r>
      <w:r w:rsidR="001204F3" w:rsidRPr="002D5B22">
        <w:rPr>
          <w:color w:val="000000"/>
          <w:sz w:val="24"/>
          <w:szCs w:val="24"/>
        </w:rPr>
        <w:t xml:space="preserve"> “</w:t>
      </w:r>
      <w:r w:rsidR="001204F3" w:rsidRPr="002D5B22">
        <w:rPr>
          <w:color w:val="000000"/>
          <w:sz w:val="24"/>
          <w:szCs w:val="24"/>
          <w:u w:val="single"/>
        </w:rPr>
        <w:t>Fiadores</w:t>
      </w:r>
      <w:r w:rsidR="001204F3" w:rsidRPr="002D5B22">
        <w:rPr>
          <w:color w:val="000000"/>
          <w:sz w:val="24"/>
          <w:szCs w:val="24"/>
        </w:rPr>
        <w:t xml:space="preserve">”); </w:t>
      </w:r>
    </w:p>
    <w:p w14:paraId="0B80B819" w14:textId="77777777" w:rsidR="001204F3" w:rsidRPr="002D5B22" w:rsidRDefault="001204F3" w:rsidP="00503E55">
      <w:pPr>
        <w:suppressAutoHyphens/>
        <w:spacing w:after="0" w:line="300" w:lineRule="exact"/>
        <w:jc w:val="both"/>
        <w:rPr>
          <w:rFonts w:ascii="Times New Roman" w:hAnsi="Times New Roman" w:cs="Times New Roman"/>
          <w:color w:val="000000"/>
          <w:sz w:val="24"/>
          <w:szCs w:val="24"/>
        </w:rPr>
      </w:pPr>
    </w:p>
    <w:p w14:paraId="64235AAA" w14:textId="77777777" w:rsidR="001204F3" w:rsidRPr="002D5B22" w:rsidRDefault="001204F3" w:rsidP="00503E55">
      <w:pPr>
        <w:suppressAutoHyphens/>
        <w:spacing w:after="0" w:line="300" w:lineRule="exact"/>
        <w:jc w:val="both"/>
        <w:rPr>
          <w:rFonts w:ascii="Times New Roman" w:hAnsi="Times New Roman" w:cs="Times New Roman"/>
          <w:sz w:val="24"/>
          <w:szCs w:val="24"/>
        </w:rPr>
      </w:pPr>
      <w:proofErr w:type="gramStart"/>
      <w:r w:rsidRPr="002D5B22">
        <w:rPr>
          <w:rFonts w:ascii="Times New Roman" w:hAnsi="Times New Roman" w:cs="Times New Roman"/>
          <w:sz w:val="24"/>
          <w:szCs w:val="24"/>
        </w:rPr>
        <w:t>sendo</w:t>
      </w:r>
      <w:proofErr w:type="gramEnd"/>
      <w:r w:rsidRPr="002D5B22">
        <w:rPr>
          <w:rFonts w:ascii="Times New Roman" w:hAnsi="Times New Roman" w:cs="Times New Roman"/>
          <w:sz w:val="24"/>
          <w:szCs w:val="24"/>
        </w:rPr>
        <w:t xml:space="preserve"> a Emissora, o Agente Fiduciário e os Fiadores doravante denominados, em conjunto, como “Partes” e, individual e indistintamente, como “Parte”;</w:t>
      </w:r>
    </w:p>
    <w:p w14:paraId="3B5A25D1" w14:textId="77777777" w:rsidR="001204F3" w:rsidRPr="002D5B22" w:rsidRDefault="001204F3" w:rsidP="00503E55">
      <w:pPr>
        <w:suppressAutoHyphens/>
        <w:spacing w:after="0" w:line="300" w:lineRule="exact"/>
        <w:jc w:val="both"/>
        <w:rPr>
          <w:rFonts w:ascii="Times New Roman" w:hAnsi="Times New Roman" w:cs="Times New Roman"/>
          <w:sz w:val="24"/>
          <w:szCs w:val="24"/>
        </w:rPr>
      </w:pPr>
    </w:p>
    <w:p w14:paraId="0C6998A6" w14:textId="457F40F9" w:rsidR="00AF2813" w:rsidRPr="002D5B22" w:rsidRDefault="00AF2813" w:rsidP="00503E55">
      <w:pPr>
        <w:spacing w:after="0" w:line="300" w:lineRule="exact"/>
        <w:jc w:val="both"/>
        <w:rPr>
          <w:rFonts w:ascii="Times New Roman" w:hAnsi="Times New Roman" w:cs="Times New Roman"/>
          <w:sz w:val="24"/>
          <w:szCs w:val="24"/>
        </w:rPr>
      </w:pPr>
      <w:proofErr w:type="gramStart"/>
      <w:r w:rsidRPr="002D5B22">
        <w:rPr>
          <w:rFonts w:ascii="Times New Roman" w:hAnsi="Times New Roman" w:cs="Times New Roman"/>
          <w:sz w:val="24"/>
          <w:szCs w:val="24"/>
        </w:rPr>
        <w:t>vêm</w:t>
      </w:r>
      <w:proofErr w:type="gramEnd"/>
      <w:r w:rsidR="001204F3" w:rsidRPr="002D5B22">
        <w:rPr>
          <w:rFonts w:ascii="Times New Roman" w:hAnsi="Times New Roman" w:cs="Times New Roman"/>
          <w:sz w:val="24"/>
          <w:szCs w:val="24"/>
        </w:rPr>
        <w:t>,</w:t>
      </w:r>
      <w:r w:rsidRPr="002D5B22">
        <w:rPr>
          <w:rFonts w:ascii="Times New Roman" w:hAnsi="Times New Roman" w:cs="Times New Roman"/>
          <w:sz w:val="24"/>
          <w:szCs w:val="24"/>
        </w:rPr>
        <w:t xml:space="preserve"> por esta</w:t>
      </w:r>
      <w:r w:rsidR="001204F3" w:rsidRPr="002D5B22">
        <w:rPr>
          <w:rFonts w:ascii="Times New Roman" w:hAnsi="Times New Roman" w:cs="Times New Roman"/>
          <w:sz w:val="24"/>
          <w:szCs w:val="24"/>
        </w:rPr>
        <w:t>,</w:t>
      </w:r>
      <w:r w:rsidRPr="002D5B22">
        <w:rPr>
          <w:rFonts w:ascii="Times New Roman" w:hAnsi="Times New Roman" w:cs="Times New Roman"/>
          <w:sz w:val="24"/>
          <w:szCs w:val="24"/>
        </w:rPr>
        <w:t xml:space="preserve"> firmar, na melhor forma de direito, o presente “</w:t>
      </w:r>
      <w:r w:rsidRPr="002D5B22">
        <w:rPr>
          <w:rFonts w:ascii="Times New Roman" w:hAnsi="Times New Roman" w:cs="Times New Roman"/>
          <w:i/>
          <w:sz w:val="24"/>
          <w:szCs w:val="24"/>
        </w:rPr>
        <w:t xml:space="preserve">Instrumento Particular de Escritura da </w:t>
      </w:r>
      <w:r w:rsidR="001D53AC" w:rsidRPr="002D5B22">
        <w:rPr>
          <w:rFonts w:ascii="Times New Roman" w:hAnsi="Times New Roman" w:cs="Times New Roman"/>
          <w:i/>
          <w:sz w:val="24"/>
          <w:szCs w:val="24"/>
        </w:rPr>
        <w:t xml:space="preserve">1ª </w:t>
      </w:r>
      <w:r w:rsidRPr="002D5B22">
        <w:rPr>
          <w:rFonts w:ascii="Times New Roman" w:hAnsi="Times New Roman" w:cs="Times New Roman"/>
          <w:i/>
          <w:sz w:val="24"/>
          <w:szCs w:val="24"/>
        </w:rPr>
        <w:t>(</w:t>
      </w:r>
      <w:r w:rsidR="005575E5" w:rsidRPr="002D5B22">
        <w:rPr>
          <w:rFonts w:ascii="Times New Roman" w:hAnsi="Times New Roman" w:cs="Times New Roman"/>
          <w:i/>
          <w:sz w:val="24"/>
          <w:szCs w:val="24"/>
        </w:rPr>
        <w:t>P</w:t>
      </w:r>
      <w:r w:rsidR="001D53AC" w:rsidRPr="002D5B22">
        <w:rPr>
          <w:rFonts w:ascii="Times New Roman" w:hAnsi="Times New Roman" w:cs="Times New Roman"/>
          <w:i/>
          <w:sz w:val="24"/>
          <w:szCs w:val="24"/>
        </w:rPr>
        <w:t>rimeira</w:t>
      </w:r>
      <w:r w:rsidRPr="002D5B22">
        <w:rPr>
          <w:rFonts w:ascii="Times New Roman" w:hAnsi="Times New Roman" w:cs="Times New Roman"/>
          <w:i/>
          <w:sz w:val="24"/>
          <w:szCs w:val="24"/>
        </w:rPr>
        <w:t xml:space="preserve">) Emissão de Debêntures Simples, Não Conversíveis em Ações, em </w:t>
      </w:r>
      <w:r w:rsidR="006B5A5C" w:rsidRPr="002D5B22">
        <w:rPr>
          <w:rFonts w:ascii="Times New Roman" w:hAnsi="Times New Roman" w:cs="Times New Roman"/>
          <w:i/>
          <w:sz w:val="24"/>
          <w:szCs w:val="24"/>
        </w:rPr>
        <w:t>S</w:t>
      </w:r>
      <w:r w:rsidRPr="002D5B22">
        <w:rPr>
          <w:rFonts w:ascii="Times New Roman" w:hAnsi="Times New Roman" w:cs="Times New Roman"/>
          <w:i/>
          <w:sz w:val="24"/>
          <w:szCs w:val="24"/>
        </w:rPr>
        <w:t>érie</w:t>
      </w:r>
      <w:r w:rsidR="001D53AC" w:rsidRPr="002D5B22">
        <w:rPr>
          <w:rFonts w:ascii="Times New Roman" w:hAnsi="Times New Roman" w:cs="Times New Roman"/>
          <w:i/>
          <w:sz w:val="24"/>
          <w:szCs w:val="24"/>
        </w:rPr>
        <w:t xml:space="preserve"> </w:t>
      </w:r>
      <w:r w:rsidR="005575E5" w:rsidRPr="002D5B22">
        <w:rPr>
          <w:rFonts w:ascii="Times New Roman" w:hAnsi="Times New Roman" w:cs="Times New Roman"/>
          <w:i/>
          <w:sz w:val="24"/>
          <w:szCs w:val="24"/>
        </w:rPr>
        <w:t>Ú</w:t>
      </w:r>
      <w:r w:rsidR="001D53AC" w:rsidRPr="002D5B22">
        <w:rPr>
          <w:rFonts w:ascii="Times New Roman" w:hAnsi="Times New Roman" w:cs="Times New Roman"/>
          <w:i/>
          <w:sz w:val="24"/>
          <w:szCs w:val="24"/>
        </w:rPr>
        <w:t>nica</w:t>
      </w:r>
      <w:r w:rsidRPr="002D5B22">
        <w:rPr>
          <w:rFonts w:ascii="Times New Roman" w:hAnsi="Times New Roman" w:cs="Times New Roman"/>
          <w:i/>
          <w:sz w:val="24"/>
          <w:szCs w:val="24"/>
        </w:rPr>
        <w:t xml:space="preserve">, da Espécie </w:t>
      </w:r>
      <w:r w:rsidR="00432B58" w:rsidRPr="002D5B22">
        <w:rPr>
          <w:rFonts w:ascii="Times New Roman" w:hAnsi="Times New Roman" w:cs="Times New Roman"/>
          <w:i/>
          <w:sz w:val="24"/>
          <w:szCs w:val="24"/>
        </w:rPr>
        <w:t xml:space="preserve">Quirografária, </w:t>
      </w:r>
      <w:r w:rsidR="001204F3" w:rsidRPr="002D5B22">
        <w:rPr>
          <w:rFonts w:ascii="Times New Roman" w:hAnsi="Times New Roman" w:cs="Times New Roman"/>
          <w:i/>
          <w:sz w:val="24"/>
          <w:szCs w:val="24"/>
        </w:rPr>
        <w:t>com Garantia Real</w:t>
      </w:r>
      <w:r w:rsidR="00432B58" w:rsidRPr="002D5B22">
        <w:rPr>
          <w:rFonts w:ascii="Times New Roman" w:hAnsi="Times New Roman" w:cs="Times New Roman"/>
          <w:i/>
          <w:sz w:val="24"/>
          <w:szCs w:val="24"/>
        </w:rPr>
        <w:t xml:space="preserve"> e</w:t>
      </w:r>
      <w:r w:rsidRPr="002D5B22">
        <w:rPr>
          <w:rFonts w:ascii="Times New Roman" w:hAnsi="Times New Roman" w:cs="Times New Roman"/>
          <w:i/>
          <w:sz w:val="24"/>
          <w:szCs w:val="24"/>
        </w:rPr>
        <w:t xml:space="preserve"> Garantia Fidejussória</w:t>
      </w:r>
      <w:r w:rsidR="00432B58" w:rsidRPr="002D5B22">
        <w:rPr>
          <w:rFonts w:ascii="Times New Roman" w:hAnsi="Times New Roman" w:cs="Times New Roman"/>
          <w:i/>
          <w:sz w:val="24"/>
          <w:szCs w:val="24"/>
        </w:rPr>
        <w:t xml:space="preserve"> Adicional</w:t>
      </w:r>
      <w:r w:rsidR="00C6145E" w:rsidRPr="002D5B22">
        <w:rPr>
          <w:rFonts w:ascii="Times New Roman" w:hAnsi="Times New Roman" w:cs="Times New Roman"/>
          <w:i/>
          <w:sz w:val="24"/>
          <w:szCs w:val="24"/>
        </w:rPr>
        <w:t xml:space="preserve">, </w:t>
      </w:r>
      <w:r w:rsidRPr="002D5B22">
        <w:rPr>
          <w:rFonts w:ascii="Times New Roman" w:hAnsi="Times New Roman" w:cs="Times New Roman"/>
          <w:i/>
          <w:sz w:val="24"/>
          <w:szCs w:val="24"/>
        </w:rPr>
        <w:t xml:space="preserve">para Distribuição Pública, com Esforços Restritos de </w:t>
      </w:r>
      <w:r w:rsidR="005D785C" w:rsidRPr="002D5B22">
        <w:rPr>
          <w:rFonts w:ascii="Times New Roman" w:hAnsi="Times New Roman" w:cs="Times New Roman"/>
          <w:i/>
          <w:sz w:val="24"/>
          <w:szCs w:val="24"/>
        </w:rPr>
        <w:t>Distribuição</w:t>
      </w:r>
      <w:r w:rsidRPr="002D5B22">
        <w:rPr>
          <w:rFonts w:ascii="Times New Roman" w:hAnsi="Times New Roman" w:cs="Times New Roman"/>
          <w:i/>
          <w:sz w:val="24"/>
          <w:szCs w:val="24"/>
        </w:rPr>
        <w:t xml:space="preserve"> da </w:t>
      </w:r>
      <w:r w:rsidR="00203ED8" w:rsidRPr="002D5B22">
        <w:rPr>
          <w:rFonts w:ascii="Times New Roman" w:hAnsi="Times New Roman" w:cs="Times New Roman"/>
          <w:i/>
          <w:sz w:val="24"/>
          <w:szCs w:val="24"/>
        </w:rPr>
        <w:t xml:space="preserve">Infra6 Participações </w:t>
      </w:r>
      <w:r w:rsidRPr="002D5B22">
        <w:rPr>
          <w:rFonts w:ascii="Times New Roman" w:hAnsi="Times New Roman" w:cs="Times New Roman"/>
          <w:i/>
          <w:sz w:val="24"/>
          <w:szCs w:val="24"/>
        </w:rPr>
        <w:t>S.A.</w:t>
      </w:r>
      <w:r w:rsidR="001D53AC" w:rsidRPr="002D5B22">
        <w:rPr>
          <w:rFonts w:ascii="Times New Roman" w:hAnsi="Times New Roman" w:cs="Times New Roman"/>
          <w:sz w:val="24"/>
          <w:szCs w:val="24"/>
        </w:rPr>
        <w:t>”</w:t>
      </w:r>
      <w:r w:rsidRPr="002D5B22">
        <w:rPr>
          <w:rFonts w:ascii="Times New Roman" w:hAnsi="Times New Roman" w:cs="Times New Roman"/>
          <w:sz w:val="24"/>
          <w:szCs w:val="24"/>
        </w:rPr>
        <w:t xml:space="preserve"> (“</w:t>
      </w:r>
      <w:r w:rsidRPr="002D5B22">
        <w:rPr>
          <w:rFonts w:ascii="Times New Roman" w:hAnsi="Times New Roman" w:cs="Times New Roman"/>
          <w:sz w:val="24"/>
          <w:szCs w:val="24"/>
          <w:u w:val="single"/>
        </w:rPr>
        <w:t>Escritura de Emissão</w:t>
      </w:r>
      <w:r w:rsidRPr="002D5B22">
        <w:rPr>
          <w:rFonts w:ascii="Times New Roman" w:hAnsi="Times New Roman" w:cs="Times New Roman"/>
          <w:sz w:val="24"/>
          <w:szCs w:val="24"/>
        </w:rPr>
        <w:t>”, “</w:t>
      </w:r>
      <w:r w:rsidRPr="002D5B22">
        <w:rPr>
          <w:rFonts w:ascii="Times New Roman" w:hAnsi="Times New Roman" w:cs="Times New Roman"/>
          <w:sz w:val="24"/>
          <w:szCs w:val="24"/>
          <w:u w:val="single"/>
        </w:rPr>
        <w:t>Emissão</w:t>
      </w:r>
      <w:r w:rsidRPr="002D5B22">
        <w:rPr>
          <w:rFonts w:ascii="Times New Roman" w:hAnsi="Times New Roman" w:cs="Times New Roman"/>
          <w:sz w:val="24"/>
          <w:szCs w:val="24"/>
        </w:rPr>
        <w:t>” e “</w:t>
      </w:r>
      <w:r w:rsidRPr="002D5B22">
        <w:rPr>
          <w:rFonts w:ascii="Times New Roman" w:hAnsi="Times New Roman" w:cs="Times New Roman"/>
          <w:sz w:val="24"/>
          <w:szCs w:val="24"/>
          <w:u w:val="single"/>
        </w:rPr>
        <w:t>Debêntures</w:t>
      </w:r>
      <w:r w:rsidRPr="002D5B22">
        <w:rPr>
          <w:rFonts w:ascii="Times New Roman" w:hAnsi="Times New Roman" w:cs="Times New Roman"/>
          <w:sz w:val="24"/>
          <w:szCs w:val="24"/>
        </w:rPr>
        <w:t>”, respectivamente), que será regido pelas seguintes cláusulas e condições:</w:t>
      </w:r>
    </w:p>
    <w:p w14:paraId="4A11C3FD" w14:textId="77777777" w:rsidR="00AF2813" w:rsidRPr="002D5B22" w:rsidRDefault="00AF2813" w:rsidP="004B71B1">
      <w:pPr>
        <w:suppressAutoHyphens/>
        <w:spacing w:after="0" w:line="300" w:lineRule="exact"/>
        <w:jc w:val="both"/>
        <w:rPr>
          <w:rFonts w:ascii="Times New Roman" w:hAnsi="Times New Roman" w:cs="Times New Roman"/>
          <w:sz w:val="24"/>
          <w:szCs w:val="24"/>
        </w:rPr>
      </w:pPr>
    </w:p>
    <w:p w14:paraId="269896C8" w14:textId="77777777" w:rsidR="00FC7A5D" w:rsidRPr="002D5B22" w:rsidRDefault="00FC7A5D" w:rsidP="004B71B1">
      <w:pPr>
        <w:suppressAutoHyphens/>
        <w:spacing w:after="0" w:line="300" w:lineRule="exact"/>
        <w:jc w:val="both"/>
        <w:rPr>
          <w:rFonts w:ascii="Times New Roman" w:hAnsi="Times New Roman" w:cs="Times New Roman"/>
          <w:sz w:val="24"/>
          <w:szCs w:val="24"/>
        </w:rPr>
      </w:pPr>
    </w:p>
    <w:p w14:paraId="46DD3047" w14:textId="77777777" w:rsidR="00AF2813" w:rsidRPr="002D5B22" w:rsidRDefault="00AF2813" w:rsidP="00DD0019">
      <w:pPr>
        <w:pStyle w:val="Ttulo1"/>
        <w:suppressAutoHyphens/>
        <w:spacing w:line="300" w:lineRule="exact"/>
        <w:jc w:val="center"/>
        <w:rPr>
          <w:b w:val="0"/>
          <w:szCs w:val="24"/>
        </w:rPr>
      </w:pPr>
      <w:r w:rsidRPr="002D5B22">
        <w:rPr>
          <w:smallCaps/>
          <w:szCs w:val="24"/>
        </w:rPr>
        <w:t>Cláusula Primeira</w:t>
      </w:r>
    </w:p>
    <w:p w14:paraId="2E91E16C" w14:textId="7D1D12D3" w:rsidR="00AF2813" w:rsidRPr="002D5B22" w:rsidRDefault="004A2090" w:rsidP="00DD0019">
      <w:pPr>
        <w:pStyle w:val="Ttulo1"/>
        <w:suppressAutoHyphens/>
        <w:spacing w:line="300" w:lineRule="exact"/>
        <w:jc w:val="center"/>
        <w:rPr>
          <w:smallCaps/>
          <w:szCs w:val="24"/>
        </w:rPr>
      </w:pPr>
      <w:r w:rsidRPr="002D5B22">
        <w:rPr>
          <w:smallCaps/>
          <w:szCs w:val="24"/>
        </w:rPr>
        <w:t>D</w:t>
      </w:r>
      <w:r w:rsidR="00AF2813" w:rsidRPr="002D5B22">
        <w:rPr>
          <w:smallCaps/>
          <w:szCs w:val="24"/>
        </w:rPr>
        <w:t>a Autorização para Realização da Emissão</w:t>
      </w:r>
    </w:p>
    <w:p w14:paraId="2D81A69B" w14:textId="77777777" w:rsidR="00AF2813" w:rsidRPr="002D5B22" w:rsidRDefault="00AF2813" w:rsidP="004B71B1">
      <w:pPr>
        <w:suppressAutoHyphens/>
        <w:spacing w:after="0" w:line="300" w:lineRule="exact"/>
        <w:jc w:val="both"/>
        <w:rPr>
          <w:rFonts w:ascii="Times New Roman" w:hAnsi="Times New Roman" w:cs="Times New Roman"/>
          <w:sz w:val="24"/>
          <w:szCs w:val="24"/>
        </w:rPr>
      </w:pPr>
    </w:p>
    <w:p w14:paraId="0CEC4A35" w14:textId="42031322" w:rsidR="00901F88" w:rsidRPr="002D5B22" w:rsidRDefault="00AF2813" w:rsidP="00A91FF0">
      <w:pPr>
        <w:pStyle w:val="PargrafodaLista"/>
        <w:numPr>
          <w:ilvl w:val="0"/>
          <w:numId w:val="20"/>
        </w:numPr>
        <w:suppressAutoHyphens/>
        <w:spacing w:line="300" w:lineRule="exact"/>
        <w:ind w:left="0" w:firstLine="0"/>
        <w:rPr>
          <w:sz w:val="24"/>
          <w:szCs w:val="24"/>
        </w:rPr>
      </w:pPr>
      <w:r w:rsidRPr="002D5B22">
        <w:rPr>
          <w:sz w:val="24"/>
          <w:szCs w:val="24"/>
        </w:rPr>
        <w:t xml:space="preserve">A </w:t>
      </w:r>
      <w:r w:rsidR="001204F3" w:rsidRPr="002D5B22">
        <w:rPr>
          <w:sz w:val="24"/>
          <w:szCs w:val="24"/>
        </w:rPr>
        <w:t>emissão das Debêntures e a oferta pública de distribuição das Debêntures com esforços restritos de distribuição, nos termos da Instrução</w:t>
      </w:r>
      <w:r w:rsidR="00A0310E" w:rsidRPr="002D5B22">
        <w:rPr>
          <w:sz w:val="24"/>
          <w:szCs w:val="24"/>
        </w:rPr>
        <w:t xml:space="preserve"> da</w:t>
      </w:r>
      <w:r w:rsidR="001204F3" w:rsidRPr="002D5B22">
        <w:rPr>
          <w:sz w:val="24"/>
          <w:szCs w:val="24"/>
        </w:rPr>
        <w:t xml:space="preserve"> </w:t>
      </w:r>
      <w:r w:rsidR="00D62184" w:rsidRPr="002D5B22">
        <w:rPr>
          <w:sz w:val="24"/>
          <w:szCs w:val="24"/>
        </w:rPr>
        <w:t xml:space="preserve">CVM </w:t>
      </w:r>
      <w:r w:rsidR="001204F3" w:rsidRPr="002D5B22">
        <w:rPr>
          <w:sz w:val="24"/>
          <w:szCs w:val="24"/>
        </w:rPr>
        <w:t>nº</w:t>
      </w:r>
      <w:r w:rsidR="00A0310E" w:rsidRPr="002D5B22">
        <w:rPr>
          <w:sz w:val="24"/>
          <w:szCs w:val="24"/>
        </w:rPr>
        <w:t> </w:t>
      </w:r>
      <w:r w:rsidR="001204F3" w:rsidRPr="002D5B22">
        <w:rPr>
          <w:sz w:val="24"/>
          <w:szCs w:val="24"/>
        </w:rPr>
        <w:t>476, de 16 de janeiro de 2009, conforme alterada (“</w:t>
      </w:r>
      <w:r w:rsidR="001204F3" w:rsidRPr="002D5B22">
        <w:rPr>
          <w:sz w:val="24"/>
          <w:szCs w:val="24"/>
          <w:u w:val="single"/>
        </w:rPr>
        <w:t>Emissão</w:t>
      </w:r>
      <w:r w:rsidR="001204F3" w:rsidRPr="002D5B22">
        <w:rPr>
          <w:sz w:val="24"/>
          <w:szCs w:val="24"/>
        </w:rPr>
        <w:t>”</w:t>
      </w:r>
      <w:r w:rsidR="00387426" w:rsidRPr="002D5B22">
        <w:rPr>
          <w:sz w:val="24"/>
          <w:szCs w:val="24"/>
        </w:rPr>
        <w:t>,</w:t>
      </w:r>
      <w:r w:rsidR="001204F3" w:rsidRPr="002D5B22">
        <w:rPr>
          <w:sz w:val="24"/>
          <w:szCs w:val="24"/>
        </w:rPr>
        <w:t xml:space="preserve"> “</w:t>
      </w:r>
      <w:r w:rsidR="001204F3" w:rsidRPr="002D5B22">
        <w:rPr>
          <w:sz w:val="24"/>
          <w:szCs w:val="24"/>
          <w:u w:val="single"/>
        </w:rPr>
        <w:t>Oferta Restrita</w:t>
      </w:r>
      <w:r w:rsidR="00387426" w:rsidRPr="002D5B22">
        <w:rPr>
          <w:sz w:val="24"/>
          <w:szCs w:val="24"/>
        </w:rPr>
        <w:t>” e “</w:t>
      </w:r>
      <w:r w:rsidR="00387426" w:rsidRPr="002D5B22">
        <w:rPr>
          <w:sz w:val="24"/>
          <w:szCs w:val="24"/>
          <w:u w:val="single"/>
        </w:rPr>
        <w:t>Instrução CVM 476</w:t>
      </w:r>
      <w:r w:rsidR="00387426" w:rsidRPr="002D5B22">
        <w:rPr>
          <w:sz w:val="24"/>
          <w:szCs w:val="24"/>
        </w:rPr>
        <w:t xml:space="preserve">”, </w:t>
      </w:r>
      <w:r w:rsidR="001204F3" w:rsidRPr="002D5B22">
        <w:rPr>
          <w:sz w:val="24"/>
          <w:szCs w:val="24"/>
        </w:rPr>
        <w:t xml:space="preserve">respectivamente), são realizadas com base na </w:t>
      </w:r>
      <w:r w:rsidR="001F0120" w:rsidRPr="002D5B22">
        <w:rPr>
          <w:sz w:val="24"/>
          <w:szCs w:val="24"/>
        </w:rPr>
        <w:t xml:space="preserve">deliberação </w:t>
      </w:r>
      <w:r w:rsidRPr="002D5B22">
        <w:rPr>
          <w:sz w:val="24"/>
          <w:szCs w:val="24"/>
        </w:rPr>
        <w:t>da Assembleia Geral Extraordinária da Emissora</w:t>
      </w:r>
      <w:r w:rsidR="00986BC7" w:rsidRPr="002D5B22">
        <w:rPr>
          <w:sz w:val="24"/>
          <w:szCs w:val="24"/>
        </w:rPr>
        <w:t xml:space="preserve"> (“</w:t>
      </w:r>
      <w:r w:rsidR="00986BC7" w:rsidRPr="002D5B22">
        <w:rPr>
          <w:sz w:val="24"/>
          <w:szCs w:val="24"/>
          <w:u w:val="single"/>
        </w:rPr>
        <w:t>AGE</w:t>
      </w:r>
      <w:r w:rsidR="005575E5" w:rsidRPr="002D5B22">
        <w:rPr>
          <w:sz w:val="24"/>
          <w:szCs w:val="24"/>
          <w:u w:val="single"/>
        </w:rPr>
        <w:t xml:space="preserve"> Emissora</w:t>
      </w:r>
      <w:r w:rsidR="00986BC7" w:rsidRPr="002D5B22">
        <w:rPr>
          <w:sz w:val="24"/>
          <w:szCs w:val="24"/>
        </w:rPr>
        <w:t>”)</w:t>
      </w:r>
      <w:r w:rsidR="00DC4405" w:rsidRPr="002D5B22">
        <w:rPr>
          <w:sz w:val="24"/>
          <w:szCs w:val="24"/>
        </w:rPr>
        <w:t>,</w:t>
      </w:r>
      <w:r w:rsidR="00986BC7" w:rsidRPr="002D5B22">
        <w:rPr>
          <w:sz w:val="24"/>
          <w:szCs w:val="24"/>
        </w:rPr>
        <w:t xml:space="preserve"> </w:t>
      </w:r>
      <w:r w:rsidRPr="002D5B22">
        <w:rPr>
          <w:sz w:val="24"/>
          <w:szCs w:val="24"/>
        </w:rPr>
        <w:t xml:space="preserve">realizada em </w:t>
      </w:r>
      <w:r w:rsidR="001F0120" w:rsidRPr="002D5B22">
        <w:rPr>
          <w:sz w:val="24"/>
          <w:szCs w:val="24"/>
        </w:rPr>
        <w:t xml:space="preserve">31 </w:t>
      </w:r>
      <w:r w:rsidRPr="002D5B22">
        <w:rPr>
          <w:sz w:val="24"/>
          <w:szCs w:val="24"/>
        </w:rPr>
        <w:t xml:space="preserve">de </w:t>
      </w:r>
      <w:r w:rsidR="001F0120" w:rsidRPr="002D5B22">
        <w:rPr>
          <w:sz w:val="24"/>
          <w:szCs w:val="24"/>
        </w:rPr>
        <w:t xml:space="preserve">maio </w:t>
      </w:r>
      <w:r w:rsidRPr="002D5B22">
        <w:rPr>
          <w:sz w:val="24"/>
          <w:szCs w:val="24"/>
        </w:rPr>
        <w:t xml:space="preserve">de </w:t>
      </w:r>
      <w:r w:rsidR="0049004A" w:rsidRPr="002D5B22">
        <w:rPr>
          <w:sz w:val="24"/>
          <w:szCs w:val="24"/>
        </w:rPr>
        <w:t>2019</w:t>
      </w:r>
      <w:r w:rsidRPr="002D5B22">
        <w:rPr>
          <w:sz w:val="24"/>
          <w:szCs w:val="24"/>
        </w:rPr>
        <w:t>, na qual</w:t>
      </w:r>
      <w:r w:rsidR="001204F3" w:rsidRPr="002D5B22">
        <w:rPr>
          <w:sz w:val="24"/>
          <w:szCs w:val="24"/>
        </w:rPr>
        <w:t xml:space="preserve"> foi deliberada:</w:t>
      </w:r>
      <w:r w:rsidRPr="002D5B22">
        <w:rPr>
          <w:sz w:val="24"/>
          <w:szCs w:val="24"/>
        </w:rPr>
        <w:t xml:space="preserve"> </w:t>
      </w:r>
      <w:r w:rsidR="001204F3" w:rsidRPr="002D5B22">
        <w:rPr>
          <w:sz w:val="24"/>
          <w:szCs w:val="24"/>
        </w:rPr>
        <w:t xml:space="preserve">(i) a aprovação da Emissão e da Oferta Restrita, bem como de seus termos e condições; </w:t>
      </w:r>
      <w:r w:rsidR="006F3B87" w:rsidRPr="002D5B22">
        <w:rPr>
          <w:sz w:val="24"/>
          <w:szCs w:val="24"/>
        </w:rPr>
        <w:t xml:space="preserve">e </w:t>
      </w:r>
      <w:r w:rsidR="001204F3" w:rsidRPr="002D5B22">
        <w:rPr>
          <w:sz w:val="24"/>
          <w:szCs w:val="24"/>
        </w:rPr>
        <w:t>(</w:t>
      </w:r>
      <w:proofErr w:type="spellStart"/>
      <w:r w:rsidR="001204F3" w:rsidRPr="002D5B22">
        <w:rPr>
          <w:sz w:val="24"/>
          <w:szCs w:val="24"/>
        </w:rPr>
        <w:t>ii</w:t>
      </w:r>
      <w:proofErr w:type="spellEnd"/>
      <w:r w:rsidR="001204F3" w:rsidRPr="002D5B22">
        <w:rPr>
          <w:sz w:val="24"/>
          <w:szCs w:val="24"/>
        </w:rPr>
        <w:t xml:space="preserve">) a autorização à </w:t>
      </w:r>
      <w:r w:rsidR="006F3B87" w:rsidRPr="002D5B22">
        <w:rPr>
          <w:sz w:val="24"/>
          <w:szCs w:val="24"/>
        </w:rPr>
        <w:t>d</w:t>
      </w:r>
      <w:r w:rsidR="001204F3" w:rsidRPr="002D5B22">
        <w:rPr>
          <w:sz w:val="24"/>
          <w:szCs w:val="24"/>
        </w:rPr>
        <w:t xml:space="preserve">iretoria da </w:t>
      </w:r>
      <w:r w:rsidR="006F3B87" w:rsidRPr="002D5B22">
        <w:rPr>
          <w:sz w:val="24"/>
          <w:szCs w:val="24"/>
        </w:rPr>
        <w:t xml:space="preserve">Emissora </w:t>
      </w:r>
      <w:r w:rsidR="001204F3" w:rsidRPr="002D5B22">
        <w:rPr>
          <w:sz w:val="24"/>
          <w:szCs w:val="24"/>
        </w:rPr>
        <w:t>para adotar todas e quaisquer medidas e celebrar todos os documentos necessários à Emissão, tudo em conformidade com o disposto no artigo 59 da Lei nº 6.404, de 15 de dezembro de 1976, conforme alterada (“</w:t>
      </w:r>
      <w:r w:rsidR="001204F3" w:rsidRPr="002D5B22">
        <w:rPr>
          <w:sz w:val="24"/>
          <w:szCs w:val="24"/>
          <w:u w:val="single"/>
        </w:rPr>
        <w:t>Lei das Sociedades por Ações</w:t>
      </w:r>
      <w:r w:rsidR="001204F3" w:rsidRPr="002D5B22">
        <w:rPr>
          <w:sz w:val="24"/>
          <w:szCs w:val="24"/>
        </w:rPr>
        <w:t>”)</w:t>
      </w:r>
      <w:r w:rsidR="00986BC7" w:rsidRPr="002D5B22">
        <w:rPr>
          <w:sz w:val="24"/>
          <w:szCs w:val="24"/>
        </w:rPr>
        <w:t>; e (</w:t>
      </w:r>
      <w:proofErr w:type="spellStart"/>
      <w:r w:rsidR="00986BC7" w:rsidRPr="002D5B22">
        <w:rPr>
          <w:sz w:val="24"/>
          <w:szCs w:val="24"/>
        </w:rPr>
        <w:t>iii</w:t>
      </w:r>
      <w:proofErr w:type="spellEnd"/>
      <w:r w:rsidR="00986BC7" w:rsidRPr="002D5B22">
        <w:rPr>
          <w:sz w:val="24"/>
          <w:szCs w:val="24"/>
        </w:rPr>
        <w:t xml:space="preserve">) a autorização à Diretoria </w:t>
      </w:r>
      <w:r w:rsidR="00FF6C41" w:rsidRPr="002D5B22">
        <w:rPr>
          <w:sz w:val="24"/>
          <w:szCs w:val="24"/>
        </w:rPr>
        <w:t xml:space="preserve">dos </w:t>
      </w:r>
      <w:r w:rsidR="004375B0" w:rsidRPr="002D5B22">
        <w:rPr>
          <w:sz w:val="24"/>
          <w:szCs w:val="24"/>
        </w:rPr>
        <w:t>Fiador</w:t>
      </w:r>
      <w:r w:rsidR="00FF6C41" w:rsidRPr="002D5B22">
        <w:rPr>
          <w:sz w:val="24"/>
          <w:szCs w:val="24"/>
        </w:rPr>
        <w:t>e</w:t>
      </w:r>
      <w:r w:rsidR="004375B0" w:rsidRPr="002D5B22">
        <w:rPr>
          <w:sz w:val="24"/>
          <w:szCs w:val="24"/>
        </w:rPr>
        <w:t>s</w:t>
      </w:r>
      <w:r w:rsidR="00986BC7" w:rsidRPr="002D5B22">
        <w:rPr>
          <w:sz w:val="24"/>
          <w:szCs w:val="24"/>
        </w:rPr>
        <w:t xml:space="preserve"> para</w:t>
      </w:r>
      <w:r w:rsidR="00DF395B" w:rsidRPr="002D5B22">
        <w:rPr>
          <w:sz w:val="24"/>
          <w:szCs w:val="24"/>
        </w:rPr>
        <w:t xml:space="preserve"> realizar as outorgas das garantias previstas nesta Escritura de Emissão</w:t>
      </w:r>
      <w:r w:rsidR="001204F3" w:rsidRPr="002D5B22">
        <w:rPr>
          <w:sz w:val="24"/>
          <w:szCs w:val="24"/>
        </w:rPr>
        <w:t>.</w:t>
      </w:r>
      <w:r w:rsidR="004A2090" w:rsidRPr="002D5B22">
        <w:rPr>
          <w:sz w:val="24"/>
          <w:szCs w:val="24"/>
        </w:rPr>
        <w:t xml:space="preserve"> </w:t>
      </w:r>
    </w:p>
    <w:p w14:paraId="1B9C5EB7" w14:textId="77777777" w:rsidR="00B9543F" w:rsidRPr="002D5B22" w:rsidRDefault="00B9543F" w:rsidP="00A91FF0">
      <w:pPr>
        <w:pStyle w:val="PargrafodaLista"/>
        <w:suppressAutoHyphens/>
        <w:spacing w:line="300" w:lineRule="exact"/>
        <w:ind w:left="0"/>
        <w:rPr>
          <w:sz w:val="24"/>
          <w:szCs w:val="24"/>
        </w:rPr>
      </w:pPr>
    </w:p>
    <w:p w14:paraId="006D37AE" w14:textId="4EC6E0F5" w:rsidR="00B47B48" w:rsidRPr="002D5B22" w:rsidRDefault="00B47B48" w:rsidP="00B47B48">
      <w:pPr>
        <w:pStyle w:val="PargrafodaLista"/>
        <w:numPr>
          <w:ilvl w:val="0"/>
          <w:numId w:val="20"/>
        </w:numPr>
        <w:suppressAutoHyphens/>
        <w:spacing w:line="300" w:lineRule="exact"/>
        <w:ind w:left="0" w:firstLine="0"/>
        <w:rPr>
          <w:sz w:val="24"/>
          <w:szCs w:val="24"/>
        </w:rPr>
      </w:pPr>
      <w:r w:rsidRPr="002D5B22">
        <w:rPr>
          <w:sz w:val="24"/>
          <w:szCs w:val="24"/>
        </w:rPr>
        <w:t xml:space="preserve">Em Reunião de Sócios da </w:t>
      </w:r>
      <w:proofErr w:type="spellStart"/>
      <w:r w:rsidRPr="002D5B22">
        <w:rPr>
          <w:sz w:val="24"/>
          <w:szCs w:val="24"/>
        </w:rPr>
        <w:t>Socicam</w:t>
      </w:r>
      <w:proofErr w:type="spellEnd"/>
      <w:r w:rsidRPr="002D5B22">
        <w:rPr>
          <w:sz w:val="24"/>
          <w:szCs w:val="24"/>
        </w:rPr>
        <w:t xml:space="preserve"> realizada em </w:t>
      </w:r>
      <w:r w:rsidR="001F0120" w:rsidRPr="002D5B22">
        <w:rPr>
          <w:sz w:val="24"/>
          <w:szCs w:val="24"/>
        </w:rPr>
        <w:t xml:space="preserve">31 </w:t>
      </w:r>
      <w:r w:rsidRPr="002D5B22">
        <w:rPr>
          <w:sz w:val="24"/>
          <w:szCs w:val="24"/>
        </w:rPr>
        <w:t xml:space="preserve">de </w:t>
      </w:r>
      <w:r w:rsidR="001F0120" w:rsidRPr="002D5B22">
        <w:rPr>
          <w:sz w:val="24"/>
          <w:szCs w:val="24"/>
        </w:rPr>
        <w:t xml:space="preserve">maio </w:t>
      </w:r>
      <w:r w:rsidRPr="002D5B22">
        <w:rPr>
          <w:sz w:val="24"/>
          <w:szCs w:val="24"/>
        </w:rPr>
        <w:t>de 2019 ("</w:t>
      </w:r>
      <w:r w:rsidRPr="002D5B22">
        <w:rPr>
          <w:sz w:val="24"/>
          <w:szCs w:val="24"/>
          <w:u w:val="single"/>
        </w:rPr>
        <w:t xml:space="preserve">RS </w:t>
      </w:r>
      <w:proofErr w:type="spellStart"/>
      <w:r w:rsidRPr="002D5B22">
        <w:rPr>
          <w:sz w:val="24"/>
          <w:szCs w:val="24"/>
          <w:u w:val="single"/>
        </w:rPr>
        <w:t>Socicam</w:t>
      </w:r>
      <w:proofErr w:type="spellEnd"/>
      <w:r w:rsidRPr="002D5B22">
        <w:rPr>
          <w:sz w:val="24"/>
          <w:szCs w:val="24"/>
        </w:rPr>
        <w:t xml:space="preserve">"), foi aprovada a prestação, pela </w:t>
      </w:r>
      <w:proofErr w:type="spellStart"/>
      <w:r w:rsidRPr="002D5B22">
        <w:rPr>
          <w:sz w:val="24"/>
          <w:szCs w:val="24"/>
        </w:rPr>
        <w:t>Socicam</w:t>
      </w:r>
      <w:proofErr w:type="spellEnd"/>
      <w:r w:rsidRPr="002D5B22">
        <w:rPr>
          <w:sz w:val="24"/>
          <w:szCs w:val="24"/>
        </w:rPr>
        <w:t>, nos termos desta escritura de Emissão, da Fiança e da Garantia Real (conforme abaixo definidas).</w:t>
      </w:r>
    </w:p>
    <w:p w14:paraId="78FDC9DA" w14:textId="77777777" w:rsidR="00B47B48" w:rsidRPr="002D5B22" w:rsidRDefault="00B47B48" w:rsidP="00B47B48">
      <w:pPr>
        <w:pStyle w:val="PargrafodaLista"/>
        <w:suppressAutoHyphens/>
        <w:spacing w:line="300" w:lineRule="exact"/>
        <w:ind w:left="0"/>
        <w:rPr>
          <w:sz w:val="24"/>
          <w:szCs w:val="24"/>
        </w:rPr>
      </w:pPr>
    </w:p>
    <w:p w14:paraId="3B35B783" w14:textId="53F185EE" w:rsidR="00B47B48" w:rsidRPr="002D5B22" w:rsidRDefault="00B47B48" w:rsidP="00B47B48">
      <w:pPr>
        <w:pStyle w:val="PargrafodaLista"/>
        <w:numPr>
          <w:ilvl w:val="0"/>
          <w:numId w:val="20"/>
        </w:numPr>
        <w:suppressAutoHyphens/>
        <w:spacing w:line="300" w:lineRule="exact"/>
        <w:ind w:left="0" w:firstLine="0"/>
        <w:rPr>
          <w:sz w:val="24"/>
          <w:szCs w:val="24"/>
        </w:rPr>
      </w:pPr>
      <w:r w:rsidRPr="002D5B22">
        <w:rPr>
          <w:sz w:val="24"/>
          <w:szCs w:val="24"/>
        </w:rPr>
        <w:t xml:space="preserve">A prestação da Fiança (conforme abaixo definida) pela FMFS foi aprovada por meio da Reunião de Sócios da FMFS realizada em </w:t>
      </w:r>
      <w:r w:rsidR="001F0120" w:rsidRPr="002D5B22">
        <w:rPr>
          <w:sz w:val="24"/>
          <w:szCs w:val="24"/>
        </w:rPr>
        <w:t xml:space="preserve">31 de maio </w:t>
      </w:r>
      <w:r w:rsidRPr="002D5B22">
        <w:rPr>
          <w:sz w:val="24"/>
          <w:szCs w:val="24"/>
        </w:rPr>
        <w:t>de 2019 ("</w:t>
      </w:r>
      <w:r w:rsidRPr="002D5B22">
        <w:rPr>
          <w:sz w:val="24"/>
          <w:szCs w:val="24"/>
          <w:u w:val="single"/>
        </w:rPr>
        <w:t>RS FMFS</w:t>
      </w:r>
      <w:r w:rsidRPr="002D5B22">
        <w:rPr>
          <w:sz w:val="24"/>
          <w:szCs w:val="24"/>
        </w:rPr>
        <w:t xml:space="preserve">" e, em conjunto com a RS </w:t>
      </w:r>
      <w:proofErr w:type="spellStart"/>
      <w:r w:rsidRPr="002D5B22">
        <w:rPr>
          <w:sz w:val="24"/>
          <w:szCs w:val="24"/>
        </w:rPr>
        <w:t>Socicam</w:t>
      </w:r>
      <w:proofErr w:type="spellEnd"/>
      <w:r w:rsidRPr="002D5B22">
        <w:rPr>
          <w:sz w:val="24"/>
          <w:szCs w:val="24"/>
        </w:rPr>
        <w:t>, as "</w:t>
      </w:r>
      <w:r w:rsidRPr="002D5B22">
        <w:rPr>
          <w:sz w:val="24"/>
          <w:szCs w:val="24"/>
          <w:u w:val="single"/>
        </w:rPr>
        <w:t>RS Garantidoras</w:t>
      </w:r>
      <w:r w:rsidRPr="002D5B22">
        <w:rPr>
          <w:sz w:val="24"/>
          <w:szCs w:val="24"/>
        </w:rPr>
        <w:t xml:space="preserve">"). </w:t>
      </w:r>
    </w:p>
    <w:p w14:paraId="5EBC489B" w14:textId="77777777" w:rsidR="00B47B48" w:rsidRPr="002D5B22" w:rsidRDefault="00B47B48" w:rsidP="00EC07A8">
      <w:pPr>
        <w:pStyle w:val="PargrafodaLista"/>
        <w:rPr>
          <w:sz w:val="24"/>
          <w:szCs w:val="24"/>
        </w:rPr>
      </w:pPr>
    </w:p>
    <w:p w14:paraId="16CDE50C" w14:textId="77777777" w:rsidR="00B47B48" w:rsidRPr="002D5B22" w:rsidRDefault="00B47B48" w:rsidP="00B47B48">
      <w:pPr>
        <w:pStyle w:val="PargrafodaLista"/>
        <w:numPr>
          <w:ilvl w:val="0"/>
          <w:numId w:val="20"/>
        </w:numPr>
        <w:suppressAutoHyphens/>
        <w:spacing w:line="300" w:lineRule="exact"/>
        <w:ind w:left="0" w:firstLine="0"/>
        <w:rPr>
          <w:sz w:val="24"/>
          <w:szCs w:val="24"/>
        </w:rPr>
      </w:pPr>
      <w:r w:rsidRPr="002D5B22">
        <w:rPr>
          <w:sz w:val="24"/>
          <w:szCs w:val="24"/>
        </w:rPr>
        <w:t>A prestação da garantia fidejussória pelo Sr. José Mário, nos termos da Cláusula 4.8.1 abaixo, foi devidamente autorizada, nos termos do artigo 1.647 do Código Civil.</w:t>
      </w:r>
    </w:p>
    <w:p w14:paraId="6FB12456" w14:textId="77777777" w:rsidR="00B47B48" w:rsidRPr="002D5B22" w:rsidRDefault="00B47B48" w:rsidP="00EC07A8">
      <w:pPr>
        <w:pStyle w:val="PargrafodaLista"/>
        <w:rPr>
          <w:sz w:val="24"/>
          <w:szCs w:val="24"/>
        </w:rPr>
      </w:pPr>
    </w:p>
    <w:p w14:paraId="58EA5CCF" w14:textId="77777777" w:rsidR="00747A8F" w:rsidRPr="002D5B22" w:rsidRDefault="00747A8F" w:rsidP="004B71B1">
      <w:pPr>
        <w:suppressAutoHyphens/>
        <w:spacing w:after="0" w:line="300" w:lineRule="exact"/>
        <w:jc w:val="both"/>
        <w:rPr>
          <w:rFonts w:ascii="Times New Roman" w:hAnsi="Times New Roman" w:cs="Times New Roman"/>
          <w:sz w:val="24"/>
          <w:szCs w:val="24"/>
        </w:rPr>
      </w:pPr>
    </w:p>
    <w:p w14:paraId="31F7523C" w14:textId="7A3CF3EF" w:rsidR="00AF2813" w:rsidRPr="002D5B22" w:rsidRDefault="00AF2813" w:rsidP="00DD0019">
      <w:pPr>
        <w:pStyle w:val="Ttulo2"/>
        <w:suppressAutoHyphens/>
        <w:spacing w:line="300" w:lineRule="exact"/>
        <w:rPr>
          <w:b w:val="0"/>
          <w:szCs w:val="24"/>
        </w:rPr>
      </w:pPr>
      <w:r w:rsidRPr="002D5B22">
        <w:rPr>
          <w:smallCaps/>
          <w:szCs w:val="24"/>
        </w:rPr>
        <w:t>Cláusula Segunda</w:t>
      </w:r>
    </w:p>
    <w:p w14:paraId="781A83E3" w14:textId="0F6708F8" w:rsidR="00AF2813" w:rsidRPr="002D5B22" w:rsidRDefault="00CD17E8" w:rsidP="00DD0019">
      <w:pPr>
        <w:pStyle w:val="Ttulo2"/>
        <w:suppressAutoHyphens/>
        <w:spacing w:line="300" w:lineRule="exact"/>
        <w:rPr>
          <w:smallCaps/>
          <w:szCs w:val="24"/>
        </w:rPr>
      </w:pPr>
      <w:r w:rsidRPr="002D5B22">
        <w:rPr>
          <w:smallCaps/>
          <w:szCs w:val="24"/>
        </w:rPr>
        <w:t>D</w:t>
      </w:r>
      <w:r w:rsidR="00AF2813" w:rsidRPr="002D5B22">
        <w:rPr>
          <w:smallCaps/>
          <w:szCs w:val="24"/>
        </w:rPr>
        <w:t>os Requisitos</w:t>
      </w:r>
    </w:p>
    <w:p w14:paraId="2C428F3B" w14:textId="77777777" w:rsidR="00AF2813" w:rsidRPr="002D5B22" w:rsidRDefault="00AF2813" w:rsidP="004B71B1">
      <w:pPr>
        <w:suppressAutoHyphens/>
        <w:spacing w:after="0" w:line="300" w:lineRule="exact"/>
        <w:jc w:val="both"/>
        <w:rPr>
          <w:rFonts w:ascii="Times New Roman" w:hAnsi="Times New Roman" w:cs="Times New Roman"/>
          <w:sz w:val="24"/>
          <w:szCs w:val="24"/>
        </w:rPr>
      </w:pPr>
    </w:p>
    <w:p w14:paraId="107D9657" w14:textId="77777777" w:rsidR="00AF2813" w:rsidRPr="002D5B22" w:rsidRDefault="00AF2813" w:rsidP="00503E55">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 xml:space="preserve">A </w:t>
      </w:r>
      <w:r w:rsidR="00A0310E" w:rsidRPr="002D5B22">
        <w:rPr>
          <w:rFonts w:ascii="Times New Roman" w:hAnsi="Times New Roman" w:cs="Times New Roman"/>
          <w:sz w:val="24"/>
          <w:szCs w:val="24"/>
        </w:rPr>
        <w:t xml:space="preserve">Emissão </w:t>
      </w:r>
      <w:r w:rsidRPr="002D5B22">
        <w:rPr>
          <w:rFonts w:ascii="Times New Roman" w:hAnsi="Times New Roman" w:cs="Times New Roman"/>
          <w:sz w:val="24"/>
          <w:szCs w:val="24"/>
        </w:rPr>
        <w:t>das Debêntures será realizada com observância dos seguintes requisitos:</w:t>
      </w:r>
    </w:p>
    <w:p w14:paraId="3CFD3B28" w14:textId="77777777" w:rsidR="009C66E1" w:rsidRPr="002D5B22" w:rsidRDefault="009C66E1" w:rsidP="00503E55">
      <w:pPr>
        <w:suppressAutoHyphens/>
        <w:spacing w:after="0" w:line="300" w:lineRule="exact"/>
        <w:jc w:val="both"/>
        <w:rPr>
          <w:rFonts w:ascii="Times New Roman" w:hAnsi="Times New Roman" w:cs="Times New Roman"/>
          <w:sz w:val="24"/>
          <w:szCs w:val="24"/>
        </w:rPr>
      </w:pPr>
    </w:p>
    <w:p w14:paraId="59D3462C" w14:textId="77777777" w:rsidR="00AF2813" w:rsidRPr="002D5B22" w:rsidRDefault="00AF2813" w:rsidP="00503E55">
      <w:pPr>
        <w:pStyle w:val="PargrafodaLista"/>
        <w:numPr>
          <w:ilvl w:val="0"/>
          <w:numId w:val="21"/>
        </w:numPr>
        <w:suppressAutoHyphens/>
        <w:spacing w:line="300" w:lineRule="exact"/>
        <w:ind w:left="0" w:firstLine="0"/>
        <w:rPr>
          <w:b/>
          <w:sz w:val="24"/>
          <w:szCs w:val="24"/>
        </w:rPr>
      </w:pPr>
      <w:r w:rsidRPr="002D5B22">
        <w:rPr>
          <w:b/>
          <w:sz w:val="24"/>
          <w:szCs w:val="24"/>
        </w:rPr>
        <w:t>Dispensa de Registro na Comissão de Valores Mobiliários</w:t>
      </w:r>
      <w:r w:rsidR="00387426" w:rsidRPr="002D5B22">
        <w:rPr>
          <w:b/>
          <w:sz w:val="24"/>
          <w:szCs w:val="24"/>
        </w:rPr>
        <w:t>.</w:t>
      </w:r>
    </w:p>
    <w:p w14:paraId="1937DB41" w14:textId="77777777" w:rsidR="00AF2813" w:rsidRPr="002D5B22" w:rsidRDefault="00AF2813" w:rsidP="00503E55">
      <w:pPr>
        <w:suppressAutoHyphens/>
        <w:spacing w:after="0" w:line="300" w:lineRule="exact"/>
        <w:jc w:val="both"/>
        <w:rPr>
          <w:rFonts w:ascii="Times New Roman" w:hAnsi="Times New Roman" w:cs="Times New Roman"/>
          <w:b/>
          <w:sz w:val="24"/>
          <w:szCs w:val="24"/>
        </w:rPr>
      </w:pPr>
    </w:p>
    <w:p w14:paraId="0EE31B37" w14:textId="77777777" w:rsidR="00AF2813" w:rsidRPr="002D5B22" w:rsidRDefault="00AF2813" w:rsidP="00503E55">
      <w:pPr>
        <w:pStyle w:val="PargrafodaLista"/>
        <w:numPr>
          <w:ilvl w:val="0"/>
          <w:numId w:val="22"/>
        </w:numPr>
        <w:suppressAutoHyphens/>
        <w:spacing w:line="300" w:lineRule="exact"/>
        <w:ind w:left="0" w:firstLine="0"/>
        <w:rPr>
          <w:sz w:val="24"/>
          <w:szCs w:val="24"/>
        </w:rPr>
      </w:pPr>
      <w:r w:rsidRPr="002D5B22">
        <w:rPr>
          <w:sz w:val="24"/>
          <w:szCs w:val="24"/>
        </w:rPr>
        <w:t>A Emissão será real</w:t>
      </w:r>
      <w:r w:rsidR="00A0310E" w:rsidRPr="002D5B22">
        <w:rPr>
          <w:sz w:val="24"/>
          <w:szCs w:val="24"/>
        </w:rPr>
        <w:t>izada nos termos da Instrução</w:t>
      </w:r>
      <w:r w:rsidRPr="002D5B22">
        <w:rPr>
          <w:sz w:val="24"/>
          <w:szCs w:val="24"/>
        </w:rPr>
        <w:t xml:space="preserve"> </w:t>
      </w:r>
      <w:r w:rsidR="008555F1" w:rsidRPr="002D5B22">
        <w:rPr>
          <w:sz w:val="24"/>
          <w:szCs w:val="24"/>
        </w:rPr>
        <w:t>CVM</w:t>
      </w:r>
      <w:r w:rsidRPr="002D5B22">
        <w:rPr>
          <w:sz w:val="24"/>
          <w:szCs w:val="24"/>
        </w:rPr>
        <w:t xml:space="preserve"> 476</w:t>
      </w:r>
      <w:r w:rsidR="00016875" w:rsidRPr="002D5B22">
        <w:rPr>
          <w:sz w:val="24"/>
          <w:szCs w:val="24"/>
        </w:rPr>
        <w:t xml:space="preserve"> </w:t>
      </w:r>
      <w:r w:rsidRPr="002D5B22">
        <w:rPr>
          <w:sz w:val="24"/>
          <w:szCs w:val="24"/>
        </w:rPr>
        <w:t>e</w:t>
      </w:r>
      <w:bookmarkStart w:id="11" w:name="_DV_C27"/>
      <w:r w:rsidRPr="002D5B22">
        <w:rPr>
          <w:sz w:val="24"/>
          <w:szCs w:val="24"/>
        </w:rPr>
        <w:t xml:space="preserve"> das</w:t>
      </w:r>
      <w:bookmarkStart w:id="12" w:name="_DV_M27"/>
      <w:bookmarkEnd w:id="11"/>
      <w:bookmarkEnd w:id="12"/>
      <w:r w:rsidRPr="002D5B22">
        <w:rPr>
          <w:sz w:val="24"/>
          <w:szCs w:val="24"/>
        </w:rPr>
        <w:t xml:space="preserve"> demais disposições legais e regulamentares aplicáveis, estando, portanto, automaticamente dispensada do registro de distribuição perante a CVM de que trata o artigo 19 da Lei nº 6.385, de 7 de dezembro de 1976.</w:t>
      </w:r>
    </w:p>
    <w:p w14:paraId="3997D536" w14:textId="77777777" w:rsidR="00A0310E" w:rsidRPr="002D5B22" w:rsidRDefault="00A0310E" w:rsidP="00503E55">
      <w:pPr>
        <w:suppressAutoHyphens/>
        <w:spacing w:after="0" w:line="300" w:lineRule="exact"/>
        <w:jc w:val="both"/>
        <w:rPr>
          <w:rFonts w:ascii="Times New Roman" w:hAnsi="Times New Roman" w:cs="Times New Roman"/>
          <w:sz w:val="24"/>
          <w:szCs w:val="24"/>
        </w:rPr>
      </w:pPr>
    </w:p>
    <w:p w14:paraId="10DB565B" w14:textId="77777777" w:rsidR="00387426" w:rsidRPr="002D5B22" w:rsidRDefault="00387426" w:rsidP="00503E55">
      <w:pPr>
        <w:pStyle w:val="PargrafodaLista"/>
        <w:numPr>
          <w:ilvl w:val="0"/>
          <w:numId w:val="21"/>
        </w:numPr>
        <w:suppressAutoHyphens/>
        <w:spacing w:line="300" w:lineRule="exact"/>
        <w:ind w:left="0" w:firstLine="0"/>
        <w:rPr>
          <w:sz w:val="24"/>
          <w:szCs w:val="24"/>
        </w:rPr>
      </w:pPr>
      <w:r w:rsidRPr="002D5B22">
        <w:rPr>
          <w:b/>
          <w:sz w:val="24"/>
          <w:szCs w:val="24"/>
        </w:rPr>
        <w:t>Registro na Associação Brasileira das Entidades dos Mercados Financeiro e de Capitais.</w:t>
      </w:r>
    </w:p>
    <w:p w14:paraId="498C9D73" w14:textId="77777777" w:rsidR="00387426" w:rsidRPr="002D5B22" w:rsidRDefault="00387426" w:rsidP="00503E55">
      <w:pPr>
        <w:suppressAutoHyphens/>
        <w:spacing w:after="0" w:line="300" w:lineRule="exact"/>
        <w:jc w:val="both"/>
        <w:rPr>
          <w:rFonts w:ascii="Times New Roman" w:hAnsi="Times New Roman" w:cs="Times New Roman"/>
          <w:sz w:val="24"/>
          <w:szCs w:val="24"/>
        </w:rPr>
      </w:pPr>
    </w:p>
    <w:p w14:paraId="10F5A94A" w14:textId="287DF80F" w:rsidR="00AC7927" w:rsidRPr="002D5B22" w:rsidRDefault="00520171" w:rsidP="00503E55">
      <w:pPr>
        <w:pStyle w:val="PargrafodaLista"/>
        <w:numPr>
          <w:ilvl w:val="0"/>
          <w:numId w:val="23"/>
        </w:numPr>
        <w:tabs>
          <w:tab w:val="left" w:pos="709"/>
        </w:tabs>
        <w:suppressAutoHyphens/>
        <w:spacing w:line="300" w:lineRule="exact"/>
        <w:ind w:left="0" w:firstLine="0"/>
        <w:rPr>
          <w:sz w:val="24"/>
          <w:szCs w:val="24"/>
        </w:rPr>
      </w:pPr>
      <w:r w:rsidRPr="002D5B22">
        <w:rPr>
          <w:sz w:val="24"/>
          <w:szCs w:val="24"/>
        </w:rPr>
        <w:t>A Oferta Restrita será registrada na ANBIMA – Associação Brasileira das Entidades dos Mercados Financeiro e de Capitais (“</w:t>
      </w:r>
      <w:r w:rsidRPr="002D5B22">
        <w:rPr>
          <w:sz w:val="24"/>
          <w:szCs w:val="24"/>
          <w:u w:val="single"/>
        </w:rPr>
        <w:t>ANBIMA</w:t>
      </w:r>
      <w:r w:rsidRPr="002D5B22">
        <w:rPr>
          <w:sz w:val="24"/>
          <w:szCs w:val="24"/>
        </w:rPr>
        <w:t>”), nos termos do “</w:t>
      </w:r>
      <w:r w:rsidRPr="002D5B22">
        <w:rPr>
          <w:i/>
          <w:sz w:val="24"/>
          <w:szCs w:val="24"/>
        </w:rPr>
        <w:t>Código ANBIMA de Regulação e Melhores Práticas para as Ofertas Públicas de Distribuição e Aquisição de Valores Mobiliários</w:t>
      </w:r>
      <w:r w:rsidRPr="002D5B22">
        <w:rPr>
          <w:sz w:val="24"/>
          <w:szCs w:val="24"/>
        </w:rPr>
        <w:t>”, atualmente em vigor (“</w:t>
      </w:r>
      <w:r w:rsidRPr="002D5B22">
        <w:rPr>
          <w:sz w:val="24"/>
          <w:szCs w:val="24"/>
          <w:u w:val="single"/>
        </w:rPr>
        <w:t>Código ANBIMA</w:t>
      </w:r>
      <w:r w:rsidRPr="002D5B22">
        <w:rPr>
          <w:sz w:val="24"/>
          <w:szCs w:val="24"/>
        </w:rPr>
        <w:t>”), exclusivamente para fins de envio de informações para a base de dados da ANBIMA, condicionada à expedição de diretrizes nesse sentido até a comunicação de encerramento da Oferta Restrita na CVM</w:t>
      </w:r>
      <w:r w:rsidR="00853BA7" w:rsidRPr="002D5B22">
        <w:rPr>
          <w:sz w:val="24"/>
          <w:szCs w:val="24"/>
        </w:rPr>
        <w:t>.</w:t>
      </w:r>
      <w:r w:rsidRPr="002D5B22">
        <w:rPr>
          <w:sz w:val="24"/>
          <w:szCs w:val="24"/>
        </w:rPr>
        <w:t xml:space="preserve"> </w:t>
      </w:r>
    </w:p>
    <w:p w14:paraId="20D08A6E"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7B5B7267" w14:textId="7CDB1CFE" w:rsidR="00AF2813" w:rsidRPr="002D5B22" w:rsidRDefault="00AF2813" w:rsidP="00503E55">
      <w:pPr>
        <w:pStyle w:val="PargrafodaLista"/>
        <w:numPr>
          <w:ilvl w:val="0"/>
          <w:numId w:val="21"/>
        </w:numPr>
        <w:suppressAutoHyphens/>
        <w:spacing w:line="300" w:lineRule="exact"/>
        <w:ind w:left="0" w:firstLine="0"/>
        <w:rPr>
          <w:b/>
          <w:sz w:val="24"/>
          <w:szCs w:val="24"/>
        </w:rPr>
      </w:pPr>
      <w:r w:rsidRPr="002D5B22">
        <w:rPr>
          <w:b/>
          <w:sz w:val="24"/>
          <w:szCs w:val="24"/>
        </w:rPr>
        <w:t xml:space="preserve">Arquivamento </w:t>
      </w:r>
      <w:r w:rsidR="00C04926" w:rsidRPr="002D5B22">
        <w:rPr>
          <w:b/>
          <w:sz w:val="24"/>
          <w:szCs w:val="24"/>
        </w:rPr>
        <w:t xml:space="preserve">e Publicações das atas da AGE Emissora e das RS Garantidoras </w:t>
      </w:r>
    </w:p>
    <w:p w14:paraId="7E40CE74"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173D2DDB" w14:textId="4C2DE9F1" w:rsidR="00AF2813" w:rsidRPr="002D5B22" w:rsidRDefault="00AF2813" w:rsidP="00503E55">
      <w:pPr>
        <w:pStyle w:val="PargrafodaLista"/>
        <w:numPr>
          <w:ilvl w:val="0"/>
          <w:numId w:val="24"/>
        </w:numPr>
        <w:tabs>
          <w:tab w:val="left" w:pos="0"/>
        </w:tabs>
        <w:suppressAutoHyphens/>
        <w:spacing w:line="300" w:lineRule="exact"/>
        <w:ind w:left="0" w:firstLine="0"/>
        <w:rPr>
          <w:sz w:val="24"/>
          <w:szCs w:val="24"/>
        </w:rPr>
      </w:pPr>
      <w:r w:rsidRPr="002D5B22">
        <w:rPr>
          <w:sz w:val="24"/>
          <w:szCs w:val="24"/>
        </w:rPr>
        <w:t>A AGE</w:t>
      </w:r>
      <w:r w:rsidR="00C04926" w:rsidRPr="002D5B22">
        <w:rPr>
          <w:sz w:val="24"/>
          <w:szCs w:val="24"/>
        </w:rPr>
        <w:t xml:space="preserve"> Emissora</w:t>
      </w:r>
      <w:r w:rsidRPr="002D5B22">
        <w:rPr>
          <w:sz w:val="24"/>
          <w:szCs w:val="24"/>
        </w:rPr>
        <w:t xml:space="preserve"> que </w:t>
      </w:r>
      <w:r w:rsidR="00C04926" w:rsidRPr="002D5B22">
        <w:rPr>
          <w:sz w:val="24"/>
          <w:szCs w:val="24"/>
        </w:rPr>
        <w:t xml:space="preserve">aprovou </w:t>
      </w:r>
      <w:r w:rsidRPr="002D5B22">
        <w:rPr>
          <w:sz w:val="24"/>
          <w:szCs w:val="24"/>
        </w:rPr>
        <w:t>a Emissão</w:t>
      </w:r>
      <w:r w:rsidR="00C04926" w:rsidRPr="002D5B22">
        <w:rPr>
          <w:sz w:val="24"/>
          <w:szCs w:val="24"/>
        </w:rPr>
        <w:t xml:space="preserve"> e a outorga da Garantia Real (conforme</w:t>
      </w:r>
      <w:r w:rsidR="001A09EE" w:rsidRPr="002D5B22">
        <w:rPr>
          <w:sz w:val="24"/>
          <w:szCs w:val="24"/>
        </w:rPr>
        <w:t xml:space="preserve"> abaixo</w:t>
      </w:r>
      <w:r w:rsidR="00C04926" w:rsidRPr="002D5B22">
        <w:rPr>
          <w:sz w:val="24"/>
          <w:szCs w:val="24"/>
        </w:rPr>
        <w:t xml:space="preserve"> definido)</w:t>
      </w:r>
      <w:r w:rsidRPr="002D5B22">
        <w:rPr>
          <w:sz w:val="24"/>
          <w:szCs w:val="24"/>
        </w:rPr>
        <w:t xml:space="preserve"> </w:t>
      </w:r>
      <w:r w:rsidR="005B5999" w:rsidRPr="002D5B22">
        <w:rPr>
          <w:sz w:val="24"/>
          <w:szCs w:val="24"/>
        </w:rPr>
        <w:t>s</w:t>
      </w:r>
      <w:r w:rsidRPr="002D5B22">
        <w:rPr>
          <w:sz w:val="24"/>
          <w:szCs w:val="24"/>
        </w:rPr>
        <w:t xml:space="preserve">erá arquivada na </w:t>
      </w:r>
      <w:r w:rsidR="006438CA" w:rsidRPr="002D5B22">
        <w:rPr>
          <w:sz w:val="24"/>
          <w:szCs w:val="24"/>
        </w:rPr>
        <w:t xml:space="preserve">JUCESP </w:t>
      </w:r>
      <w:r w:rsidRPr="002D5B22">
        <w:rPr>
          <w:sz w:val="24"/>
          <w:szCs w:val="24"/>
        </w:rPr>
        <w:t xml:space="preserve">e publicada no (i) Diário Oficial do Estado </w:t>
      </w:r>
      <w:r w:rsidR="006438CA" w:rsidRPr="002D5B22">
        <w:rPr>
          <w:sz w:val="24"/>
          <w:szCs w:val="24"/>
        </w:rPr>
        <w:t>de São Paulo</w:t>
      </w:r>
      <w:r w:rsidRPr="002D5B22">
        <w:rPr>
          <w:sz w:val="24"/>
          <w:szCs w:val="24"/>
        </w:rPr>
        <w:t>; e (</w:t>
      </w:r>
      <w:proofErr w:type="spellStart"/>
      <w:r w:rsidRPr="002D5B22">
        <w:rPr>
          <w:sz w:val="24"/>
          <w:szCs w:val="24"/>
        </w:rPr>
        <w:t>ii</w:t>
      </w:r>
      <w:proofErr w:type="spellEnd"/>
      <w:r w:rsidRPr="002D5B22">
        <w:rPr>
          <w:sz w:val="24"/>
          <w:szCs w:val="24"/>
        </w:rPr>
        <w:t xml:space="preserve">) no </w:t>
      </w:r>
      <w:r w:rsidR="00971C59" w:rsidRPr="002D5B22">
        <w:rPr>
          <w:sz w:val="24"/>
          <w:szCs w:val="24"/>
        </w:rPr>
        <w:t xml:space="preserve">jornal </w:t>
      </w:r>
      <w:r w:rsidR="000A2FF6" w:rsidRPr="002D5B22">
        <w:rPr>
          <w:sz w:val="24"/>
          <w:szCs w:val="24"/>
        </w:rPr>
        <w:t>O Dia SP</w:t>
      </w:r>
      <w:r w:rsidR="00971C59" w:rsidRPr="002D5B22">
        <w:rPr>
          <w:sz w:val="24"/>
          <w:szCs w:val="24"/>
        </w:rPr>
        <w:t xml:space="preserve">, </w:t>
      </w:r>
      <w:r w:rsidRPr="002D5B22">
        <w:rPr>
          <w:sz w:val="24"/>
          <w:szCs w:val="24"/>
        </w:rPr>
        <w:t>em atendimento ao disposto no inciso I do artigo 62 e 289 da Lei das Sociedades por Ações</w:t>
      </w:r>
      <w:r w:rsidR="008E5ACF" w:rsidRPr="002D5B22">
        <w:rPr>
          <w:sz w:val="24"/>
          <w:szCs w:val="24"/>
        </w:rPr>
        <w:t>, até a Data Da Primeira Integralização (conforme abaixo definida)</w:t>
      </w:r>
      <w:r w:rsidRPr="002D5B22">
        <w:rPr>
          <w:sz w:val="24"/>
          <w:szCs w:val="24"/>
        </w:rPr>
        <w:t>.</w:t>
      </w:r>
      <w:r w:rsidR="005419F8" w:rsidRPr="002D5B22">
        <w:rPr>
          <w:sz w:val="24"/>
          <w:szCs w:val="24"/>
        </w:rPr>
        <w:t xml:space="preserve"> </w:t>
      </w:r>
    </w:p>
    <w:p w14:paraId="2114EBD3" w14:textId="77777777" w:rsidR="00AF2813" w:rsidRPr="002D5B22" w:rsidRDefault="00AF2813" w:rsidP="00503E55">
      <w:pPr>
        <w:tabs>
          <w:tab w:val="left" w:pos="3567"/>
        </w:tabs>
        <w:suppressAutoHyphens/>
        <w:spacing w:after="0" w:line="300" w:lineRule="exact"/>
        <w:jc w:val="both"/>
        <w:rPr>
          <w:rFonts w:ascii="Times New Roman" w:hAnsi="Times New Roman" w:cs="Times New Roman"/>
          <w:sz w:val="24"/>
          <w:szCs w:val="24"/>
        </w:rPr>
      </w:pPr>
    </w:p>
    <w:p w14:paraId="1EBE532F" w14:textId="62715772" w:rsidR="00864F02" w:rsidRPr="002D5B22" w:rsidRDefault="00864F02" w:rsidP="00864F02">
      <w:pPr>
        <w:pStyle w:val="PargrafodaLista"/>
        <w:numPr>
          <w:ilvl w:val="0"/>
          <w:numId w:val="24"/>
        </w:numPr>
        <w:tabs>
          <w:tab w:val="left" w:pos="0"/>
        </w:tabs>
        <w:suppressAutoHyphens/>
        <w:spacing w:line="300" w:lineRule="exact"/>
        <w:ind w:left="0" w:firstLine="0"/>
        <w:rPr>
          <w:sz w:val="24"/>
          <w:szCs w:val="24"/>
        </w:rPr>
      </w:pPr>
      <w:r w:rsidRPr="002D5B22">
        <w:rPr>
          <w:sz w:val="24"/>
          <w:szCs w:val="24"/>
        </w:rPr>
        <w:t xml:space="preserve">As RS Garantidoras que aprovaram a prestação da Fiança (conforme abaixo definido) </w:t>
      </w:r>
      <w:r w:rsidR="00C04926" w:rsidRPr="002D5B22">
        <w:rPr>
          <w:sz w:val="24"/>
          <w:szCs w:val="24"/>
        </w:rPr>
        <w:t xml:space="preserve">pela </w:t>
      </w:r>
      <w:proofErr w:type="spellStart"/>
      <w:r w:rsidR="00C04926" w:rsidRPr="002D5B22">
        <w:rPr>
          <w:sz w:val="24"/>
          <w:szCs w:val="24"/>
        </w:rPr>
        <w:t>Soci</w:t>
      </w:r>
      <w:r w:rsidR="00CC11D2" w:rsidRPr="002D5B22">
        <w:rPr>
          <w:sz w:val="24"/>
          <w:szCs w:val="24"/>
        </w:rPr>
        <w:t>c</w:t>
      </w:r>
      <w:r w:rsidR="00C04926" w:rsidRPr="002D5B22">
        <w:rPr>
          <w:sz w:val="24"/>
          <w:szCs w:val="24"/>
        </w:rPr>
        <w:t>am</w:t>
      </w:r>
      <w:proofErr w:type="spellEnd"/>
      <w:r w:rsidR="00C04926" w:rsidRPr="002D5B22">
        <w:rPr>
          <w:sz w:val="24"/>
          <w:szCs w:val="24"/>
        </w:rPr>
        <w:t xml:space="preserve"> e pela FMFS</w:t>
      </w:r>
      <w:r w:rsidR="00CE2928" w:rsidRPr="002D5B22">
        <w:rPr>
          <w:sz w:val="24"/>
          <w:szCs w:val="24"/>
        </w:rPr>
        <w:t>,</w:t>
      </w:r>
      <w:r w:rsidR="00C04926" w:rsidRPr="002D5B22">
        <w:rPr>
          <w:sz w:val="24"/>
          <w:szCs w:val="24"/>
        </w:rPr>
        <w:t xml:space="preserve"> </w:t>
      </w:r>
      <w:r w:rsidRPr="002D5B22">
        <w:rPr>
          <w:sz w:val="24"/>
          <w:szCs w:val="24"/>
        </w:rPr>
        <w:t xml:space="preserve">e da Garantia Real (conforme abaixo definido) pela </w:t>
      </w:r>
      <w:proofErr w:type="spellStart"/>
      <w:r w:rsidRPr="002D5B22">
        <w:rPr>
          <w:sz w:val="24"/>
          <w:szCs w:val="24"/>
        </w:rPr>
        <w:t>Socicam</w:t>
      </w:r>
      <w:proofErr w:type="spellEnd"/>
      <w:r w:rsidRPr="002D5B22">
        <w:rPr>
          <w:sz w:val="24"/>
          <w:szCs w:val="24"/>
        </w:rPr>
        <w:t xml:space="preserve"> serão arquivadas perante a JUCESP</w:t>
      </w:r>
      <w:r w:rsidR="008E5ACF" w:rsidRPr="002D5B22">
        <w:rPr>
          <w:sz w:val="24"/>
          <w:szCs w:val="24"/>
        </w:rPr>
        <w:t>, até a Data Da Primeira Integralização (conforme abaixo definida)</w:t>
      </w:r>
      <w:r w:rsidRPr="002D5B22">
        <w:rPr>
          <w:sz w:val="24"/>
          <w:szCs w:val="24"/>
        </w:rPr>
        <w:t>.</w:t>
      </w:r>
    </w:p>
    <w:p w14:paraId="0689F690" w14:textId="77777777" w:rsidR="00864F02" w:rsidRPr="002D5B22" w:rsidRDefault="00864F02" w:rsidP="00864F02">
      <w:pPr>
        <w:pStyle w:val="PargrafodaLista"/>
        <w:tabs>
          <w:tab w:val="left" w:pos="0"/>
        </w:tabs>
        <w:suppressAutoHyphens/>
        <w:spacing w:line="300" w:lineRule="exact"/>
        <w:ind w:left="0"/>
        <w:rPr>
          <w:sz w:val="24"/>
          <w:szCs w:val="24"/>
        </w:rPr>
      </w:pPr>
    </w:p>
    <w:p w14:paraId="75C4A689" w14:textId="77777777" w:rsidR="00864F02" w:rsidRPr="002D5B22" w:rsidRDefault="00864F02" w:rsidP="00864F02">
      <w:pPr>
        <w:pStyle w:val="PargrafodaLista"/>
        <w:numPr>
          <w:ilvl w:val="0"/>
          <w:numId w:val="24"/>
        </w:numPr>
        <w:tabs>
          <w:tab w:val="left" w:pos="0"/>
        </w:tabs>
        <w:suppressAutoHyphens/>
        <w:spacing w:line="300" w:lineRule="exact"/>
        <w:ind w:left="0" w:firstLine="0"/>
        <w:rPr>
          <w:sz w:val="24"/>
          <w:szCs w:val="24"/>
        </w:rPr>
      </w:pPr>
      <w:r w:rsidRPr="002D5B22">
        <w:rPr>
          <w:sz w:val="24"/>
          <w:szCs w:val="24"/>
        </w:rPr>
        <w:t xml:space="preserve">Os atos societários da Emissora, da </w:t>
      </w:r>
      <w:proofErr w:type="spellStart"/>
      <w:r w:rsidRPr="002D5B22">
        <w:rPr>
          <w:sz w:val="24"/>
          <w:szCs w:val="24"/>
        </w:rPr>
        <w:t>Socicam</w:t>
      </w:r>
      <w:proofErr w:type="spellEnd"/>
      <w:r w:rsidRPr="002D5B22">
        <w:rPr>
          <w:sz w:val="24"/>
          <w:szCs w:val="24"/>
        </w:rPr>
        <w:t xml:space="preserve"> e da FMFS que, pela legislação aplicável, são passíveis de serem arquivados e publicados e que, eventualmente, venham a ser praticados após o registro da presente Escritura de Emissão, também serão arquivados na JUCESP, e publicados nos respectivos jornais de publicação da Emissora e no DOESP.</w:t>
      </w:r>
    </w:p>
    <w:p w14:paraId="79735BBE" w14:textId="77777777" w:rsidR="00864F02" w:rsidRPr="002D5B22" w:rsidRDefault="00864F02" w:rsidP="00503E55">
      <w:pPr>
        <w:tabs>
          <w:tab w:val="left" w:pos="3567"/>
        </w:tabs>
        <w:suppressAutoHyphens/>
        <w:spacing w:after="0" w:line="300" w:lineRule="exact"/>
        <w:jc w:val="both"/>
        <w:rPr>
          <w:rFonts w:ascii="Times New Roman" w:hAnsi="Times New Roman" w:cs="Times New Roman"/>
          <w:sz w:val="24"/>
          <w:szCs w:val="24"/>
        </w:rPr>
      </w:pPr>
    </w:p>
    <w:p w14:paraId="3AA7B925" w14:textId="77777777" w:rsidR="00AF2813" w:rsidRPr="002D5B22" w:rsidRDefault="00AF2813" w:rsidP="00503E55">
      <w:pPr>
        <w:pStyle w:val="PargrafodaLista"/>
        <w:numPr>
          <w:ilvl w:val="0"/>
          <w:numId w:val="21"/>
        </w:numPr>
        <w:suppressAutoHyphens/>
        <w:spacing w:line="300" w:lineRule="exact"/>
        <w:ind w:left="0" w:firstLine="0"/>
        <w:rPr>
          <w:b/>
          <w:sz w:val="24"/>
          <w:szCs w:val="24"/>
        </w:rPr>
      </w:pPr>
      <w:r w:rsidRPr="002D5B22">
        <w:rPr>
          <w:b/>
          <w:sz w:val="24"/>
          <w:szCs w:val="24"/>
        </w:rPr>
        <w:t>Inscrição e Registro da Escritura de Emissão</w:t>
      </w:r>
    </w:p>
    <w:p w14:paraId="4F76A2D2" w14:textId="77777777" w:rsidR="00AF2813" w:rsidRPr="002D5B22" w:rsidRDefault="00AF2813" w:rsidP="00503E55">
      <w:pPr>
        <w:suppressAutoHyphens/>
        <w:spacing w:after="0" w:line="300" w:lineRule="exact"/>
        <w:jc w:val="both"/>
        <w:rPr>
          <w:rFonts w:ascii="Times New Roman" w:hAnsi="Times New Roman" w:cs="Times New Roman"/>
          <w:b/>
          <w:sz w:val="24"/>
          <w:szCs w:val="24"/>
        </w:rPr>
      </w:pPr>
    </w:p>
    <w:p w14:paraId="4979BC57" w14:textId="09658746" w:rsidR="00DF6C2E" w:rsidRPr="002D5B22" w:rsidRDefault="00AF2813" w:rsidP="00A91FF0">
      <w:pPr>
        <w:pStyle w:val="PargrafodaLista"/>
        <w:numPr>
          <w:ilvl w:val="0"/>
          <w:numId w:val="25"/>
        </w:numPr>
        <w:tabs>
          <w:tab w:val="left" w:pos="0"/>
        </w:tabs>
        <w:suppressAutoHyphens/>
        <w:spacing w:line="300" w:lineRule="exact"/>
        <w:ind w:left="0" w:firstLine="0"/>
        <w:rPr>
          <w:sz w:val="24"/>
          <w:szCs w:val="24"/>
        </w:rPr>
      </w:pPr>
      <w:r w:rsidRPr="002D5B22">
        <w:rPr>
          <w:sz w:val="24"/>
          <w:szCs w:val="24"/>
        </w:rPr>
        <w:t xml:space="preserve">Esta Escritura de Emissão e eventuais aditamentos serão </w:t>
      </w:r>
      <w:r w:rsidR="000D2D41" w:rsidRPr="002D5B22">
        <w:rPr>
          <w:sz w:val="24"/>
          <w:szCs w:val="24"/>
        </w:rPr>
        <w:t xml:space="preserve">protocolados para </w:t>
      </w:r>
      <w:r w:rsidR="00A0310E" w:rsidRPr="002D5B22">
        <w:rPr>
          <w:sz w:val="24"/>
          <w:szCs w:val="24"/>
        </w:rPr>
        <w:t>registro</w:t>
      </w:r>
      <w:r w:rsidRPr="002D5B22">
        <w:rPr>
          <w:sz w:val="24"/>
          <w:szCs w:val="24"/>
        </w:rPr>
        <w:t xml:space="preserve"> na </w:t>
      </w:r>
      <w:r w:rsidR="0037266E" w:rsidRPr="002D5B22">
        <w:rPr>
          <w:sz w:val="24"/>
          <w:szCs w:val="24"/>
        </w:rPr>
        <w:t xml:space="preserve">JUCESP </w:t>
      </w:r>
      <w:r w:rsidRPr="002D5B22">
        <w:rPr>
          <w:sz w:val="24"/>
          <w:szCs w:val="24"/>
        </w:rPr>
        <w:t xml:space="preserve">em até </w:t>
      </w:r>
      <w:r w:rsidR="00A20030" w:rsidRPr="002D5B22">
        <w:rPr>
          <w:sz w:val="24"/>
          <w:szCs w:val="24"/>
        </w:rPr>
        <w:t>05</w:t>
      </w:r>
      <w:r w:rsidRPr="002D5B22">
        <w:rPr>
          <w:sz w:val="24"/>
          <w:szCs w:val="24"/>
        </w:rPr>
        <w:t xml:space="preserve"> (</w:t>
      </w:r>
      <w:r w:rsidR="00D541EC" w:rsidRPr="002D5B22">
        <w:rPr>
          <w:sz w:val="24"/>
          <w:szCs w:val="24"/>
        </w:rPr>
        <w:t>cinco</w:t>
      </w:r>
      <w:r w:rsidRPr="002D5B22">
        <w:rPr>
          <w:sz w:val="24"/>
          <w:szCs w:val="24"/>
        </w:rPr>
        <w:t xml:space="preserve">) </w:t>
      </w:r>
      <w:r w:rsidR="00CE2928" w:rsidRPr="002D5B22">
        <w:rPr>
          <w:sz w:val="24"/>
          <w:szCs w:val="24"/>
        </w:rPr>
        <w:t>D</w:t>
      </w:r>
      <w:r w:rsidRPr="002D5B22">
        <w:rPr>
          <w:sz w:val="24"/>
          <w:szCs w:val="24"/>
        </w:rPr>
        <w:t>ias</w:t>
      </w:r>
      <w:r w:rsidR="00CE2928" w:rsidRPr="002D5B22">
        <w:rPr>
          <w:sz w:val="24"/>
          <w:szCs w:val="24"/>
        </w:rPr>
        <w:t xml:space="preserve"> Úteis</w:t>
      </w:r>
      <w:r w:rsidRPr="002D5B22">
        <w:rPr>
          <w:sz w:val="24"/>
          <w:szCs w:val="24"/>
        </w:rPr>
        <w:t xml:space="preserve"> contados da data da respectiva assinatura da Escritura ou </w:t>
      </w:r>
      <w:r w:rsidR="00CA3E2F" w:rsidRPr="002D5B22">
        <w:rPr>
          <w:sz w:val="24"/>
          <w:szCs w:val="24"/>
        </w:rPr>
        <w:t xml:space="preserve">dos eventuais </w:t>
      </w:r>
      <w:r w:rsidRPr="002D5B22">
        <w:rPr>
          <w:sz w:val="24"/>
          <w:szCs w:val="24"/>
        </w:rPr>
        <w:t>aditamentos, de acordo com o inciso II e o parágrafo 3º do artigo 62 da Lei das Sociedades por Ações.</w:t>
      </w:r>
    </w:p>
    <w:p w14:paraId="68EDFEF0"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7C9DB831" w14:textId="12D44E7F" w:rsidR="00F66B73" w:rsidRPr="002D5B22" w:rsidRDefault="00AF2813" w:rsidP="00503E55">
      <w:pPr>
        <w:pStyle w:val="PargrafodaLista"/>
        <w:numPr>
          <w:ilvl w:val="0"/>
          <w:numId w:val="25"/>
        </w:numPr>
        <w:tabs>
          <w:tab w:val="left" w:pos="0"/>
        </w:tabs>
        <w:suppressAutoHyphens/>
        <w:spacing w:line="300" w:lineRule="exact"/>
        <w:ind w:left="0" w:firstLine="0"/>
        <w:rPr>
          <w:sz w:val="24"/>
          <w:szCs w:val="24"/>
        </w:rPr>
      </w:pPr>
      <w:r w:rsidRPr="002D5B22">
        <w:rPr>
          <w:sz w:val="24"/>
          <w:szCs w:val="24"/>
        </w:rPr>
        <w:t>Após a realização dos registros mencionados no item 2.</w:t>
      </w:r>
      <w:r w:rsidR="00387426" w:rsidRPr="002D5B22">
        <w:rPr>
          <w:sz w:val="24"/>
          <w:szCs w:val="24"/>
        </w:rPr>
        <w:t>4</w:t>
      </w:r>
      <w:r w:rsidRPr="002D5B22">
        <w:rPr>
          <w:sz w:val="24"/>
          <w:szCs w:val="24"/>
        </w:rPr>
        <w:t xml:space="preserve">.1 acima deverá ser entregue ao Agente Fiduciário 1 (uma) via original do respectivo documento registrado no prazo de até </w:t>
      </w:r>
      <w:r w:rsidR="00D867A4" w:rsidRPr="002D5B22">
        <w:rPr>
          <w:sz w:val="24"/>
          <w:szCs w:val="24"/>
        </w:rPr>
        <w:t xml:space="preserve">5 </w:t>
      </w:r>
      <w:r w:rsidRPr="002D5B22">
        <w:rPr>
          <w:sz w:val="24"/>
          <w:szCs w:val="24"/>
        </w:rPr>
        <w:t>(</w:t>
      </w:r>
      <w:r w:rsidR="00D867A4" w:rsidRPr="002D5B22">
        <w:rPr>
          <w:sz w:val="24"/>
          <w:szCs w:val="24"/>
        </w:rPr>
        <w:t>cinco</w:t>
      </w:r>
      <w:r w:rsidRPr="002D5B22">
        <w:rPr>
          <w:sz w:val="24"/>
          <w:szCs w:val="24"/>
        </w:rPr>
        <w:t xml:space="preserve">) </w:t>
      </w:r>
      <w:r w:rsidR="001E5D6D" w:rsidRPr="002D5B22">
        <w:rPr>
          <w:sz w:val="24"/>
          <w:szCs w:val="24"/>
        </w:rPr>
        <w:t>D</w:t>
      </w:r>
      <w:r w:rsidRPr="002D5B22">
        <w:rPr>
          <w:sz w:val="24"/>
          <w:szCs w:val="24"/>
        </w:rPr>
        <w:t xml:space="preserve">ias </w:t>
      </w:r>
      <w:r w:rsidR="001E5D6D" w:rsidRPr="002D5B22">
        <w:rPr>
          <w:sz w:val="24"/>
          <w:szCs w:val="24"/>
        </w:rPr>
        <w:t>Ú</w:t>
      </w:r>
      <w:r w:rsidRPr="002D5B22">
        <w:rPr>
          <w:sz w:val="24"/>
          <w:szCs w:val="24"/>
        </w:rPr>
        <w:t>teis contados da data do efetivo registro.</w:t>
      </w:r>
    </w:p>
    <w:p w14:paraId="22682AE3" w14:textId="77777777" w:rsidR="004044F4" w:rsidRPr="002D5B22" w:rsidRDefault="004044F4" w:rsidP="00503E55">
      <w:pPr>
        <w:pStyle w:val="PargrafodaLista"/>
        <w:tabs>
          <w:tab w:val="left" w:pos="5115"/>
        </w:tabs>
        <w:suppressAutoHyphens/>
        <w:spacing w:line="300" w:lineRule="exact"/>
        <w:ind w:left="0"/>
        <w:rPr>
          <w:b/>
          <w:sz w:val="24"/>
          <w:szCs w:val="24"/>
        </w:rPr>
      </w:pPr>
    </w:p>
    <w:p w14:paraId="11420E8D" w14:textId="77777777" w:rsidR="00AF2813" w:rsidRPr="002D5B22" w:rsidRDefault="008555F1" w:rsidP="00503E55">
      <w:pPr>
        <w:pStyle w:val="PargrafodaLista"/>
        <w:numPr>
          <w:ilvl w:val="0"/>
          <w:numId w:val="21"/>
        </w:numPr>
        <w:suppressAutoHyphens/>
        <w:spacing w:line="300" w:lineRule="exact"/>
        <w:ind w:left="0" w:firstLine="0"/>
        <w:rPr>
          <w:b/>
          <w:sz w:val="24"/>
          <w:szCs w:val="24"/>
        </w:rPr>
      </w:pPr>
      <w:r w:rsidRPr="002D5B22">
        <w:rPr>
          <w:b/>
          <w:sz w:val="24"/>
          <w:szCs w:val="24"/>
        </w:rPr>
        <w:t xml:space="preserve">Depósito </w:t>
      </w:r>
      <w:r w:rsidR="00AF2813" w:rsidRPr="002D5B22">
        <w:rPr>
          <w:b/>
          <w:sz w:val="24"/>
          <w:szCs w:val="24"/>
        </w:rPr>
        <w:t xml:space="preserve">para </w:t>
      </w:r>
      <w:r w:rsidRPr="002D5B22">
        <w:rPr>
          <w:b/>
          <w:sz w:val="24"/>
          <w:szCs w:val="24"/>
        </w:rPr>
        <w:t>Distribuição</w:t>
      </w:r>
      <w:r w:rsidR="00964E0E" w:rsidRPr="002D5B22">
        <w:rPr>
          <w:b/>
          <w:sz w:val="24"/>
          <w:szCs w:val="24"/>
        </w:rPr>
        <w:t>,</w:t>
      </w:r>
      <w:r w:rsidRPr="002D5B22">
        <w:rPr>
          <w:b/>
          <w:sz w:val="24"/>
          <w:szCs w:val="24"/>
        </w:rPr>
        <w:t xml:space="preserve"> </w:t>
      </w:r>
      <w:r w:rsidR="00AF2813" w:rsidRPr="002D5B22">
        <w:rPr>
          <w:b/>
          <w:sz w:val="24"/>
          <w:szCs w:val="24"/>
        </w:rPr>
        <w:t>Negociação</w:t>
      </w:r>
      <w:r w:rsidRPr="002D5B22">
        <w:rPr>
          <w:b/>
          <w:sz w:val="24"/>
          <w:szCs w:val="24"/>
        </w:rPr>
        <w:t xml:space="preserve"> e Liquidação Financeira</w:t>
      </w:r>
    </w:p>
    <w:p w14:paraId="2E34E0A9"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3D9B7808" w14:textId="77777777" w:rsidR="00AF2813" w:rsidRPr="002D5B22" w:rsidRDefault="00A0310E" w:rsidP="00503E55">
      <w:pPr>
        <w:pStyle w:val="PargrafodaLista"/>
        <w:numPr>
          <w:ilvl w:val="0"/>
          <w:numId w:val="26"/>
        </w:numPr>
        <w:tabs>
          <w:tab w:val="left" w:pos="0"/>
        </w:tabs>
        <w:suppressAutoHyphens/>
        <w:spacing w:line="300" w:lineRule="exact"/>
        <w:ind w:left="0" w:firstLine="0"/>
        <w:rPr>
          <w:sz w:val="24"/>
          <w:szCs w:val="24"/>
        </w:rPr>
      </w:pPr>
      <w:r w:rsidRPr="002D5B22">
        <w:rPr>
          <w:sz w:val="24"/>
          <w:szCs w:val="24"/>
        </w:rPr>
        <w:t>As Debêntures serão depositadas para distribuição no mercado primário por meio do MDA – Módulo de Distribuição de Ativos (“</w:t>
      </w:r>
      <w:r w:rsidRPr="002D5B22">
        <w:rPr>
          <w:sz w:val="24"/>
          <w:szCs w:val="24"/>
          <w:u w:val="single"/>
        </w:rPr>
        <w:t>MDA</w:t>
      </w:r>
      <w:r w:rsidRPr="002D5B22">
        <w:rPr>
          <w:sz w:val="24"/>
          <w:szCs w:val="24"/>
        </w:rPr>
        <w:t>”), administrado e operacionalizado pela B3 S.A. Brasil, Bolsa, Balcão – Segmento CETIP UTVM (“</w:t>
      </w:r>
      <w:r w:rsidRPr="002D5B22">
        <w:rPr>
          <w:sz w:val="24"/>
          <w:szCs w:val="24"/>
          <w:u w:val="single"/>
        </w:rPr>
        <w:t>B3</w:t>
      </w:r>
      <w:r w:rsidRPr="002D5B22">
        <w:rPr>
          <w:sz w:val="24"/>
          <w:szCs w:val="24"/>
        </w:rPr>
        <w:t>”), sendo a distribuição das Debêntures liquidada financeiramente por meio da B3</w:t>
      </w:r>
      <w:r w:rsidR="00AF2813" w:rsidRPr="002D5B22">
        <w:rPr>
          <w:sz w:val="24"/>
          <w:szCs w:val="24"/>
        </w:rPr>
        <w:t>.</w:t>
      </w:r>
    </w:p>
    <w:p w14:paraId="10588D12"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3028ADED" w14:textId="77777777" w:rsidR="00AF2813" w:rsidRPr="002D5B22" w:rsidRDefault="00A0310E" w:rsidP="00503E55">
      <w:pPr>
        <w:pStyle w:val="PargrafodaLista"/>
        <w:numPr>
          <w:ilvl w:val="0"/>
          <w:numId w:val="26"/>
        </w:numPr>
        <w:tabs>
          <w:tab w:val="left" w:pos="0"/>
        </w:tabs>
        <w:suppressAutoHyphens/>
        <w:spacing w:line="300" w:lineRule="exact"/>
        <w:ind w:left="0" w:firstLine="0"/>
        <w:rPr>
          <w:sz w:val="24"/>
          <w:szCs w:val="24"/>
        </w:rPr>
      </w:pPr>
      <w:r w:rsidRPr="002D5B22">
        <w:rPr>
          <w:sz w:val="24"/>
          <w:szCs w:val="24"/>
        </w:rPr>
        <w:t>As Debêntures serão depositadas para negociação no mercado secundário por meio do CETIP21 – Títulos e Valores Mobiliários (“</w:t>
      </w:r>
      <w:r w:rsidRPr="002D5B22">
        <w:rPr>
          <w:sz w:val="24"/>
          <w:szCs w:val="24"/>
          <w:u w:val="single"/>
        </w:rPr>
        <w:t>CETIP21</w:t>
      </w:r>
      <w:r w:rsidRPr="002D5B22">
        <w:rPr>
          <w:sz w:val="24"/>
          <w:szCs w:val="24"/>
        </w:rPr>
        <w:t>”), administrado e operacionalizado pela B3, sendo as negociações das Debêntures liquidadas financeiramente por meio da B3 e as Debêntures custodiadas eletronicamente na B3</w:t>
      </w:r>
      <w:r w:rsidR="00AF2813" w:rsidRPr="002D5B22">
        <w:rPr>
          <w:sz w:val="24"/>
          <w:szCs w:val="24"/>
        </w:rPr>
        <w:t>.</w:t>
      </w:r>
    </w:p>
    <w:p w14:paraId="23A53464"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13D7AB42" w14:textId="621F37F1" w:rsidR="00AF2813" w:rsidRPr="002D5B22" w:rsidRDefault="00AF2813" w:rsidP="00503E55">
      <w:pPr>
        <w:pStyle w:val="PargrafodaLista"/>
        <w:numPr>
          <w:ilvl w:val="0"/>
          <w:numId w:val="26"/>
        </w:numPr>
        <w:tabs>
          <w:tab w:val="left" w:pos="0"/>
        </w:tabs>
        <w:suppressAutoHyphens/>
        <w:spacing w:line="300" w:lineRule="exact"/>
        <w:ind w:left="0" w:firstLine="0"/>
        <w:rPr>
          <w:sz w:val="24"/>
          <w:szCs w:val="24"/>
        </w:rPr>
      </w:pPr>
      <w:r w:rsidRPr="002D5B22">
        <w:rPr>
          <w:sz w:val="24"/>
          <w:szCs w:val="24"/>
        </w:rPr>
        <w:t>Não obstante o descrito no item 2.</w:t>
      </w:r>
      <w:r w:rsidR="00387426" w:rsidRPr="002D5B22">
        <w:rPr>
          <w:sz w:val="24"/>
          <w:szCs w:val="24"/>
        </w:rPr>
        <w:t>5</w:t>
      </w:r>
      <w:r w:rsidRPr="002D5B22">
        <w:rPr>
          <w:sz w:val="24"/>
          <w:szCs w:val="24"/>
        </w:rPr>
        <w:t xml:space="preserve">.2. acima, as Debêntures somente poderão ser negociadas entre Investidores Qualificados (conforme definido no item </w:t>
      </w:r>
      <w:r w:rsidR="00387426" w:rsidRPr="002D5B22">
        <w:rPr>
          <w:sz w:val="24"/>
          <w:szCs w:val="24"/>
        </w:rPr>
        <w:t>4.1.3</w:t>
      </w:r>
      <w:r w:rsidRPr="002D5B22">
        <w:rPr>
          <w:sz w:val="24"/>
          <w:szCs w:val="24"/>
        </w:rPr>
        <w:t xml:space="preserve"> abaixo), depois de decorridos 90 (noventa) dias contados da data d</w:t>
      </w:r>
      <w:r w:rsidR="001B47E1" w:rsidRPr="002D5B22">
        <w:rPr>
          <w:sz w:val="24"/>
          <w:szCs w:val="24"/>
        </w:rPr>
        <w:t>a respectiva</w:t>
      </w:r>
      <w:r w:rsidR="008555F1" w:rsidRPr="002D5B22">
        <w:rPr>
          <w:sz w:val="24"/>
          <w:szCs w:val="24"/>
        </w:rPr>
        <w:t xml:space="preserve"> </w:t>
      </w:r>
      <w:r w:rsidRPr="002D5B22">
        <w:rPr>
          <w:sz w:val="24"/>
          <w:szCs w:val="24"/>
        </w:rPr>
        <w:t>subscrição ou aquisição pelo</w:t>
      </w:r>
      <w:r w:rsidR="00142276" w:rsidRPr="002D5B22">
        <w:rPr>
          <w:sz w:val="24"/>
          <w:szCs w:val="24"/>
        </w:rPr>
        <w:t>s</w:t>
      </w:r>
      <w:r w:rsidRPr="002D5B22">
        <w:rPr>
          <w:sz w:val="24"/>
          <w:szCs w:val="24"/>
        </w:rPr>
        <w:t xml:space="preserve"> Investidor</w:t>
      </w:r>
      <w:r w:rsidR="00142276" w:rsidRPr="002D5B22">
        <w:rPr>
          <w:sz w:val="24"/>
          <w:szCs w:val="24"/>
        </w:rPr>
        <w:t>es</w:t>
      </w:r>
      <w:r w:rsidRPr="002D5B22">
        <w:rPr>
          <w:sz w:val="24"/>
          <w:szCs w:val="24"/>
        </w:rPr>
        <w:t xml:space="preserve"> </w:t>
      </w:r>
      <w:r w:rsidR="00B14679" w:rsidRPr="002D5B22">
        <w:rPr>
          <w:sz w:val="24"/>
          <w:szCs w:val="24"/>
        </w:rPr>
        <w:t>Profissiona</w:t>
      </w:r>
      <w:r w:rsidR="00EA3215" w:rsidRPr="002D5B22">
        <w:rPr>
          <w:sz w:val="24"/>
          <w:szCs w:val="24"/>
        </w:rPr>
        <w:t>is</w:t>
      </w:r>
      <w:r w:rsidR="00142276" w:rsidRPr="002D5B22">
        <w:rPr>
          <w:sz w:val="24"/>
          <w:szCs w:val="24"/>
        </w:rPr>
        <w:t xml:space="preserve"> (conforme abaixo definido)</w:t>
      </w:r>
      <w:r w:rsidRPr="002D5B22">
        <w:rPr>
          <w:sz w:val="24"/>
          <w:szCs w:val="24"/>
        </w:rPr>
        <w:t>, conforme disposto nos artigos 13 e 15 da Instrução CVM 476</w:t>
      </w:r>
      <w:r w:rsidR="001A53A3" w:rsidRPr="002D5B22">
        <w:rPr>
          <w:sz w:val="24"/>
          <w:szCs w:val="24"/>
        </w:rPr>
        <w:t>,</w:t>
      </w:r>
      <w:r w:rsidR="00CA3E2F" w:rsidRPr="002D5B22">
        <w:rPr>
          <w:sz w:val="24"/>
          <w:szCs w:val="24"/>
        </w:rPr>
        <w:t xml:space="preserve"> </w:t>
      </w:r>
      <w:r w:rsidR="00CE7346" w:rsidRPr="002D5B22">
        <w:rPr>
          <w:sz w:val="24"/>
          <w:szCs w:val="24"/>
        </w:rPr>
        <w:t>salvo na hipótese de exercício da garantia firme pelo Coordenador</w:t>
      </w:r>
      <w:r w:rsidR="001A09EE" w:rsidRPr="002D5B22">
        <w:rPr>
          <w:sz w:val="24"/>
          <w:szCs w:val="24"/>
        </w:rPr>
        <w:t xml:space="preserve"> Líder</w:t>
      </w:r>
      <w:r w:rsidR="00CE7346" w:rsidRPr="002D5B22">
        <w:rPr>
          <w:sz w:val="24"/>
          <w:szCs w:val="24"/>
        </w:rPr>
        <w:t xml:space="preserve"> (conforme abaixo definido) no momento da subscrição, nos termos do artigo 13 da Instrução CVM 476, conforme disposto nos artigos 13 e 15 da Instrução CVM 476, e mediante verificação do cumprimento, pela Emissora, de suas obrigações previstas no artigo 17 da Instrução CVM 476, sendo que a negociação das Debêntures deverá sempre respeitar as disposições legais e regulamentares aplicáveis</w:t>
      </w:r>
      <w:r w:rsidRPr="002D5B22">
        <w:rPr>
          <w:sz w:val="24"/>
          <w:szCs w:val="24"/>
        </w:rPr>
        <w:t>.</w:t>
      </w:r>
    </w:p>
    <w:p w14:paraId="53D1CF07"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13734754" w14:textId="77777777" w:rsidR="00AF2813" w:rsidRPr="002D5B22" w:rsidRDefault="00212FC9" w:rsidP="00503E55">
      <w:pPr>
        <w:pStyle w:val="PargrafodaLista"/>
        <w:numPr>
          <w:ilvl w:val="0"/>
          <w:numId w:val="21"/>
        </w:numPr>
        <w:suppressAutoHyphens/>
        <w:spacing w:line="300" w:lineRule="exact"/>
        <w:ind w:left="0" w:firstLine="0"/>
        <w:rPr>
          <w:b/>
          <w:sz w:val="24"/>
          <w:szCs w:val="24"/>
        </w:rPr>
      </w:pPr>
      <w:r w:rsidRPr="002D5B22">
        <w:rPr>
          <w:b/>
          <w:sz w:val="24"/>
          <w:szCs w:val="24"/>
        </w:rPr>
        <w:t>Registro</w:t>
      </w:r>
      <w:r w:rsidR="00AF2813" w:rsidRPr="002D5B22">
        <w:rPr>
          <w:b/>
          <w:sz w:val="24"/>
          <w:szCs w:val="24"/>
        </w:rPr>
        <w:t xml:space="preserve"> da Garantia Fidejussória</w:t>
      </w:r>
    </w:p>
    <w:p w14:paraId="4884264D" w14:textId="77777777" w:rsidR="00AF2813" w:rsidRPr="002D5B22" w:rsidRDefault="00AF2813" w:rsidP="00503E55">
      <w:pPr>
        <w:suppressAutoHyphens/>
        <w:spacing w:after="0" w:line="300" w:lineRule="exact"/>
        <w:jc w:val="both"/>
        <w:rPr>
          <w:rFonts w:ascii="Times New Roman" w:hAnsi="Times New Roman" w:cs="Times New Roman"/>
          <w:b/>
          <w:sz w:val="24"/>
          <w:szCs w:val="24"/>
        </w:rPr>
      </w:pPr>
    </w:p>
    <w:p w14:paraId="10BE2813" w14:textId="7EC30B87" w:rsidR="008B4CA9" w:rsidRPr="002D5B22" w:rsidRDefault="008B4CA9" w:rsidP="00503E55">
      <w:pPr>
        <w:pStyle w:val="PargrafodaLista"/>
        <w:numPr>
          <w:ilvl w:val="0"/>
          <w:numId w:val="28"/>
        </w:numPr>
        <w:tabs>
          <w:tab w:val="left" w:pos="0"/>
        </w:tabs>
        <w:suppressAutoHyphens/>
        <w:spacing w:line="300" w:lineRule="exact"/>
        <w:ind w:left="0" w:firstLine="0"/>
        <w:rPr>
          <w:sz w:val="24"/>
          <w:szCs w:val="24"/>
        </w:rPr>
      </w:pPr>
      <w:bookmarkStart w:id="13" w:name="_DV_M28"/>
      <w:bookmarkEnd w:id="13"/>
      <w:r w:rsidRPr="002D5B22">
        <w:rPr>
          <w:sz w:val="24"/>
          <w:szCs w:val="24"/>
        </w:rPr>
        <w:t xml:space="preserve">Observado o disposto na Cláusula </w:t>
      </w:r>
      <w:r w:rsidR="00103CD4" w:rsidRPr="002D5B22">
        <w:rPr>
          <w:sz w:val="24"/>
          <w:szCs w:val="24"/>
        </w:rPr>
        <w:t>4.8.1</w:t>
      </w:r>
      <w:r w:rsidRPr="002D5B22">
        <w:rPr>
          <w:sz w:val="24"/>
          <w:szCs w:val="24"/>
        </w:rPr>
        <w:t xml:space="preserve"> desta Escritura, em virtude da Fiança</w:t>
      </w:r>
      <w:r w:rsidR="00CA3E2F" w:rsidRPr="002D5B22">
        <w:rPr>
          <w:sz w:val="24"/>
          <w:szCs w:val="24"/>
        </w:rPr>
        <w:t xml:space="preserve"> (conforme </w:t>
      </w:r>
      <w:r w:rsidR="00A33F8C" w:rsidRPr="002D5B22">
        <w:rPr>
          <w:sz w:val="24"/>
          <w:szCs w:val="24"/>
        </w:rPr>
        <w:t xml:space="preserve">abaixo </w:t>
      </w:r>
      <w:r w:rsidR="00CA3E2F" w:rsidRPr="002D5B22">
        <w:rPr>
          <w:sz w:val="24"/>
          <w:szCs w:val="24"/>
        </w:rPr>
        <w:t>definido)</w:t>
      </w:r>
      <w:r w:rsidRPr="002D5B22">
        <w:rPr>
          <w:sz w:val="24"/>
          <w:szCs w:val="24"/>
        </w:rPr>
        <w:t xml:space="preserve"> prestada pelos Fiadores por meio deste instrumento, esta Escritura e seus eventuais aditamentos serão devidamente registrados no competente Cartório de Registro de Títulos e Documentos da </w:t>
      </w:r>
      <w:r w:rsidR="00CA3E2F" w:rsidRPr="002D5B22">
        <w:rPr>
          <w:sz w:val="24"/>
          <w:szCs w:val="24"/>
        </w:rPr>
        <w:t xml:space="preserve">circunscrição </w:t>
      </w:r>
      <w:r w:rsidRPr="002D5B22">
        <w:rPr>
          <w:sz w:val="24"/>
          <w:szCs w:val="24"/>
        </w:rPr>
        <w:t xml:space="preserve">em que se localiza </w:t>
      </w:r>
      <w:r w:rsidR="00016875" w:rsidRPr="002D5B22">
        <w:rPr>
          <w:sz w:val="24"/>
          <w:szCs w:val="24"/>
        </w:rPr>
        <w:t>o</w:t>
      </w:r>
      <w:r w:rsidRPr="002D5B22">
        <w:rPr>
          <w:sz w:val="24"/>
          <w:szCs w:val="24"/>
        </w:rPr>
        <w:t xml:space="preserve"> domicílio das Partes, </w:t>
      </w:r>
      <w:r w:rsidR="00932243" w:rsidRPr="002D5B22">
        <w:rPr>
          <w:sz w:val="24"/>
          <w:szCs w:val="24"/>
        </w:rPr>
        <w:t xml:space="preserve">qual </w:t>
      </w:r>
      <w:r w:rsidRPr="002D5B22">
        <w:rPr>
          <w:sz w:val="24"/>
          <w:szCs w:val="24"/>
        </w:rPr>
        <w:t xml:space="preserve">seja, a </w:t>
      </w:r>
      <w:r w:rsidR="00CA3E2F" w:rsidRPr="002D5B22">
        <w:rPr>
          <w:sz w:val="24"/>
          <w:szCs w:val="24"/>
        </w:rPr>
        <w:t>c</w:t>
      </w:r>
      <w:r w:rsidRPr="002D5B22">
        <w:rPr>
          <w:sz w:val="24"/>
          <w:szCs w:val="24"/>
        </w:rPr>
        <w:t xml:space="preserve">idade </w:t>
      </w:r>
      <w:r w:rsidR="00FC7E3A" w:rsidRPr="002D5B22">
        <w:rPr>
          <w:sz w:val="24"/>
          <w:szCs w:val="24"/>
        </w:rPr>
        <w:t>d</w:t>
      </w:r>
      <w:r w:rsidR="00016875" w:rsidRPr="002D5B22">
        <w:rPr>
          <w:sz w:val="24"/>
          <w:szCs w:val="24"/>
        </w:rPr>
        <w:t>e</w:t>
      </w:r>
      <w:r w:rsidR="00FC7E3A" w:rsidRPr="002D5B22">
        <w:rPr>
          <w:sz w:val="24"/>
          <w:szCs w:val="24"/>
        </w:rPr>
        <w:t xml:space="preserve"> </w:t>
      </w:r>
      <w:r w:rsidR="00016875" w:rsidRPr="002D5B22">
        <w:rPr>
          <w:sz w:val="24"/>
          <w:szCs w:val="24"/>
        </w:rPr>
        <w:t>São Paulo</w:t>
      </w:r>
      <w:r w:rsidR="00FC7E3A" w:rsidRPr="002D5B22">
        <w:rPr>
          <w:sz w:val="24"/>
          <w:szCs w:val="24"/>
        </w:rPr>
        <w:t>, Estado d</w:t>
      </w:r>
      <w:r w:rsidR="00016875" w:rsidRPr="002D5B22">
        <w:rPr>
          <w:sz w:val="24"/>
          <w:szCs w:val="24"/>
        </w:rPr>
        <w:t>e</w:t>
      </w:r>
      <w:r w:rsidR="00FC7E3A" w:rsidRPr="002D5B22">
        <w:rPr>
          <w:sz w:val="24"/>
          <w:szCs w:val="24"/>
        </w:rPr>
        <w:t xml:space="preserve"> </w:t>
      </w:r>
      <w:r w:rsidR="00016875" w:rsidRPr="002D5B22">
        <w:rPr>
          <w:sz w:val="24"/>
          <w:szCs w:val="24"/>
        </w:rPr>
        <w:t>São Paulo</w:t>
      </w:r>
      <w:r w:rsidR="002A5998" w:rsidRPr="002D5B22">
        <w:rPr>
          <w:sz w:val="24"/>
          <w:szCs w:val="24"/>
        </w:rPr>
        <w:t xml:space="preserve"> (“</w:t>
      </w:r>
      <w:r w:rsidR="002A5998" w:rsidRPr="002D5B22">
        <w:rPr>
          <w:sz w:val="24"/>
          <w:szCs w:val="24"/>
          <w:u w:val="single"/>
        </w:rPr>
        <w:t>Cartório de RTD</w:t>
      </w:r>
      <w:r w:rsidR="002A5998" w:rsidRPr="002D5B22">
        <w:rPr>
          <w:sz w:val="24"/>
          <w:szCs w:val="24"/>
        </w:rPr>
        <w:t>”)</w:t>
      </w:r>
      <w:r w:rsidR="00FC7E3A" w:rsidRPr="002D5B22">
        <w:rPr>
          <w:sz w:val="24"/>
          <w:szCs w:val="24"/>
        </w:rPr>
        <w:t>,</w:t>
      </w:r>
      <w:r w:rsidRPr="002D5B22">
        <w:rPr>
          <w:sz w:val="24"/>
          <w:szCs w:val="24"/>
        </w:rPr>
        <w:t xml:space="preserve"> em até </w:t>
      </w:r>
      <w:r w:rsidR="00D541EC" w:rsidRPr="002D5B22">
        <w:rPr>
          <w:sz w:val="24"/>
          <w:szCs w:val="24"/>
        </w:rPr>
        <w:t>05</w:t>
      </w:r>
      <w:r w:rsidR="00457B11" w:rsidRPr="002D5B22">
        <w:rPr>
          <w:sz w:val="24"/>
          <w:szCs w:val="24"/>
        </w:rPr>
        <w:t xml:space="preserve"> </w:t>
      </w:r>
      <w:r w:rsidRPr="002D5B22">
        <w:rPr>
          <w:sz w:val="24"/>
          <w:szCs w:val="24"/>
        </w:rPr>
        <w:t>(</w:t>
      </w:r>
      <w:r w:rsidR="00D541EC" w:rsidRPr="002D5B22">
        <w:rPr>
          <w:sz w:val="24"/>
          <w:szCs w:val="24"/>
        </w:rPr>
        <w:t>cinco</w:t>
      </w:r>
      <w:r w:rsidRPr="002D5B22">
        <w:rPr>
          <w:sz w:val="24"/>
          <w:szCs w:val="24"/>
        </w:rPr>
        <w:t xml:space="preserve">) </w:t>
      </w:r>
      <w:r w:rsidR="00D541EC" w:rsidRPr="002D5B22">
        <w:rPr>
          <w:sz w:val="24"/>
          <w:szCs w:val="24"/>
        </w:rPr>
        <w:t>D</w:t>
      </w:r>
      <w:r w:rsidRPr="002D5B22">
        <w:rPr>
          <w:sz w:val="24"/>
          <w:szCs w:val="24"/>
        </w:rPr>
        <w:t>ias</w:t>
      </w:r>
      <w:r w:rsidR="00D541EC" w:rsidRPr="002D5B22">
        <w:rPr>
          <w:sz w:val="24"/>
          <w:szCs w:val="24"/>
        </w:rPr>
        <w:t xml:space="preserve"> Úteis</w:t>
      </w:r>
      <w:r w:rsidRPr="002D5B22">
        <w:rPr>
          <w:sz w:val="24"/>
          <w:szCs w:val="24"/>
        </w:rPr>
        <w:t xml:space="preserve"> contados da data de suas respectivas assinaturas, nos termos da Lei nº 6.015, de 31 de dezembro de 1973, conforme alterada</w:t>
      </w:r>
      <w:r w:rsidR="00D564A7" w:rsidRPr="002D5B22">
        <w:rPr>
          <w:sz w:val="24"/>
          <w:szCs w:val="24"/>
        </w:rPr>
        <w:t xml:space="preserve">, observado que esta Escritura deverá </w:t>
      </w:r>
      <w:r w:rsidR="00D564A7" w:rsidRPr="002D5B22">
        <w:rPr>
          <w:sz w:val="24"/>
          <w:szCs w:val="24"/>
        </w:rPr>
        <w:lastRenderedPageBreak/>
        <w:t>ser registrada no Cartório de RTD antes da Data da Primeira Integralização (conforme abaixo definida)</w:t>
      </w:r>
      <w:r w:rsidRPr="002D5B22">
        <w:rPr>
          <w:sz w:val="24"/>
          <w:szCs w:val="24"/>
        </w:rPr>
        <w:t>.</w:t>
      </w:r>
      <w:r w:rsidR="00D564A7" w:rsidRPr="002D5B22">
        <w:rPr>
          <w:sz w:val="24"/>
          <w:szCs w:val="24"/>
        </w:rPr>
        <w:t xml:space="preserve"> </w:t>
      </w:r>
    </w:p>
    <w:p w14:paraId="6A141B0B" w14:textId="77777777" w:rsidR="008B4CA9" w:rsidRPr="002D5B22" w:rsidRDefault="008B4CA9" w:rsidP="00503E55">
      <w:pPr>
        <w:tabs>
          <w:tab w:val="left" w:pos="1134"/>
        </w:tabs>
        <w:suppressAutoHyphens/>
        <w:spacing w:after="0" w:line="300" w:lineRule="exact"/>
        <w:jc w:val="both"/>
        <w:rPr>
          <w:rFonts w:ascii="Times New Roman" w:hAnsi="Times New Roman" w:cs="Times New Roman"/>
          <w:sz w:val="24"/>
          <w:szCs w:val="24"/>
        </w:rPr>
      </w:pPr>
    </w:p>
    <w:p w14:paraId="205E7367" w14:textId="279310A0" w:rsidR="00AF2813" w:rsidRPr="002D5B22" w:rsidRDefault="00AF2813" w:rsidP="00503E55">
      <w:pPr>
        <w:pStyle w:val="PargrafodaLista"/>
        <w:numPr>
          <w:ilvl w:val="0"/>
          <w:numId w:val="28"/>
        </w:numPr>
        <w:tabs>
          <w:tab w:val="left" w:pos="0"/>
        </w:tabs>
        <w:suppressAutoHyphens/>
        <w:spacing w:line="300" w:lineRule="exact"/>
        <w:ind w:left="0" w:firstLine="0"/>
        <w:rPr>
          <w:sz w:val="24"/>
          <w:szCs w:val="24"/>
        </w:rPr>
      </w:pPr>
      <w:r w:rsidRPr="002D5B22">
        <w:rPr>
          <w:sz w:val="24"/>
          <w:szCs w:val="24"/>
        </w:rPr>
        <w:t xml:space="preserve">A Emissora compromete-se a enviar ao Agente Fiduciário 1 (uma) via original desta Escritura de Emissão e eventuais aditamentos, devidamente registrados no Cartório de </w:t>
      </w:r>
      <w:r w:rsidR="008B4CA9" w:rsidRPr="002D5B22">
        <w:rPr>
          <w:sz w:val="24"/>
          <w:szCs w:val="24"/>
        </w:rPr>
        <w:t>RTD</w:t>
      </w:r>
      <w:r w:rsidR="00016875" w:rsidRPr="002D5B22">
        <w:rPr>
          <w:sz w:val="24"/>
          <w:szCs w:val="24"/>
        </w:rPr>
        <w:t>, conforme cláusula 2.</w:t>
      </w:r>
      <w:r w:rsidR="00124B1A" w:rsidRPr="002D5B22">
        <w:rPr>
          <w:sz w:val="24"/>
          <w:szCs w:val="24"/>
        </w:rPr>
        <w:t>6</w:t>
      </w:r>
      <w:r w:rsidR="00016875" w:rsidRPr="002D5B22">
        <w:rPr>
          <w:sz w:val="24"/>
          <w:szCs w:val="24"/>
        </w:rPr>
        <w:t xml:space="preserve">.1 acima, </w:t>
      </w:r>
      <w:r w:rsidRPr="002D5B22">
        <w:rPr>
          <w:sz w:val="24"/>
          <w:szCs w:val="24"/>
        </w:rPr>
        <w:t xml:space="preserve">no prazo de até </w:t>
      </w:r>
      <w:r w:rsidR="008B4CA9" w:rsidRPr="002D5B22">
        <w:rPr>
          <w:sz w:val="24"/>
          <w:szCs w:val="24"/>
        </w:rPr>
        <w:t>05</w:t>
      </w:r>
      <w:r w:rsidRPr="002D5B22">
        <w:rPr>
          <w:sz w:val="24"/>
          <w:szCs w:val="24"/>
        </w:rPr>
        <w:t xml:space="preserve"> (</w:t>
      </w:r>
      <w:r w:rsidR="008B4CA9" w:rsidRPr="002D5B22">
        <w:rPr>
          <w:sz w:val="24"/>
          <w:szCs w:val="24"/>
        </w:rPr>
        <w:t>cinco</w:t>
      </w:r>
      <w:r w:rsidRPr="002D5B22">
        <w:rPr>
          <w:sz w:val="24"/>
          <w:szCs w:val="24"/>
        </w:rPr>
        <w:t xml:space="preserve">) </w:t>
      </w:r>
      <w:r w:rsidR="001E5D6D" w:rsidRPr="002D5B22">
        <w:rPr>
          <w:sz w:val="24"/>
          <w:szCs w:val="24"/>
        </w:rPr>
        <w:t>D</w:t>
      </w:r>
      <w:r w:rsidRPr="002D5B22">
        <w:rPr>
          <w:sz w:val="24"/>
          <w:szCs w:val="24"/>
        </w:rPr>
        <w:t xml:space="preserve">ias </w:t>
      </w:r>
      <w:r w:rsidR="001E5D6D" w:rsidRPr="002D5B22">
        <w:rPr>
          <w:sz w:val="24"/>
          <w:szCs w:val="24"/>
        </w:rPr>
        <w:t>Ú</w:t>
      </w:r>
      <w:r w:rsidRPr="002D5B22">
        <w:rPr>
          <w:sz w:val="24"/>
          <w:szCs w:val="24"/>
        </w:rPr>
        <w:t>teis contados da data de obtenção dos referidos registros.</w:t>
      </w:r>
    </w:p>
    <w:p w14:paraId="627DFA4D" w14:textId="77777777" w:rsidR="00FC7E3A" w:rsidRPr="002D5B22" w:rsidRDefault="00FC7E3A" w:rsidP="004B71B1">
      <w:pPr>
        <w:pStyle w:val="PargrafodaLista"/>
        <w:spacing w:line="300" w:lineRule="exact"/>
        <w:rPr>
          <w:sz w:val="24"/>
          <w:szCs w:val="24"/>
        </w:rPr>
      </w:pPr>
    </w:p>
    <w:p w14:paraId="15F84B8B" w14:textId="457FCEBC" w:rsidR="00AF2813" w:rsidRPr="002D5B22" w:rsidRDefault="00AF2813" w:rsidP="00503E55">
      <w:pPr>
        <w:pStyle w:val="PargrafodaLista"/>
        <w:numPr>
          <w:ilvl w:val="0"/>
          <w:numId w:val="28"/>
        </w:numPr>
        <w:tabs>
          <w:tab w:val="left" w:pos="0"/>
        </w:tabs>
        <w:suppressAutoHyphens/>
        <w:spacing w:line="300" w:lineRule="exact"/>
        <w:ind w:left="0" w:firstLine="0"/>
        <w:rPr>
          <w:sz w:val="24"/>
          <w:szCs w:val="24"/>
        </w:rPr>
      </w:pPr>
      <w:r w:rsidRPr="002D5B22">
        <w:rPr>
          <w:sz w:val="24"/>
          <w:szCs w:val="24"/>
        </w:rPr>
        <w:t>Caso a Emissora não providencie os registros previstos no item 2</w:t>
      </w:r>
      <w:r w:rsidR="00D541EC" w:rsidRPr="002D5B22">
        <w:rPr>
          <w:sz w:val="24"/>
          <w:szCs w:val="24"/>
        </w:rPr>
        <w:t>.</w:t>
      </w:r>
      <w:r w:rsidR="00124B1A" w:rsidRPr="002D5B22">
        <w:rPr>
          <w:sz w:val="24"/>
          <w:szCs w:val="24"/>
        </w:rPr>
        <w:t>6</w:t>
      </w:r>
      <w:r w:rsidRPr="002D5B22">
        <w:rPr>
          <w:sz w:val="24"/>
          <w:szCs w:val="24"/>
        </w:rPr>
        <w:t>.</w:t>
      </w:r>
      <w:r w:rsidR="002A5998" w:rsidRPr="002D5B22">
        <w:rPr>
          <w:sz w:val="24"/>
          <w:szCs w:val="24"/>
        </w:rPr>
        <w:t>1</w:t>
      </w:r>
      <w:r w:rsidRPr="002D5B22">
        <w:rPr>
          <w:sz w:val="24"/>
          <w:szCs w:val="24"/>
        </w:rPr>
        <w:t xml:space="preserve">. </w:t>
      </w:r>
      <w:proofErr w:type="gramStart"/>
      <w:r w:rsidRPr="002D5B22">
        <w:rPr>
          <w:sz w:val="24"/>
          <w:szCs w:val="24"/>
        </w:rPr>
        <w:t>acima</w:t>
      </w:r>
      <w:proofErr w:type="gramEnd"/>
      <w:r w:rsidRPr="002D5B22">
        <w:rPr>
          <w:sz w:val="24"/>
          <w:szCs w:val="24"/>
        </w:rPr>
        <w:t>, o Agente Fiduciário poderá, nos termos do artigo 62, parágrafo 2º, da Lei das Sociedades por Ações, promover os registros acima previstos, devendo a Emissora arcar com todos os respectivos custos e despesas de tais registros. A eventual realização do registro pelo Agente Fiduciário não descaracterizará o inadimplemento de obrigação não pecuniária por parte da Emissora, nos termos da presente Escritura de Emissão.</w:t>
      </w:r>
    </w:p>
    <w:p w14:paraId="7176D8BA" w14:textId="77777777" w:rsidR="00212FC9" w:rsidRPr="002D5B22" w:rsidRDefault="00212FC9" w:rsidP="00503E55">
      <w:pPr>
        <w:tabs>
          <w:tab w:val="left" w:pos="1134"/>
        </w:tabs>
        <w:suppressAutoHyphens/>
        <w:spacing w:after="0" w:line="300" w:lineRule="exact"/>
        <w:jc w:val="both"/>
        <w:rPr>
          <w:rFonts w:ascii="Times New Roman" w:hAnsi="Times New Roman" w:cs="Times New Roman"/>
          <w:sz w:val="24"/>
          <w:szCs w:val="24"/>
        </w:rPr>
      </w:pPr>
    </w:p>
    <w:p w14:paraId="7765517A" w14:textId="77777777" w:rsidR="00212FC9" w:rsidRPr="002D5B22" w:rsidRDefault="00212FC9" w:rsidP="00503E55">
      <w:pPr>
        <w:pStyle w:val="PargrafodaLista"/>
        <w:numPr>
          <w:ilvl w:val="0"/>
          <w:numId w:val="21"/>
        </w:numPr>
        <w:suppressAutoHyphens/>
        <w:spacing w:line="300" w:lineRule="exact"/>
        <w:ind w:left="0" w:firstLine="0"/>
        <w:rPr>
          <w:b/>
          <w:sz w:val="24"/>
          <w:szCs w:val="24"/>
        </w:rPr>
      </w:pPr>
      <w:r w:rsidRPr="002D5B22">
        <w:rPr>
          <w:b/>
          <w:sz w:val="24"/>
          <w:szCs w:val="24"/>
        </w:rPr>
        <w:t>Registro da Garantia Real</w:t>
      </w:r>
    </w:p>
    <w:p w14:paraId="04F3A38B" w14:textId="77777777" w:rsidR="00212FC9" w:rsidRPr="002D5B22" w:rsidRDefault="00212FC9" w:rsidP="00503E55">
      <w:pPr>
        <w:suppressAutoHyphens/>
        <w:spacing w:after="0" w:line="300" w:lineRule="exact"/>
        <w:jc w:val="both"/>
        <w:rPr>
          <w:rFonts w:ascii="Times New Roman" w:hAnsi="Times New Roman" w:cs="Times New Roman"/>
          <w:b/>
          <w:sz w:val="24"/>
          <w:szCs w:val="24"/>
        </w:rPr>
      </w:pPr>
    </w:p>
    <w:p w14:paraId="673F716D" w14:textId="03F00B7A" w:rsidR="00C3762A" w:rsidRPr="002D5B22" w:rsidRDefault="00212FC9" w:rsidP="00503E55">
      <w:pPr>
        <w:pStyle w:val="PargrafodaLista"/>
        <w:numPr>
          <w:ilvl w:val="0"/>
          <w:numId w:val="29"/>
        </w:numPr>
        <w:tabs>
          <w:tab w:val="left" w:pos="0"/>
          <w:tab w:val="left" w:pos="1134"/>
        </w:tabs>
        <w:suppressAutoHyphens/>
        <w:spacing w:line="300" w:lineRule="exact"/>
        <w:ind w:left="0" w:firstLine="0"/>
        <w:rPr>
          <w:sz w:val="24"/>
          <w:szCs w:val="24"/>
        </w:rPr>
      </w:pPr>
      <w:r w:rsidRPr="002D5B22">
        <w:rPr>
          <w:sz w:val="24"/>
          <w:szCs w:val="24"/>
        </w:rPr>
        <w:t>O</w:t>
      </w:r>
      <w:r w:rsidR="00F51D28" w:rsidRPr="002D5B22">
        <w:rPr>
          <w:sz w:val="24"/>
          <w:szCs w:val="24"/>
        </w:rPr>
        <w:t xml:space="preserve"> Contrato de Cessão Fiduciária de Direitos de Crédito</w:t>
      </w:r>
      <w:r w:rsidRPr="002D5B22">
        <w:rPr>
          <w:sz w:val="24"/>
          <w:szCs w:val="24"/>
        </w:rPr>
        <w:t xml:space="preserve"> (conforme </w:t>
      </w:r>
      <w:r w:rsidR="002502CA" w:rsidRPr="002D5B22">
        <w:rPr>
          <w:sz w:val="24"/>
          <w:szCs w:val="24"/>
        </w:rPr>
        <w:t xml:space="preserve">abaixo </w:t>
      </w:r>
      <w:r w:rsidRPr="002D5B22">
        <w:rPr>
          <w:sz w:val="24"/>
          <w:szCs w:val="24"/>
        </w:rPr>
        <w:t xml:space="preserve">definido), assim como quaisquer aditamentos subsequentes aos referidos contratos, deverão ser registrados no competente Cartório de RTD, </w:t>
      </w:r>
      <w:r w:rsidR="00E611B6" w:rsidRPr="002D5B22">
        <w:rPr>
          <w:sz w:val="24"/>
          <w:szCs w:val="24"/>
        </w:rPr>
        <w:t xml:space="preserve">qual seja, a cidade de São Paulo, Estado de São Paulo, em até </w:t>
      </w:r>
      <w:r w:rsidR="00CC11D2" w:rsidRPr="002D5B22">
        <w:rPr>
          <w:sz w:val="24"/>
          <w:szCs w:val="24"/>
        </w:rPr>
        <w:t>05 (cinco)</w:t>
      </w:r>
      <w:r w:rsidR="00E611B6" w:rsidRPr="002D5B22">
        <w:rPr>
          <w:sz w:val="24"/>
          <w:szCs w:val="24"/>
        </w:rPr>
        <w:t xml:space="preserve"> Dias Úteis contados de suas respectivas assinaturas, </w:t>
      </w:r>
      <w:r w:rsidRPr="002D5B22">
        <w:rPr>
          <w:sz w:val="24"/>
          <w:szCs w:val="24"/>
        </w:rPr>
        <w:t xml:space="preserve">conforme indicado no respectivo instrumento, </w:t>
      </w:r>
      <w:r w:rsidR="0057704C" w:rsidRPr="002D5B22">
        <w:rPr>
          <w:sz w:val="24"/>
          <w:szCs w:val="24"/>
        </w:rPr>
        <w:t>observado que o Contrato de Cessão Fiduciária de Direitos de Crédito deverá ser registrado no Cartório de RTD antes da Data da Primeira Integralização (conforme abaixo definid</w:t>
      </w:r>
      <w:r w:rsidR="00AC4AA8" w:rsidRPr="002D5B22">
        <w:rPr>
          <w:sz w:val="24"/>
          <w:szCs w:val="24"/>
        </w:rPr>
        <w:t>o</w:t>
      </w:r>
      <w:r w:rsidR="0057704C" w:rsidRPr="002D5B22">
        <w:rPr>
          <w:sz w:val="24"/>
          <w:szCs w:val="24"/>
        </w:rPr>
        <w:t>)</w:t>
      </w:r>
      <w:r w:rsidR="00C3762A" w:rsidRPr="002D5B22">
        <w:rPr>
          <w:sz w:val="24"/>
          <w:szCs w:val="24"/>
        </w:rPr>
        <w:t xml:space="preserve">. </w:t>
      </w:r>
    </w:p>
    <w:p w14:paraId="291273F0" w14:textId="77777777" w:rsidR="00C3762A" w:rsidRPr="002D5B22" w:rsidRDefault="00C3762A" w:rsidP="00503E55">
      <w:pPr>
        <w:pStyle w:val="PargrafodaLista"/>
        <w:tabs>
          <w:tab w:val="left" w:pos="0"/>
          <w:tab w:val="left" w:pos="1134"/>
        </w:tabs>
        <w:suppressAutoHyphens/>
        <w:spacing w:line="300" w:lineRule="exact"/>
        <w:ind w:left="0"/>
        <w:rPr>
          <w:sz w:val="24"/>
          <w:szCs w:val="24"/>
        </w:rPr>
      </w:pPr>
    </w:p>
    <w:p w14:paraId="10EDB072" w14:textId="55BE409C" w:rsidR="00212FC9" w:rsidRPr="002D5B22" w:rsidRDefault="00212FC9" w:rsidP="00503E55">
      <w:pPr>
        <w:pStyle w:val="PargrafodaLista"/>
        <w:numPr>
          <w:ilvl w:val="0"/>
          <w:numId w:val="29"/>
        </w:numPr>
        <w:tabs>
          <w:tab w:val="left" w:pos="0"/>
        </w:tabs>
        <w:suppressAutoHyphens/>
        <w:spacing w:line="300" w:lineRule="exact"/>
        <w:ind w:left="0" w:firstLine="0"/>
        <w:rPr>
          <w:sz w:val="24"/>
          <w:szCs w:val="24"/>
        </w:rPr>
      </w:pPr>
      <w:r w:rsidRPr="002D5B22">
        <w:rPr>
          <w:sz w:val="24"/>
          <w:szCs w:val="24"/>
        </w:rPr>
        <w:t>Além do registro de que trata a Cláusula 2.</w:t>
      </w:r>
      <w:r w:rsidR="00124B1A" w:rsidRPr="002D5B22">
        <w:rPr>
          <w:sz w:val="24"/>
          <w:szCs w:val="24"/>
        </w:rPr>
        <w:t>7</w:t>
      </w:r>
      <w:r w:rsidRPr="002D5B22">
        <w:rPr>
          <w:sz w:val="24"/>
          <w:szCs w:val="24"/>
        </w:rPr>
        <w:t>.1 acima, deverão ser observados os demais requisitos previstos nos Contratos de Garantia, nos prazos lá indicados, para a devida formalização da garantia objeto dos referidos instrumentos</w:t>
      </w:r>
      <w:r w:rsidR="00C3762A" w:rsidRPr="002D5B22">
        <w:rPr>
          <w:sz w:val="24"/>
          <w:szCs w:val="24"/>
        </w:rPr>
        <w:t xml:space="preserve">. </w:t>
      </w:r>
    </w:p>
    <w:p w14:paraId="0996D2BE" w14:textId="77777777" w:rsidR="00212FC9" w:rsidRPr="002D5B22" w:rsidRDefault="00212FC9" w:rsidP="00503E55">
      <w:pPr>
        <w:tabs>
          <w:tab w:val="left" w:pos="1134"/>
        </w:tabs>
        <w:suppressAutoHyphens/>
        <w:spacing w:after="0" w:line="300" w:lineRule="exact"/>
        <w:jc w:val="both"/>
        <w:rPr>
          <w:rFonts w:ascii="Times New Roman" w:hAnsi="Times New Roman" w:cs="Times New Roman"/>
          <w:sz w:val="24"/>
          <w:szCs w:val="24"/>
        </w:rPr>
      </w:pPr>
    </w:p>
    <w:p w14:paraId="7A1F87E1" w14:textId="77777777" w:rsidR="00AF2813" w:rsidRPr="002D5B22" w:rsidRDefault="00AF2813" w:rsidP="00503E55">
      <w:pPr>
        <w:tabs>
          <w:tab w:val="left" w:pos="1134"/>
        </w:tabs>
        <w:suppressAutoHyphens/>
        <w:spacing w:after="0" w:line="300" w:lineRule="exact"/>
        <w:jc w:val="both"/>
        <w:rPr>
          <w:rStyle w:val="DeltaViewInsertion"/>
          <w:rFonts w:ascii="Times New Roman" w:hAnsi="Times New Roman" w:cs="Times New Roman"/>
          <w:color w:val="auto"/>
          <w:sz w:val="24"/>
          <w:szCs w:val="24"/>
        </w:rPr>
      </w:pPr>
      <w:bookmarkStart w:id="14" w:name="_DV_M29"/>
      <w:bookmarkStart w:id="15" w:name="_DV_M30"/>
      <w:bookmarkStart w:id="16" w:name="_DV_M34"/>
      <w:bookmarkStart w:id="17" w:name="_DV_M35"/>
      <w:bookmarkStart w:id="18" w:name="_DV_M36"/>
      <w:bookmarkEnd w:id="14"/>
      <w:bookmarkEnd w:id="15"/>
      <w:bookmarkEnd w:id="16"/>
      <w:bookmarkEnd w:id="17"/>
      <w:bookmarkEnd w:id="18"/>
    </w:p>
    <w:p w14:paraId="26ACC02C" w14:textId="306FAA1E" w:rsidR="00AF2813" w:rsidRPr="002D5B22" w:rsidRDefault="00AF2813" w:rsidP="00DD0019">
      <w:pPr>
        <w:pStyle w:val="Ttulo2"/>
        <w:suppressAutoHyphens/>
        <w:spacing w:line="300" w:lineRule="exact"/>
        <w:rPr>
          <w:b w:val="0"/>
          <w:szCs w:val="24"/>
        </w:rPr>
      </w:pPr>
      <w:r w:rsidRPr="002D5B22">
        <w:rPr>
          <w:smallCaps/>
          <w:szCs w:val="24"/>
        </w:rPr>
        <w:t>Cláusula Terceira</w:t>
      </w:r>
    </w:p>
    <w:p w14:paraId="4C550E28" w14:textId="46DE0229" w:rsidR="00AF2813" w:rsidRPr="002D5B22" w:rsidRDefault="00982FDE" w:rsidP="00DD0019">
      <w:pPr>
        <w:pStyle w:val="Ttulo2"/>
        <w:suppressAutoHyphens/>
        <w:spacing w:line="300" w:lineRule="exact"/>
        <w:rPr>
          <w:smallCaps/>
          <w:szCs w:val="24"/>
        </w:rPr>
      </w:pPr>
      <w:r w:rsidRPr="002D5B22">
        <w:rPr>
          <w:smallCaps/>
          <w:szCs w:val="24"/>
        </w:rPr>
        <w:t>D</w:t>
      </w:r>
      <w:r w:rsidR="00AF2813" w:rsidRPr="002D5B22">
        <w:rPr>
          <w:smallCaps/>
          <w:szCs w:val="24"/>
        </w:rPr>
        <w:t>as Características da Emissão</w:t>
      </w:r>
    </w:p>
    <w:p w14:paraId="760CFAE1" w14:textId="77777777" w:rsidR="00AF2813" w:rsidRPr="002D5B22" w:rsidRDefault="00AF2813" w:rsidP="004B71B1">
      <w:pPr>
        <w:suppressAutoHyphens/>
        <w:spacing w:after="0" w:line="300" w:lineRule="exact"/>
        <w:jc w:val="both"/>
        <w:rPr>
          <w:rFonts w:ascii="Times New Roman" w:hAnsi="Times New Roman" w:cs="Times New Roman"/>
          <w:b/>
          <w:sz w:val="24"/>
          <w:szCs w:val="24"/>
        </w:rPr>
      </w:pPr>
    </w:p>
    <w:p w14:paraId="6B018E95" w14:textId="77777777" w:rsidR="00AF2813" w:rsidRPr="002D5B22" w:rsidRDefault="00AF2813" w:rsidP="00503E55">
      <w:pPr>
        <w:pStyle w:val="PargrafodaLista"/>
        <w:numPr>
          <w:ilvl w:val="0"/>
          <w:numId w:val="33"/>
        </w:numPr>
        <w:suppressAutoHyphens/>
        <w:spacing w:line="300" w:lineRule="exact"/>
        <w:ind w:left="0" w:firstLine="0"/>
        <w:rPr>
          <w:b/>
          <w:sz w:val="24"/>
          <w:szCs w:val="24"/>
        </w:rPr>
      </w:pPr>
      <w:r w:rsidRPr="002D5B22">
        <w:rPr>
          <w:b/>
          <w:sz w:val="24"/>
          <w:szCs w:val="24"/>
        </w:rPr>
        <w:t>Objeto Social</w:t>
      </w:r>
    </w:p>
    <w:p w14:paraId="35C7EC48" w14:textId="77777777" w:rsidR="00AF2813" w:rsidRPr="002D5B22" w:rsidRDefault="00AF2813" w:rsidP="00503E55">
      <w:pPr>
        <w:suppressAutoHyphens/>
        <w:spacing w:after="0" w:line="300" w:lineRule="exact"/>
        <w:jc w:val="both"/>
        <w:rPr>
          <w:rFonts w:ascii="Times New Roman" w:hAnsi="Times New Roman" w:cs="Times New Roman"/>
          <w:b/>
          <w:sz w:val="24"/>
          <w:szCs w:val="24"/>
        </w:rPr>
      </w:pPr>
    </w:p>
    <w:p w14:paraId="51C04D43" w14:textId="65724002" w:rsidR="00AF2813" w:rsidRPr="002D5B22" w:rsidRDefault="00AF2813" w:rsidP="00503E55">
      <w:pPr>
        <w:pStyle w:val="PargrafodaLista"/>
        <w:numPr>
          <w:ilvl w:val="0"/>
          <w:numId w:val="30"/>
        </w:numPr>
        <w:tabs>
          <w:tab w:val="left" w:pos="0"/>
        </w:tabs>
        <w:suppressAutoHyphens/>
        <w:spacing w:line="300" w:lineRule="exact"/>
        <w:ind w:left="0" w:firstLine="0"/>
        <w:rPr>
          <w:sz w:val="24"/>
          <w:szCs w:val="24"/>
        </w:rPr>
      </w:pPr>
      <w:r w:rsidRPr="002D5B22">
        <w:rPr>
          <w:sz w:val="24"/>
          <w:szCs w:val="24"/>
        </w:rPr>
        <w:t>A Emissora tem por objeto social a</w:t>
      </w:r>
      <w:r w:rsidR="00C07795" w:rsidRPr="002D5B22">
        <w:rPr>
          <w:sz w:val="24"/>
          <w:szCs w:val="24"/>
        </w:rPr>
        <w:t xml:space="preserve">s atividades de </w:t>
      </w:r>
      <w:r w:rsidR="00A91FF0" w:rsidRPr="002D5B22">
        <w:rPr>
          <w:sz w:val="24"/>
          <w:szCs w:val="24"/>
        </w:rPr>
        <w:t>administração de bens próprios e a participação em outras empresas como acionista ou quotista.</w:t>
      </w:r>
    </w:p>
    <w:p w14:paraId="5960EBA4" w14:textId="77777777" w:rsidR="00AF2813" w:rsidRPr="002D5B22" w:rsidRDefault="00AF2813" w:rsidP="00503E55">
      <w:pPr>
        <w:suppressAutoHyphens/>
        <w:spacing w:after="0" w:line="300" w:lineRule="exact"/>
        <w:jc w:val="both"/>
        <w:rPr>
          <w:rFonts w:ascii="Times New Roman" w:hAnsi="Times New Roman" w:cs="Times New Roman"/>
          <w:b/>
          <w:sz w:val="24"/>
          <w:szCs w:val="24"/>
        </w:rPr>
      </w:pPr>
    </w:p>
    <w:p w14:paraId="763CC66B" w14:textId="51542F8E" w:rsidR="00AF2813" w:rsidRPr="002D5B22" w:rsidRDefault="00AF2813" w:rsidP="00503E55">
      <w:pPr>
        <w:pStyle w:val="PargrafodaLista"/>
        <w:numPr>
          <w:ilvl w:val="0"/>
          <w:numId w:val="33"/>
        </w:numPr>
        <w:suppressAutoHyphens/>
        <w:spacing w:line="300" w:lineRule="exact"/>
        <w:ind w:left="0" w:firstLine="0"/>
        <w:rPr>
          <w:b/>
          <w:sz w:val="24"/>
          <w:szCs w:val="24"/>
        </w:rPr>
      </w:pPr>
      <w:r w:rsidRPr="002D5B22">
        <w:rPr>
          <w:b/>
          <w:sz w:val="24"/>
          <w:szCs w:val="24"/>
        </w:rPr>
        <w:t>Série</w:t>
      </w:r>
      <w:r w:rsidR="0097328C" w:rsidRPr="002D5B22">
        <w:rPr>
          <w:b/>
          <w:sz w:val="24"/>
          <w:szCs w:val="24"/>
        </w:rPr>
        <w:t>s</w:t>
      </w:r>
    </w:p>
    <w:p w14:paraId="149500E4"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334FF4C9" w14:textId="44CBF068" w:rsidR="00AF2813" w:rsidRPr="002D5B22" w:rsidRDefault="00AF2813" w:rsidP="00503E55">
      <w:pPr>
        <w:pStyle w:val="PargrafodaLista"/>
        <w:numPr>
          <w:ilvl w:val="0"/>
          <w:numId w:val="31"/>
        </w:numPr>
        <w:tabs>
          <w:tab w:val="left" w:pos="0"/>
        </w:tabs>
        <w:suppressAutoHyphens/>
        <w:spacing w:line="300" w:lineRule="exact"/>
        <w:ind w:left="0" w:firstLine="0"/>
        <w:rPr>
          <w:sz w:val="24"/>
          <w:szCs w:val="24"/>
        </w:rPr>
      </w:pPr>
      <w:r w:rsidRPr="002D5B22">
        <w:rPr>
          <w:sz w:val="24"/>
          <w:szCs w:val="24"/>
        </w:rPr>
        <w:t>A Emissão será realizada em série</w:t>
      </w:r>
      <w:r w:rsidR="00ED5972" w:rsidRPr="002D5B22">
        <w:rPr>
          <w:sz w:val="24"/>
          <w:szCs w:val="24"/>
        </w:rPr>
        <w:t xml:space="preserve"> única</w:t>
      </w:r>
      <w:r w:rsidRPr="002D5B22">
        <w:rPr>
          <w:sz w:val="24"/>
          <w:szCs w:val="24"/>
        </w:rPr>
        <w:t>.</w:t>
      </w:r>
    </w:p>
    <w:p w14:paraId="1D6E8136" w14:textId="77777777" w:rsidR="008B4CA9" w:rsidRPr="002D5B22" w:rsidRDefault="008B4CA9" w:rsidP="004B71B1">
      <w:pPr>
        <w:spacing w:after="0" w:line="300" w:lineRule="exact"/>
        <w:jc w:val="both"/>
        <w:rPr>
          <w:rFonts w:ascii="Times New Roman" w:hAnsi="Times New Roman" w:cs="Times New Roman"/>
          <w:b/>
          <w:sz w:val="24"/>
          <w:szCs w:val="24"/>
        </w:rPr>
      </w:pPr>
    </w:p>
    <w:p w14:paraId="335FC551" w14:textId="77777777" w:rsidR="00AF2813" w:rsidRPr="002D5B22" w:rsidRDefault="00AF2813" w:rsidP="00503E55">
      <w:pPr>
        <w:pStyle w:val="PargrafodaLista"/>
        <w:numPr>
          <w:ilvl w:val="0"/>
          <w:numId w:val="33"/>
        </w:numPr>
        <w:suppressAutoHyphens/>
        <w:spacing w:line="300" w:lineRule="exact"/>
        <w:ind w:left="0" w:firstLine="0"/>
        <w:rPr>
          <w:b/>
          <w:sz w:val="24"/>
          <w:szCs w:val="24"/>
        </w:rPr>
      </w:pPr>
      <w:r w:rsidRPr="002D5B22">
        <w:rPr>
          <w:b/>
          <w:sz w:val="24"/>
          <w:szCs w:val="24"/>
        </w:rPr>
        <w:lastRenderedPageBreak/>
        <w:t>Valor Total da Emissão</w:t>
      </w:r>
    </w:p>
    <w:p w14:paraId="7C217FF3" w14:textId="77777777" w:rsidR="00E31FA6" w:rsidRPr="002D5B22" w:rsidRDefault="00E31FA6" w:rsidP="00503E55">
      <w:pPr>
        <w:suppressAutoHyphens/>
        <w:spacing w:after="0" w:line="300" w:lineRule="exact"/>
        <w:jc w:val="both"/>
        <w:rPr>
          <w:rFonts w:ascii="Times New Roman" w:hAnsi="Times New Roman" w:cs="Times New Roman"/>
          <w:sz w:val="24"/>
          <w:szCs w:val="24"/>
        </w:rPr>
      </w:pPr>
    </w:p>
    <w:p w14:paraId="2C369114" w14:textId="5155CB41" w:rsidR="00AF2813" w:rsidRPr="002D5B22" w:rsidRDefault="00AF2813" w:rsidP="00503E55">
      <w:pPr>
        <w:pStyle w:val="PargrafodaLista"/>
        <w:numPr>
          <w:ilvl w:val="0"/>
          <w:numId w:val="32"/>
        </w:numPr>
        <w:tabs>
          <w:tab w:val="left" w:pos="0"/>
        </w:tabs>
        <w:suppressAutoHyphens/>
        <w:spacing w:line="300" w:lineRule="exact"/>
        <w:ind w:left="0" w:firstLine="0"/>
        <w:rPr>
          <w:b/>
          <w:sz w:val="24"/>
          <w:szCs w:val="24"/>
        </w:rPr>
      </w:pPr>
      <w:r w:rsidRPr="002D5B22">
        <w:rPr>
          <w:sz w:val="24"/>
          <w:szCs w:val="24"/>
        </w:rPr>
        <w:t>O valor total da Emissão será de</w:t>
      </w:r>
      <w:r w:rsidR="00721366" w:rsidRPr="002D5B22">
        <w:rPr>
          <w:sz w:val="24"/>
          <w:szCs w:val="24"/>
        </w:rPr>
        <w:t xml:space="preserve"> </w:t>
      </w:r>
      <w:r w:rsidRPr="002D5B22">
        <w:rPr>
          <w:sz w:val="24"/>
          <w:szCs w:val="24"/>
        </w:rPr>
        <w:t>R$</w:t>
      </w:r>
      <w:r w:rsidR="00ED5972" w:rsidRPr="002D5B22">
        <w:rPr>
          <w:sz w:val="24"/>
          <w:szCs w:val="24"/>
        </w:rPr>
        <w:t xml:space="preserve"> </w:t>
      </w:r>
      <w:r w:rsidR="00721366" w:rsidRPr="002D5B22">
        <w:rPr>
          <w:bCs/>
          <w:sz w:val="24"/>
          <w:szCs w:val="24"/>
        </w:rPr>
        <w:t>70</w:t>
      </w:r>
      <w:r w:rsidR="008B4CA9" w:rsidRPr="002D5B22">
        <w:rPr>
          <w:bCs/>
          <w:sz w:val="24"/>
          <w:szCs w:val="24"/>
        </w:rPr>
        <w:t>.000.000,00</w:t>
      </w:r>
      <w:r w:rsidRPr="002D5B22">
        <w:rPr>
          <w:sz w:val="24"/>
          <w:szCs w:val="24"/>
        </w:rPr>
        <w:t xml:space="preserve"> (</w:t>
      </w:r>
      <w:r w:rsidR="00721366" w:rsidRPr="002D5B22">
        <w:rPr>
          <w:sz w:val="24"/>
          <w:szCs w:val="24"/>
        </w:rPr>
        <w:t>setenta</w:t>
      </w:r>
      <w:r w:rsidR="00927D79" w:rsidRPr="002D5B22">
        <w:rPr>
          <w:sz w:val="24"/>
          <w:szCs w:val="24"/>
        </w:rPr>
        <w:t xml:space="preserve"> </w:t>
      </w:r>
      <w:r w:rsidRPr="002D5B22">
        <w:rPr>
          <w:sz w:val="24"/>
          <w:szCs w:val="24"/>
        </w:rPr>
        <w:t>milhões de reais) na Data de Emissão (conforme abaixo definido) (“</w:t>
      </w:r>
      <w:r w:rsidRPr="002D5B22">
        <w:rPr>
          <w:sz w:val="24"/>
          <w:szCs w:val="24"/>
          <w:u w:val="single"/>
        </w:rPr>
        <w:t>Valor Total da Emissão</w:t>
      </w:r>
      <w:r w:rsidRPr="002D5B22">
        <w:rPr>
          <w:sz w:val="24"/>
          <w:szCs w:val="24"/>
        </w:rPr>
        <w:t>”).</w:t>
      </w:r>
      <w:r w:rsidR="00924955" w:rsidRPr="002D5B22">
        <w:rPr>
          <w:sz w:val="24"/>
          <w:szCs w:val="24"/>
        </w:rPr>
        <w:t xml:space="preserve"> </w:t>
      </w:r>
    </w:p>
    <w:p w14:paraId="44687339" w14:textId="77777777" w:rsidR="00AF2813" w:rsidRPr="002D5B22" w:rsidRDefault="00AF2813" w:rsidP="00503E55">
      <w:pPr>
        <w:suppressAutoHyphens/>
        <w:spacing w:after="0" w:line="300" w:lineRule="exact"/>
        <w:jc w:val="both"/>
        <w:rPr>
          <w:rFonts w:ascii="Times New Roman" w:hAnsi="Times New Roman" w:cs="Times New Roman"/>
          <w:b/>
          <w:sz w:val="24"/>
          <w:szCs w:val="24"/>
        </w:rPr>
      </w:pPr>
    </w:p>
    <w:p w14:paraId="76192C11" w14:textId="77777777" w:rsidR="00AF2813" w:rsidRPr="002D5B22" w:rsidRDefault="00AF2813" w:rsidP="00503E55">
      <w:pPr>
        <w:pStyle w:val="PargrafodaLista"/>
        <w:numPr>
          <w:ilvl w:val="0"/>
          <w:numId w:val="33"/>
        </w:numPr>
        <w:suppressAutoHyphens/>
        <w:spacing w:line="300" w:lineRule="exact"/>
        <w:ind w:left="0" w:firstLine="0"/>
        <w:rPr>
          <w:b/>
          <w:sz w:val="24"/>
          <w:szCs w:val="24"/>
        </w:rPr>
      </w:pPr>
      <w:r w:rsidRPr="002D5B22">
        <w:rPr>
          <w:b/>
          <w:sz w:val="24"/>
          <w:szCs w:val="24"/>
        </w:rPr>
        <w:t>Quantidade de Debêntures</w:t>
      </w:r>
    </w:p>
    <w:p w14:paraId="3EBC8AA0" w14:textId="77777777" w:rsidR="00AF2813" w:rsidRPr="002D5B22" w:rsidRDefault="00AF2813" w:rsidP="00503E55">
      <w:pPr>
        <w:pStyle w:val="p0"/>
        <w:suppressAutoHyphens/>
        <w:spacing w:line="300" w:lineRule="exact"/>
        <w:rPr>
          <w:rFonts w:ascii="Times New Roman" w:hAnsi="Times New Roman"/>
          <w:szCs w:val="24"/>
        </w:rPr>
      </w:pPr>
    </w:p>
    <w:p w14:paraId="621EFF1B" w14:textId="194A8A38" w:rsidR="00AF2813" w:rsidRPr="002D5B22" w:rsidRDefault="00AF2813" w:rsidP="00503E55">
      <w:pPr>
        <w:pStyle w:val="PargrafodaLista"/>
        <w:numPr>
          <w:ilvl w:val="0"/>
          <w:numId w:val="34"/>
        </w:numPr>
        <w:tabs>
          <w:tab w:val="left" w:pos="0"/>
        </w:tabs>
        <w:suppressAutoHyphens/>
        <w:spacing w:line="300" w:lineRule="exact"/>
        <w:ind w:left="0" w:firstLine="0"/>
        <w:rPr>
          <w:sz w:val="24"/>
          <w:szCs w:val="24"/>
        </w:rPr>
      </w:pPr>
      <w:r w:rsidRPr="002D5B22">
        <w:rPr>
          <w:sz w:val="24"/>
          <w:szCs w:val="24"/>
        </w:rPr>
        <w:t xml:space="preserve">Serão emitidas </w:t>
      </w:r>
      <w:r w:rsidR="00683FB8" w:rsidRPr="002D5B22">
        <w:rPr>
          <w:sz w:val="24"/>
          <w:szCs w:val="24"/>
        </w:rPr>
        <w:t xml:space="preserve">70.000 (setenta mil) </w:t>
      </w:r>
      <w:r w:rsidRPr="002D5B22">
        <w:rPr>
          <w:sz w:val="24"/>
          <w:szCs w:val="24"/>
        </w:rPr>
        <w:t>Debêntures.</w:t>
      </w:r>
    </w:p>
    <w:p w14:paraId="5A2D86A0" w14:textId="77777777" w:rsidR="00D83515" w:rsidRPr="002D5B22" w:rsidRDefault="00D83515" w:rsidP="00503E55">
      <w:pPr>
        <w:pStyle w:val="PargrafodaLista"/>
        <w:tabs>
          <w:tab w:val="left" w:pos="0"/>
        </w:tabs>
        <w:suppressAutoHyphens/>
        <w:spacing w:line="300" w:lineRule="exact"/>
        <w:ind w:left="0"/>
        <w:rPr>
          <w:sz w:val="24"/>
          <w:szCs w:val="24"/>
        </w:rPr>
      </w:pPr>
    </w:p>
    <w:p w14:paraId="1F927D78" w14:textId="77777777" w:rsidR="00AF2813" w:rsidRPr="002D5B22" w:rsidRDefault="00AF2813" w:rsidP="00503E55">
      <w:pPr>
        <w:pStyle w:val="PargrafodaLista"/>
        <w:numPr>
          <w:ilvl w:val="0"/>
          <w:numId w:val="33"/>
        </w:numPr>
        <w:suppressAutoHyphens/>
        <w:spacing w:line="300" w:lineRule="exact"/>
        <w:ind w:left="0" w:firstLine="0"/>
        <w:rPr>
          <w:b/>
          <w:sz w:val="24"/>
          <w:szCs w:val="24"/>
        </w:rPr>
      </w:pPr>
      <w:r w:rsidRPr="002D5B22">
        <w:rPr>
          <w:b/>
          <w:sz w:val="24"/>
          <w:szCs w:val="24"/>
        </w:rPr>
        <w:t>Destinação d</w:t>
      </w:r>
      <w:r w:rsidR="00145A10" w:rsidRPr="002D5B22">
        <w:rPr>
          <w:b/>
          <w:sz w:val="24"/>
          <w:szCs w:val="24"/>
        </w:rPr>
        <w:t>os</w:t>
      </w:r>
      <w:r w:rsidRPr="002D5B22">
        <w:rPr>
          <w:b/>
          <w:sz w:val="24"/>
          <w:szCs w:val="24"/>
        </w:rPr>
        <w:t xml:space="preserve"> Recursos</w:t>
      </w:r>
    </w:p>
    <w:p w14:paraId="1694A214" w14:textId="77777777" w:rsidR="00860693" w:rsidRPr="002D5B22" w:rsidRDefault="00860693" w:rsidP="00503E55">
      <w:pPr>
        <w:suppressAutoHyphens/>
        <w:spacing w:after="0" w:line="300" w:lineRule="exact"/>
        <w:jc w:val="both"/>
        <w:rPr>
          <w:rFonts w:ascii="Times New Roman" w:hAnsi="Times New Roman" w:cs="Times New Roman"/>
          <w:sz w:val="24"/>
          <w:szCs w:val="24"/>
        </w:rPr>
      </w:pPr>
    </w:p>
    <w:p w14:paraId="1B394E6A" w14:textId="20CE1431" w:rsidR="00933C83" w:rsidRPr="002D5B22" w:rsidRDefault="00933C83" w:rsidP="00933C83">
      <w:pPr>
        <w:pStyle w:val="PargrafodaLista"/>
        <w:numPr>
          <w:ilvl w:val="0"/>
          <w:numId w:val="35"/>
        </w:numPr>
        <w:tabs>
          <w:tab w:val="left" w:pos="0"/>
        </w:tabs>
        <w:suppressAutoHyphens/>
        <w:spacing w:line="300" w:lineRule="exact"/>
        <w:ind w:left="0" w:firstLine="0"/>
        <w:rPr>
          <w:sz w:val="24"/>
          <w:szCs w:val="24"/>
        </w:rPr>
      </w:pPr>
      <w:r w:rsidRPr="002D5B22">
        <w:rPr>
          <w:sz w:val="24"/>
          <w:szCs w:val="24"/>
        </w:rPr>
        <w:t xml:space="preserve">Os recursos obtidos por meio da emissão das Debêntures serão destinados para a subscrição e integralização </w:t>
      </w:r>
      <w:r w:rsidR="00842448" w:rsidRPr="002D5B22">
        <w:rPr>
          <w:sz w:val="24"/>
          <w:szCs w:val="24"/>
        </w:rPr>
        <w:t xml:space="preserve">de </w:t>
      </w:r>
      <w:r w:rsidRPr="002D5B22">
        <w:rPr>
          <w:sz w:val="24"/>
          <w:szCs w:val="24"/>
        </w:rPr>
        <w:t xml:space="preserve">capital </w:t>
      </w:r>
      <w:r w:rsidR="00842448" w:rsidRPr="002D5B22">
        <w:rPr>
          <w:sz w:val="24"/>
          <w:szCs w:val="24"/>
        </w:rPr>
        <w:t xml:space="preserve">social </w:t>
      </w:r>
      <w:r w:rsidR="007F0330" w:rsidRPr="002D5B22">
        <w:rPr>
          <w:sz w:val="24"/>
          <w:szCs w:val="24"/>
        </w:rPr>
        <w:t>de sociedade de propósito específico, controlada da Emissora</w:t>
      </w:r>
      <w:r w:rsidRPr="002D5B22">
        <w:rPr>
          <w:sz w:val="24"/>
          <w:szCs w:val="24"/>
        </w:rPr>
        <w:t xml:space="preserve">, a ser constituída especificamente para o fim de </w:t>
      </w:r>
      <w:r w:rsidR="00842448" w:rsidRPr="002D5B22">
        <w:rPr>
          <w:sz w:val="24"/>
          <w:szCs w:val="24"/>
        </w:rPr>
        <w:t>celebrar e executar</w:t>
      </w:r>
      <w:r w:rsidRPr="002D5B22">
        <w:rPr>
          <w:sz w:val="24"/>
          <w:szCs w:val="24"/>
        </w:rPr>
        <w:t xml:space="preserve"> o contrato de concessão decorrente do Leilão nº 01/2018, referente à 5º Rodada de Concessões Aeroportuárias realizada pela Agência Nacional de Aviação Civil, especificamente em relação ao Bloco Centro Oeste, cuja sessão pública de leilão foi realizada em 15 de março de 2019 (“</w:t>
      </w:r>
      <w:r w:rsidRPr="002D5B22">
        <w:rPr>
          <w:sz w:val="24"/>
          <w:szCs w:val="24"/>
          <w:u w:val="single"/>
        </w:rPr>
        <w:t>Leilão</w:t>
      </w:r>
      <w:r w:rsidRPr="002D5B22">
        <w:rPr>
          <w:sz w:val="24"/>
          <w:szCs w:val="24"/>
        </w:rPr>
        <w:t>”). Além de atender às exigências de integralização do capital social prevista no item 6.2.4.7, (</w:t>
      </w:r>
      <w:proofErr w:type="spellStart"/>
      <w:r w:rsidRPr="002D5B22">
        <w:rPr>
          <w:sz w:val="24"/>
          <w:szCs w:val="24"/>
        </w:rPr>
        <w:t>ii</w:t>
      </w:r>
      <w:proofErr w:type="spellEnd"/>
      <w:r w:rsidRPr="002D5B22">
        <w:rPr>
          <w:sz w:val="24"/>
          <w:szCs w:val="24"/>
        </w:rPr>
        <w:t xml:space="preserve">), do edital do Leilão, a SPE utilizará o recursos </w:t>
      </w:r>
      <w:r w:rsidR="00842448" w:rsidRPr="002D5B22">
        <w:rPr>
          <w:sz w:val="24"/>
          <w:szCs w:val="24"/>
        </w:rPr>
        <w:t xml:space="preserve">remanescentes </w:t>
      </w:r>
      <w:r w:rsidRPr="002D5B22">
        <w:rPr>
          <w:sz w:val="24"/>
          <w:szCs w:val="24"/>
        </w:rPr>
        <w:t>para: (i) pagamento da Contribuição Inicial devida ao poder concedente, conforme o valor ofertado no Leilão; (</w:t>
      </w:r>
      <w:proofErr w:type="spellStart"/>
      <w:r w:rsidRPr="002D5B22">
        <w:rPr>
          <w:sz w:val="24"/>
          <w:szCs w:val="24"/>
        </w:rPr>
        <w:t>ii</w:t>
      </w:r>
      <w:proofErr w:type="spellEnd"/>
      <w:r w:rsidRPr="002D5B22">
        <w:rPr>
          <w:sz w:val="24"/>
          <w:szCs w:val="24"/>
        </w:rPr>
        <w:t>) recolhimento da remuneração devida à B3 – Brasil, Bolsa, Balcão; e (</w:t>
      </w:r>
      <w:proofErr w:type="spellStart"/>
      <w:r w:rsidRPr="002D5B22">
        <w:rPr>
          <w:sz w:val="24"/>
          <w:szCs w:val="24"/>
        </w:rPr>
        <w:t>iii</w:t>
      </w:r>
      <w:proofErr w:type="spellEnd"/>
      <w:r w:rsidRPr="002D5B22">
        <w:rPr>
          <w:sz w:val="24"/>
          <w:szCs w:val="24"/>
        </w:rPr>
        <w:t xml:space="preserve">) pagamento dos valores devidos à empresa encarregada pela realização dos estudos de viabilidade técnica, econômica e ambiental, conforme autorizado pelo artigo 21 da Lei nº 8.987/95 e pelo Edital de Seleção de Estudos nº 1/2018. Adicionalmente, </w:t>
      </w:r>
      <w:r w:rsidR="00143BDF" w:rsidRPr="002D5B22">
        <w:rPr>
          <w:sz w:val="24"/>
          <w:szCs w:val="24"/>
        </w:rPr>
        <w:t xml:space="preserve">após a utilização dos recursos conforme acima, o saldo remanescente </w:t>
      </w:r>
      <w:r w:rsidR="007F0330" w:rsidRPr="002D5B22">
        <w:rPr>
          <w:sz w:val="24"/>
          <w:szCs w:val="24"/>
        </w:rPr>
        <w:t>poderá</w:t>
      </w:r>
      <w:r w:rsidRPr="002D5B22">
        <w:rPr>
          <w:sz w:val="24"/>
          <w:szCs w:val="24"/>
        </w:rPr>
        <w:t xml:space="preserve"> ser destinado ao pagamento das despesas relacionadas à presente Emissão, devendo a Emissora comprovar a Destinação de Recursos ao Agente Fiduciário quando solicitado.</w:t>
      </w:r>
    </w:p>
    <w:p w14:paraId="7304DB59" w14:textId="77777777" w:rsidR="0057704C" w:rsidRPr="002D5B22" w:rsidRDefault="0057704C" w:rsidP="00EC07A8">
      <w:pPr>
        <w:pStyle w:val="PargrafodaLista"/>
        <w:tabs>
          <w:tab w:val="left" w:pos="0"/>
        </w:tabs>
        <w:suppressAutoHyphens/>
        <w:spacing w:line="300" w:lineRule="exact"/>
        <w:ind w:left="0"/>
        <w:rPr>
          <w:sz w:val="24"/>
          <w:szCs w:val="24"/>
        </w:rPr>
      </w:pPr>
    </w:p>
    <w:p w14:paraId="4B306019" w14:textId="77777777" w:rsidR="00AF2813" w:rsidRPr="002D5B22" w:rsidRDefault="00AF2813" w:rsidP="00503E55">
      <w:pPr>
        <w:pStyle w:val="PargrafodaLista"/>
        <w:numPr>
          <w:ilvl w:val="0"/>
          <w:numId w:val="33"/>
        </w:numPr>
        <w:suppressAutoHyphens/>
        <w:spacing w:line="300" w:lineRule="exact"/>
        <w:ind w:left="0" w:firstLine="0"/>
        <w:rPr>
          <w:b/>
          <w:sz w:val="24"/>
          <w:szCs w:val="24"/>
        </w:rPr>
      </w:pPr>
      <w:r w:rsidRPr="002D5B22">
        <w:rPr>
          <w:b/>
          <w:sz w:val="24"/>
          <w:szCs w:val="24"/>
        </w:rPr>
        <w:t>Número da Emissão</w:t>
      </w:r>
    </w:p>
    <w:p w14:paraId="19E38849" w14:textId="77777777" w:rsidR="00AF2813" w:rsidRPr="002D5B22" w:rsidRDefault="00AF2813" w:rsidP="004B71B1">
      <w:pPr>
        <w:suppressAutoHyphens/>
        <w:spacing w:after="0" w:line="300" w:lineRule="exact"/>
        <w:jc w:val="both"/>
        <w:rPr>
          <w:rFonts w:ascii="Times New Roman" w:hAnsi="Times New Roman" w:cs="Times New Roman"/>
          <w:sz w:val="24"/>
          <w:szCs w:val="24"/>
        </w:rPr>
      </w:pPr>
    </w:p>
    <w:p w14:paraId="48F00CE5" w14:textId="1ACDFD43" w:rsidR="00AF2813" w:rsidRPr="002D5B22" w:rsidRDefault="00AF2813" w:rsidP="00503E55">
      <w:pPr>
        <w:pStyle w:val="PargrafodaLista"/>
        <w:numPr>
          <w:ilvl w:val="0"/>
          <w:numId w:val="36"/>
        </w:numPr>
        <w:tabs>
          <w:tab w:val="left" w:pos="0"/>
        </w:tabs>
        <w:suppressAutoHyphens/>
        <w:spacing w:line="300" w:lineRule="exact"/>
        <w:ind w:left="0" w:firstLine="0"/>
        <w:rPr>
          <w:sz w:val="24"/>
          <w:szCs w:val="24"/>
        </w:rPr>
      </w:pPr>
      <w:r w:rsidRPr="002D5B22">
        <w:rPr>
          <w:sz w:val="24"/>
          <w:szCs w:val="24"/>
        </w:rPr>
        <w:t xml:space="preserve">Esta Escritura de Emissão representa a </w:t>
      </w:r>
      <w:r w:rsidR="009E687D" w:rsidRPr="002D5B22">
        <w:rPr>
          <w:sz w:val="24"/>
          <w:szCs w:val="24"/>
        </w:rPr>
        <w:t xml:space="preserve">1ª </w:t>
      </w:r>
      <w:r w:rsidRPr="002D5B22">
        <w:rPr>
          <w:sz w:val="24"/>
          <w:szCs w:val="24"/>
        </w:rPr>
        <w:t>(</w:t>
      </w:r>
      <w:r w:rsidR="009E687D" w:rsidRPr="002D5B22">
        <w:rPr>
          <w:sz w:val="24"/>
          <w:szCs w:val="24"/>
        </w:rPr>
        <w:t>primeira</w:t>
      </w:r>
      <w:r w:rsidRPr="002D5B22">
        <w:rPr>
          <w:sz w:val="24"/>
          <w:szCs w:val="24"/>
        </w:rPr>
        <w:t>) emissão de debêntures da Emissora.</w:t>
      </w:r>
    </w:p>
    <w:p w14:paraId="3C2B85C2" w14:textId="77777777" w:rsidR="00AF2813" w:rsidRPr="002D5B22" w:rsidRDefault="00AF2813" w:rsidP="004B71B1">
      <w:pPr>
        <w:suppressAutoHyphens/>
        <w:spacing w:after="0" w:line="300" w:lineRule="exact"/>
        <w:jc w:val="both"/>
        <w:rPr>
          <w:rFonts w:ascii="Times New Roman" w:hAnsi="Times New Roman" w:cs="Times New Roman"/>
          <w:sz w:val="24"/>
          <w:szCs w:val="24"/>
        </w:rPr>
      </w:pPr>
    </w:p>
    <w:p w14:paraId="6CB731C6" w14:textId="77777777" w:rsidR="00AF2813" w:rsidRPr="002D5B22" w:rsidRDefault="00AF2813" w:rsidP="00503E55">
      <w:pPr>
        <w:pStyle w:val="PargrafodaLista"/>
        <w:numPr>
          <w:ilvl w:val="0"/>
          <w:numId w:val="33"/>
        </w:numPr>
        <w:suppressAutoHyphens/>
        <w:spacing w:line="300" w:lineRule="exact"/>
        <w:ind w:left="0" w:firstLine="0"/>
        <w:rPr>
          <w:b/>
          <w:sz w:val="24"/>
          <w:szCs w:val="24"/>
        </w:rPr>
      </w:pPr>
      <w:r w:rsidRPr="002D5B22">
        <w:rPr>
          <w:b/>
          <w:sz w:val="24"/>
          <w:szCs w:val="24"/>
        </w:rPr>
        <w:t xml:space="preserve">Banco Liquidante e </w:t>
      </w:r>
      <w:proofErr w:type="spellStart"/>
      <w:r w:rsidRPr="002D5B22">
        <w:rPr>
          <w:b/>
          <w:sz w:val="24"/>
          <w:szCs w:val="24"/>
        </w:rPr>
        <w:t>Escriturador</w:t>
      </w:r>
      <w:proofErr w:type="spellEnd"/>
    </w:p>
    <w:p w14:paraId="4AFD7203" w14:textId="77777777" w:rsidR="00AF2813" w:rsidRPr="002D5B22" w:rsidRDefault="00AF2813" w:rsidP="004B71B1">
      <w:pPr>
        <w:suppressAutoHyphens/>
        <w:spacing w:after="0" w:line="300" w:lineRule="exact"/>
        <w:jc w:val="both"/>
        <w:rPr>
          <w:rFonts w:ascii="Times New Roman" w:hAnsi="Times New Roman" w:cs="Times New Roman"/>
          <w:sz w:val="24"/>
          <w:szCs w:val="24"/>
        </w:rPr>
      </w:pPr>
    </w:p>
    <w:p w14:paraId="780BCB4E" w14:textId="713266EF" w:rsidR="00AF2813" w:rsidRPr="002D5B22" w:rsidRDefault="00AF2813" w:rsidP="00503E55">
      <w:pPr>
        <w:pStyle w:val="PargrafodaLista"/>
        <w:numPr>
          <w:ilvl w:val="0"/>
          <w:numId w:val="37"/>
        </w:numPr>
        <w:tabs>
          <w:tab w:val="left" w:pos="0"/>
        </w:tabs>
        <w:suppressAutoHyphens/>
        <w:spacing w:line="300" w:lineRule="exact"/>
        <w:ind w:left="0" w:firstLine="0"/>
        <w:rPr>
          <w:sz w:val="24"/>
          <w:szCs w:val="24"/>
        </w:rPr>
      </w:pPr>
      <w:r w:rsidRPr="002D5B22">
        <w:rPr>
          <w:sz w:val="24"/>
          <w:szCs w:val="24"/>
        </w:rPr>
        <w:t>O banco liquidante da Emissão é</w:t>
      </w:r>
      <w:r w:rsidR="009C44C0" w:rsidRPr="002D5B22">
        <w:rPr>
          <w:sz w:val="24"/>
          <w:szCs w:val="24"/>
        </w:rPr>
        <w:t xml:space="preserve"> </w:t>
      </w:r>
      <w:r w:rsidR="000A2FF6" w:rsidRPr="002D5B22">
        <w:rPr>
          <w:sz w:val="24"/>
          <w:szCs w:val="24"/>
        </w:rPr>
        <w:t>o Banco Itaú Unibanco S.A., instituição financeira inscrita no CNPJ sob nº 60.701.1</w:t>
      </w:r>
      <w:bookmarkStart w:id="19" w:name="_GoBack"/>
      <w:bookmarkEnd w:id="19"/>
      <w:r w:rsidR="000A2FF6" w:rsidRPr="002D5B22">
        <w:rPr>
          <w:sz w:val="24"/>
          <w:szCs w:val="24"/>
        </w:rPr>
        <w:t xml:space="preserve">90/0001-04, com sede na Praça Alfredo Egydio de Souza Aranha, 100, na Cidade de São Paulo, Estado de São Paulo, CEP 04344-902 </w:t>
      </w:r>
      <w:r w:rsidRPr="002D5B22">
        <w:rPr>
          <w:sz w:val="24"/>
          <w:szCs w:val="24"/>
        </w:rPr>
        <w:t>("</w:t>
      </w:r>
      <w:r w:rsidRPr="002D5B22">
        <w:rPr>
          <w:sz w:val="24"/>
          <w:szCs w:val="24"/>
          <w:u w:val="single"/>
        </w:rPr>
        <w:t>Banco Liquidante</w:t>
      </w:r>
      <w:r w:rsidRPr="002D5B22">
        <w:rPr>
          <w:sz w:val="24"/>
          <w:szCs w:val="24"/>
        </w:rPr>
        <w:t xml:space="preserve">") e o </w:t>
      </w:r>
      <w:proofErr w:type="spellStart"/>
      <w:r w:rsidRPr="002D5B22">
        <w:rPr>
          <w:sz w:val="24"/>
          <w:szCs w:val="24"/>
        </w:rPr>
        <w:t>escriturador</w:t>
      </w:r>
      <w:proofErr w:type="spellEnd"/>
      <w:r w:rsidRPr="002D5B22">
        <w:rPr>
          <w:sz w:val="24"/>
          <w:szCs w:val="24"/>
        </w:rPr>
        <w:t xml:space="preserve"> das Debêntures é a </w:t>
      </w:r>
      <w:r w:rsidR="000A2FF6" w:rsidRPr="002D5B22">
        <w:rPr>
          <w:sz w:val="24"/>
          <w:szCs w:val="24"/>
        </w:rPr>
        <w:t>Itaú Corretora de Valores S.A., socie</w:t>
      </w:r>
      <w:r w:rsidR="00B219E6" w:rsidRPr="002D5B22">
        <w:rPr>
          <w:sz w:val="24"/>
          <w:szCs w:val="24"/>
        </w:rPr>
        <w:t>dade anônima inscrita no CNPJ</w:t>
      </w:r>
      <w:r w:rsidR="000A2FF6" w:rsidRPr="002D5B22">
        <w:rPr>
          <w:sz w:val="24"/>
          <w:szCs w:val="24"/>
        </w:rPr>
        <w:t xml:space="preserve"> sob nº 61.194.353/0001-64, com sede na Avenida Brigadeiro Faria Lima, 3500, 3º andar, na cidade de São Paulo, Estado de São Paulo, CEP 04538-132</w:t>
      </w:r>
      <w:r w:rsidR="00103CD4" w:rsidRPr="002D5B22">
        <w:rPr>
          <w:sz w:val="24"/>
          <w:szCs w:val="24"/>
        </w:rPr>
        <w:t xml:space="preserve">, </w:t>
      </w:r>
      <w:r w:rsidRPr="002D5B22">
        <w:rPr>
          <w:sz w:val="24"/>
          <w:szCs w:val="24"/>
        </w:rPr>
        <w:t>(“</w:t>
      </w:r>
      <w:proofErr w:type="spellStart"/>
      <w:r w:rsidRPr="002D5B22">
        <w:rPr>
          <w:sz w:val="24"/>
          <w:szCs w:val="24"/>
          <w:u w:val="single"/>
        </w:rPr>
        <w:t>Escriturador</w:t>
      </w:r>
      <w:proofErr w:type="spellEnd"/>
      <w:r w:rsidRPr="002D5B22">
        <w:rPr>
          <w:sz w:val="24"/>
          <w:szCs w:val="24"/>
        </w:rPr>
        <w:t>”).</w:t>
      </w:r>
      <w:r w:rsidR="00987253" w:rsidRPr="002D5B22">
        <w:rPr>
          <w:sz w:val="24"/>
          <w:szCs w:val="24"/>
        </w:rPr>
        <w:t xml:space="preserve"> </w:t>
      </w:r>
    </w:p>
    <w:p w14:paraId="778376F4" w14:textId="1FA548D4" w:rsidR="005B5999" w:rsidRPr="002D5B22" w:rsidRDefault="000A2FF6" w:rsidP="00853BA7">
      <w:pPr>
        <w:pStyle w:val="PargrafodaLista"/>
        <w:tabs>
          <w:tab w:val="left" w:pos="0"/>
          <w:tab w:val="left" w:pos="2985"/>
          <w:tab w:val="left" w:pos="3525"/>
        </w:tabs>
        <w:suppressAutoHyphens/>
        <w:spacing w:line="300" w:lineRule="exact"/>
        <w:ind w:left="0"/>
        <w:rPr>
          <w:sz w:val="24"/>
          <w:szCs w:val="24"/>
        </w:rPr>
      </w:pPr>
      <w:r w:rsidRPr="002D5B22">
        <w:rPr>
          <w:sz w:val="24"/>
          <w:szCs w:val="24"/>
        </w:rPr>
        <w:lastRenderedPageBreak/>
        <w:tab/>
      </w:r>
    </w:p>
    <w:p w14:paraId="09776628" w14:textId="77777777" w:rsidR="00AF2813" w:rsidRPr="002D5B22" w:rsidRDefault="00AF2813" w:rsidP="00503E55">
      <w:pPr>
        <w:pStyle w:val="PargrafodaLista"/>
        <w:numPr>
          <w:ilvl w:val="0"/>
          <w:numId w:val="33"/>
        </w:numPr>
        <w:suppressAutoHyphens/>
        <w:spacing w:line="300" w:lineRule="exact"/>
        <w:ind w:left="0" w:firstLine="0"/>
        <w:rPr>
          <w:b/>
          <w:sz w:val="24"/>
          <w:szCs w:val="24"/>
        </w:rPr>
      </w:pPr>
      <w:r w:rsidRPr="002D5B22">
        <w:rPr>
          <w:b/>
          <w:sz w:val="24"/>
          <w:szCs w:val="24"/>
        </w:rPr>
        <w:t xml:space="preserve">Imunidade ou Isenção de Debenturistas </w:t>
      </w:r>
    </w:p>
    <w:p w14:paraId="4496B538" w14:textId="77777777" w:rsidR="00AF2813" w:rsidRPr="002D5B22" w:rsidRDefault="00FB6793" w:rsidP="004B71B1">
      <w:pPr>
        <w:tabs>
          <w:tab w:val="left" w:pos="2925"/>
        </w:tabs>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ab/>
      </w:r>
    </w:p>
    <w:p w14:paraId="64B2F105" w14:textId="3C7EC55D" w:rsidR="00AF2813" w:rsidRPr="002D5B22" w:rsidRDefault="00AF2813" w:rsidP="00503E55">
      <w:pPr>
        <w:pStyle w:val="PargrafodaLista"/>
        <w:numPr>
          <w:ilvl w:val="0"/>
          <w:numId w:val="38"/>
        </w:numPr>
        <w:tabs>
          <w:tab w:val="left" w:pos="0"/>
        </w:tabs>
        <w:suppressAutoHyphens/>
        <w:spacing w:line="300" w:lineRule="exact"/>
        <w:ind w:left="0" w:firstLine="0"/>
        <w:rPr>
          <w:sz w:val="24"/>
          <w:szCs w:val="24"/>
        </w:rPr>
      </w:pPr>
      <w:r w:rsidRPr="002D5B22">
        <w:rPr>
          <w:sz w:val="24"/>
          <w:szCs w:val="24"/>
        </w:rPr>
        <w:t xml:space="preserve">Caso qualquer Debenturista goze de algum tipo de imunidade ou isenção tributária, este deverá encaminhar ao Banco Liquidante, com cópia para a Emissora, no prazo mínimo de 10 (dez) </w:t>
      </w:r>
      <w:r w:rsidR="001E5D6D" w:rsidRPr="002D5B22">
        <w:rPr>
          <w:sz w:val="24"/>
          <w:szCs w:val="24"/>
        </w:rPr>
        <w:t>D</w:t>
      </w:r>
      <w:r w:rsidRPr="002D5B22">
        <w:rPr>
          <w:sz w:val="24"/>
          <w:szCs w:val="24"/>
        </w:rPr>
        <w:t xml:space="preserve">ias </w:t>
      </w:r>
      <w:r w:rsidR="001E5D6D" w:rsidRPr="002D5B22">
        <w:rPr>
          <w:sz w:val="24"/>
          <w:szCs w:val="24"/>
        </w:rPr>
        <w:t>Ú</w:t>
      </w:r>
      <w:r w:rsidRPr="002D5B22">
        <w:rPr>
          <w:sz w:val="24"/>
          <w:szCs w:val="24"/>
        </w:rPr>
        <w:t>teis antes da data prevista para recebimento de valores relativos às Debêntures, documentação comprobatória dessa imunidade ou isenção tributária, sob pena de ter descontados dos seus rendimentos os valores devidos nos termos da legislação tributária em vigor.</w:t>
      </w:r>
    </w:p>
    <w:p w14:paraId="3FD53830" w14:textId="77777777" w:rsidR="00AF2813" w:rsidRPr="002D5B22" w:rsidRDefault="00AF2813" w:rsidP="004B71B1">
      <w:pPr>
        <w:suppressAutoHyphens/>
        <w:spacing w:after="0" w:line="300" w:lineRule="exact"/>
        <w:jc w:val="both"/>
        <w:rPr>
          <w:rFonts w:ascii="Times New Roman" w:hAnsi="Times New Roman" w:cs="Times New Roman"/>
          <w:sz w:val="24"/>
          <w:szCs w:val="24"/>
        </w:rPr>
      </w:pPr>
    </w:p>
    <w:p w14:paraId="71D96E70" w14:textId="77777777" w:rsidR="00DC413D" w:rsidRPr="002D5B22" w:rsidRDefault="00DC413D" w:rsidP="004B71B1">
      <w:pPr>
        <w:suppressAutoHyphens/>
        <w:spacing w:after="0" w:line="300" w:lineRule="exact"/>
        <w:jc w:val="both"/>
        <w:rPr>
          <w:rFonts w:ascii="Times New Roman" w:hAnsi="Times New Roman" w:cs="Times New Roman"/>
          <w:sz w:val="24"/>
          <w:szCs w:val="24"/>
        </w:rPr>
      </w:pPr>
    </w:p>
    <w:p w14:paraId="3D6EB932" w14:textId="4445365E" w:rsidR="00AF2813" w:rsidRPr="002D5B22" w:rsidRDefault="00AF2813" w:rsidP="00DD0019">
      <w:pPr>
        <w:pStyle w:val="Ttulo2"/>
        <w:suppressAutoHyphens/>
        <w:spacing w:line="300" w:lineRule="exact"/>
        <w:rPr>
          <w:b w:val="0"/>
          <w:szCs w:val="24"/>
        </w:rPr>
      </w:pPr>
      <w:r w:rsidRPr="002D5B22">
        <w:rPr>
          <w:smallCaps/>
          <w:szCs w:val="24"/>
        </w:rPr>
        <w:t>Cláusula Quarta</w:t>
      </w:r>
    </w:p>
    <w:p w14:paraId="5BC38C67" w14:textId="2E437EB4" w:rsidR="00AF2813" w:rsidRPr="002D5B22" w:rsidRDefault="00DB19F7" w:rsidP="00DD0019">
      <w:pPr>
        <w:pStyle w:val="Ttulo2"/>
        <w:suppressAutoHyphens/>
        <w:spacing w:line="300" w:lineRule="exact"/>
        <w:rPr>
          <w:smallCaps/>
          <w:szCs w:val="24"/>
        </w:rPr>
      </w:pPr>
      <w:r w:rsidRPr="002D5B22">
        <w:rPr>
          <w:smallCaps/>
          <w:szCs w:val="24"/>
        </w:rPr>
        <w:t>D</w:t>
      </w:r>
      <w:r w:rsidR="00AF2813" w:rsidRPr="002D5B22">
        <w:rPr>
          <w:smallCaps/>
          <w:szCs w:val="24"/>
        </w:rPr>
        <w:t>as Características das Debêntures</w:t>
      </w:r>
    </w:p>
    <w:p w14:paraId="77EE3211"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0803B08A" w14:textId="77777777" w:rsidR="00AF2813" w:rsidRPr="002D5B22" w:rsidRDefault="00AF2813" w:rsidP="00503E55">
      <w:pPr>
        <w:pStyle w:val="PargrafodaLista"/>
        <w:numPr>
          <w:ilvl w:val="0"/>
          <w:numId w:val="39"/>
        </w:numPr>
        <w:suppressAutoHyphens/>
        <w:spacing w:line="300" w:lineRule="exact"/>
        <w:ind w:left="0" w:firstLine="0"/>
        <w:rPr>
          <w:b/>
          <w:sz w:val="24"/>
          <w:szCs w:val="24"/>
        </w:rPr>
      </w:pPr>
      <w:r w:rsidRPr="002D5B22">
        <w:rPr>
          <w:b/>
          <w:sz w:val="24"/>
          <w:szCs w:val="24"/>
        </w:rPr>
        <w:t>Colocação</w:t>
      </w:r>
    </w:p>
    <w:p w14:paraId="10984313"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3C51F86F" w14:textId="4723C041" w:rsidR="006B3546" w:rsidRPr="002D5B22" w:rsidRDefault="00AF2813" w:rsidP="00503E55">
      <w:pPr>
        <w:pStyle w:val="PargrafodaLista"/>
        <w:numPr>
          <w:ilvl w:val="0"/>
          <w:numId w:val="40"/>
        </w:numPr>
        <w:tabs>
          <w:tab w:val="left" w:pos="0"/>
        </w:tabs>
        <w:suppressAutoHyphens/>
        <w:spacing w:line="300" w:lineRule="exact"/>
        <w:ind w:left="0" w:firstLine="0"/>
        <w:rPr>
          <w:sz w:val="24"/>
          <w:szCs w:val="24"/>
        </w:rPr>
      </w:pPr>
      <w:bookmarkStart w:id="20" w:name="_DV_M62"/>
      <w:bookmarkEnd w:id="20"/>
      <w:r w:rsidRPr="002D5B22">
        <w:rPr>
          <w:sz w:val="24"/>
          <w:szCs w:val="24"/>
        </w:rPr>
        <w:t xml:space="preserve">As Debêntures serão objeto de distribuição pública com esforços restritos de </w:t>
      </w:r>
      <w:r w:rsidR="00677251" w:rsidRPr="002D5B22">
        <w:rPr>
          <w:sz w:val="24"/>
          <w:szCs w:val="24"/>
        </w:rPr>
        <w:t>distribuição</w:t>
      </w:r>
      <w:r w:rsidRPr="002D5B22">
        <w:rPr>
          <w:sz w:val="24"/>
          <w:szCs w:val="24"/>
        </w:rPr>
        <w:t>, sob regime de garantia firme de colocação da totalidade das Debêntures, com a intermediação de instituição financeira integrante do sistema de valores mobiliários (“</w:t>
      </w:r>
      <w:r w:rsidRPr="002D5B22">
        <w:rPr>
          <w:sz w:val="24"/>
          <w:szCs w:val="24"/>
          <w:u w:val="single"/>
        </w:rPr>
        <w:t>Coordenador Líder</w:t>
      </w:r>
      <w:r w:rsidRPr="002D5B22">
        <w:rPr>
          <w:sz w:val="24"/>
          <w:szCs w:val="24"/>
        </w:rPr>
        <w:t>”).</w:t>
      </w:r>
    </w:p>
    <w:p w14:paraId="11217D7A" w14:textId="77777777" w:rsidR="00D83515" w:rsidRPr="002D5B22" w:rsidRDefault="00D83515" w:rsidP="004B71B1">
      <w:pPr>
        <w:pStyle w:val="PargrafodaLista"/>
        <w:spacing w:line="300" w:lineRule="exact"/>
        <w:rPr>
          <w:sz w:val="24"/>
          <w:szCs w:val="24"/>
        </w:rPr>
      </w:pPr>
    </w:p>
    <w:p w14:paraId="1FBCF81F" w14:textId="77777777" w:rsidR="00AF2813" w:rsidRPr="002D5B22" w:rsidRDefault="00AF2813" w:rsidP="00503E55">
      <w:pPr>
        <w:pStyle w:val="PargrafodaLista"/>
        <w:numPr>
          <w:ilvl w:val="0"/>
          <w:numId w:val="40"/>
        </w:numPr>
        <w:tabs>
          <w:tab w:val="left" w:pos="0"/>
        </w:tabs>
        <w:suppressAutoHyphens/>
        <w:spacing w:line="300" w:lineRule="exact"/>
        <w:ind w:left="0" w:firstLine="0"/>
        <w:rPr>
          <w:sz w:val="24"/>
          <w:szCs w:val="24"/>
        </w:rPr>
      </w:pPr>
      <w:r w:rsidRPr="002D5B22">
        <w:rPr>
          <w:sz w:val="24"/>
          <w:szCs w:val="24"/>
        </w:rPr>
        <w:t>O plano de distribuição seguirá o procedimento descrito na Instrução CVM 476 (“</w:t>
      </w:r>
      <w:r w:rsidRPr="002D5B22">
        <w:rPr>
          <w:sz w:val="24"/>
          <w:szCs w:val="24"/>
          <w:u w:val="single"/>
        </w:rPr>
        <w:t>Plano de Distribuição</w:t>
      </w:r>
      <w:r w:rsidRPr="002D5B22">
        <w:rPr>
          <w:sz w:val="24"/>
          <w:szCs w:val="24"/>
        </w:rPr>
        <w:t>”). Para tanto, o Coordenador Líder poderá acessar no máximo 75 (setenta e cinco) Investidores Profissionais (conforme abaixo definido), nos termos do item 4.1.3 abaixo, sendo possível a subscrição ou aquisição das Debêntures por, no máximo, 50 (cinquenta) Investidores Profissionais.</w:t>
      </w:r>
    </w:p>
    <w:p w14:paraId="2F8792E8"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7F1B995B" w14:textId="77777777" w:rsidR="00AF2813" w:rsidRPr="002D5B22" w:rsidRDefault="00AF2813" w:rsidP="00503E55">
      <w:pPr>
        <w:pStyle w:val="PargrafodaLista"/>
        <w:numPr>
          <w:ilvl w:val="0"/>
          <w:numId w:val="40"/>
        </w:numPr>
        <w:tabs>
          <w:tab w:val="left" w:pos="0"/>
        </w:tabs>
        <w:suppressAutoHyphens/>
        <w:spacing w:line="300" w:lineRule="exact"/>
        <w:ind w:left="0" w:firstLine="0"/>
        <w:rPr>
          <w:sz w:val="24"/>
          <w:szCs w:val="24"/>
        </w:rPr>
      </w:pPr>
      <w:r w:rsidRPr="002D5B22">
        <w:rPr>
          <w:sz w:val="24"/>
          <w:szCs w:val="24"/>
        </w:rPr>
        <w:t xml:space="preserve">O público alvo da Oferta Restrita será composto </w:t>
      </w:r>
      <w:r w:rsidR="005C0DB4" w:rsidRPr="002D5B22">
        <w:rPr>
          <w:sz w:val="24"/>
          <w:szCs w:val="24"/>
        </w:rPr>
        <w:t xml:space="preserve">exclusivamente </w:t>
      </w:r>
      <w:r w:rsidRPr="002D5B22">
        <w:rPr>
          <w:sz w:val="24"/>
          <w:szCs w:val="24"/>
        </w:rPr>
        <w:t>por Investidores Profissionais. Nos termos da Instrução da CVM nº 539, de 13 de novembro de 2013, conforme alterada (“</w:t>
      </w:r>
      <w:r w:rsidRPr="002D5B22">
        <w:rPr>
          <w:sz w:val="24"/>
          <w:szCs w:val="24"/>
          <w:u w:val="single"/>
        </w:rPr>
        <w:t>Instrução CVM n</w:t>
      </w:r>
      <w:r w:rsidRPr="002D5B22">
        <w:rPr>
          <w:sz w:val="24"/>
          <w:szCs w:val="24"/>
          <w:u w:val="single"/>
          <w:vertAlign w:val="superscript"/>
        </w:rPr>
        <w:t>o</w:t>
      </w:r>
      <w:r w:rsidRPr="002D5B22">
        <w:rPr>
          <w:sz w:val="24"/>
          <w:szCs w:val="24"/>
          <w:u w:val="single"/>
        </w:rPr>
        <w:t xml:space="preserve"> 539</w:t>
      </w:r>
      <w:r w:rsidRPr="002D5B22">
        <w:rPr>
          <w:sz w:val="24"/>
          <w:szCs w:val="24"/>
        </w:rPr>
        <w:t>”) e para fins da Oferta, serão considerados:</w:t>
      </w:r>
      <w:r w:rsidR="005C0DB4" w:rsidRPr="002D5B22">
        <w:rPr>
          <w:sz w:val="24"/>
          <w:szCs w:val="24"/>
        </w:rPr>
        <w:t xml:space="preserve"> </w:t>
      </w:r>
      <w:r w:rsidR="005C0DB4" w:rsidRPr="002D5B22">
        <w:rPr>
          <w:b/>
          <w:sz w:val="24"/>
          <w:szCs w:val="24"/>
        </w:rPr>
        <w:t>(a)</w:t>
      </w:r>
      <w:r w:rsidR="005C0DB4" w:rsidRPr="002D5B22">
        <w:rPr>
          <w:sz w:val="24"/>
          <w:szCs w:val="24"/>
        </w:rPr>
        <w:t xml:space="preserve"> </w:t>
      </w:r>
      <w:r w:rsidRPr="002D5B22">
        <w:rPr>
          <w:sz w:val="24"/>
          <w:szCs w:val="24"/>
        </w:rPr>
        <w:t>“</w:t>
      </w:r>
      <w:r w:rsidRPr="002D5B22">
        <w:rPr>
          <w:sz w:val="24"/>
          <w:szCs w:val="24"/>
          <w:u w:val="single"/>
        </w:rPr>
        <w:t>Investidores Profissionais</w:t>
      </w:r>
      <w:r w:rsidRPr="002D5B22">
        <w:rPr>
          <w:sz w:val="24"/>
          <w:szCs w:val="24"/>
        </w:rPr>
        <w:t>”: (i) instituições financeiras e demais instituições autorizadas a funcionar pelo Banco Central do Brasil; (</w:t>
      </w:r>
      <w:proofErr w:type="spellStart"/>
      <w:r w:rsidRPr="002D5B22">
        <w:rPr>
          <w:sz w:val="24"/>
          <w:szCs w:val="24"/>
        </w:rPr>
        <w:t>ii</w:t>
      </w:r>
      <w:proofErr w:type="spellEnd"/>
      <w:r w:rsidRPr="002D5B22">
        <w:rPr>
          <w:sz w:val="24"/>
          <w:szCs w:val="24"/>
        </w:rPr>
        <w:t>) companhias seguradoras e sociedades de capitalização; (</w:t>
      </w:r>
      <w:proofErr w:type="spellStart"/>
      <w:r w:rsidRPr="002D5B22">
        <w:rPr>
          <w:sz w:val="24"/>
          <w:szCs w:val="24"/>
        </w:rPr>
        <w:t>iii</w:t>
      </w:r>
      <w:proofErr w:type="spellEnd"/>
      <w:r w:rsidRPr="002D5B22">
        <w:rPr>
          <w:sz w:val="24"/>
          <w:szCs w:val="24"/>
        </w:rPr>
        <w:t>) entidades abertas e fechadas de previdência complementar; (</w:t>
      </w:r>
      <w:proofErr w:type="spellStart"/>
      <w:r w:rsidRPr="002D5B22">
        <w:rPr>
          <w:sz w:val="24"/>
          <w:szCs w:val="24"/>
        </w:rPr>
        <w:t>iv</w:t>
      </w:r>
      <w:proofErr w:type="spellEnd"/>
      <w:r w:rsidRPr="002D5B22">
        <w:rPr>
          <w:sz w:val="24"/>
          <w:szCs w:val="24"/>
        </w:rPr>
        <w:t>) pessoas naturais ou jurídicas que possuam investimentos financeiros em valor superior a R$ 10.000.000,00 (dez milhões de reais) e que, adicionalmente, atestem por escrito sua condição de investidor profissional mediante termo próprio, de acordo com o Anexo 9-A da Instrução CVM n</w:t>
      </w:r>
      <w:r w:rsidRPr="002D5B22">
        <w:rPr>
          <w:sz w:val="24"/>
          <w:szCs w:val="24"/>
          <w:vertAlign w:val="superscript"/>
        </w:rPr>
        <w:t>o</w:t>
      </w:r>
      <w:r w:rsidRPr="002D5B22">
        <w:rPr>
          <w:sz w:val="24"/>
          <w:szCs w:val="24"/>
        </w:rPr>
        <w:t xml:space="preserve"> 539; (v) fundos de investimento; (vi) clubes de investimento, desde que tenham a carteira gerida por administrador de carteira de valores mobiliários autorizado pela CVM; (</w:t>
      </w:r>
      <w:proofErr w:type="spellStart"/>
      <w:r w:rsidRPr="002D5B22">
        <w:rPr>
          <w:sz w:val="24"/>
          <w:szCs w:val="24"/>
        </w:rPr>
        <w:t>vii</w:t>
      </w:r>
      <w:proofErr w:type="spellEnd"/>
      <w:r w:rsidRPr="002D5B22">
        <w:rPr>
          <w:sz w:val="24"/>
          <w:szCs w:val="24"/>
        </w:rPr>
        <w:t>) agentes autônomos de investimento, administradores de carteira, analistas e consultores de valores mobiliários autorizados pela CVM, em relação a seus recursos próprios; e (</w:t>
      </w:r>
      <w:proofErr w:type="spellStart"/>
      <w:r w:rsidRPr="002D5B22">
        <w:rPr>
          <w:sz w:val="24"/>
          <w:szCs w:val="24"/>
        </w:rPr>
        <w:t>viii</w:t>
      </w:r>
      <w:proofErr w:type="spellEnd"/>
      <w:r w:rsidRPr="002D5B22">
        <w:rPr>
          <w:sz w:val="24"/>
          <w:szCs w:val="24"/>
        </w:rPr>
        <w:t xml:space="preserve">) investidores não residentes; e </w:t>
      </w:r>
      <w:r w:rsidR="005C0DB4" w:rsidRPr="002D5B22">
        <w:rPr>
          <w:b/>
          <w:sz w:val="24"/>
          <w:szCs w:val="24"/>
        </w:rPr>
        <w:t>(b)</w:t>
      </w:r>
      <w:r w:rsidR="005C0DB4" w:rsidRPr="002D5B22">
        <w:rPr>
          <w:sz w:val="24"/>
          <w:szCs w:val="24"/>
        </w:rPr>
        <w:t xml:space="preserve"> </w:t>
      </w:r>
      <w:r w:rsidRPr="002D5B22">
        <w:rPr>
          <w:sz w:val="24"/>
          <w:szCs w:val="24"/>
        </w:rPr>
        <w:t>“</w:t>
      </w:r>
      <w:r w:rsidRPr="002D5B22">
        <w:rPr>
          <w:sz w:val="24"/>
          <w:szCs w:val="24"/>
          <w:u w:val="single"/>
        </w:rPr>
        <w:t>Investidores Qualificados</w:t>
      </w:r>
      <w:r w:rsidRPr="002D5B22">
        <w:rPr>
          <w:sz w:val="24"/>
          <w:szCs w:val="24"/>
        </w:rPr>
        <w:t>”: (i) os Investidores Profissionais; (</w:t>
      </w:r>
      <w:proofErr w:type="spellStart"/>
      <w:r w:rsidRPr="002D5B22">
        <w:rPr>
          <w:sz w:val="24"/>
          <w:szCs w:val="24"/>
        </w:rPr>
        <w:t>ii</w:t>
      </w:r>
      <w:proofErr w:type="spellEnd"/>
      <w:r w:rsidRPr="002D5B22">
        <w:rPr>
          <w:sz w:val="24"/>
          <w:szCs w:val="24"/>
        </w:rPr>
        <w:t xml:space="preserve">) pessoas naturais ou jurídicas que possuam investimentos financeiros em </w:t>
      </w:r>
      <w:r w:rsidRPr="002D5B22">
        <w:rPr>
          <w:sz w:val="24"/>
          <w:szCs w:val="24"/>
        </w:rPr>
        <w:lastRenderedPageBreak/>
        <w:t>valor superior a R$1.000.000,00 (um milhão de reais) e que, adicionalmente, atestem por escrito sua condição de investidor qualificado mediante termo próprio, de acordo com o Anexo 9-B da Instrução CVM n</w:t>
      </w:r>
      <w:r w:rsidRPr="002D5B22">
        <w:rPr>
          <w:sz w:val="24"/>
          <w:szCs w:val="24"/>
          <w:vertAlign w:val="superscript"/>
        </w:rPr>
        <w:t>o</w:t>
      </w:r>
      <w:r w:rsidRPr="002D5B22">
        <w:rPr>
          <w:sz w:val="24"/>
          <w:szCs w:val="24"/>
        </w:rPr>
        <w:t xml:space="preserve"> 539; (</w:t>
      </w:r>
      <w:proofErr w:type="spellStart"/>
      <w:r w:rsidRPr="002D5B22">
        <w:rPr>
          <w:sz w:val="24"/>
          <w:szCs w:val="24"/>
        </w:rPr>
        <w:t>iii</w:t>
      </w:r>
      <w:proofErr w:type="spellEnd"/>
      <w:r w:rsidRPr="002D5B22">
        <w:rPr>
          <w:sz w:val="24"/>
          <w:szCs w:val="24"/>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2D5B22">
        <w:rPr>
          <w:sz w:val="24"/>
          <w:szCs w:val="24"/>
        </w:rPr>
        <w:t>iv</w:t>
      </w:r>
      <w:proofErr w:type="spellEnd"/>
      <w:r w:rsidRPr="002D5B22">
        <w:rPr>
          <w:sz w:val="24"/>
          <w:szCs w:val="24"/>
        </w:rPr>
        <w:t xml:space="preserve">) clubes de investimento, desde que tenham a carteira gerida por um ou mais cotistas, que sejam </w:t>
      </w:r>
      <w:r w:rsidR="005C0DB4" w:rsidRPr="002D5B22">
        <w:rPr>
          <w:sz w:val="24"/>
          <w:szCs w:val="24"/>
        </w:rPr>
        <w:t>Investidores Qualificados</w:t>
      </w:r>
      <w:r w:rsidRPr="002D5B22">
        <w:rPr>
          <w:sz w:val="24"/>
          <w:szCs w:val="24"/>
        </w:rPr>
        <w:t>.</w:t>
      </w:r>
    </w:p>
    <w:p w14:paraId="6C84BF96" w14:textId="77777777" w:rsidR="00AD7031" w:rsidRPr="002D5B22" w:rsidRDefault="00AD7031" w:rsidP="00AD7031">
      <w:pPr>
        <w:pStyle w:val="PargrafodaLista"/>
        <w:tabs>
          <w:tab w:val="left" w:pos="0"/>
        </w:tabs>
        <w:suppressAutoHyphens/>
        <w:spacing w:line="300" w:lineRule="exact"/>
        <w:ind w:left="0"/>
        <w:rPr>
          <w:sz w:val="24"/>
          <w:szCs w:val="24"/>
        </w:rPr>
      </w:pPr>
    </w:p>
    <w:p w14:paraId="65E56E74" w14:textId="3BB6DAFF" w:rsidR="00AD7031" w:rsidRPr="002D5B22" w:rsidRDefault="00AD7031" w:rsidP="00AD7031">
      <w:pPr>
        <w:pStyle w:val="PargrafodaLista"/>
        <w:numPr>
          <w:ilvl w:val="0"/>
          <w:numId w:val="40"/>
        </w:numPr>
        <w:tabs>
          <w:tab w:val="left" w:pos="0"/>
        </w:tabs>
        <w:suppressAutoHyphens/>
        <w:spacing w:line="300" w:lineRule="exact"/>
        <w:ind w:left="0" w:firstLine="0"/>
        <w:rPr>
          <w:sz w:val="24"/>
          <w:szCs w:val="24"/>
        </w:rPr>
      </w:pPr>
      <w:r w:rsidRPr="002D5B22">
        <w:rPr>
          <w:sz w:val="24"/>
          <w:szCs w:val="24"/>
        </w:rPr>
        <w:t>Não obstante o descrito na Cláusula 4.1.2 e 4.1.3 acima, as Debêntures somente poderão ser negociadas entre Investidores Qualificados, em mercados regulamentados de valores mobiliários, observado o disposto na Cláusula 2.5.3 desta Escritura.</w:t>
      </w:r>
    </w:p>
    <w:p w14:paraId="60D73869" w14:textId="77777777" w:rsidR="00AF2813" w:rsidRPr="002D5B22" w:rsidRDefault="00AF2813" w:rsidP="004B71B1">
      <w:pPr>
        <w:tabs>
          <w:tab w:val="left" w:pos="851"/>
        </w:tabs>
        <w:spacing w:after="0" w:line="300" w:lineRule="exact"/>
        <w:jc w:val="both"/>
        <w:rPr>
          <w:rFonts w:ascii="Times New Roman" w:hAnsi="Times New Roman" w:cs="Times New Roman"/>
          <w:sz w:val="24"/>
          <w:szCs w:val="24"/>
        </w:rPr>
      </w:pPr>
    </w:p>
    <w:p w14:paraId="3B9BF3D4" w14:textId="77777777" w:rsidR="00AF2813" w:rsidRPr="002D5B22" w:rsidRDefault="00AF2813" w:rsidP="00503E55">
      <w:pPr>
        <w:pStyle w:val="PargrafodaLista"/>
        <w:numPr>
          <w:ilvl w:val="0"/>
          <w:numId w:val="40"/>
        </w:numPr>
        <w:tabs>
          <w:tab w:val="left" w:pos="0"/>
        </w:tabs>
        <w:suppressAutoHyphens/>
        <w:spacing w:line="300" w:lineRule="exact"/>
        <w:ind w:left="0" w:firstLine="0"/>
        <w:rPr>
          <w:sz w:val="24"/>
          <w:szCs w:val="24"/>
          <w:lang w:val="pt-PT"/>
        </w:rPr>
      </w:pPr>
      <w:r w:rsidRPr="002D5B22">
        <w:rPr>
          <w:sz w:val="24"/>
          <w:szCs w:val="24"/>
        </w:rPr>
        <w:t xml:space="preserve">Os </w:t>
      </w:r>
      <w:r w:rsidRPr="002D5B22">
        <w:rPr>
          <w:sz w:val="24"/>
          <w:szCs w:val="24"/>
          <w:lang w:eastAsia="en-US"/>
        </w:rPr>
        <w:t>regimes</w:t>
      </w:r>
      <w:r w:rsidRPr="002D5B22">
        <w:rPr>
          <w:sz w:val="24"/>
          <w:szCs w:val="24"/>
        </w:rPr>
        <w:t xml:space="preserve"> próprios de previdência social instituídos pela União, pelos Estados, pelo Distrito Federal ou por Municípios serão considerados Investidores Profissionais ou Investidores Qualificados apenas se reconhecidos como tais conforme regulamentação específica </w:t>
      </w:r>
      <w:r w:rsidRPr="002D5B22">
        <w:rPr>
          <w:sz w:val="24"/>
          <w:szCs w:val="24"/>
          <w:lang w:val="pt-PT"/>
        </w:rPr>
        <w:t>do Ministério da Previdência Social.</w:t>
      </w:r>
    </w:p>
    <w:p w14:paraId="68E5E421" w14:textId="77777777" w:rsidR="00AF2813" w:rsidRPr="002D5B22" w:rsidRDefault="00AF2813" w:rsidP="004B71B1">
      <w:pPr>
        <w:suppressAutoHyphens/>
        <w:spacing w:after="0" w:line="300" w:lineRule="exact"/>
        <w:jc w:val="both"/>
        <w:rPr>
          <w:rFonts w:ascii="Times New Roman" w:hAnsi="Times New Roman" w:cs="Times New Roman"/>
          <w:sz w:val="24"/>
          <w:szCs w:val="24"/>
        </w:rPr>
      </w:pPr>
    </w:p>
    <w:p w14:paraId="566DB734" w14:textId="77777777" w:rsidR="00AF2813" w:rsidRPr="002D5B22" w:rsidRDefault="00AF2813" w:rsidP="00503E55">
      <w:pPr>
        <w:pStyle w:val="PargrafodaLista"/>
        <w:numPr>
          <w:ilvl w:val="0"/>
          <w:numId w:val="40"/>
        </w:numPr>
        <w:tabs>
          <w:tab w:val="left" w:pos="0"/>
        </w:tabs>
        <w:suppressAutoHyphens/>
        <w:spacing w:line="300" w:lineRule="exact"/>
        <w:ind w:left="0" w:firstLine="0"/>
        <w:rPr>
          <w:sz w:val="24"/>
          <w:szCs w:val="24"/>
        </w:rPr>
      </w:pPr>
      <w:proofErr w:type="gramStart"/>
      <w:r w:rsidRPr="002D5B22">
        <w:rPr>
          <w:sz w:val="24"/>
          <w:szCs w:val="24"/>
        </w:rPr>
        <w:t>A Emissão e a Oferta Restrita</w:t>
      </w:r>
      <w:proofErr w:type="gramEnd"/>
      <w:r w:rsidRPr="002D5B22">
        <w:rPr>
          <w:sz w:val="24"/>
          <w:szCs w:val="24"/>
        </w:rPr>
        <w:t xml:space="preserve"> não poderão ser aumentadas em nenhuma hipótese.</w:t>
      </w:r>
    </w:p>
    <w:p w14:paraId="4A1A3156"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69E39C36" w14:textId="628C0376" w:rsidR="00AF2813" w:rsidRPr="002D5B22" w:rsidRDefault="00AF2813" w:rsidP="00503E55">
      <w:pPr>
        <w:pStyle w:val="PargrafodaLista"/>
        <w:numPr>
          <w:ilvl w:val="0"/>
          <w:numId w:val="40"/>
        </w:numPr>
        <w:tabs>
          <w:tab w:val="left" w:pos="0"/>
        </w:tabs>
        <w:suppressAutoHyphens/>
        <w:spacing w:line="300" w:lineRule="exact"/>
        <w:ind w:left="0" w:firstLine="0"/>
        <w:rPr>
          <w:sz w:val="24"/>
          <w:szCs w:val="24"/>
        </w:rPr>
      </w:pPr>
      <w:r w:rsidRPr="002D5B22">
        <w:rPr>
          <w:sz w:val="24"/>
          <w:szCs w:val="24"/>
        </w:rPr>
        <w:t xml:space="preserve">No ato de subscrição e integralização das Debêntures, cada Investidor </w:t>
      </w:r>
      <w:r w:rsidR="005C0DB4" w:rsidRPr="002D5B22">
        <w:rPr>
          <w:sz w:val="24"/>
          <w:szCs w:val="24"/>
        </w:rPr>
        <w:t xml:space="preserve">Profissional </w:t>
      </w:r>
      <w:r w:rsidRPr="002D5B22">
        <w:rPr>
          <w:sz w:val="24"/>
          <w:szCs w:val="24"/>
        </w:rPr>
        <w:t>assinará declaração atestando estar ciente de que</w:t>
      </w:r>
      <w:r w:rsidR="00CD53DD" w:rsidRPr="002D5B22">
        <w:rPr>
          <w:sz w:val="24"/>
          <w:szCs w:val="24"/>
        </w:rPr>
        <w:t>, dentr</w:t>
      </w:r>
      <w:r w:rsidR="00100263" w:rsidRPr="002D5B22">
        <w:rPr>
          <w:sz w:val="24"/>
          <w:szCs w:val="24"/>
        </w:rPr>
        <w:t>e</w:t>
      </w:r>
      <w:r w:rsidR="00CD53DD" w:rsidRPr="002D5B22">
        <w:rPr>
          <w:sz w:val="24"/>
          <w:szCs w:val="24"/>
        </w:rPr>
        <w:t xml:space="preserve"> outros</w:t>
      </w:r>
      <w:r w:rsidRPr="002D5B22">
        <w:rPr>
          <w:sz w:val="24"/>
          <w:szCs w:val="24"/>
        </w:rPr>
        <w:t>: (i) a Oferta Restrita não foi registrada perante a CVM</w:t>
      </w:r>
      <w:r w:rsidR="00F301DF" w:rsidRPr="002D5B22">
        <w:rPr>
          <w:sz w:val="24"/>
          <w:szCs w:val="24"/>
        </w:rPr>
        <w:t>;</w:t>
      </w:r>
      <w:r w:rsidRPr="002D5B22">
        <w:rPr>
          <w:sz w:val="24"/>
          <w:szCs w:val="24"/>
        </w:rPr>
        <w:t xml:space="preserve"> (</w:t>
      </w:r>
      <w:proofErr w:type="spellStart"/>
      <w:r w:rsidRPr="002D5B22">
        <w:rPr>
          <w:sz w:val="24"/>
          <w:szCs w:val="24"/>
        </w:rPr>
        <w:t>ii</w:t>
      </w:r>
      <w:proofErr w:type="spellEnd"/>
      <w:r w:rsidRPr="002D5B22">
        <w:rPr>
          <w:sz w:val="24"/>
          <w:szCs w:val="24"/>
        </w:rPr>
        <w:t>) as Debêntures estão sujeitas às restrições de negociação previstas nesta Escritura de Emissão e na regulamentação aplicável, devendo, ainda, por meio de tal declaração, manifestar sua concordância expressa a todos os seus termos e condições</w:t>
      </w:r>
      <w:r w:rsidR="00F301DF" w:rsidRPr="002D5B22">
        <w:rPr>
          <w:sz w:val="24"/>
          <w:szCs w:val="24"/>
        </w:rPr>
        <w:t>; e (</w:t>
      </w:r>
      <w:proofErr w:type="spellStart"/>
      <w:r w:rsidR="00F301DF" w:rsidRPr="002D5B22">
        <w:rPr>
          <w:sz w:val="24"/>
          <w:szCs w:val="24"/>
        </w:rPr>
        <w:t>iii</w:t>
      </w:r>
      <w:proofErr w:type="spellEnd"/>
      <w:r w:rsidR="00F301DF" w:rsidRPr="002D5B22">
        <w:rPr>
          <w:sz w:val="24"/>
          <w:szCs w:val="24"/>
        </w:rPr>
        <w:t xml:space="preserve">) efetuou a sua própria análise com relação a capacidade de pagamento da Emissora. </w:t>
      </w:r>
    </w:p>
    <w:p w14:paraId="5BECBA01"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23A891E8" w14:textId="77777777" w:rsidR="00AF2813" w:rsidRPr="002D5B22" w:rsidRDefault="00AF2813" w:rsidP="00503E55">
      <w:pPr>
        <w:pStyle w:val="PargrafodaLista"/>
        <w:numPr>
          <w:ilvl w:val="0"/>
          <w:numId w:val="40"/>
        </w:numPr>
        <w:tabs>
          <w:tab w:val="left" w:pos="0"/>
        </w:tabs>
        <w:suppressAutoHyphens/>
        <w:spacing w:line="300" w:lineRule="exact"/>
        <w:ind w:left="0" w:firstLine="0"/>
        <w:rPr>
          <w:sz w:val="24"/>
          <w:szCs w:val="24"/>
        </w:rPr>
      </w:pPr>
      <w:r w:rsidRPr="002D5B22">
        <w:rPr>
          <w:sz w:val="24"/>
          <w:szCs w:val="24"/>
        </w:rPr>
        <w:t>Não será concedido qualquer tipo de desconto pelo Coordenador Líder aos Investidores Profissionais interessados em adquirir Debêntures no âmbito da Oferta Restrita, bem como não existirão reservas antecipadas, nem fixação de lotes máximos ou mínimos, independentemente de ordem cronológica.</w:t>
      </w:r>
    </w:p>
    <w:p w14:paraId="14F22715"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28D21424" w14:textId="77777777" w:rsidR="00AF2813" w:rsidRPr="002D5B22" w:rsidRDefault="00AF2813" w:rsidP="00503E55">
      <w:pPr>
        <w:pStyle w:val="PargrafodaLista"/>
        <w:numPr>
          <w:ilvl w:val="0"/>
          <w:numId w:val="40"/>
        </w:numPr>
        <w:tabs>
          <w:tab w:val="left" w:pos="0"/>
        </w:tabs>
        <w:suppressAutoHyphens/>
        <w:spacing w:line="300" w:lineRule="exact"/>
        <w:ind w:left="0" w:firstLine="0"/>
        <w:rPr>
          <w:sz w:val="24"/>
          <w:szCs w:val="24"/>
        </w:rPr>
      </w:pPr>
      <w:r w:rsidRPr="002D5B22">
        <w:rPr>
          <w:sz w:val="24"/>
          <w:szCs w:val="24"/>
        </w:rPr>
        <w:t>Não será constituído fundo de sustentação de liquidez ou firmado contrato de garantia de liquidez para as Debêntures. Não será firmado contrato de estabilização de preço das Debêntures no mercado secundário.</w:t>
      </w:r>
    </w:p>
    <w:p w14:paraId="1E5B75CF" w14:textId="77777777" w:rsidR="006B3546" w:rsidRPr="002D5B22" w:rsidRDefault="006B3546" w:rsidP="004B71B1">
      <w:pPr>
        <w:pStyle w:val="PargrafodaLista"/>
        <w:spacing w:line="300" w:lineRule="exact"/>
        <w:rPr>
          <w:sz w:val="24"/>
          <w:szCs w:val="24"/>
        </w:rPr>
      </w:pPr>
    </w:p>
    <w:p w14:paraId="35C339AD" w14:textId="77777777" w:rsidR="006B3546" w:rsidRPr="002D5B22" w:rsidRDefault="006B3546" w:rsidP="00503E55">
      <w:pPr>
        <w:pStyle w:val="PargrafodaLista"/>
        <w:numPr>
          <w:ilvl w:val="0"/>
          <w:numId w:val="40"/>
        </w:numPr>
        <w:tabs>
          <w:tab w:val="left" w:pos="0"/>
        </w:tabs>
        <w:suppressAutoHyphens/>
        <w:spacing w:line="300" w:lineRule="exact"/>
        <w:ind w:left="0" w:firstLine="0"/>
        <w:rPr>
          <w:sz w:val="24"/>
          <w:szCs w:val="24"/>
        </w:rPr>
      </w:pPr>
      <w:r w:rsidRPr="002D5B22">
        <w:rPr>
          <w:sz w:val="24"/>
          <w:szCs w:val="24"/>
        </w:rPr>
        <w:t>A subscrição ou aquisição das Debêntures deverão ser realizadas no prazo máximo de 24 (vinte e quatro) meses, contado da data de início da Oferta.</w:t>
      </w:r>
    </w:p>
    <w:p w14:paraId="1D887386" w14:textId="77777777" w:rsidR="007201A5" w:rsidRPr="002D5B22" w:rsidRDefault="007201A5" w:rsidP="00503E55">
      <w:pPr>
        <w:suppressAutoHyphens/>
        <w:spacing w:after="0" w:line="300" w:lineRule="exact"/>
        <w:jc w:val="both"/>
        <w:rPr>
          <w:rFonts w:ascii="Times New Roman" w:hAnsi="Times New Roman" w:cs="Times New Roman"/>
          <w:sz w:val="24"/>
          <w:szCs w:val="24"/>
        </w:rPr>
      </w:pPr>
    </w:p>
    <w:p w14:paraId="16C48EB5" w14:textId="77777777" w:rsidR="00AF2813" w:rsidRPr="002D5B22" w:rsidRDefault="00AF2813" w:rsidP="00503E55">
      <w:pPr>
        <w:pStyle w:val="PargrafodaLista"/>
        <w:numPr>
          <w:ilvl w:val="0"/>
          <w:numId w:val="39"/>
        </w:numPr>
        <w:suppressAutoHyphens/>
        <w:spacing w:line="300" w:lineRule="exact"/>
        <w:ind w:left="0" w:firstLine="0"/>
        <w:rPr>
          <w:b/>
          <w:sz w:val="24"/>
          <w:szCs w:val="24"/>
        </w:rPr>
      </w:pPr>
      <w:r w:rsidRPr="002D5B22">
        <w:rPr>
          <w:b/>
          <w:sz w:val="24"/>
          <w:szCs w:val="24"/>
        </w:rPr>
        <w:t>Data de Emissão das Debêntures</w:t>
      </w:r>
    </w:p>
    <w:p w14:paraId="0DA383FC"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550AFFEF" w14:textId="69CC3CD9" w:rsidR="00AF2813" w:rsidRPr="002D5B22" w:rsidRDefault="00AF2813" w:rsidP="00503E55">
      <w:pPr>
        <w:pStyle w:val="PargrafodaLista"/>
        <w:numPr>
          <w:ilvl w:val="0"/>
          <w:numId w:val="41"/>
        </w:numPr>
        <w:tabs>
          <w:tab w:val="left" w:pos="0"/>
        </w:tabs>
        <w:suppressAutoHyphens/>
        <w:spacing w:line="300" w:lineRule="exact"/>
        <w:ind w:left="0" w:firstLine="0"/>
        <w:rPr>
          <w:sz w:val="24"/>
          <w:szCs w:val="24"/>
        </w:rPr>
      </w:pPr>
      <w:r w:rsidRPr="002D5B22">
        <w:rPr>
          <w:sz w:val="24"/>
          <w:szCs w:val="24"/>
        </w:rPr>
        <w:lastRenderedPageBreak/>
        <w:t xml:space="preserve">Para todos os efeitos legais, a data de emissão das Debêntures será </w:t>
      </w:r>
      <w:r w:rsidR="00853BA7" w:rsidRPr="002D5B22">
        <w:rPr>
          <w:sz w:val="24"/>
          <w:szCs w:val="24"/>
        </w:rPr>
        <w:t>25</w:t>
      </w:r>
      <w:r w:rsidR="00EC495F" w:rsidRPr="002D5B22">
        <w:rPr>
          <w:sz w:val="24"/>
          <w:szCs w:val="24"/>
        </w:rPr>
        <w:t xml:space="preserve"> </w:t>
      </w:r>
      <w:r w:rsidRPr="002D5B22">
        <w:rPr>
          <w:sz w:val="24"/>
          <w:szCs w:val="24"/>
        </w:rPr>
        <w:t xml:space="preserve">de </w:t>
      </w:r>
      <w:r w:rsidR="00EC495F" w:rsidRPr="002D5B22">
        <w:rPr>
          <w:sz w:val="24"/>
          <w:szCs w:val="24"/>
        </w:rPr>
        <w:t xml:space="preserve">junho </w:t>
      </w:r>
      <w:r w:rsidRPr="002D5B22">
        <w:rPr>
          <w:sz w:val="24"/>
          <w:szCs w:val="24"/>
        </w:rPr>
        <w:t xml:space="preserve">de </w:t>
      </w:r>
      <w:r w:rsidR="00143BEC" w:rsidRPr="002D5B22">
        <w:rPr>
          <w:sz w:val="24"/>
          <w:szCs w:val="24"/>
        </w:rPr>
        <w:t xml:space="preserve">2019 </w:t>
      </w:r>
      <w:r w:rsidRPr="002D5B22">
        <w:rPr>
          <w:sz w:val="24"/>
          <w:szCs w:val="24"/>
        </w:rPr>
        <w:t>(“</w:t>
      </w:r>
      <w:r w:rsidRPr="002D5B22">
        <w:rPr>
          <w:sz w:val="24"/>
          <w:szCs w:val="24"/>
          <w:u w:val="single"/>
        </w:rPr>
        <w:t>Data de Emissão</w:t>
      </w:r>
      <w:r w:rsidRPr="002D5B22">
        <w:rPr>
          <w:sz w:val="24"/>
          <w:szCs w:val="24"/>
        </w:rPr>
        <w:t xml:space="preserve">”). </w:t>
      </w:r>
    </w:p>
    <w:p w14:paraId="2209662B" w14:textId="77777777" w:rsidR="004266B1" w:rsidRPr="002D5B22" w:rsidRDefault="004266B1" w:rsidP="00503E55">
      <w:pPr>
        <w:pStyle w:val="PargrafodaLista"/>
        <w:tabs>
          <w:tab w:val="left" w:pos="0"/>
        </w:tabs>
        <w:suppressAutoHyphens/>
        <w:spacing w:line="300" w:lineRule="exact"/>
        <w:ind w:left="0"/>
        <w:rPr>
          <w:sz w:val="24"/>
          <w:szCs w:val="24"/>
        </w:rPr>
      </w:pPr>
    </w:p>
    <w:p w14:paraId="5DA13A23" w14:textId="77777777" w:rsidR="00AF2813" w:rsidRPr="002D5B22" w:rsidRDefault="00AF2813" w:rsidP="00503E55">
      <w:pPr>
        <w:pStyle w:val="PargrafodaLista"/>
        <w:numPr>
          <w:ilvl w:val="0"/>
          <w:numId w:val="39"/>
        </w:numPr>
        <w:suppressAutoHyphens/>
        <w:spacing w:line="300" w:lineRule="exact"/>
        <w:ind w:left="0" w:firstLine="0"/>
        <w:rPr>
          <w:b/>
          <w:sz w:val="24"/>
          <w:szCs w:val="24"/>
        </w:rPr>
      </w:pPr>
      <w:r w:rsidRPr="002D5B22">
        <w:rPr>
          <w:b/>
          <w:sz w:val="24"/>
          <w:szCs w:val="24"/>
        </w:rPr>
        <w:t>Valor Nominal Unitário das Debêntures</w:t>
      </w:r>
    </w:p>
    <w:p w14:paraId="0D404B9A" w14:textId="77777777" w:rsidR="00AF2813" w:rsidRPr="002D5B22" w:rsidRDefault="00AF2813" w:rsidP="00503E55">
      <w:pPr>
        <w:pStyle w:val="p0"/>
        <w:tabs>
          <w:tab w:val="clear" w:pos="720"/>
        </w:tabs>
        <w:suppressAutoHyphens/>
        <w:spacing w:line="300" w:lineRule="exact"/>
        <w:rPr>
          <w:rFonts w:ascii="Times New Roman" w:hAnsi="Times New Roman"/>
          <w:szCs w:val="24"/>
        </w:rPr>
      </w:pPr>
    </w:p>
    <w:p w14:paraId="76A10239" w14:textId="0ADD8E36" w:rsidR="00AF2813" w:rsidRPr="002D5B22" w:rsidRDefault="00AF2813" w:rsidP="00503E55">
      <w:pPr>
        <w:pStyle w:val="PargrafodaLista"/>
        <w:numPr>
          <w:ilvl w:val="0"/>
          <w:numId w:val="42"/>
        </w:numPr>
        <w:tabs>
          <w:tab w:val="left" w:pos="0"/>
        </w:tabs>
        <w:suppressAutoHyphens/>
        <w:spacing w:line="300" w:lineRule="exact"/>
        <w:ind w:left="0" w:firstLine="0"/>
        <w:rPr>
          <w:sz w:val="24"/>
          <w:szCs w:val="24"/>
        </w:rPr>
      </w:pPr>
      <w:r w:rsidRPr="002D5B22">
        <w:rPr>
          <w:sz w:val="24"/>
          <w:szCs w:val="24"/>
        </w:rPr>
        <w:t>O valor nominal unitário das Debêntures, na Data de Emissão, será de R$</w:t>
      </w:r>
      <w:r w:rsidR="00F301DF" w:rsidRPr="002D5B22">
        <w:rPr>
          <w:sz w:val="24"/>
          <w:szCs w:val="24"/>
        </w:rPr>
        <w:t xml:space="preserve"> </w:t>
      </w:r>
      <w:r w:rsidR="00CD53DD" w:rsidRPr="002D5B22">
        <w:rPr>
          <w:sz w:val="24"/>
          <w:szCs w:val="24"/>
        </w:rPr>
        <w:t xml:space="preserve">1.000,00 (mil </w:t>
      </w:r>
      <w:r w:rsidR="003A51A5" w:rsidRPr="002D5B22">
        <w:rPr>
          <w:sz w:val="24"/>
          <w:szCs w:val="24"/>
        </w:rPr>
        <w:t xml:space="preserve">reais) </w:t>
      </w:r>
      <w:r w:rsidRPr="002D5B22">
        <w:rPr>
          <w:sz w:val="24"/>
          <w:szCs w:val="24"/>
        </w:rPr>
        <w:t>(“</w:t>
      </w:r>
      <w:r w:rsidRPr="002D5B22">
        <w:rPr>
          <w:sz w:val="24"/>
          <w:szCs w:val="24"/>
          <w:u w:val="single"/>
        </w:rPr>
        <w:t>Valor Nominal Unitário</w:t>
      </w:r>
      <w:r w:rsidRPr="002D5B22">
        <w:rPr>
          <w:sz w:val="24"/>
          <w:szCs w:val="24"/>
        </w:rPr>
        <w:t>”).</w:t>
      </w:r>
    </w:p>
    <w:p w14:paraId="19DF3627" w14:textId="77777777" w:rsidR="004266B1" w:rsidRPr="002D5B22" w:rsidRDefault="004266B1" w:rsidP="00503E55">
      <w:pPr>
        <w:pStyle w:val="p0"/>
        <w:suppressAutoHyphens/>
        <w:spacing w:line="300" w:lineRule="exact"/>
        <w:rPr>
          <w:rFonts w:ascii="Times New Roman" w:hAnsi="Times New Roman"/>
          <w:szCs w:val="24"/>
        </w:rPr>
      </w:pPr>
    </w:p>
    <w:p w14:paraId="232D29F2" w14:textId="77777777" w:rsidR="00AF2813" w:rsidRPr="002D5B22" w:rsidRDefault="00AF2813" w:rsidP="00503E55">
      <w:pPr>
        <w:pStyle w:val="PargrafodaLista"/>
        <w:numPr>
          <w:ilvl w:val="0"/>
          <w:numId w:val="39"/>
        </w:numPr>
        <w:suppressAutoHyphens/>
        <w:spacing w:line="300" w:lineRule="exact"/>
        <w:ind w:left="0" w:firstLine="0"/>
        <w:rPr>
          <w:b/>
          <w:sz w:val="24"/>
          <w:szCs w:val="24"/>
        </w:rPr>
      </w:pPr>
      <w:r w:rsidRPr="002D5B22">
        <w:rPr>
          <w:b/>
          <w:sz w:val="24"/>
          <w:szCs w:val="24"/>
        </w:rPr>
        <w:t>Forma, Conversibilidade e Comprovação da Titularidade das Debêntures</w:t>
      </w:r>
    </w:p>
    <w:p w14:paraId="16AEF019"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503DB7FD" w14:textId="77777777" w:rsidR="00AF2813" w:rsidRPr="002D5B22" w:rsidRDefault="00AF2813" w:rsidP="00503E55">
      <w:pPr>
        <w:pStyle w:val="PargrafodaLista"/>
        <w:numPr>
          <w:ilvl w:val="0"/>
          <w:numId w:val="43"/>
        </w:numPr>
        <w:tabs>
          <w:tab w:val="left" w:pos="0"/>
        </w:tabs>
        <w:suppressAutoHyphens/>
        <w:spacing w:line="300" w:lineRule="exact"/>
        <w:ind w:left="0" w:firstLine="0"/>
        <w:rPr>
          <w:sz w:val="24"/>
          <w:szCs w:val="24"/>
        </w:rPr>
      </w:pPr>
      <w:r w:rsidRPr="002D5B22">
        <w:rPr>
          <w:sz w:val="24"/>
          <w:szCs w:val="24"/>
        </w:rPr>
        <w:t>As Debêntures serão da forma nominativa e escritural, sem a emissão de cautela ou certificados, não conversíveis em ações de emissão da Emissora.</w:t>
      </w:r>
    </w:p>
    <w:p w14:paraId="6AC834A2"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1D980EE2" w14:textId="1AF065FE" w:rsidR="00AF2813" w:rsidRPr="002D5B22" w:rsidRDefault="00AF2813" w:rsidP="00503E55">
      <w:pPr>
        <w:pStyle w:val="PargrafodaLista"/>
        <w:numPr>
          <w:ilvl w:val="0"/>
          <w:numId w:val="43"/>
        </w:numPr>
        <w:tabs>
          <w:tab w:val="left" w:pos="0"/>
        </w:tabs>
        <w:suppressAutoHyphens/>
        <w:spacing w:line="300" w:lineRule="exact"/>
        <w:ind w:left="0" w:firstLine="0"/>
        <w:rPr>
          <w:sz w:val="24"/>
          <w:szCs w:val="24"/>
        </w:rPr>
      </w:pPr>
      <w:r w:rsidRPr="002D5B22">
        <w:rPr>
          <w:sz w:val="24"/>
          <w:szCs w:val="24"/>
        </w:rPr>
        <w:t xml:space="preserve">Para todos os fins e efeitos, a titularidade das Debêntures será comprovada pelo </w:t>
      </w:r>
      <w:proofErr w:type="spellStart"/>
      <w:r w:rsidRPr="002D5B22">
        <w:rPr>
          <w:sz w:val="24"/>
          <w:szCs w:val="24"/>
        </w:rPr>
        <w:t>Escriturador</w:t>
      </w:r>
      <w:proofErr w:type="spellEnd"/>
      <w:r w:rsidRPr="002D5B22">
        <w:rPr>
          <w:sz w:val="24"/>
          <w:szCs w:val="24"/>
        </w:rPr>
        <w:t xml:space="preserve">. Adicionalmente, </w:t>
      </w:r>
      <w:r w:rsidR="00153D2D" w:rsidRPr="002D5B22">
        <w:rPr>
          <w:sz w:val="24"/>
          <w:szCs w:val="24"/>
        </w:rPr>
        <w:t xml:space="preserve">com relação às Debêntures que estiverem custodiadas eletronicamente na B3, será expedido por </w:t>
      </w:r>
      <w:r w:rsidR="00AF4D8B" w:rsidRPr="002D5B22">
        <w:rPr>
          <w:sz w:val="24"/>
          <w:szCs w:val="24"/>
        </w:rPr>
        <w:t>este extrato</w:t>
      </w:r>
      <w:r w:rsidR="00153D2D" w:rsidRPr="002D5B22">
        <w:rPr>
          <w:sz w:val="24"/>
          <w:szCs w:val="24"/>
        </w:rPr>
        <w:t xml:space="preserve"> em nome do Debenturista, que servirá de comprovante de titularidade de tais Debêntures.</w:t>
      </w:r>
    </w:p>
    <w:p w14:paraId="6D7FBA75" w14:textId="77777777" w:rsidR="00FC7A5D" w:rsidRPr="002D5B22" w:rsidRDefault="00FC7A5D" w:rsidP="004B71B1">
      <w:pPr>
        <w:spacing w:after="0" w:line="300" w:lineRule="exact"/>
        <w:jc w:val="both"/>
        <w:rPr>
          <w:rFonts w:ascii="Times New Roman" w:hAnsi="Times New Roman" w:cs="Times New Roman"/>
          <w:b/>
          <w:sz w:val="24"/>
          <w:szCs w:val="24"/>
        </w:rPr>
      </w:pPr>
    </w:p>
    <w:p w14:paraId="582109D9" w14:textId="77777777" w:rsidR="00AF2813" w:rsidRPr="002D5B22" w:rsidRDefault="00AF2813" w:rsidP="00503E55">
      <w:pPr>
        <w:pStyle w:val="PargrafodaLista"/>
        <w:numPr>
          <w:ilvl w:val="0"/>
          <w:numId w:val="39"/>
        </w:numPr>
        <w:suppressAutoHyphens/>
        <w:spacing w:line="300" w:lineRule="exact"/>
        <w:ind w:left="0" w:firstLine="0"/>
        <w:rPr>
          <w:b/>
          <w:sz w:val="24"/>
          <w:szCs w:val="24"/>
        </w:rPr>
      </w:pPr>
      <w:r w:rsidRPr="002D5B22">
        <w:rPr>
          <w:b/>
          <w:sz w:val="24"/>
          <w:szCs w:val="24"/>
        </w:rPr>
        <w:t>Espécie</w:t>
      </w:r>
    </w:p>
    <w:p w14:paraId="0683A0AE"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02B7D455" w14:textId="0A37F2C1" w:rsidR="00AF2813" w:rsidRPr="002D5B22" w:rsidRDefault="00AF2813" w:rsidP="00503E55">
      <w:pPr>
        <w:pStyle w:val="PargrafodaLista"/>
        <w:numPr>
          <w:ilvl w:val="0"/>
          <w:numId w:val="44"/>
        </w:numPr>
        <w:tabs>
          <w:tab w:val="left" w:pos="0"/>
        </w:tabs>
        <w:suppressAutoHyphens/>
        <w:spacing w:line="300" w:lineRule="exact"/>
        <w:ind w:left="0" w:firstLine="0"/>
        <w:rPr>
          <w:sz w:val="24"/>
          <w:szCs w:val="24"/>
        </w:rPr>
      </w:pPr>
      <w:r w:rsidRPr="002D5B22">
        <w:rPr>
          <w:sz w:val="24"/>
          <w:szCs w:val="24"/>
        </w:rPr>
        <w:t>As Debêntures serão da espécie</w:t>
      </w:r>
      <w:r w:rsidR="00CD53DD" w:rsidRPr="002D5B22">
        <w:rPr>
          <w:sz w:val="24"/>
          <w:szCs w:val="24"/>
        </w:rPr>
        <w:t xml:space="preserve"> quirografária e contarão</w:t>
      </w:r>
      <w:r w:rsidRPr="002D5B22">
        <w:rPr>
          <w:sz w:val="24"/>
          <w:szCs w:val="24"/>
        </w:rPr>
        <w:t xml:space="preserve"> </w:t>
      </w:r>
      <w:r w:rsidR="00153D2D" w:rsidRPr="002D5B22">
        <w:rPr>
          <w:sz w:val="24"/>
          <w:szCs w:val="24"/>
        </w:rPr>
        <w:t>com garantia real</w:t>
      </w:r>
      <w:r w:rsidRPr="002D5B22">
        <w:rPr>
          <w:sz w:val="24"/>
          <w:szCs w:val="24"/>
        </w:rPr>
        <w:t xml:space="preserve"> e garantia fidejussória</w:t>
      </w:r>
      <w:r w:rsidR="00CD53DD" w:rsidRPr="002D5B22">
        <w:rPr>
          <w:sz w:val="24"/>
          <w:szCs w:val="24"/>
        </w:rPr>
        <w:t xml:space="preserve"> adicional</w:t>
      </w:r>
      <w:r w:rsidRPr="002D5B22">
        <w:rPr>
          <w:sz w:val="24"/>
          <w:szCs w:val="24"/>
        </w:rPr>
        <w:t>, conforme descrita no item 4.</w:t>
      </w:r>
      <w:r w:rsidR="009831F4" w:rsidRPr="002D5B22">
        <w:rPr>
          <w:sz w:val="24"/>
          <w:szCs w:val="24"/>
        </w:rPr>
        <w:t>8</w:t>
      </w:r>
      <w:r w:rsidRPr="002D5B22">
        <w:rPr>
          <w:sz w:val="24"/>
          <w:szCs w:val="24"/>
        </w:rPr>
        <w:t xml:space="preserve">. </w:t>
      </w:r>
      <w:proofErr w:type="gramStart"/>
      <w:r w:rsidRPr="002D5B22">
        <w:rPr>
          <w:sz w:val="24"/>
          <w:szCs w:val="24"/>
        </w:rPr>
        <w:t>abaixo</w:t>
      </w:r>
      <w:proofErr w:type="gramEnd"/>
      <w:r w:rsidRPr="002D5B22">
        <w:rPr>
          <w:sz w:val="24"/>
          <w:szCs w:val="24"/>
        </w:rPr>
        <w:t>.</w:t>
      </w:r>
      <w:r w:rsidR="00DD73E0" w:rsidRPr="002D5B22">
        <w:rPr>
          <w:sz w:val="24"/>
          <w:szCs w:val="24"/>
        </w:rPr>
        <w:t xml:space="preserve"> </w:t>
      </w:r>
    </w:p>
    <w:p w14:paraId="4B05925D" w14:textId="77777777" w:rsidR="00D83515" w:rsidRPr="002D5B22" w:rsidRDefault="00D83515" w:rsidP="004B71B1">
      <w:pPr>
        <w:spacing w:after="0" w:line="300" w:lineRule="exact"/>
        <w:jc w:val="both"/>
        <w:rPr>
          <w:rFonts w:ascii="Times New Roman" w:hAnsi="Times New Roman" w:cs="Times New Roman"/>
          <w:sz w:val="24"/>
          <w:szCs w:val="24"/>
        </w:rPr>
      </w:pPr>
    </w:p>
    <w:p w14:paraId="2FCCCF48" w14:textId="77777777" w:rsidR="00AF2813" w:rsidRPr="002D5B22" w:rsidRDefault="00AF2813" w:rsidP="00503E55">
      <w:pPr>
        <w:pStyle w:val="PargrafodaLista"/>
        <w:numPr>
          <w:ilvl w:val="0"/>
          <w:numId w:val="39"/>
        </w:numPr>
        <w:suppressAutoHyphens/>
        <w:spacing w:line="300" w:lineRule="exact"/>
        <w:ind w:left="0" w:firstLine="0"/>
        <w:rPr>
          <w:b/>
          <w:sz w:val="24"/>
          <w:szCs w:val="24"/>
        </w:rPr>
      </w:pPr>
      <w:r w:rsidRPr="002D5B22">
        <w:rPr>
          <w:b/>
          <w:sz w:val="24"/>
          <w:szCs w:val="24"/>
        </w:rPr>
        <w:t>Prazo e Forma de Subscrição e Integralização</w:t>
      </w:r>
    </w:p>
    <w:p w14:paraId="5F38BA4C" w14:textId="77777777" w:rsidR="00AF2813" w:rsidRPr="002D5B22" w:rsidRDefault="00AF2813" w:rsidP="00503E55">
      <w:pPr>
        <w:suppressAutoHyphens/>
        <w:spacing w:after="0" w:line="300" w:lineRule="exact"/>
        <w:jc w:val="both"/>
        <w:rPr>
          <w:rFonts w:ascii="Times New Roman" w:hAnsi="Times New Roman" w:cs="Times New Roman"/>
          <w:b/>
          <w:sz w:val="24"/>
          <w:szCs w:val="24"/>
        </w:rPr>
      </w:pPr>
    </w:p>
    <w:p w14:paraId="1E4FD7D8" w14:textId="6155ABAC" w:rsidR="00AF2813" w:rsidRPr="002D5B22" w:rsidRDefault="00AF2813" w:rsidP="00503E55">
      <w:pPr>
        <w:pStyle w:val="PargrafodaLista"/>
        <w:numPr>
          <w:ilvl w:val="0"/>
          <w:numId w:val="45"/>
        </w:numPr>
        <w:tabs>
          <w:tab w:val="left" w:pos="0"/>
        </w:tabs>
        <w:suppressAutoHyphens/>
        <w:spacing w:line="300" w:lineRule="exact"/>
        <w:ind w:left="0" w:firstLine="0"/>
        <w:rPr>
          <w:sz w:val="24"/>
          <w:szCs w:val="24"/>
        </w:rPr>
      </w:pPr>
      <w:r w:rsidRPr="002D5B22">
        <w:rPr>
          <w:sz w:val="24"/>
          <w:szCs w:val="24"/>
        </w:rPr>
        <w:t>As Debêntures serão subscritas e integralizadas, no mercado primário, pelo seu Valor Nominal Unitário</w:t>
      </w:r>
      <w:r w:rsidR="008C7870" w:rsidRPr="002D5B22">
        <w:rPr>
          <w:sz w:val="24"/>
          <w:szCs w:val="24"/>
        </w:rPr>
        <w:t>, na data da primeira integralização das Debêntures</w:t>
      </w:r>
      <w:r w:rsidRPr="002D5B22">
        <w:rPr>
          <w:sz w:val="24"/>
          <w:szCs w:val="24"/>
        </w:rPr>
        <w:t xml:space="preserve"> </w:t>
      </w:r>
      <w:r w:rsidR="00B763BF" w:rsidRPr="002D5B22">
        <w:rPr>
          <w:sz w:val="24"/>
          <w:szCs w:val="24"/>
        </w:rPr>
        <w:t>(“</w:t>
      </w:r>
      <w:r w:rsidR="00B763BF" w:rsidRPr="002D5B22">
        <w:rPr>
          <w:sz w:val="24"/>
          <w:szCs w:val="24"/>
          <w:u w:val="single"/>
        </w:rPr>
        <w:t>Data da Primeira Integralização</w:t>
      </w:r>
      <w:r w:rsidR="00B763BF" w:rsidRPr="002D5B22">
        <w:rPr>
          <w:sz w:val="24"/>
          <w:szCs w:val="24"/>
        </w:rPr>
        <w:t>”)</w:t>
      </w:r>
      <w:r w:rsidR="004044F4" w:rsidRPr="002D5B22">
        <w:rPr>
          <w:sz w:val="24"/>
          <w:szCs w:val="24"/>
        </w:rPr>
        <w:t>. Caso ocorra a integralização das Debêntures em mais de uma data, o preço de subscrição para as Debêntures que foram integralizadas após a Data da Primeira Integralização</w:t>
      </w:r>
      <w:r w:rsidR="004044F4" w:rsidRPr="002D5B22" w:rsidDel="00690F04">
        <w:rPr>
          <w:sz w:val="24"/>
          <w:szCs w:val="24"/>
        </w:rPr>
        <w:t xml:space="preserve"> </w:t>
      </w:r>
      <w:r w:rsidR="004044F4" w:rsidRPr="002D5B22">
        <w:rPr>
          <w:sz w:val="24"/>
          <w:szCs w:val="24"/>
        </w:rPr>
        <w:t xml:space="preserve">será o Valor Nominal Unitário acrescido da Remuneração, calculada </w:t>
      </w:r>
      <w:proofErr w:type="gramStart"/>
      <w:r w:rsidR="004044F4" w:rsidRPr="002D5B22">
        <w:rPr>
          <w:i/>
          <w:sz w:val="24"/>
          <w:szCs w:val="24"/>
        </w:rPr>
        <w:t>pro</w:t>
      </w:r>
      <w:proofErr w:type="gramEnd"/>
      <w:r w:rsidR="004044F4" w:rsidRPr="002D5B22">
        <w:rPr>
          <w:i/>
          <w:sz w:val="24"/>
          <w:szCs w:val="24"/>
        </w:rPr>
        <w:t xml:space="preserve"> rata </w:t>
      </w:r>
      <w:proofErr w:type="spellStart"/>
      <w:r w:rsidR="004044F4" w:rsidRPr="002D5B22">
        <w:rPr>
          <w:i/>
          <w:sz w:val="24"/>
          <w:szCs w:val="24"/>
        </w:rPr>
        <w:t>temporis</w:t>
      </w:r>
      <w:proofErr w:type="spellEnd"/>
      <w:r w:rsidR="004044F4" w:rsidRPr="002D5B22">
        <w:rPr>
          <w:sz w:val="24"/>
          <w:szCs w:val="24"/>
        </w:rPr>
        <w:t xml:space="preserve"> desde a Data da Primeira Integralização das Debêntures até a data da sua efetiva integralização</w:t>
      </w:r>
      <w:r w:rsidRPr="002D5B22">
        <w:rPr>
          <w:sz w:val="24"/>
          <w:szCs w:val="24"/>
        </w:rPr>
        <w:t xml:space="preserve"> (“</w:t>
      </w:r>
      <w:r w:rsidRPr="002D5B22">
        <w:rPr>
          <w:sz w:val="24"/>
          <w:szCs w:val="24"/>
          <w:u w:val="single"/>
        </w:rPr>
        <w:t>Preço de Subscrição</w:t>
      </w:r>
      <w:r w:rsidRPr="002D5B22">
        <w:rPr>
          <w:sz w:val="24"/>
          <w:szCs w:val="24"/>
        </w:rPr>
        <w:t>”).</w:t>
      </w:r>
    </w:p>
    <w:p w14:paraId="781831F6"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5341A8EC" w14:textId="77777777" w:rsidR="00AF2813" w:rsidRPr="002D5B22" w:rsidRDefault="00AF2813" w:rsidP="00503E55">
      <w:pPr>
        <w:pStyle w:val="PargrafodaLista"/>
        <w:numPr>
          <w:ilvl w:val="0"/>
          <w:numId w:val="45"/>
        </w:numPr>
        <w:tabs>
          <w:tab w:val="left" w:pos="0"/>
        </w:tabs>
        <w:suppressAutoHyphens/>
        <w:spacing w:line="300" w:lineRule="exact"/>
        <w:ind w:left="0" w:firstLine="0"/>
        <w:rPr>
          <w:sz w:val="24"/>
          <w:szCs w:val="24"/>
        </w:rPr>
      </w:pPr>
      <w:r w:rsidRPr="002D5B22">
        <w:rPr>
          <w:sz w:val="24"/>
          <w:szCs w:val="24"/>
        </w:rPr>
        <w:t xml:space="preserve">As Debêntures serão integralizadas, à vista, em moeda corrente nacional, no ato da subscrição, pelo Preço de Subscrição, de acordo com as normas de liquidação aplicáveis à </w:t>
      </w:r>
      <w:r w:rsidR="00153D2D" w:rsidRPr="002D5B22">
        <w:rPr>
          <w:sz w:val="24"/>
          <w:szCs w:val="24"/>
        </w:rPr>
        <w:t>B3</w:t>
      </w:r>
      <w:r w:rsidRPr="002D5B22">
        <w:rPr>
          <w:sz w:val="24"/>
          <w:szCs w:val="24"/>
        </w:rPr>
        <w:t>.</w:t>
      </w:r>
    </w:p>
    <w:p w14:paraId="18FA37A2"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523509C8" w14:textId="77777777" w:rsidR="00AF2813" w:rsidRPr="002D5B22" w:rsidRDefault="00AF2813" w:rsidP="00503E55">
      <w:pPr>
        <w:pStyle w:val="PargrafodaLista"/>
        <w:numPr>
          <w:ilvl w:val="0"/>
          <w:numId w:val="39"/>
        </w:numPr>
        <w:suppressAutoHyphens/>
        <w:spacing w:line="300" w:lineRule="exact"/>
        <w:ind w:left="0" w:firstLine="0"/>
        <w:rPr>
          <w:b/>
          <w:sz w:val="24"/>
          <w:szCs w:val="24"/>
        </w:rPr>
      </w:pPr>
      <w:r w:rsidRPr="002D5B22">
        <w:rPr>
          <w:b/>
          <w:sz w:val="24"/>
          <w:szCs w:val="24"/>
        </w:rPr>
        <w:t>Prazo de Vigência e Data de Vencimento</w:t>
      </w:r>
    </w:p>
    <w:p w14:paraId="57C525E1"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414B1BFA" w14:textId="004115F2" w:rsidR="00AF2813" w:rsidRPr="002D5B22" w:rsidRDefault="00AF2813" w:rsidP="00503E55">
      <w:pPr>
        <w:pStyle w:val="PargrafodaLista"/>
        <w:numPr>
          <w:ilvl w:val="0"/>
          <w:numId w:val="46"/>
        </w:numPr>
        <w:tabs>
          <w:tab w:val="left" w:pos="0"/>
        </w:tabs>
        <w:suppressAutoHyphens/>
        <w:spacing w:line="300" w:lineRule="exact"/>
        <w:ind w:left="0" w:firstLine="0"/>
        <w:rPr>
          <w:sz w:val="24"/>
          <w:szCs w:val="24"/>
        </w:rPr>
      </w:pPr>
      <w:r w:rsidRPr="002D5B22">
        <w:rPr>
          <w:sz w:val="24"/>
          <w:szCs w:val="24"/>
        </w:rPr>
        <w:t xml:space="preserve">As Debêntures terão prazo de vigência de </w:t>
      </w:r>
      <w:r w:rsidR="00E53973" w:rsidRPr="002D5B22">
        <w:rPr>
          <w:sz w:val="24"/>
          <w:szCs w:val="24"/>
        </w:rPr>
        <w:t xml:space="preserve">48 </w:t>
      </w:r>
      <w:r w:rsidRPr="002D5B22">
        <w:rPr>
          <w:sz w:val="24"/>
          <w:szCs w:val="24"/>
        </w:rPr>
        <w:t>(</w:t>
      </w:r>
      <w:r w:rsidR="00E53973" w:rsidRPr="002D5B22">
        <w:rPr>
          <w:sz w:val="24"/>
          <w:szCs w:val="24"/>
        </w:rPr>
        <w:t>quarenta e oito</w:t>
      </w:r>
      <w:r w:rsidRPr="002D5B22">
        <w:rPr>
          <w:sz w:val="24"/>
          <w:szCs w:val="24"/>
        </w:rPr>
        <w:t xml:space="preserve">) </w:t>
      </w:r>
      <w:r w:rsidR="00153D2D" w:rsidRPr="002D5B22">
        <w:rPr>
          <w:sz w:val="24"/>
          <w:szCs w:val="24"/>
        </w:rPr>
        <w:t>meses</w:t>
      </w:r>
      <w:r w:rsidRPr="002D5B22">
        <w:rPr>
          <w:sz w:val="24"/>
          <w:szCs w:val="24"/>
        </w:rPr>
        <w:t xml:space="preserve"> contados da Data de Emissão, vencendo-se, portanto, em </w:t>
      </w:r>
      <w:r w:rsidR="00532CC0" w:rsidRPr="002D5B22">
        <w:rPr>
          <w:sz w:val="24"/>
          <w:szCs w:val="24"/>
        </w:rPr>
        <w:t xml:space="preserve">25 </w:t>
      </w:r>
      <w:r w:rsidRPr="002D5B22">
        <w:rPr>
          <w:sz w:val="24"/>
          <w:szCs w:val="24"/>
        </w:rPr>
        <w:t xml:space="preserve">de </w:t>
      </w:r>
      <w:r w:rsidR="008D3361" w:rsidRPr="002D5B22">
        <w:rPr>
          <w:sz w:val="24"/>
          <w:szCs w:val="24"/>
        </w:rPr>
        <w:t xml:space="preserve">junho </w:t>
      </w:r>
      <w:r w:rsidRPr="002D5B22">
        <w:rPr>
          <w:sz w:val="24"/>
          <w:szCs w:val="24"/>
        </w:rPr>
        <w:t xml:space="preserve">de </w:t>
      </w:r>
      <w:r w:rsidR="00EE42BB" w:rsidRPr="002D5B22">
        <w:rPr>
          <w:sz w:val="24"/>
          <w:szCs w:val="24"/>
        </w:rPr>
        <w:t xml:space="preserve">2023 </w:t>
      </w:r>
      <w:r w:rsidRPr="002D5B22">
        <w:rPr>
          <w:sz w:val="24"/>
          <w:szCs w:val="24"/>
        </w:rPr>
        <w:t>(“</w:t>
      </w:r>
      <w:r w:rsidRPr="002D5B22">
        <w:rPr>
          <w:sz w:val="24"/>
          <w:szCs w:val="24"/>
          <w:u w:val="single"/>
        </w:rPr>
        <w:t>Data de Vencimento</w:t>
      </w:r>
      <w:r w:rsidRPr="002D5B22">
        <w:rPr>
          <w:sz w:val="24"/>
          <w:szCs w:val="24"/>
        </w:rPr>
        <w:t>”).</w:t>
      </w:r>
    </w:p>
    <w:p w14:paraId="24B21D3B" w14:textId="77777777" w:rsidR="00751DFE" w:rsidRPr="002D5B22" w:rsidRDefault="00751DFE" w:rsidP="00503E55">
      <w:pPr>
        <w:pStyle w:val="PargrafodaLista"/>
        <w:tabs>
          <w:tab w:val="left" w:pos="0"/>
        </w:tabs>
        <w:suppressAutoHyphens/>
        <w:spacing w:line="300" w:lineRule="exact"/>
        <w:ind w:left="0"/>
        <w:rPr>
          <w:sz w:val="24"/>
          <w:szCs w:val="24"/>
        </w:rPr>
      </w:pPr>
    </w:p>
    <w:p w14:paraId="6018279D" w14:textId="77777777" w:rsidR="00285B4C" w:rsidRPr="002D5B22" w:rsidRDefault="00285B4C" w:rsidP="00503E55">
      <w:pPr>
        <w:pStyle w:val="PargrafodaLista"/>
        <w:numPr>
          <w:ilvl w:val="0"/>
          <w:numId w:val="39"/>
        </w:numPr>
        <w:suppressAutoHyphens/>
        <w:spacing w:line="300" w:lineRule="exact"/>
        <w:ind w:left="0" w:firstLine="0"/>
        <w:rPr>
          <w:b/>
          <w:sz w:val="24"/>
          <w:szCs w:val="24"/>
        </w:rPr>
      </w:pPr>
      <w:r w:rsidRPr="002D5B22">
        <w:rPr>
          <w:b/>
          <w:sz w:val="24"/>
          <w:szCs w:val="24"/>
        </w:rPr>
        <w:lastRenderedPageBreak/>
        <w:t>Garantias</w:t>
      </w:r>
    </w:p>
    <w:p w14:paraId="19B4A14E" w14:textId="77777777" w:rsidR="00285B4C" w:rsidRPr="002D5B22" w:rsidRDefault="00285B4C" w:rsidP="00503E55">
      <w:pPr>
        <w:suppressAutoHyphens/>
        <w:spacing w:after="0" w:line="300" w:lineRule="exact"/>
        <w:jc w:val="both"/>
        <w:rPr>
          <w:rFonts w:ascii="Times New Roman" w:hAnsi="Times New Roman" w:cs="Times New Roman"/>
          <w:b/>
          <w:sz w:val="24"/>
          <w:szCs w:val="24"/>
        </w:rPr>
      </w:pPr>
    </w:p>
    <w:p w14:paraId="419CFD0F" w14:textId="77777777" w:rsidR="00285B4C" w:rsidRPr="002D5B22" w:rsidRDefault="00285B4C" w:rsidP="00503E55">
      <w:pPr>
        <w:pStyle w:val="PargrafodaLista"/>
        <w:numPr>
          <w:ilvl w:val="0"/>
          <w:numId w:val="47"/>
        </w:numPr>
        <w:tabs>
          <w:tab w:val="left" w:pos="0"/>
        </w:tabs>
        <w:suppressAutoHyphens/>
        <w:spacing w:line="300" w:lineRule="exact"/>
        <w:ind w:left="0" w:firstLine="0"/>
        <w:rPr>
          <w:b/>
          <w:sz w:val="24"/>
          <w:szCs w:val="24"/>
        </w:rPr>
      </w:pPr>
      <w:r w:rsidRPr="002D5B22">
        <w:rPr>
          <w:b/>
          <w:sz w:val="24"/>
          <w:szCs w:val="24"/>
        </w:rPr>
        <w:t>Garantia Fidejussória</w:t>
      </w:r>
    </w:p>
    <w:p w14:paraId="3EA50C7B" w14:textId="77777777" w:rsidR="00285B4C" w:rsidRPr="002D5B22" w:rsidRDefault="00285B4C" w:rsidP="00503E55">
      <w:pPr>
        <w:suppressAutoHyphens/>
        <w:spacing w:after="0" w:line="300" w:lineRule="exact"/>
        <w:ind w:firstLine="708"/>
        <w:jc w:val="both"/>
        <w:rPr>
          <w:rFonts w:ascii="Times New Roman" w:hAnsi="Times New Roman" w:cs="Times New Roman"/>
          <w:b/>
          <w:sz w:val="24"/>
          <w:szCs w:val="24"/>
        </w:rPr>
      </w:pPr>
    </w:p>
    <w:p w14:paraId="5CDC90F7" w14:textId="6C1312F5" w:rsidR="00285B4C" w:rsidRPr="002D5B22" w:rsidRDefault="00285B4C" w:rsidP="00503E55">
      <w:pPr>
        <w:pStyle w:val="PargrafodaLista"/>
        <w:numPr>
          <w:ilvl w:val="0"/>
          <w:numId w:val="48"/>
        </w:numPr>
        <w:tabs>
          <w:tab w:val="left" w:pos="0"/>
          <w:tab w:val="left" w:pos="993"/>
        </w:tabs>
        <w:suppressAutoHyphens/>
        <w:spacing w:line="300" w:lineRule="exact"/>
        <w:ind w:left="0" w:firstLine="0"/>
        <w:rPr>
          <w:sz w:val="24"/>
          <w:szCs w:val="24"/>
        </w:rPr>
      </w:pPr>
      <w:r w:rsidRPr="002D5B22">
        <w:rPr>
          <w:sz w:val="24"/>
          <w:szCs w:val="24"/>
        </w:rPr>
        <w:t xml:space="preserve">Os Fiadores assumem, neste ato, em caráter irrevogável e irretratável, a condição de Fiadores e principais pagadores, solidariamente responsáveis com a Emissora, em relação </w:t>
      </w:r>
      <w:r w:rsidR="009863CC" w:rsidRPr="002D5B22">
        <w:rPr>
          <w:sz w:val="24"/>
          <w:szCs w:val="24"/>
        </w:rPr>
        <w:t>à</w:t>
      </w:r>
      <w:r w:rsidRPr="002D5B22">
        <w:rPr>
          <w:sz w:val="24"/>
          <w:szCs w:val="24"/>
        </w:rPr>
        <w:t xml:space="preserve">s obrigações, principais ou acessórias, presentes e futuras assumidas pela Emissora </w:t>
      </w:r>
      <w:r w:rsidR="009863CC" w:rsidRPr="002D5B22">
        <w:rPr>
          <w:sz w:val="24"/>
          <w:szCs w:val="24"/>
        </w:rPr>
        <w:t xml:space="preserve">em relação às Debêntures, </w:t>
      </w:r>
      <w:r w:rsidRPr="002D5B22">
        <w:rPr>
          <w:sz w:val="24"/>
          <w:szCs w:val="24"/>
        </w:rPr>
        <w:t>nos termos desta Escritura de Emissão, incluindo todos e quaisquer valores, sem limitação, como o Valor Nominal Unitário</w:t>
      </w:r>
      <w:r w:rsidR="00DC6F38" w:rsidRPr="002D5B22">
        <w:rPr>
          <w:sz w:val="24"/>
          <w:szCs w:val="24"/>
        </w:rPr>
        <w:t xml:space="preserve"> ou o saldo do Valor Nominal Unitário, conforme o caso</w:t>
      </w:r>
      <w:r w:rsidRPr="002D5B22">
        <w:rPr>
          <w:sz w:val="24"/>
          <w:szCs w:val="24"/>
        </w:rPr>
        <w:t>,</w:t>
      </w:r>
      <w:r w:rsidRPr="002D5B22" w:rsidDel="00343DD8">
        <w:rPr>
          <w:sz w:val="24"/>
          <w:szCs w:val="24"/>
        </w:rPr>
        <w:t xml:space="preserve"> </w:t>
      </w:r>
      <w:r w:rsidR="00162A6B" w:rsidRPr="002D5B22">
        <w:rPr>
          <w:sz w:val="24"/>
          <w:szCs w:val="24"/>
        </w:rPr>
        <w:t>a</w:t>
      </w:r>
      <w:r w:rsidRPr="002D5B22">
        <w:rPr>
          <w:sz w:val="24"/>
          <w:szCs w:val="24"/>
        </w:rPr>
        <w:t xml:space="preserve"> </w:t>
      </w:r>
      <w:r w:rsidR="00162A6B" w:rsidRPr="002D5B22">
        <w:rPr>
          <w:sz w:val="24"/>
          <w:szCs w:val="24"/>
        </w:rPr>
        <w:t>Remuneração</w:t>
      </w:r>
      <w:r w:rsidR="009863CC" w:rsidRPr="002D5B22">
        <w:rPr>
          <w:sz w:val="24"/>
          <w:szCs w:val="24"/>
        </w:rPr>
        <w:t xml:space="preserve"> </w:t>
      </w:r>
      <w:r w:rsidRPr="002D5B22">
        <w:rPr>
          <w:sz w:val="24"/>
          <w:szCs w:val="24"/>
        </w:rPr>
        <w:t>(conforme abaixo definid</w:t>
      </w:r>
      <w:r w:rsidR="00046B54" w:rsidRPr="002D5B22">
        <w:rPr>
          <w:sz w:val="24"/>
          <w:szCs w:val="24"/>
        </w:rPr>
        <w:t>a</w:t>
      </w:r>
      <w:r w:rsidRPr="002D5B22">
        <w:rPr>
          <w:sz w:val="24"/>
          <w:szCs w:val="24"/>
        </w:rPr>
        <w:t xml:space="preserve">), </w:t>
      </w:r>
      <w:r w:rsidR="00046B54" w:rsidRPr="002D5B22">
        <w:rPr>
          <w:sz w:val="24"/>
          <w:szCs w:val="24"/>
        </w:rPr>
        <w:t xml:space="preserve">a </w:t>
      </w:r>
      <w:r w:rsidR="002B486D" w:rsidRPr="002D5B22">
        <w:rPr>
          <w:sz w:val="24"/>
          <w:szCs w:val="24"/>
        </w:rPr>
        <w:t xml:space="preserve">Prêmio </w:t>
      </w:r>
      <w:r w:rsidR="00046B54" w:rsidRPr="002D5B22">
        <w:rPr>
          <w:sz w:val="24"/>
          <w:szCs w:val="24"/>
        </w:rPr>
        <w:t>Variável</w:t>
      </w:r>
      <w:r w:rsidR="005A5AF0" w:rsidRPr="002D5B22">
        <w:rPr>
          <w:sz w:val="24"/>
          <w:szCs w:val="24"/>
        </w:rPr>
        <w:t xml:space="preserve"> EBITDA</w:t>
      </w:r>
      <w:r w:rsidR="00046B54" w:rsidRPr="002D5B22">
        <w:rPr>
          <w:sz w:val="24"/>
          <w:szCs w:val="24"/>
        </w:rPr>
        <w:t xml:space="preserve"> (conforme abaixo definida), </w:t>
      </w:r>
      <w:r w:rsidRPr="002D5B22">
        <w:rPr>
          <w:sz w:val="24"/>
          <w:szCs w:val="24"/>
        </w:rPr>
        <w:t>os Encargos Moratórios</w:t>
      </w:r>
      <w:r w:rsidR="009863CC" w:rsidRPr="002D5B22">
        <w:rPr>
          <w:sz w:val="24"/>
          <w:szCs w:val="24"/>
        </w:rPr>
        <w:t xml:space="preserve"> </w:t>
      </w:r>
      <w:r w:rsidRPr="002D5B22">
        <w:rPr>
          <w:sz w:val="24"/>
          <w:szCs w:val="24"/>
        </w:rPr>
        <w:t>(conforme abaixo definido), verbas de caráter indenizatório</w:t>
      </w:r>
      <w:r w:rsidR="00FB6793" w:rsidRPr="002D5B22">
        <w:rPr>
          <w:sz w:val="24"/>
          <w:szCs w:val="24"/>
        </w:rPr>
        <w:t xml:space="preserve"> relativas às Debêntures</w:t>
      </w:r>
      <w:r w:rsidRPr="002D5B22">
        <w:rPr>
          <w:sz w:val="24"/>
          <w:szCs w:val="24"/>
        </w:rPr>
        <w:t>, a remuneração do Agente Fiduciário e demais despesas por este realizadas na execução da sua função, bem como todo e qualquer custo ou despesa, inclusive de honorários advocatícios, peritos ou avaliadores, comprovadamente incorridos pelo Agente Fiduciário ou pelos Debenturistas em decorrência de processos, procedimentos, outras medidas judiciais e/ou extrajudiciais necessários à salvaguarda de seus direitos e prerrogativas decorrentes das Debêntures</w:t>
      </w:r>
      <w:r w:rsidR="00DE0EE0" w:rsidRPr="002D5B22">
        <w:rPr>
          <w:sz w:val="24"/>
          <w:szCs w:val="24"/>
        </w:rPr>
        <w:t>, e eventuais custos e despesas decorrentes da Garantia Real e sua execução</w:t>
      </w:r>
      <w:r w:rsidRPr="002D5B22">
        <w:rPr>
          <w:sz w:val="24"/>
          <w:szCs w:val="24"/>
        </w:rPr>
        <w:t xml:space="preserve"> (“</w:t>
      </w:r>
      <w:r w:rsidRPr="002D5B22">
        <w:rPr>
          <w:sz w:val="24"/>
          <w:szCs w:val="24"/>
          <w:u w:val="single"/>
        </w:rPr>
        <w:t>Obrigações Garantidas</w:t>
      </w:r>
      <w:r w:rsidRPr="002D5B22">
        <w:rPr>
          <w:sz w:val="24"/>
          <w:szCs w:val="24"/>
        </w:rPr>
        <w:t xml:space="preserve">”), renunciando expressamente aos benefícios previstos nos termos dos artigos 333, parágrafo único, 364, 366, </w:t>
      </w:r>
      <w:r w:rsidR="00C11526" w:rsidRPr="002D5B22">
        <w:rPr>
          <w:sz w:val="24"/>
          <w:szCs w:val="24"/>
        </w:rPr>
        <w:t xml:space="preserve">368, </w:t>
      </w:r>
      <w:r w:rsidRPr="002D5B22">
        <w:rPr>
          <w:sz w:val="24"/>
          <w:szCs w:val="24"/>
        </w:rPr>
        <w:t xml:space="preserve">821, </w:t>
      </w:r>
      <w:r w:rsidR="00C11526" w:rsidRPr="002D5B22">
        <w:rPr>
          <w:sz w:val="24"/>
          <w:szCs w:val="24"/>
        </w:rPr>
        <w:t xml:space="preserve">824, </w:t>
      </w:r>
      <w:r w:rsidRPr="002D5B22">
        <w:rPr>
          <w:sz w:val="24"/>
          <w:szCs w:val="24"/>
        </w:rPr>
        <w:t>827, 829, 830, 834</w:t>
      </w:r>
      <w:r w:rsidR="00CD53DD" w:rsidRPr="002D5B22">
        <w:rPr>
          <w:sz w:val="24"/>
          <w:szCs w:val="24"/>
        </w:rPr>
        <w:t>, 835, 837, 838</w:t>
      </w:r>
      <w:r w:rsidR="00C11526" w:rsidRPr="002D5B22">
        <w:rPr>
          <w:sz w:val="24"/>
          <w:szCs w:val="24"/>
        </w:rPr>
        <w:t xml:space="preserve"> </w:t>
      </w:r>
      <w:r w:rsidR="00CD53DD" w:rsidRPr="002D5B22">
        <w:rPr>
          <w:sz w:val="24"/>
          <w:szCs w:val="24"/>
        </w:rPr>
        <w:t>e</w:t>
      </w:r>
      <w:r w:rsidRPr="002D5B22">
        <w:rPr>
          <w:sz w:val="24"/>
          <w:szCs w:val="24"/>
        </w:rPr>
        <w:t xml:space="preserve"> 839 da Lei 10.406, de 10 de janeiro de 2002 (“</w:t>
      </w:r>
      <w:r w:rsidRPr="002D5B22">
        <w:rPr>
          <w:sz w:val="24"/>
          <w:szCs w:val="24"/>
          <w:u w:val="single"/>
        </w:rPr>
        <w:t>Código Civil</w:t>
      </w:r>
      <w:r w:rsidRPr="002D5B22">
        <w:rPr>
          <w:sz w:val="24"/>
          <w:szCs w:val="24"/>
        </w:rPr>
        <w:t xml:space="preserve">”) e artigo </w:t>
      </w:r>
      <w:r w:rsidR="00C11526" w:rsidRPr="002D5B22">
        <w:rPr>
          <w:sz w:val="24"/>
          <w:szCs w:val="24"/>
        </w:rPr>
        <w:t xml:space="preserve">130 e </w:t>
      </w:r>
      <w:r w:rsidRPr="002D5B22">
        <w:rPr>
          <w:sz w:val="24"/>
          <w:szCs w:val="24"/>
        </w:rPr>
        <w:t xml:space="preserve">794 da Lei nº 13.105, </w:t>
      </w:r>
      <w:r w:rsidRPr="002D5B22">
        <w:rPr>
          <w:bCs/>
          <w:sz w:val="24"/>
          <w:szCs w:val="24"/>
        </w:rPr>
        <w:t>de 16 de</w:t>
      </w:r>
      <w:r w:rsidRPr="002D5B22">
        <w:rPr>
          <w:sz w:val="24"/>
          <w:szCs w:val="24"/>
        </w:rPr>
        <w:t xml:space="preserve"> </w:t>
      </w:r>
      <w:r w:rsidRPr="002D5B22">
        <w:rPr>
          <w:bCs/>
          <w:sz w:val="24"/>
          <w:szCs w:val="24"/>
        </w:rPr>
        <w:t>março de</w:t>
      </w:r>
      <w:r w:rsidRPr="002D5B22">
        <w:rPr>
          <w:sz w:val="24"/>
          <w:szCs w:val="24"/>
        </w:rPr>
        <w:t xml:space="preserve"> 2015, conforme alterada</w:t>
      </w:r>
      <w:r w:rsidRPr="002D5B22">
        <w:rPr>
          <w:bCs/>
          <w:sz w:val="24"/>
          <w:szCs w:val="24"/>
        </w:rPr>
        <w:t xml:space="preserve"> </w:t>
      </w:r>
      <w:r w:rsidR="009831F4" w:rsidRPr="002D5B22">
        <w:rPr>
          <w:sz w:val="24"/>
          <w:szCs w:val="24"/>
        </w:rPr>
        <w:t>(</w:t>
      </w:r>
      <w:r w:rsidRPr="002D5B22">
        <w:rPr>
          <w:sz w:val="24"/>
          <w:szCs w:val="24"/>
        </w:rPr>
        <w:t>“</w:t>
      </w:r>
      <w:r w:rsidRPr="002D5B22">
        <w:rPr>
          <w:sz w:val="24"/>
          <w:szCs w:val="24"/>
          <w:u w:val="single"/>
        </w:rPr>
        <w:t>Código de Processo Civil</w:t>
      </w:r>
      <w:r w:rsidRPr="002D5B22">
        <w:rPr>
          <w:sz w:val="24"/>
          <w:szCs w:val="24"/>
        </w:rPr>
        <w:t>”), conforme alterados (“</w:t>
      </w:r>
      <w:r w:rsidRPr="002D5B22">
        <w:rPr>
          <w:sz w:val="24"/>
          <w:szCs w:val="24"/>
          <w:u w:val="single"/>
        </w:rPr>
        <w:t>Fiança</w:t>
      </w:r>
      <w:r w:rsidRPr="002D5B22">
        <w:rPr>
          <w:sz w:val="24"/>
          <w:szCs w:val="24"/>
        </w:rPr>
        <w:t>”).</w:t>
      </w:r>
    </w:p>
    <w:p w14:paraId="14B23C1C" w14:textId="77777777" w:rsidR="00285B4C" w:rsidRPr="002D5B22" w:rsidRDefault="00285B4C" w:rsidP="00503E55">
      <w:pPr>
        <w:suppressAutoHyphens/>
        <w:spacing w:after="0" w:line="300" w:lineRule="exact"/>
        <w:jc w:val="both"/>
        <w:rPr>
          <w:rFonts w:ascii="Times New Roman" w:hAnsi="Times New Roman" w:cs="Times New Roman"/>
          <w:sz w:val="24"/>
          <w:szCs w:val="24"/>
        </w:rPr>
      </w:pPr>
    </w:p>
    <w:p w14:paraId="14B8B2A0" w14:textId="77777777" w:rsidR="00285B4C" w:rsidRPr="002D5B22" w:rsidRDefault="00285B4C" w:rsidP="00503E55">
      <w:pPr>
        <w:pStyle w:val="PargrafodaLista"/>
        <w:numPr>
          <w:ilvl w:val="0"/>
          <w:numId w:val="48"/>
        </w:numPr>
        <w:tabs>
          <w:tab w:val="left" w:pos="0"/>
          <w:tab w:val="left" w:pos="993"/>
        </w:tabs>
        <w:suppressAutoHyphens/>
        <w:spacing w:line="300" w:lineRule="exact"/>
        <w:ind w:left="0" w:firstLine="0"/>
        <w:rPr>
          <w:sz w:val="24"/>
          <w:szCs w:val="24"/>
        </w:rPr>
      </w:pPr>
      <w:r w:rsidRPr="002D5B22">
        <w:rPr>
          <w:sz w:val="24"/>
          <w:szCs w:val="24"/>
        </w:rPr>
        <w:t>O valor da Fiança é limitado ao valor total das Obrigações Garantidas, nos termos da Escritura de Emissão (“</w:t>
      </w:r>
      <w:r w:rsidRPr="002D5B22">
        <w:rPr>
          <w:sz w:val="24"/>
          <w:szCs w:val="24"/>
          <w:u w:val="single"/>
        </w:rPr>
        <w:t>Valor Garantido</w:t>
      </w:r>
      <w:r w:rsidRPr="002D5B22">
        <w:rPr>
          <w:sz w:val="24"/>
          <w:szCs w:val="24"/>
        </w:rPr>
        <w:t>”).</w:t>
      </w:r>
    </w:p>
    <w:p w14:paraId="0CA95D4C" w14:textId="77777777" w:rsidR="00285B4C" w:rsidRPr="002D5B22" w:rsidRDefault="00285B4C" w:rsidP="00503E55">
      <w:pPr>
        <w:suppressAutoHyphens/>
        <w:spacing w:after="0" w:line="300" w:lineRule="exact"/>
        <w:jc w:val="both"/>
        <w:rPr>
          <w:rFonts w:ascii="Times New Roman" w:hAnsi="Times New Roman" w:cs="Times New Roman"/>
          <w:sz w:val="24"/>
          <w:szCs w:val="24"/>
        </w:rPr>
      </w:pPr>
    </w:p>
    <w:p w14:paraId="586CF6CA" w14:textId="43B021BF" w:rsidR="00285B4C" w:rsidRPr="002D5B22" w:rsidRDefault="00285B4C" w:rsidP="00503E55">
      <w:pPr>
        <w:pStyle w:val="PargrafodaLista"/>
        <w:numPr>
          <w:ilvl w:val="0"/>
          <w:numId w:val="48"/>
        </w:numPr>
        <w:tabs>
          <w:tab w:val="left" w:pos="0"/>
          <w:tab w:val="left" w:pos="993"/>
        </w:tabs>
        <w:suppressAutoHyphens/>
        <w:spacing w:line="300" w:lineRule="exact"/>
        <w:ind w:left="0" w:firstLine="0"/>
        <w:rPr>
          <w:sz w:val="24"/>
          <w:szCs w:val="24"/>
        </w:rPr>
      </w:pPr>
      <w:r w:rsidRPr="002D5B22">
        <w:rPr>
          <w:sz w:val="24"/>
          <w:szCs w:val="24"/>
        </w:rPr>
        <w:t xml:space="preserve">O Valor Garantido deverá ser pago pelos Fiadores em até </w:t>
      </w:r>
      <w:r w:rsidR="00E53C6E" w:rsidRPr="002D5B22">
        <w:rPr>
          <w:sz w:val="24"/>
          <w:szCs w:val="24"/>
        </w:rPr>
        <w:t>1</w:t>
      </w:r>
      <w:r w:rsidRPr="002D5B22">
        <w:rPr>
          <w:sz w:val="24"/>
          <w:szCs w:val="24"/>
        </w:rPr>
        <w:t xml:space="preserve"> (</w:t>
      </w:r>
      <w:r w:rsidR="00E53C6E" w:rsidRPr="002D5B22">
        <w:rPr>
          <w:sz w:val="24"/>
          <w:szCs w:val="24"/>
        </w:rPr>
        <w:t>um</w:t>
      </w:r>
      <w:r w:rsidRPr="002D5B22">
        <w:rPr>
          <w:sz w:val="24"/>
          <w:szCs w:val="24"/>
        </w:rPr>
        <w:t xml:space="preserve">) </w:t>
      </w:r>
      <w:r w:rsidR="00DC6F38" w:rsidRPr="002D5B22">
        <w:rPr>
          <w:sz w:val="24"/>
          <w:szCs w:val="24"/>
        </w:rPr>
        <w:t>D</w:t>
      </w:r>
      <w:r w:rsidRPr="002D5B22">
        <w:rPr>
          <w:sz w:val="24"/>
          <w:szCs w:val="24"/>
        </w:rPr>
        <w:t xml:space="preserve">ia </w:t>
      </w:r>
      <w:r w:rsidR="00DC6F38" w:rsidRPr="002D5B22">
        <w:rPr>
          <w:sz w:val="24"/>
          <w:szCs w:val="24"/>
        </w:rPr>
        <w:t>Ú</w:t>
      </w:r>
      <w:r w:rsidRPr="002D5B22">
        <w:rPr>
          <w:sz w:val="24"/>
          <w:szCs w:val="24"/>
        </w:rPr>
        <w:t>t</w:t>
      </w:r>
      <w:r w:rsidR="00E53C6E" w:rsidRPr="002D5B22">
        <w:rPr>
          <w:sz w:val="24"/>
          <w:szCs w:val="24"/>
        </w:rPr>
        <w:t>il</w:t>
      </w:r>
      <w:r w:rsidRPr="002D5B22">
        <w:rPr>
          <w:sz w:val="24"/>
          <w:szCs w:val="24"/>
        </w:rPr>
        <w:t xml:space="preserve"> após o recebimento de notificação por escrito do Agente Fiduciário nesse sentido, que deverá ser acompanhada, quando aplicável, de comprovantes das despesas incorridas. Tal notificação deverá ser emitida pelo Agente Fiduciário</w:t>
      </w:r>
      <w:r w:rsidR="00016875" w:rsidRPr="002D5B22">
        <w:rPr>
          <w:sz w:val="24"/>
          <w:szCs w:val="24"/>
        </w:rPr>
        <w:t>,</w:t>
      </w:r>
      <w:r w:rsidRPr="002D5B22">
        <w:rPr>
          <w:sz w:val="24"/>
          <w:szCs w:val="24"/>
        </w:rPr>
        <w:t xml:space="preserve"> em até 1 (um) </w:t>
      </w:r>
      <w:r w:rsidR="00DC6F38" w:rsidRPr="002D5B22">
        <w:rPr>
          <w:sz w:val="24"/>
          <w:szCs w:val="24"/>
        </w:rPr>
        <w:t>D</w:t>
      </w:r>
      <w:r w:rsidRPr="002D5B22">
        <w:rPr>
          <w:sz w:val="24"/>
          <w:szCs w:val="24"/>
        </w:rPr>
        <w:t xml:space="preserve">ia </w:t>
      </w:r>
      <w:r w:rsidR="00DC6F38" w:rsidRPr="002D5B22">
        <w:rPr>
          <w:sz w:val="24"/>
          <w:szCs w:val="24"/>
        </w:rPr>
        <w:t>Ú</w:t>
      </w:r>
      <w:r w:rsidRPr="002D5B22">
        <w:rPr>
          <w:sz w:val="24"/>
          <w:szCs w:val="24"/>
        </w:rPr>
        <w:t>til contado: (i) da verificação da falta de pagamento pela Emissora de qualquer valor devido em relação às Debêntures na data de pagamento definida na Escritura de Emissão; ou (</w:t>
      </w:r>
      <w:proofErr w:type="spellStart"/>
      <w:r w:rsidRPr="002D5B22">
        <w:rPr>
          <w:sz w:val="24"/>
          <w:szCs w:val="24"/>
        </w:rPr>
        <w:t>ii</w:t>
      </w:r>
      <w:proofErr w:type="spellEnd"/>
      <w:r w:rsidRPr="002D5B22">
        <w:rPr>
          <w:sz w:val="24"/>
          <w:szCs w:val="24"/>
        </w:rPr>
        <w:t>) da data de vencimento antecipado das Debêntures</w:t>
      </w:r>
      <w:r w:rsidR="00561F5E" w:rsidRPr="002D5B22">
        <w:rPr>
          <w:sz w:val="24"/>
          <w:szCs w:val="24"/>
        </w:rPr>
        <w:t xml:space="preserve"> ou </w:t>
      </w:r>
      <w:r w:rsidR="00CD53DD" w:rsidRPr="002D5B22">
        <w:rPr>
          <w:sz w:val="24"/>
          <w:szCs w:val="24"/>
        </w:rPr>
        <w:t xml:space="preserve">do </w:t>
      </w:r>
      <w:r w:rsidR="00561F5E" w:rsidRPr="002D5B22">
        <w:rPr>
          <w:sz w:val="24"/>
          <w:szCs w:val="24"/>
        </w:rPr>
        <w:t>vencimento final sem que as Obrigações Garantidas tenham sido devidamente quitadas</w:t>
      </w:r>
      <w:r w:rsidRPr="002D5B22">
        <w:rPr>
          <w:sz w:val="24"/>
          <w:szCs w:val="24"/>
        </w:rPr>
        <w:t>. O pagamento deverá ser realizado fora do âmbito da B3 e de acordo com instruções recebidas do Agente Fiduciário</w:t>
      </w:r>
      <w:r w:rsidR="00016875" w:rsidRPr="002D5B22">
        <w:rPr>
          <w:sz w:val="24"/>
          <w:szCs w:val="24"/>
        </w:rPr>
        <w:t>, na qualidade de representante dos Debenturi</w:t>
      </w:r>
      <w:r w:rsidR="00964E0E" w:rsidRPr="002D5B22">
        <w:rPr>
          <w:sz w:val="24"/>
          <w:szCs w:val="24"/>
        </w:rPr>
        <w:t>s</w:t>
      </w:r>
      <w:r w:rsidR="00016875" w:rsidRPr="002D5B22">
        <w:rPr>
          <w:sz w:val="24"/>
          <w:szCs w:val="24"/>
        </w:rPr>
        <w:t>tas</w:t>
      </w:r>
      <w:r w:rsidRPr="002D5B22">
        <w:rPr>
          <w:sz w:val="24"/>
          <w:szCs w:val="24"/>
        </w:rPr>
        <w:t>. Em nenhuma hipótese o inadimplemento de obrigação financeira da Emissora prevista nesta Escritura de Emissão será considerado inadimplemento dos Fiadores, salvo após o exercício pelo Agente Fiduciário do procedimento previsto nesta cláusula e a decorrência do prazo de pagamento pelos Fiadores.</w:t>
      </w:r>
    </w:p>
    <w:p w14:paraId="6744767A" w14:textId="77777777" w:rsidR="00285B4C" w:rsidRPr="002D5B22" w:rsidRDefault="00285B4C" w:rsidP="00503E55">
      <w:pPr>
        <w:suppressAutoHyphens/>
        <w:spacing w:after="0" w:line="300" w:lineRule="exact"/>
        <w:jc w:val="both"/>
        <w:rPr>
          <w:rFonts w:ascii="Times New Roman" w:hAnsi="Times New Roman" w:cs="Times New Roman"/>
          <w:sz w:val="24"/>
          <w:szCs w:val="24"/>
        </w:rPr>
      </w:pPr>
    </w:p>
    <w:p w14:paraId="48821105" w14:textId="77777777" w:rsidR="00285B4C" w:rsidRPr="002D5B22" w:rsidRDefault="00285B4C" w:rsidP="00503E55">
      <w:pPr>
        <w:pStyle w:val="PargrafodaLista"/>
        <w:numPr>
          <w:ilvl w:val="0"/>
          <w:numId w:val="48"/>
        </w:numPr>
        <w:tabs>
          <w:tab w:val="left" w:pos="0"/>
          <w:tab w:val="left" w:pos="993"/>
        </w:tabs>
        <w:suppressAutoHyphens/>
        <w:spacing w:line="300" w:lineRule="exact"/>
        <w:ind w:left="0" w:firstLine="0"/>
        <w:rPr>
          <w:sz w:val="24"/>
          <w:szCs w:val="24"/>
        </w:rPr>
      </w:pPr>
      <w:r w:rsidRPr="002D5B22">
        <w:rPr>
          <w:sz w:val="24"/>
          <w:szCs w:val="24"/>
        </w:rPr>
        <w:lastRenderedPageBreak/>
        <w:t>A Fiança ora prestada pel</w:t>
      </w:r>
      <w:r w:rsidR="009831F4" w:rsidRPr="002D5B22">
        <w:rPr>
          <w:sz w:val="24"/>
          <w:szCs w:val="24"/>
        </w:rPr>
        <w:t>os</w:t>
      </w:r>
      <w:r w:rsidRPr="002D5B22">
        <w:rPr>
          <w:sz w:val="24"/>
          <w:szCs w:val="24"/>
        </w:rPr>
        <w:t xml:space="preserve"> Fiador</w:t>
      </w:r>
      <w:r w:rsidR="009831F4" w:rsidRPr="002D5B22">
        <w:rPr>
          <w:sz w:val="24"/>
          <w:szCs w:val="24"/>
        </w:rPr>
        <w:t>es</w:t>
      </w:r>
      <w:r w:rsidRPr="002D5B22">
        <w:rPr>
          <w:sz w:val="24"/>
          <w:szCs w:val="24"/>
        </w:rPr>
        <w:t xml:space="preserve"> é realizada em caráter irrevogável e irretratável e vigerá até o integral cumprimento de todas as obrigações assumidas pela Emissora nesta Escritura de Emissão, nos termos aqui previstos.</w:t>
      </w:r>
    </w:p>
    <w:p w14:paraId="40D3B978" w14:textId="77777777" w:rsidR="00285B4C" w:rsidRPr="002D5B22" w:rsidRDefault="00285B4C" w:rsidP="00503E55">
      <w:pPr>
        <w:suppressAutoHyphens/>
        <w:spacing w:after="0" w:line="300" w:lineRule="exact"/>
        <w:jc w:val="both"/>
        <w:rPr>
          <w:rFonts w:ascii="Times New Roman" w:hAnsi="Times New Roman" w:cs="Times New Roman"/>
          <w:sz w:val="24"/>
          <w:szCs w:val="24"/>
        </w:rPr>
      </w:pPr>
    </w:p>
    <w:p w14:paraId="157F0378" w14:textId="401FA4CE" w:rsidR="00285B4C" w:rsidRPr="002D5B22" w:rsidRDefault="00285B4C" w:rsidP="00503E55">
      <w:pPr>
        <w:pStyle w:val="PargrafodaLista"/>
        <w:numPr>
          <w:ilvl w:val="0"/>
          <w:numId w:val="48"/>
        </w:numPr>
        <w:tabs>
          <w:tab w:val="left" w:pos="0"/>
          <w:tab w:val="left" w:pos="993"/>
        </w:tabs>
        <w:suppressAutoHyphens/>
        <w:spacing w:line="300" w:lineRule="exact"/>
        <w:ind w:left="0" w:firstLine="0"/>
        <w:rPr>
          <w:sz w:val="24"/>
          <w:szCs w:val="24"/>
        </w:rPr>
      </w:pPr>
      <w:r w:rsidRPr="002D5B22">
        <w:rPr>
          <w:sz w:val="24"/>
          <w:szCs w:val="24"/>
        </w:rPr>
        <w:t>Nenhuma objeção ou oposição da Emissora poderá, ainda, ser admitida ou invocada pelos Fiadores com o fito de escusar-se do cumprimento de suas obrigações perante os Debenturistas.</w:t>
      </w:r>
    </w:p>
    <w:p w14:paraId="44B4C206" w14:textId="77777777" w:rsidR="00285B4C" w:rsidRPr="002D5B22" w:rsidRDefault="00285B4C" w:rsidP="00503E55">
      <w:pPr>
        <w:suppressAutoHyphens/>
        <w:spacing w:after="0" w:line="300" w:lineRule="exact"/>
        <w:jc w:val="both"/>
        <w:rPr>
          <w:rFonts w:ascii="Times New Roman" w:hAnsi="Times New Roman" w:cs="Times New Roman"/>
          <w:sz w:val="24"/>
          <w:szCs w:val="24"/>
        </w:rPr>
      </w:pPr>
    </w:p>
    <w:p w14:paraId="65843931" w14:textId="77777777" w:rsidR="00285B4C" w:rsidRPr="002D5B22" w:rsidRDefault="00285B4C" w:rsidP="00503E55">
      <w:pPr>
        <w:pStyle w:val="PargrafodaLista"/>
        <w:numPr>
          <w:ilvl w:val="0"/>
          <w:numId w:val="48"/>
        </w:numPr>
        <w:tabs>
          <w:tab w:val="left" w:pos="0"/>
          <w:tab w:val="left" w:pos="993"/>
        </w:tabs>
        <w:suppressAutoHyphens/>
        <w:spacing w:line="300" w:lineRule="exact"/>
        <w:ind w:left="0" w:firstLine="0"/>
        <w:rPr>
          <w:sz w:val="24"/>
          <w:szCs w:val="24"/>
        </w:rPr>
      </w:pPr>
      <w:r w:rsidRPr="002D5B22">
        <w:rPr>
          <w:sz w:val="24"/>
          <w:szCs w:val="24"/>
        </w:rPr>
        <w:t xml:space="preserve">Fica facultado </w:t>
      </w:r>
      <w:r w:rsidR="009831F4" w:rsidRPr="002D5B22">
        <w:rPr>
          <w:sz w:val="24"/>
          <w:szCs w:val="24"/>
        </w:rPr>
        <w:t>aos</w:t>
      </w:r>
      <w:r w:rsidRPr="002D5B22">
        <w:rPr>
          <w:sz w:val="24"/>
          <w:szCs w:val="24"/>
        </w:rPr>
        <w:t xml:space="preserve"> Fiador</w:t>
      </w:r>
      <w:r w:rsidR="009831F4" w:rsidRPr="002D5B22">
        <w:rPr>
          <w:sz w:val="24"/>
          <w:szCs w:val="24"/>
        </w:rPr>
        <w:t>es</w:t>
      </w:r>
      <w:r w:rsidRPr="002D5B22">
        <w:rPr>
          <w:sz w:val="24"/>
          <w:szCs w:val="24"/>
        </w:rPr>
        <w:t xml:space="preserve">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w:t>
      </w:r>
      <w:r w:rsidR="009831F4" w:rsidRPr="002D5B22">
        <w:rPr>
          <w:sz w:val="24"/>
          <w:szCs w:val="24"/>
        </w:rPr>
        <w:t>os</w:t>
      </w:r>
      <w:r w:rsidRPr="002D5B22">
        <w:rPr>
          <w:sz w:val="24"/>
          <w:szCs w:val="24"/>
        </w:rPr>
        <w:t xml:space="preserve"> Fiador</w:t>
      </w:r>
      <w:r w:rsidR="009831F4" w:rsidRPr="002D5B22">
        <w:rPr>
          <w:sz w:val="24"/>
          <w:szCs w:val="24"/>
        </w:rPr>
        <w:t>es</w:t>
      </w:r>
      <w:r w:rsidRPr="002D5B22">
        <w:rPr>
          <w:sz w:val="24"/>
          <w:szCs w:val="24"/>
        </w:rPr>
        <w:t>.</w:t>
      </w:r>
    </w:p>
    <w:p w14:paraId="1C9304EA" w14:textId="77777777" w:rsidR="00285B4C" w:rsidRPr="002D5B22" w:rsidRDefault="00285B4C" w:rsidP="00503E55">
      <w:pPr>
        <w:suppressAutoHyphens/>
        <w:spacing w:after="0" w:line="300" w:lineRule="exact"/>
        <w:jc w:val="both"/>
        <w:rPr>
          <w:rFonts w:ascii="Times New Roman" w:hAnsi="Times New Roman" w:cs="Times New Roman"/>
          <w:sz w:val="24"/>
          <w:szCs w:val="24"/>
        </w:rPr>
      </w:pPr>
    </w:p>
    <w:p w14:paraId="4F303F00" w14:textId="7FA01C78" w:rsidR="00285B4C" w:rsidRPr="002D5B22" w:rsidRDefault="00285B4C" w:rsidP="00503E55">
      <w:pPr>
        <w:pStyle w:val="PargrafodaLista"/>
        <w:numPr>
          <w:ilvl w:val="0"/>
          <w:numId w:val="48"/>
        </w:numPr>
        <w:tabs>
          <w:tab w:val="left" w:pos="0"/>
          <w:tab w:val="left" w:pos="993"/>
        </w:tabs>
        <w:suppressAutoHyphens/>
        <w:spacing w:line="300" w:lineRule="exact"/>
        <w:ind w:left="0" w:firstLine="0"/>
        <w:rPr>
          <w:sz w:val="24"/>
          <w:szCs w:val="24"/>
        </w:rPr>
      </w:pPr>
      <w:r w:rsidRPr="002D5B22">
        <w:rPr>
          <w:sz w:val="24"/>
          <w:szCs w:val="24"/>
        </w:rPr>
        <w:t>Os Fiadores sub-rogar-se-ão nos direitos dos Debenturistas</w:t>
      </w:r>
      <w:r w:rsidR="00FB6793" w:rsidRPr="002D5B22">
        <w:rPr>
          <w:sz w:val="24"/>
          <w:szCs w:val="24"/>
        </w:rPr>
        <w:t xml:space="preserve"> </w:t>
      </w:r>
      <w:r w:rsidRPr="002D5B22">
        <w:rPr>
          <w:sz w:val="24"/>
          <w:szCs w:val="24"/>
        </w:rPr>
        <w:t>caso venham a honrar, total ou parcialmente, a Fiança objeto desta Cláusula, sendo certo que os Fiadores se obrigam a somente exigir tais valores da Emissora após os Debenturistas</w:t>
      </w:r>
      <w:r w:rsidR="00FB6793" w:rsidRPr="002D5B22">
        <w:rPr>
          <w:sz w:val="24"/>
          <w:szCs w:val="24"/>
        </w:rPr>
        <w:t xml:space="preserve"> </w:t>
      </w:r>
      <w:r w:rsidRPr="002D5B22">
        <w:rPr>
          <w:sz w:val="24"/>
          <w:szCs w:val="24"/>
        </w:rPr>
        <w:t>terem recebido integralmente o Valor Garantido.</w:t>
      </w:r>
    </w:p>
    <w:p w14:paraId="08EDD379" w14:textId="77777777" w:rsidR="00285B4C" w:rsidRPr="002D5B22" w:rsidRDefault="00285B4C" w:rsidP="00503E55">
      <w:pPr>
        <w:suppressAutoHyphens/>
        <w:spacing w:after="0" w:line="300" w:lineRule="exact"/>
        <w:jc w:val="both"/>
        <w:rPr>
          <w:rFonts w:ascii="Times New Roman" w:hAnsi="Times New Roman" w:cs="Times New Roman"/>
          <w:sz w:val="24"/>
          <w:szCs w:val="24"/>
        </w:rPr>
      </w:pPr>
    </w:p>
    <w:p w14:paraId="26D66EB9" w14:textId="3C71210E" w:rsidR="00285B4C" w:rsidRPr="002D5B22" w:rsidRDefault="00285B4C" w:rsidP="00503E55">
      <w:pPr>
        <w:pStyle w:val="PargrafodaLista"/>
        <w:numPr>
          <w:ilvl w:val="0"/>
          <w:numId w:val="48"/>
        </w:numPr>
        <w:tabs>
          <w:tab w:val="left" w:pos="0"/>
          <w:tab w:val="left" w:pos="993"/>
        </w:tabs>
        <w:suppressAutoHyphens/>
        <w:spacing w:line="300" w:lineRule="exact"/>
        <w:ind w:left="0" w:firstLine="0"/>
        <w:rPr>
          <w:sz w:val="24"/>
          <w:szCs w:val="24"/>
        </w:rPr>
      </w:pPr>
      <w:r w:rsidRPr="002D5B22">
        <w:rPr>
          <w:sz w:val="24"/>
          <w:szCs w:val="24"/>
        </w:rPr>
        <w:t>Fica desde já certo e ajustado que a inobservância, pelo Agente Fiduciário, dos prazos para execução da Fiança em favor dos Debenturistas não ensejará, sob hipótese nenhuma, perda de qualquer direito ou faculdade aqui previsto, podendo a Fiança ser executada e exigida pelo Agente Fiduciário, judicial ou extrajudicialmente, quantas vezes forem necessárias até a integral liquidação do Valor Garantido, devendo o Agente Fiduciário, para tanto, notificar imediatamente a Emissora e os Fiadores.</w:t>
      </w:r>
    </w:p>
    <w:p w14:paraId="0B6277AB" w14:textId="77777777" w:rsidR="00285B4C" w:rsidRPr="002D5B22" w:rsidRDefault="00285B4C" w:rsidP="00503E55">
      <w:pPr>
        <w:suppressAutoHyphens/>
        <w:spacing w:after="0" w:line="300" w:lineRule="exact"/>
        <w:jc w:val="both"/>
        <w:rPr>
          <w:rFonts w:ascii="Times New Roman" w:hAnsi="Times New Roman" w:cs="Times New Roman"/>
          <w:sz w:val="24"/>
          <w:szCs w:val="24"/>
        </w:rPr>
      </w:pPr>
    </w:p>
    <w:p w14:paraId="5B958109" w14:textId="2DF9793D" w:rsidR="00285B4C" w:rsidRPr="002D5B22" w:rsidRDefault="00285B4C" w:rsidP="00503E55">
      <w:pPr>
        <w:pStyle w:val="PargrafodaLista"/>
        <w:numPr>
          <w:ilvl w:val="0"/>
          <w:numId w:val="48"/>
        </w:numPr>
        <w:tabs>
          <w:tab w:val="left" w:pos="0"/>
          <w:tab w:val="left" w:pos="993"/>
        </w:tabs>
        <w:suppressAutoHyphens/>
        <w:spacing w:line="300" w:lineRule="exact"/>
        <w:ind w:left="0" w:firstLine="0"/>
        <w:rPr>
          <w:sz w:val="24"/>
          <w:szCs w:val="24"/>
        </w:rPr>
      </w:pPr>
      <w:r w:rsidRPr="002D5B22">
        <w:rPr>
          <w:sz w:val="24"/>
          <w:szCs w:val="24"/>
        </w:rPr>
        <w:t xml:space="preserve">Em virtude da Fiança prestada pelos Fiadores, a presente Escritura de Emissão deverá ser levada a registro no Cartório de RTD, nos termos da Cláusula </w:t>
      </w:r>
      <w:r w:rsidR="00DD7689" w:rsidRPr="002D5B22">
        <w:rPr>
          <w:sz w:val="24"/>
          <w:szCs w:val="24"/>
        </w:rPr>
        <w:t>2.7</w:t>
      </w:r>
      <w:r w:rsidRPr="002D5B22">
        <w:rPr>
          <w:sz w:val="24"/>
          <w:szCs w:val="24"/>
        </w:rPr>
        <w:t xml:space="preserve"> </w:t>
      </w:r>
      <w:r w:rsidR="0071401C" w:rsidRPr="002D5B22">
        <w:rPr>
          <w:sz w:val="24"/>
          <w:szCs w:val="24"/>
        </w:rPr>
        <w:t>acima.</w:t>
      </w:r>
      <w:r w:rsidR="00561F5E" w:rsidRPr="002D5B22">
        <w:rPr>
          <w:sz w:val="24"/>
          <w:szCs w:val="24"/>
        </w:rPr>
        <w:t xml:space="preserve"> </w:t>
      </w:r>
    </w:p>
    <w:p w14:paraId="178A6CEE" w14:textId="77777777" w:rsidR="0010704B" w:rsidRPr="002D5B22" w:rsidRDefault="0010704B" w:rsidP="00552A0D">
      <w:pPr>
        <w:pStyle w:val="PargrafodaLista"/>
        <w:spacing w:line="300" w:lineRule="exact"/>
        <w:rPr>
          <w:sz w:val="24"/>
          <w:szCs w:val="24"/>
        </w:rPr>
      </w:pPr>
    </w:p>
    <w:p w14:paraId="152069E0" w14:textId="56ACEEA7" w:rsidR="0010704B" w:rsidRPr="002D5B22" w:rsidRDefault="0010704B" w:rsidP="00503E55">
      <w:pPr>
        <w:pStyle w:val="PargrafodaLista"/>
        <w:numPr>
          <w:ilvl w:val="0"/>
          <w:numId w:val="48"/>
        </w:numPr>
        <w:tabs>
          <w:tab w:val="left" w:pos="0"/>
          <w:tab w:val="left" w:pos="993"/>
        </w:tabs>
        <w:suppressAutoHyphens/>
        <w:spacing w:line="300" w:lineRule="exact"/>
        <w:ind w:left="0" w:firstLine="0"/>
        <w:rPr>
          <w:sz w:val="24"/>
          <w:szCs w:val="24"/>
        </w:rPr>
      </w:pPr>
      <w:r w:rsidRPr="002D5B22">
        <w:rPr>
          <w:sz w:val="24"/>
          <w:szCs w:val="24"/>
        </w:rPr>
        <w:t>A garantia fidejussória pode ser afetada pela existência de dívida dos Fiadores, inclusive, de natureza fiscais, trabalhistas e com algum tipo de preferência. A verificação da garantia fidejussória, não contempla todo o passivo dos Fiadores</w:t>
      </w:r>
      <w:r w:rsidR="004B39B1" w:rsidRPr="002D5B22">
        <w:rPr>
          <w:sz w:val="24"/>
          <w:szCs w:val="24"/>
        </w:rPr>
        <w:t xml:space="preserve">. </w:t>
      </w:r>
    </w:p>
    <w:p w14:paraId="11840CAA" w14:textId="77777777" w:rsidR="0071401C" w:rsidRPr="002D5B22" w:rsidRDefault="0071401C" w:rsidP="00503E55">
      <w:pPr>
        <w:suppressAutoHyphens/>
        <w:spacing w:after="0" w:line="300" w:lineRule="exact"/>
        <w:jc w:val="both"/>
        <w:rPr>
          <w:rFonts w:ascii="Times New Roman" w:hAnsi="Times New Roman" w:cs="Times New Roman"/>
          <w:sz w:val="24"/>
          <w:szCs w:val="24"/>
        </w:rPr>
      </w:pPr>
    </w:p>
    <w:p w14:paraId="11E699CC" w14:textId="25B92305" w:rsidR="0071401C" w:rsidRPr="002D5B22" w:rsidRDefault="0071401C" w:rsidP="00503E55">
      <w:pPr>
        <w:pStyle w:val="PargrafodaLista"/>
        <w:numPr>
          <w:ilvl w:val="0"/>
          <w:numId w:val="47"/>
        </w:numPr>
        <w:tabs>
          <w:tab w:val="left" w:pos="0"/>
        </w:tabs>
        <w:suppressAutoHyphens/>
        <w:spacing w:line="300" w:lineRule="exact"/>
        <w:ind w:left="0" w:firstLine="0"/>
        <w:rPr>
          <w:b/>
          <w:sz w:val="24"/>
          <w:szCs w:val="24"/>
        </w:rPr>
      </w:pPr>
      <w:r w:rsidRPr="002D5B22">
        <w:rPr>
          <w:b/>
          <w:sz w:val="24"/>
          <w:szCs w:val="24"/>
        </w:rPr>
        <w:t>Garantia Rea</w:t>
      </w:r>
      <w:r w:rsidR="00732EE2" w:rsidRPr="002D5B22">
        <w:rPr>
          <w:b/>
          <w:sz w:val="24"/>
          <w:szCs w:val="24"/>
        </w:rPr>
        <w:t>l</w:t>
      </w:r>
    </w:p>
    <w:p w14:paraId="56A6D7E3" w14:textId="77777777" w:rsidR="0071401C" w:rsidRPr="002D5B22" w:rsidRDefault="0071401C" w:rsidP="00503E55">
      <w:pPr>
        <w:suppressAutoHyphens/>
        <w:spacing w:after="0" w:line="300" w:lineRule="exact"/>
        <w:jc w:val="both"/>
        <w:rPr>
          <w:rFonts w:ascii="Times New Roman" w:hAnsi="Times New Roman" w:cs="Times New Roman"/>
          <w:b/>
          <w:sz w:val="24"/>
          <w:szCs w:val="24"/>
        </w:rPr>
      </w:pPr>
    </w:p>
    <w:p w14:paraId="3F695ECE" w14:textId="1C91D6F3" w:rsidR="0030452A" w:rsidRPr="002D5B22" w:rsidRDefault="0071401C" w:rsidP="004B71B1">
      <w:pPr>
        <w:pStyle w:val="PargrafodaLista"/>
        <w:numPr>
          <w:ilvl w:val="0"/>
          <w:numId w:val="106"/>
        </w:numPr>
        <w:tabs>
          <w:tab w:val="left" w:pos="851"/>
        </w:tabs>
        <w:suppressAutoHyphens/>
        <w:spacing w:line="300" w:lineRule="exact"/>
        <w:ind w:left="0" w:firstLine="0"/>
        <w:rPr>
          <w:sz w:val="24"/>
          <w:szCs w:val="24"/>
        </w:rPr>
      </w:pPr>
      <w:r w:rsidRPr="002D5B22">
        <w:rPr>
          <w:sz w:val="24"/>
          <w:szCs w:val="24"/>
        </w:rPr>
        <w:t>Sem prejuízo da Fiança prevista na Cláusula 4.</w:t>
      </w:r>
      <w:r w:rsidR="00DD7689" w:rsidRPr="002D5B22">
        <w:rPr>
          <w:sz w:val="24"/>
          <w:szCs w:val="24"/>
        </w:rPr>
        <w:t>8</w:t>
      </w:r>
      <w:r w:rsidRPr="002D5B22">
        <w:rPr>
          <w:sz w:val="24"/>
          <w:szCs w:val="24"/>
        </w:rPr>
        <w:t>.1 acima, em garantia do fiel, pontual e integral pagamento das Obrigações Garantidas, a garantia rea</w:t>
      </w:r>
      <w:r w:rsidR="00732EE2" w:rsidRPr="002D5B22">
        <w:rPr>
          <w:sz w:val="24"/>
          <w:szCs w:val="24"/>
        </w:rPr>
        <w:t>l</w:t>
      </w:r>
      <w:r w:rsidRPr="002D5B22">
        <w:rPr>
          <w:sz w:val="24"/>
          <w:szCs w:val="24"/>
        </w:rPr>
        <w:t xml:space="preserve"> descrita </w:t>
      </w:r>
      <w:r w:rsidR="00732EE2" w:rsidRPr="002D5B22">
        <w:rPr>
          <w:sz w:val="24"/>
          <w:szCs w:val="24"/>
        </w:rPr>
        <w:t xml:space="preserve">a seguir </w:t>
      </w:r>
      <w:r w:rsidRPr="002D5B22">
        <w:rPr>
          <w:sz w:val="24"/>
          <w:szCs w:val="24"/>
        </w:rPr>
        <w:t>dever</w:t>
      </w:r>
      <w:r w:rsidR="00D517EC" w:rsidRPr="002D5B22">
        <w:rPr>
          <w:sz w:val="24"/>
          <w:szCs w:val="24"/>
        </w:rPr>
        <w:t>ão</w:t>
      </w:r>
      <w:r w:rsidRPr="002D5B22">
        <w:rPr>
          <w:sz w:val="24"/>
          <w:szCs w:val="24"/>
        </w:rPr>
        <w:t xml:space="preserve"> ser devidamente constituída</w:t>
      </w:r>
      <w:r w:rsidR="003C35D3" w:rsidRPr="002D5B22">
        <w:rPr>
          <w:sz w:val="24"/>
          <w:szCs w:val="24"/>
        </w:rPr>
        <w:t>s</w:t>
      </w:r>
      <w:r w:rsidRPr="002D5B22">
        <w:rPr>
          <w:sz w:val="24"/>
          <w:szCs w:val="24"/>
        </w:rPr>
        <w:t xml:space="preserve"> e formalizada</w:t>
      </w:r>
      <w:r w:rsidR="003C35D3" w:rsidRPr="002D5B22">
        <w:rPr>
          <w:sz w:val="24"/>
          <w:szCs w:val="24"/>
        </w:rPr>
        <w:t>s</w:t>
      </w:r>
      <w:r w:rsidRPr="002D5B22">
        <w:rPr>
          <w:sz w:val="24"/>
          <w:szCs w:val="24"/>
        </w:rPr>
        <w:t xml:space="preserve"> (“</w:t>
      </w:r>
      <w:r w:rsidRPr="002D5B22">
        <w:rPr>
          <w:sz w:val="24"/>
          <w:szCs w:val="24"/>
          <w:u w:val="single"/>
        </w:rPr>
        <w:t>Garantia Rea</w:t>
      </w:r>
      <w:r w:rsidR="00732EE2" w:rsidRPr="002D5B22">
        <w:rPr>
          <w:sz w:val="24"/>
          <w:szCs w:val="24"/>
          <w:u w:val="single"/>
        </w:rPr>
        <w:t>l</w:t>
      </w:r>
      <w:r w:rsidRPr="002D5B22">
        <w:rPr>
          <w:sz w:val="24"/>
          <w:szCs w:val="24"/>
        </w:rPr>
        <w:t>” e, em conjunto com a Fiança, “</w:t>
      </w:r>
      <w:r w:rsidRPr="002D5B22">
        <w:rPr>
          <w:sz w:val="24"/>
          <w:szCs w:val="24"/>
          <w:u w:val="single"/>
        </w:rPr>
        <w:t>Garantias</w:t>
      </w:r>
      <w:r w:rsidRPr="002D5B22">
        <w:rPr>
          <w:sz w:val="24"/>
          <w:szCs w:val="24"/>
        </w:rPr>
        <w:t>”)</w:t>
      </w:r>
      <w:r w:rsidR="00732EE2" w:rsidRPr="002D5B22">
        <w:rPr>
          <w:sz w:val="24"/>
          <w:szCs w:val="24"/>
        </w:rPr>
        <w:t xml:space="preserve">, </w:t>
      </w:r>
      <w:r w:rsidR="006B7FAB" w:rsidRPr="002D5B22">
        <w:rPr>
          <w:sz w:val="24"/>
          <w:szCs w:val="24"/>
        </w:rPr>
        <w:t xml:space="preserve">a </w:t>
      </w:r>
      <w:proofErr w:type="spellStart"/>
      <w:r w:rsidR="006B7FAB" w:rsidRPr="002D5B22">
        <w:rPr>
          <w:sz w:val="24"/>
          <w:szCs w:val="24"/>
        </w:rPr>
        <w:t>Socicam</w:t>
      </w:r>
      <w:proofErr w:type="spellEnd"/>
      <w:r w:rsidR="006B7FAB" w:rsidRPr="002D5B22">
        <w:rPr>
          <w:sz w:val="24"/>
          <w:szCs w:val="24"/>
        </w:rPr>
        <w:t xml:space="preserve"> </w:t>
      </w:r>
      <w:r w:rsidR="001F0120" w:rsidRPr="002D5B22">
        <w:rPr>
          <w:sz w:val="24"/>
          <w:szCs w:val="24"/>
        </w:rPr>
        <w:t xml:space="preserve">e/ou empresas de seu grupo econômico </w:t>
      </w:r>
      <w:r w:rsidR="00463307" w:rsidRPr="002D5B22">
        <w:rPr>
          <w:sz w:val="24"/>
          <w:szCs w:val="24"/>
        </w:rPr>
        <w:t>cede</w:t>
      </w:r>
      <w:r w:rsidR="001F0120" w:rsidRPr="002D5B22">
        <w:rPr>
          <w:sz w:val="24"/>
          <w:szCs w:val="24"/>
        </w:rPr>
        <w:t>m</w:t>
      </w:r>
      <w:r w:rsidR="00463307" w:rsidRPr="002D5B22">
        <w:rPr>
          <w:sz w:val="24"/>
          <w:szCs w:val="24"/>
        </w:rPr>
        <w:t xml:space="preserve"> fiduciariamente</w:t>
      </w:r>
      <w:r w:rsidR="007E759B" w:rsidRPr="002D5B22">
        <w:rPr>
          <w:sz w:val="24"/>
          <w:szCs w:val="24"/>
        </w:rPr>
        <w:t xml:space="preserve"> de forma irrevogável e irretratável</w:t>
      </w:r>
      <w:r w:rsidR="00463307" w:rsidRPr="002D5B22">
        <w:rPr>
          <w:sz w:val="24"/>
          <w:szCs w:val="24"/>
        </w:rPr>
        <w:t xml:space="preserve">, </w:t>
      </w:r>
      <w:r w:rsidR="003C35D3" w:rsidRPr="002D5B22">
        <w:rPr>
          <w:sz w:val="24"/>
          <w:szCs w:val="24"/>
        </w:rPr>
        <w:t>aos Debenturistas, representados pelo Agente Fiduciário</w:t>
      </w:r>
      <w:r w:rsidR="00EE42BB" w:rsidRPr="002D5B22">
        <w:rPr>
          <w:sz w:val="24"/>
          <w:szCs w:val="24"/>
        </w:rPr>
        <w:t xml:space="preserve">, </w:t>
      </w:r>
      <w:r w:rsidR="00281EB9" w:rsidRPr="002D5B22">
        <w:rPr>
          <w:sz w:val="24"/>
          <w:szCs w:val="24"/>
        </w:rPr>
        <w:t xml:space="preserve">o fluxo financeiro decorrente do recebimento de direitos creditórios </w:t>
      </w:r>
      <w:r w:rsidR="00043A80" w:rsidRPr="002D5B22">
        <w:rPr>
          <w:sz w:val="24"/>
          <w:szCs w:val="24"/>
        </w:rPr>
        <w:t xml:space="preserve">presentes e </w:t>
      </w:r>
      <w:r w:rsidR="00281EB9" w:rsidRPr="002D5B22">
        <w:rPr>
          <w:sz w:val="24"/>
          <w:szCs w:val="24"/>
        </w:rPr>
        <w:t xml:space="preserve">futuros decorrentes </w:t>
      </w:r>
      <w:r w:rsidR="007E759B" w:rsidRPr="002D5B22">
        <w:rPr>
          <w:sz w:val="24"/>
          <w:szCs w:val="24"/>
        </w:rPr>
        <w:t>das taxas de embarque, taxa de banho, taxa de guarda volumes, cartões telefônicos e outras receitas d</w:t>
      </w:r>
      <w:r w:rsidR="001F0120" w:rsidRPr="002D5B22">
        <w:rPr>
          <w:sz w:val="24"/>
          <w:szCs w:val="24"/>
        </w:rPr>
        <w:t xml:space="preserve">e terminais </w:t>
      </w:r>
      <w:r w:rsidR="007E759B" w:rsidRPr="002D5B22">
        <w:rPr>
          <w:sz w:val="24"/>
          <w:szCs w:val="24"/>
        </w:rPr>
        <w:t>rodoviários</w:t>
      </w:r>
      <w:r w:rsidR="00C339D3" w:rsidRPr="002D5B22">
        <w:rPr>
          <w:sz w:val="24"/>
          <w:szCs w:val="24"/>
        </w:rPr>
        <w:t>,</w:t>
      </w:r>
      <w:r w:rsidR="005D0AB7" w:rsidRPr="002D5B22">
        <w:rPr>
          <w:sz w:val="24"/>
          <w:szCs w:val="24"/>
        </w:rPr>
        <w:t xml:space="preserve"> </w:t>
      </w:r>
      <w:r w:rsidR="006173B6" w:rsidRPr="002D5B22">
        <w:rPr>
          <w:sz w:val="24"/>
          <w:szCs w:val="24"/>
        </w:rPr>
        <w:t xml:space="preserve">sendo certo que (i) o </w:t>
      </w:r>
      <w:r w:rsidR="00581E28" w:rsidRPr="002D5B22">
        <w:rPr>
          <w:sz w:val="24"/>
          <w:szCs w:val="24"/>
        </w:rPr>
        <w:lastRenderedPageBreak/>
        <w:t xml:space="preserve">fluxo mensal mínimo equivalente a </w:t>
      </w:r>
      <w:r w:rsidR="007E759B" w:rsidRPr="002D5B22">
        <w:rPr>
          <w:sz w:val="24"/>
          <w:szCs w:val="24"/>
        </w:rPr>
        <w:t xml:space="preserve">R$ </w:t>
      </w:r>
      <w:r w:rsidR="00462CBF" w:rsidRPr="002D5B22">
        <w:rPr>
          <w:sz w:val="24"/>
          <w:szCs w:val="24"/>
        </w:rPr>
        <w:t>3</w:t>
      </w:r>
      <w:r w:rsidR="007E759B" w:rsidRPr="002D5B22">
        <w:rPr>
          <w:sz w:val="24"/>
          <w:szCs w:val="24"/>
        </w:rPr>
        <w:t>.</w:t>
      </w:r>
      <w:r w:rsidR="00462CBF" w:rsidRPr="002D5B22">
        <w:rPr>
          <w:sz w:val="24"/>
          <w:szCs w:val="24"/>
        </w:rPr>
        <w:t>3</w:t>
      </w:r>
      <w:r w:rsidR="007E759B" w:rsidRPr="002D5B22">
        <w:rPr>
          <w:sz w:val="24"/>
          <w:szCs w:val="24"/>
        </w:rPr>
        <w:t>00.000,00 (</w:t>
      </w:r>
      <w:r w:rsidR="00462CBF" w:rsidRPr="002D5B22">
        <w:rPr>
          <w:sz w:val="24"/>
          <w:szCs w:val="24"/>
        </w:rPr>
        <w:t xml:space="preserve">três </w:t>
      </w:r>
      <w:r w:rsidR="007E759B" w:rsidRPr="002D5B22">
        <w:rPr>
          <w:sz w:val="24"/>
          <w:szCs w:val="24"/>
        </w:rPr>
        <w:t>milhões</w:t>
      </w:r>
      <w:r w:rsidR="00462CBF" w:rsidRPr="002D5B22">
        <w:rPr>
          <w:sz w:val="24"/>
          <w:szCs w:val="24"/>
        </w:rPr>
        <w:t xml:space="preserve"> e trezentos mil</w:t>
      </w:r>
      <w:r w:rsidR="007E759B" w:rsidRPr="002D5B22">
        <w:rPr>
          <w:sz w:val="24"/>
          <w:szCs w:val="24"/>
        </w:rPr>
        <w:t xml:space="preserve"> reais)</w:t>
      </w:r>
      <w:r w:rsidR="006173B6" w:rsidRPr="002D5B22">
        <w:rPr>
          <w:sz w:val="24"/>
          <w:szCs w:val="24"/>
        </w:rPr>
        <w:t>; e (</w:t>
      </w:r>
      <w:proofErr w:type="spellStart"/>
      <w:r w:rsidR="006173B6" w:rsidRPr="002D5B22">
        <w:rPr>
          <w:sz w:val="24"/>
          <w:szCs w:val="24"/>
        </w:rPr>
        <w:t>ii</w:t>
      </w:r>
      <w:proofErr w:type="spellEnd"/>
      <w:r w:rsidR="006173B6" w:rsidRPr="002D5B22">
        <w:rPr>
          <w:sz w:val="24"/>
          <w:szCs w:val="24"/>
        </w:rPr>
        <w:t xml:space="preserve">) o </w:t>
      </w:r>
      <w:r w:rsidR="007E759B" w:rsidRPr="002D5B22">
        <w:rPr>
          <w:sz w:val="24"/>
          <w:szCs w:val="24"/>
        </w:rPr>
        <w:t xml:space="preserve">índice de cobertura </w:t>
      </w:r>
      <w:r w:rsidR="006173B6" w:rsidRPr="002D5B22">
        <w:rPr>
          <w:sz w:val="24"/>
          <w:szCs w:val="24"/>
        </w:rPr>
        <w:t xml:space="preserve">em relação à parcela de amortização deverá ser </w:t>
      </w:r>
      <w:r w:rsidR="007E759B" w:rsidRPr="002D5B22">
        <w:rPr>
          <w:sz w:val="24"/>
          <w:szCs w:val="24"/>
        </w:rPr>
        <w:t xml:space="preserve">de 2,25x (dois inteiros e vinte e cinco centésimos de vezes) </w:t>
      </w:r>
      <w:r w:rsidR="003B2B69" w:rsidRPr="002D5B22">
        <w:rPr>
          <w:sz w:val="24"/>
          <w:szCs w:val="24"/>
        </w:rPr>
        <w:t>conforme previsto na Cláusula 4.9.1, bem como todos os direitos, titularidade e interesses relativos à conta corrente</w:t>
      </w:r>
      <w:r w:rsidR="001F0120" w:rsidRPr="002D5B22">
        <w:rPr>
          <w:sz w:val="24"/>
          <w:szCs w:val="24"/>
        </w:rPr>
        <w:t xml:space="preserve"> vinculada</w:t>
      </w:r>
      <w:r w:rsidR="003B2B69" w:rsidRPr="002D5B22">
        <w:rPr>
          <w:sz w:val="24"/>
          <w:szCs w:val="24"/>
        </w:rPr>
        <w:t xml:space="preserve"> mantida junto ao </w:t>
      </w:r>
      <w:r w:rsidR="000A2FF6" w:rsidRPr="002D5B22">
        <w:rPr>
          <w:sz w:val="24"/>
          <w:szCs w:val="24"/>
        </w:rPr>
        <w:t>Itaú Unibanco S.A.</w:t>
      </w:r>
      <w:r w:rsidR="00853BA7" w:rsidRPr="002D5B22">
        <w:rPr>
          <w:sz w:val="24"/>
          <w:szCs w:val="24"/>
        </w:rPr>
        <w:t xml:space="preserve"> </w:t>
      </w:r>
      <w:r w:rsidR="003B2B69" w:rsidRPr="002D5B22">
        <w:rPr>
          <w:sz w:val="24"/>
          <w:szCs w:val="24"/>
        </w:rPr>
        <w:t>(“</w:t>
      </w:r>
      <w:r w:rsidR="003B2B69" w:rsidRPr="002D5B22">
        <w:rPr>
          <w:sz w:val="24"/>
          <w:szCs w:val="24"/>
          <w:u w:val="single"/>
        </w:rPr>
        <w:t>Conta Vinculada</w:t>
      </w:r>
      <w:r w:rsidR="003B2B69" w:rsidRPr="002D5B22">
        <w:rPr>
          <w:sz w:val="24"/>
          <w:szCs w:val="24"/>
        </w:rPr>
        <w:t>”)</w:t>
      </w:r>
      <w:r w:rsidR="003C35D3" w:rsidRPr="002D5B22">
        <w:rPr>
          <w:sz w:val="24"/>
          <w:szCs w:val="24"/>
        </w:rPr>
        <w:t>, na qual os recebíveis deverão ser depositados (“</w:t>
      </w:r>
      <w:r w:rsidR="00D37467" w:rsidRPr="002D5B22">
        <w:rPr>
          <w:sz w:val="24"/>
          <w:szCs w:val="24"/>
          <w:u w:val="single"/>
        </w:rPr>
        <w:t>Direitos de Crédito</w:t>
      </w:r>
      <w:r w:rsidR="006B7FAB" w:rsidRPr="002D5B22">
        <w:rPr>
          <w:sz w:val="24"/>
          <w:szCs w:val="24"/>
        </w:rPr>
        <w:t>”</w:t>
      </w:r>
      <w:r w:rsidR="003C35D3" w:rsidRPr="002D5B22">
        <w:rPr>
          <w:sz w:val="24"/>
          <w:szCs w:val="24"/>
        </w:rPr>
        <w:t xml:space="preserve">), nos termos a serem previstos no </w:t>
      </w:r>
      <w:r w:rsidR="00571869" w:rsidRPr="002D5B22">
        <w:rPr>
          <w:sz w:val="24"/>
          <w:szCs w:val="24"/>
        </w:rPr>
        <w:t>C</w:t>
      </w:r>
      <w:r w:rsidR="003C35D3" w:rsidRPr="002D5B22">
        <w:rPr>
          <w:sz w:val="24"/>
          <w:szCs w:val="24"/>
        </w:rPr>
        <w:t xml:space="preserve">ontrato de </w:t>
      </w:r>
      <w:r w:rsidR="00571869" w:rsidRPr="002D5B22">
        <w:rPr>
          <w:sz w:val="24"/>
          <w:szCs w:val="24"/>
        </w:rPr>
        <w:t>Cessão F</w:t>
      </w:r>
      <w:r w:rsidR="003C35D3" w:rsidRPr="002D5B22">
        <w:rPr>
          <w:sz w:val="24"/>
          <w:szCs w:val="24"/>
        </w:rPr>
        <w:t xml:space="preserve">iduciária de </w:t>
      </w:r>
      <w:r w:rsidR="00571869" w:rsidRPr="002D5B22">
        <w:rPr>
          <w:sz w:val="24"/>
          <w:szCs w:val="24"/>
        </w:rPr>
        <w:t>D</w:t>
      </w:r>
      <w:r w:rsidR="003C35D3" w:rsidRPr="002D5B22">
        <w:rPr>
          <w:sz w:val="24"/>
          <w:szCs w:val="24"/>
        </w:rPr>
        <w:t xml:space="preserve">ireitos </w:t>
      </w:r>
      <w:r w:rsidR="00EE2F57" w:rsidRPr="002D5B22">
        <w:rPr>
          <w:sz w:val="24"/>
          <w:szCs w:val="24"/>
        </w:rPr>
        <w:t xml:space="preserve">de </w:t>
      </w:r>
      <w:r w:rsidR="00571869" w:rsidRPr="002D5B22">
        <w:rPr>
          <w:sz w:val="24"/>
          <w:szCs w:val="24"/>
        </w:rPr>
        <w:t>C</w:t>
      </w:r>
      <w:r w:rsidR="00EE2F57" w:rsidRPr="002D5B22">
        <w:rPr>
          <w:sz w:val="24"/>
          <w:szCs w:val="24"/>
        </w:rPr>
        <w:t xml:space="preserve">rédito e de </w:t>
      </w:r>
      <w:r w:rsidR="00571869" w:rsidRPr="002D5B22">
        <w:rPr>
          <w:sz w:val="24"/>
          <w:szCs w:val="24"/>
        </w:rPr>
        <w:t>C</w:t>
      </w:r>
      <w:r w:rsidR="00EE2F57" w:rsidRPr="002D5B22">
        <w:rPr>
          <w:sz w:val="24"/>
          <w:szCs w:val="24"/>
        </w:rPr>
        <w:t xml:space="preserve">ontas </w:t>
      </w:r>
      <w:r w:rsidR="00571869" w:rsidRPr="002D5B22">
        <w:rPr>
          <w:sz w:val="24"/>
          <w:szCs w:val="24"/>
        </w:rPr>
        <w:t>V</w:t>
      </w:r>
      <w:r w:rsidR="00EE2F57" w:rsidRPr="002D5B22">
        <w:rPr>
          <w:sz w:val="24"/>
          <w:szCs w:val="24"/>
        </w:rPr>
        <w:t xml:space="preserve">inculadas e </w:t>
      </w:r>
      <w:r w:rsidR="00571869" w:rsidRPr="002D5B22">
        <w:rPr>
          <w:sz w:val="24"/>
          <w:szCs w:val="24"/>
        </w:rPr>
        <w:t>O</w:t>
      </w:r>
      <w:r w:rsidR="00EE2F57" w:rsidRPr="002D5B22">
        <w:rPr>
          <w:sz w:val="24"/>
          <w:szCs w:val="24"/>
        </w:rPr>
        <w:t xml:space="preserve">utras </w:t>
      </w:r>
      <w:r w:rsidR="00571869" w:rsidRPr="002D5B22">
        <w:rPr>
          <w:sz w:val="24"/>
          <w:szCs w:val="24"/>
        </w:rPr>
        <w:t>A</w:t>
      </w:r>
      <w:r w:rsidR="00EE2F57" w:rsidRPr="002D5B22">
        <w:rPr>
          <w:sz w:val="24"/>
          <w:szCs w:val="24"/>
        </w:rPr>
        <w:t>venças</w:t>
      </w:r>
      <w:r w:rsidR="003C35D3" w:rsidRPr="002D5B22">
        <w:rPr>
          <w:sz w:val="24"/>
          <w:szCs w:val="24"/>
        </w:rPr>
        <w:t xml:space="preserve"> celebrado entre a Emissora</w:t>
      </w:r>
      <w:r w:rsidR="00F95E8B" w:rsidRPr="002D5B22">
        <w:rPr>
          <w:sz w:val="24"/>
          <w:szCs w:val="24"/>
        </w:rPr>
        <w:t>,</w:t>
      </w:r>
      <w:r w:rsidR="006B7FAB" w:rsidRPr="002D5B22">
        <w:rPr>
          <w:sz w:val="24"/>
          <w:szCs w:val="24"/>
        </w:rPr>
        <w:t xml:space="preserve"> a </w:t>
      </w:r>
      <w:proofErr w:type="spellStart"/>
      <w:r w:rsidR="006B7FAB" w:rsidRPr="002D5B22">
        <w:rPr>
          <w:sz w:val="24"/>
          <w:szCs w:val="24"/>
        </w:rPr>
        <w:t>Socicam</w:t>
      </w:r>
      <w:proofErr w:type="spellEnd"/>
      <w:r w:rsidR="001F0120" w:rsidRPr="002D5B22">
        <w:rPr>
          <w:sz w:val="24"/>
          <w:szCs w:val="24"/>
        </w:rPr>
        <w:t xml:space="preserve"> e demais cedentes e</w:t>
      </w:r>
      <w:r w:rsidR="003C35D3" w:rsidRPr="002D5B22">
        <w:rPr>
          <w:sz w:val="24"/>
          <w:szCs w:val="24"/>
        </w:rPr>
        <w:t xml:space="preserve"> o Agente Fiduci</w:t>
      </w:r>
      <w:r w:rsidR="001B5DCB" w:rsidRPr="002D5B22">
        <w:rPr>
          <w:sz w:val="24"/>
          <w:szCs w:val="24"/>
        </w:rPr>
        <w:t>ário</w:t>
      </w:r>
      <w:r w:rsidR="00F95E8B" w:rsidRPr="002D5B22">
        <w:rPr>
          <w:sz w:val="24"/>
          <w:szCs w:val="24"/>
        </w:rPr>
        <w:t xml:space="preserve"> </w:t>
      </w:r>
      <w:r w:rsidR="003C35D3" w:rsidRPr="002D5B22">
        <w:rPr>
          <w:sz w:val="24"/>
          <w:szCs w:val="24"/>
        </w:rPr>
        <w:t>(“</w:t>
      </w:r>
      <w:r w:rsidR="003C35D3" w:rsidRPr="002D5B22">
        <w:rPr>
          <w:sz w:val="24"/>
          <w:szCs w:val="24"/>
          <w:u w:val="single"/>
        </w:rPr>
        <w:t xml:space="preserve">Contrato de Cessão Fiduciária de Direitos </w:t>
      </w:r>
      <w:r w:rsidR="00EE2F57" w:rsidRPr="002D5B22">
        <w:rPr>
          <w:sz w:val="24"/>
          <w:szCs w:val="24"/>
          <w:u w:val="single"/>
        </w:rPr>
        <w:t>de Crédito</w:t>
      </w:r>
      <w:r w:rsidR="006173B6" w:rsidRPr="002D5B22">
        <w:rPr>
          <w:sz w:val="24"/>
          <w:szCs w:val="24"/>
          <w:u w:val="single"/>
        </w:rPr>
        <w:t>”)</w:t>
      </w:r>
      <w:r w:rsidR="00571869" w:rsidRPr="002D5B22">
        <w:rPr>
          <w:sz w:val="24"/>
          <w:szCs w:val="24"/>
        </w:rPr>
        <w:t xml:space="preserve"> </w:t>
      </w:r>
    </w:p>
    <w:p w14:paraId="0F1C397D" w14:textId="77777777" w:rsidR="0071401C" w:rsidRPr="002D5B22" w:rsidRDefault="0071401C" w:rsidP="00503E55">
      <w:pPr>
        <w:pStyle w:val="PargrafodaLista"/>
        <w:suppressAutoHyphens/>
        <w:spacing w:line="300" w:lineRule="exact"/>
        <w:ind w:left="567"/>
        <w:rPr>
          <w:sz w:val="24"/>
          <w:szCs w:val="24"/>
        </w:rPr>
      </w:pPr>
    </w:p>
    <w:p w14:paraId="48D6235C" w14:textId="77777777" w:rsidR="00AF2813" w:rsidRPr="002D5B22" w:rsidRDefault="00AF2813" w:rsidP="00503E55">
      <w:pPr>
        <w:pStyle w:val="PargrafodaLista"/>
        <w:numPr>
          <w:ilvl w:val="0"/>
          <w:numId w:val="39"/>
        </w:numPr>
        <w:suppressAutoHyphens/>
        <w:spacing w:line="300" w:lineRule="exact"/>
        <w:ind w:left="0" w:firstLine="0"/>
        <w:rPr>
          <w:b/>
          <w:sz w:val="24"/>
          <w:szCs w:val="24"/>
        </w:rPr>
      </w:pPr>
      <w:r w:rsidRPr="002D5B22">
        <w:rPr>
          <w:b/>
          <w:sz w:val="24"/>
          <w:szCs w:val="24"/>
        </w:rPr>
        <w:t xml:space="preserve">Amortização </w:t>
      </w:r>
    </w:p>
    <w:p w14:paraId="5A176E0A"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4FE56BDE" w14:textId="2149A059" w:rsidR="00AF2813" w:rsidRPr="002D5B22" w:rsidRDefault="00AF2813" w:rsidP="00503E55">
      <w:pPr>
        <w:pStyle w:val="PargrafodaLista"/>
        <w:numPr>
          <w:ilvl w:val="0"/>
          <w:numId w:val="50"/>
        </w:numPr>
        <w:tabs>
          <w:tab w:val="left" w:pos="-1985"/>
          <w:tab w:val="left" w:pos="1134"/>
        </w:tabs>
        <w:suppressAutoHyphens/>
        <w:spacing w:line="300" w:lineRule="exact"/>
        <w:ind w:left="0" w:firstLine="0"/>
        <w:rPr>
          <w:sz w:val="24"/>
          <w:szCs w:val="24"/>
        </w:rPr>
      </w:pPr>
      <w:r w:rsidRPr="002D5B22">
        <w:rPr>
          <w:sz w:val="24"/>
          <w:szCs w:val="24"/>
        </w:rPr>
        <w:t xml:space="preserve">A amortização do </w:t>
      </w:r>
      <w:r w:rsidR="00AC7B8D" w:rsidRPr="002D5B22">
        <w:rPr>
          <w:sz w:val="24"/>
          <w:szCs w:val="24"/>
        </w:rPr>
        <w:t>saldo do</w:t>
      </w:r>
      <w:r w:rsidR="00AD5BAA" w:rsidRPr="002D5B22">
        <w:rPr>
          <w:sz w:val="24"/>
          <w:szCs w:val="24"/>
        </w:rPr>
        <w:t xml:space="preserve"> </w:t>
      </w:r>
      <w:r w:rsidRPr="002D5B22">
        <w:rPr>
          <w:sz w:val="24"/>
          <w:szCs w:val="24"/>
        </w:rPr>
        <w:t xml:space="preserve">Valor Nominal Unitário das Debêntures será realizada </w:t>
      </w:r>
      <w:r w:rsidR="00C15E64" w:rsidRPr="002D5B22">
        <w:rPr>
          <w:sz w:val="24"/>
          <w:szCs w:val="24"/>
        </w:rPr>
        <w:t>em</w:t>
      </w:r>
      <w:r w:rsidR="00153D2D" w:rsidRPr="002D5B22">
        <w:rPr>
          <w:sz w:val="24"/>
          <w:szCs w:val="24"/>
        </w:rPr>
        <w:t xml:space="preserve"> </w:t>
      </w:r>
      <w:r w:rsidR="00C02C51" w:rsidRPr="002D5B22">
        <w:rPr>
          <w:sz w:val="24"/>
          <w:szCs w:val="24"/>
        </w:rPr>
        <w:t xml:space="preserve">48 </w:t>
      </w:r>
      <w:r w:rsidR="00153D2D" w:rsidRPr="002D5B22">
        <w:rPr>
          <w:sz w:val="24"/>
          <w:szCs w:val="24"/>
        </w:rPr>
        <w:t>(</w:t>
      </w:r>
      <w:r w:rsidR="00C02C51" w:rsidRPr="002D5B22">
        <w:rPr>
          <w:sz w:val="24"/>
          <w:szCs w:val="24"/>
        </w:rPr>
        <w:t>quarenta e oito</w:t>
      </w:r>
      <w:r w:rsidR="00153D2D" w:rsidRPr="002D5B22">
        <w:rPr>
          <w:sz w:val="24"/>
          <w:szCs w:val="24"/>
        </w:rPr>
        <w:t xml:space="preserve">) </w:t>
      </w:r>
      <w:r w:rsidR="00C15E64" w:rsidRPr="002D5B22">
        <w:rPr>
          <w:sz w:val="24"/>
          <w:szCs w:val="24"/>
        </w:rPr>
        <w:t>parcelas sucessivas</w:t>
      </w:r>
      <w:r w:rsidRPr="002D5B22">
        <w:rPr>
          <w:sz w:val="24"/>
          <w:szCs w:val="24"/>
        </w:rPr>
        <w:t xml:space="preserve">, </w:t>
      </w:r>
      <w:r w:rsidR="004044F4" w:rsidRPr="002D5B22">
        <w:rPr>
          <w:sz w:val="24"/>
          <w:szCs w:val="24"/>
        </w:rPr>
        <w:t xml:space="preserve">sempre no dia </w:t>
      </w:r>
      <w:r w:rsidR="00853BA7" w:rsidRPr="002D5B22">
        <w:rPr>
          <w:sz w:val="24"/>
          <w:szCs w:val="24"/>
        </w:rPr>
        <w:t>25</w:t>
      </w:r>
      <w:r w:rsidR="000A2FF6" w:rsidRPr="002D5B22">
        <w:rPr>
          <w:sz w:val="24"/>
          <w:szCs w:val="24"/>
        </w:rPr>
        <w:t xml:space="preserve"> </w:t>
      </w:r>
      <w:r w:rsidR="004044F4" w:rsidRPr="002D5B22">
        <w:rPr>
          <w:sz w:val="24"/>
          <w:szCs w:val="24"/>
        </w:rPr>
        <w:t>de cada mês</w:t>
      </w:r>
      <w:r w:rsidR="002705CB" w:rsidRPr="002D5B22">
        <w:rPr>
          <w:sz w:val="24"/>
          <w:szCs w:val="24"/>
        </w:rPr>
        <w:t xml:space="preserve">, </w:t>
      </w:r>
      <w:r w:rsidR="00964E0E" w:rsidRPr="002D5B22">
        <w:rPr>
          <w:sz w:val="24"/>
          <w:szCs w:val="24"/>
        </w:rPr>
        <w:t xml:space="preserve">sendo o primeiro pagamento em </w:t>
      </w:r>
      <w:r w:rsidR="00853BA7" w:rsidRPr="002D5B22">
        <w:rPr>
          <w:sz w:val="24"/>
          <w:szCs w:val="24"/>
        </w:rPr>
        <w:t xml:space="preserve">25 </w:t>
      </w:r>
      <w:r w:rsidR="00964E0E" w:rsidRPr="002D5B22">
        <w:rPr>
          <w:sz w:val="24"/>
          <w:szCs w:val="24"/>
        </w:rPr>
        <w:t xml:space="preserve">de </w:t>
      </w:r>
      <w:r w:rsidR="008D3361" w:rsidRPr="002D5B22">
        <w:rPr>
          <w:sz w:val="24"/>
          <w:szCs w:val="24"/>
        </w:rPr>
        <w:t xml:space="preserve">julho </w:t>
      </w:r>
      <w:r w:rsidR="00964E0E" w:rsidRPr="002D5B22">
        <w:rPr>
          <w:sz w:val="24"/>
          <w:szCs w:val="24"/>
        </w:rPr>
        <w:t>de 201</w:t>
      </w:r>
      <w:r w:rsidR="002705CB" w:rsidRPr="002D5B22">
        <w:rPr>
          <w:sz w:val="24"/>
          <w:szCs w:val="24"/>
        </w:rPr>
        <w:t>9</w:t>
      </w:r>
      <w:r w:rsidR="00964E0E" w:rsidRPr="002D5B22">
        <w:rPr>
          <w:sz w:val="24"/>
          <w:szCs w:val="24"/>
        </w:rPr>
        <w:t xml:space="preserve">, além dos demais, </w:t>
      </w:r>
      <w:r w:rsidRPr="002D5B22">
        <w:rPr>
          <w:sz w:val="24"/>
          <w:szCs w:val="24"/>
        </w:rPr>
        <w:t>nas datas e percentuais ind</w:t>
      </w:r>
      <w:r w:rsidR="00B763BF" w:rsidRPr="002D5B22">
        <w:rPr>
          <w:sz w:val="24"/>
          <w:szCs w:val="24"/>
        </w:rPr>
        <w:t>icados na tabela abaixo</w:t>
      </w:r>
      <w:r w:rsidR="005F6E35" w:rsidRPr="002D5B22">
        <w:rPr>
          <w:sz w:val="24"/>
          <w:szCs w:val="24"/>
        </w:rPr>
        <w:t>, observado o disposto na Cláusula 6.2.7 abaixo</w:t>
      </w:r>
      <w:r w:rsidR="00B763BF" w:rsidRPr="002D5B22">
        <w:rPr>
          <w:sz w:val="24"/>
          <w:szCs w:val="24"/>
        </w:rPr>
        <w:t>:</w:t>
      </w:r>
    </w:p>
    <w:p w14:paraId="28CC3919" w14:textId="77777777" w:rsidR="003D3469" w:rsidRPr="002D5B22" w:rsidRDefault="003D3469" w:rsidP="00552A0D">
      <w:pPr>
        <w:tabs>
          <w:tab w:val="left" w:pos="-1985"/>
          <w:tab w:val="left" w:pos="1134"/>
        </w:tabs>
        <w:suppressAutoHyphens/>
        <w:spacing w:after="0" w:line="300" w:lineRule="exact"/>
        <w:jc w:val="both"/>
        <w:rPr>
          <w:rFonts w:ascii="Times New Roman" w:hAnsi="Times New Roman" w:cs="Times New Roman"/>
          <w:sz w:val="24"/>
          <w:szCs w:val="24"/>
        </w:rPr>
      </w:pPr>
    </w:p>
    <w:tbl>
      <w:tblPr>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2883"/>
        <w:gridCol w:w="3122"/>
      </w:tblGrid>
      <w:tr w:rsidR="002705CB" w:rsidRPr="002D5B22" w14:paraId="27A67191" w14:textId="77777777" w:rsidTr="00A91FF0">
        <w:trPr>
          <w:jc w:val="center"/>
        </w:trPr>
        <w:tc>
          <w:tcPr>
            <w:tcW w:w="1109" w:type="dxa"/>
            <w:shd w:val="clear" w:color="auto" w:fill="D9D9D9" w:themeFill="background1" w:themeFillShade="D9"/>
            <w:vAlign w:val="center"/>
          </w:tcPr>
          <w:p w14:paraId="47120C70" w14:textId="77777777" w:rsidR="002705CB" w:rsidRPr="002D5B22" w:rsidRDefault="002705CB" w:rsidP="00A91FF0">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b/>
                <w:sz w:val="24"/>
                <w:szCs w:val="24"/>
              </w:rPr>
              <w:t>Parcela</w:t>
            </w:r>
          </w:p>
        </w:tc>
        <w:tc>
          <w:tcPr>
            <w:tcW w:w="2883" w:type="dxa"/>
            <w:shd w:val="clear" w:color="auto" w:fill="D9D9D9" w:themeFill="background1" w:themeFillShade="D9"/>
            <w:vAlign w:val="center"/>
          </w:tcPr>
          <w:p w14:paraId="1A740DD1" w14:textId="77777777" w:rsidR="002705CB" w:rsidRPr="002D5B22" w:rsidRDefault="002705CB" w:rsidP="00A91FF0">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b/>
                <w:sz w:val="24"/>
                <w:szCs w:val="24"/>
              </w:rPr>
              <w:t>Data de Amortização</w:t>
            </w:r>
          </w:p>
        </w:tc>
        <w:tc>
          <w:tcPr>
            <w:tcW w:w="3122" w:type="dxa"/>
            <w:shd w:val="clear" w:color="auto" w:fill="D9D9D9" w:themeFill="background1" w:themeFillShade="D9"/>
            <w:vAlign w:val="center"/>
          </w:tcPr>
          <w:p w14:paraId="7142B854" w14:textId="5FADE96F" w:rsidR="002705CB" w:rsidRPr="002D5B22" w:rsidRDefault="002705CB" w:rsidP="00A91FF0">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b/>
                <w:sz w:val="24"/>
                <w:szCs w:val="24"/>
              </w:rPr>
              <w:t>Percentual de Amortização</w:t>
            </w:r>
            <w:r w:rsidR="004044F4" w:rsidRPr="002D5B22">
              <w:rPr>
                <w:rFonts w:ascii="Times New Roman" w:hAnsi="Times New Roman" w:cs="Times New Roman"/>
                <w:b/>
                <w:sz w:val="24"/>
                <w:szCs w:val="24"/>
              </w:rPr>
              <w:t xml:space="preserve"> do </w:t>
            </w:r>
            <w:r w:rsidR="00A05D79" w:rsidRPr="002D5B22">
              <w:rPr>
                <w:rFonts w:ascii="Times New Roman" w:hAnsi="Times New Roman" w:cs="Times New Roman"/>
                <w:b/>
                <w:sz w:val="24"/>
                <w:szCs w:val="24"/>
              </w:rPr>
              <w:t xml:space="preserve">Saldo do </w:t>
            </w:r>
            <w:r w:rsidR="004044F4" w:rsidRPr="002D5B22">
              <w:rPr>
                <w:rFonts w:ascii="Times New Roman" w:hAnsi="Times New Roman" w:cs="Times New Roman"/>
                <w:b/>
                <w:sz w:val="24"/>
                <w:szCs w:val="24"/>
              </w:rPr>
              <w:t>Valor Nominal Unitário</w:t>
            </w:r>
          </w:p>
        </w:tc>
      </w:tr>
      <w:tr w:rsidR="00100263" w:rsidRPr="002D5B22" w14:paraId="67ED0324" w14:textId="77777777" w:rsidTr="00CD4D85">
        <w:trPr>
          <w:jc w:val="center"/>
        </w:trPr>
        <w:tc>
          <w:tcPr>
            <w:tcW w:w="1109" w:type="dxa"/>
            <w:shd w:val="clear" w:color="auto" w:fill="auto"/>
          </w:tcPr>
          <w:p w14:paraId="375F95AD" w14:textId="77777777"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1ª</w:t>
            </w:r>
          </w:p>
        </w:tc>
        <w:tc>
          <w:tcPr>
            <w:tcW w:w="2883" w:type="dxa"/>
            <w:shd w:val="clear" w:color="auto" w:fill="auto"/>
          </w:tcPr>
          <w:p w14:paraId="68FDEB0E" w14:textId="474B5BA2" w:rsidR="00100263" w:rsidRPr="002D5B22"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julho</w:t>
            </w:r>
            <w:r w:rsidR="00100263" w:rsidRPr="002D5B22">
              <w:rPr>
                <w:rFonts w:ascii="Times New Roman" w:hAnsi="Times New Roman" w:cs="Times New Roman"/>
                <w:sz w:val="24"/>
                <w:szCs w:val="24"/>
              </w:rPr>
              <w:t xml:space="preserve"> de </w:t>
            </w:r>
            <w:r w:rsidR="000F6823" w:rsidRPr="002D5B22">
              <w:rPr>
                <w:rFonts w:ascii="Times New Roman" w:hAnsi="Times New Roman" w:cs="Times New Roman"/>
                <w:sz w:val="24"/>
                <w:szCs w:val="24"/>
              </w:rPr>
              <w:t>2019</w:t>
            </w:r>
          </w:p>
        </w:tc>
        <w:tc>
          <w:tcPr>
            <w:tcW w:w="3122" w:type="dxa"/>
            <w:shd w:val="clear" w:color="auto" w:fill="auto"/>
            <w:vAlign w:val="bottom"/>
          </w:tcPr>
          <w:p w14:paraId="702F76C9" w14:textId="210D9269"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1,4970%</w:t>
            </w:r>
          </w:p>
        </w:tc>
      </w:tr>
      <w:tr w:rsidR="00100263" w:rsidRPr="002D5B22" w14:paraId="008C0FDE" w14:textId="77777777" w:rsidTr="00CD4D85">
        <w:trPr>
          <w:jc w:val="center"/>
        </w:trPr>
        <w:tc>
          <w:tcPr>
            <w:tcW w:w="1109" w:type="dxa"/>
            <w:shd w:val="clear" w:color="auto" w:fill="auto"/>
          </w:tcPr>
          <w:p w14:paraId="0A9E5B51" w14:textId="77777777"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2ª</w:t>
            </w:r>
          </w:p>
        </w:tc>
        <w:tc>
          <w:tcPr>
            <w:tcW w:w="2883" w:type="dxa"/>
            <w:shd w:val="clear" w:color="auto" w:fill="auto"/>
          </w:tcPr>
          <w:p w14:paraId="7821E0BA" w14:textId="54937EDC" w:rsidR="00100263" w:rsidRPr="002D5B22"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agosto de 2019</w:t>
            </w:r>
          </w:p>
        </w:tc>
        <w:tc>
          <w:tcPr>
            <w:tcW w:w="3122" w:type="dxa"/>
            <w:shd w:val="clear" w:color="auto" w:fill="auto"/>
            <w:vAlign w:val="bottom"/>
          </w:tcPr>
          <w:p w14:paraId="46B74983" w14:textId="20B68EC1"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1,3180%</w:t>
            </w:r>
          </w:p>
        </w:tc>
      </w:tr>
      <w:tr w:rsidR="00100263" w:rsidRPr="002D5B22" w14:paraId="52B374A0" w14:textId="77777777" w:rsidTr="00CD4D85">
        <w:trPr>
          <w:jc w:val="center"/>
        </w:trPr>
        <w:tc>
          <w:tcPr>
            <w:tcW w:w="1109" w:type="dxa"/>
            <w:shd w:val="clear" w:color="auto" w:fill="auto"/>
          </w:tcPr>
          <w:p w14:paraId="184972FF" w14:textId="77777777"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3ª</w:t>
            </w:r>
          </w:p>
        </w:tc>
        <w:tc>
          <w:tcPr>
            <w:tcW w:w="2883" w:type="dxa"/>
            <w:shd w:val="clear" w:color="auto" w:fill="auto"/>
          </w:tcPr>
          <w:p w14:paraId="54CD4EB8" w14:textId="26479294" w:rsidR="00100263" w:rsidRPr="002D5B22"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 xml:space="preserve">25 </w:t>
            </w:r>
            <w:r w:rsidR="000F6823" w:rsidRPr="002D5B22">
              <w:rPr>
                <w:rFonts w:ascii="Times New Roman" w:hAnsi="Times New Roman" w:cs="Times New Roman"/>
                <w:sz w:val="24"/>
                <w:szCs w:val="24"/>
              </w:rPr>
              <w:t>de setembro de 2019</w:t>
            </w:r>
          </w:p>
        </w:tc>
        <w:tc>
          <w:tcPr>
            <w:tcW w:w="3122" w:type="dxa"/>
            <w:shd w:val="clear" w:color="auto" w:fill="auto"/>
            <w:vAlign w:val="bottom"/>
          </w:tcPr>
          <w:p w14:paraId="6351C305" w14:textId="168F35F7"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1,4610%</w:t>
            </w:r>
          </w:p>
        </w:tc>
      </w:tr>
      <w:tr w:rsidR="00100263" w:rsidRPr="002D5B22" w14:paraId="5F737669" w14:textId="77777777" w:rsidTr="00CD4D85">
        <w:trPr>
          <w:jc w:val="center"/>
        </w:trPr>
        <w:tc>
          <w:tcPr>
            <w:tcW w:w="1109" w:type="dxa"/>
            <w:shd w:val="clear" w:color="auto" w:fill="auto"/>
          </w:tcPr>
          <w:p w14:paraId="498E07D9" w14:textId="77777777"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4ª</w:t>
            </w:r>
          </w:p>
        </w:tc>
        <w:tc>
          <w:tcPr>
            <w:tcW w:w="2883" w:type="dxa"/>
            <w:shd w:val="clear" w:color="auto" w:fill="auto"/>
          </w:tcPr>
          <w:p w14:paraId="68CFF4FC" w14:textId="6F73BE46" w:rsidR="00100263" w:rsidRPr="002D5B22"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outubro de 2019</w:t>
            </w:r>
          </w:p>
        </w:tc>
        <w:tc>
          <w:tcPr>
            <w:tcW w:w="3122" w:type="dxa"/>
            <w:shd w:val="clear" w:color="auto" w:fill="auto"/>
            <w:vAlign w:val="bottom"/>
          </w:tcPr>
          <w:p w14:paraId="0CF649A2" w14:textId="0F1612E2"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1,4450%</w:t>
            </w:r>
          </w:p>
        </w:tc>
      </w:tr>
      <w:tr w:rsidR="00100263" w:rsidRPr="002D5B22" w14:paraId="659BB12E" w14:textId="77777777" w:rsidTr="00CD4D85">
        <w:trPr>
          <w:jc w:val="center"/>
        </w:trPr>
        <w:tc>
          <w:tcPr>
            <w:tcW w:w="1109" w:type="dxa"/>
            <w:shd w:val="clear" w:color="auto" w:fill="auto"/>
          </w:tcPr>
          <w:p w14:paraId="6B927A93" w14:textId="77777777"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5ª</w:t>
            </w:r>
          </w:p>
        </w:tc>
        <w:tc>
          <w:tcPr>
            <w:tcW w:w="2883" w:type="dxa"/>
            <w:shd w:val="clear" w:color="auto" w:fill="auto"/>
          </w:tcPr>
          <w:p w14:paraId="6D7550D6" w14:textId="3199FF0D" w:rsidR="00100263" w:rsidRPr="002D5B22"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novembro de 2019</w:t>
            </w:r>
          </w:p>
        </w:tc>
        <w:tc>
          <w:tcPr>
            <w:tcW w:w="3122" w:type="dxa"/>
            <w:shd w:val="clear" w:color="auto" w:fill="auto"/>
            <w:vAlign w:val="bottom"/>
          </w:tcPr>
          <w:p w14:paraId="48AB1043" w14:textId="5CDF2CE2"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1,4840%</w:t>
            </w:r>
          </w:p>
        </w:tc>
      </w:tr>
      <w:tr w:rsidR="00100263" w:rsidRPr="002D5B22" w14:paraId="1D8F437F" w14:textId="77777777" w:rsidTr="00CD4D85">
        <w:trPr>
          <w:jc w:val="center"/>
        </w:trPr>
        <w:tc>
          <w:tcPr>
            <w:tcW w:w="1109" w:type="dxa"/>
            <w:shd w:val="clear" w:color="auto" w:fill="auto"/>
          </w:tcPr>
          <w:p w14:paraId="20E91F8F" w14:textId="77777777"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6ª</w:t>
            </w:r>
          </w:p>
        </w:tc>
        <w:tc>
          <w:tcPr>
            <w:tcW w:w="2883" w:type="dxa"/>
            <w:shd w:val="clear" w:color="auto" w:fill="auto"/>
          </w:tcPr>
          <w:p w14:paraId="2A6C6F5E" w14:textId="32FE744A" w:rsidR="00100263" w:rsidRPr="002D5B22"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dezembro de 2019</w:t>
            </w:r>
          </w:p>
        </w:tc>
        <w:tc>
          <w:tcPr>
            <w:tcW w:w="3122" w:type="dxa"/>
            <w:shd w:val="clear" w:color="auto" w:fill="auto"/>
            <w:vAlign w:val="bottom"/>
          </w:tcPr>
          <w:p w14:paraId="1CF92864" w14:textId="78C9D08F"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1,6320%</w:t>
            </w:r>
          </w:p>
        </w:tc>
      </w:tr>
      <w:tr w:rsidR="00100263" w:rsidRPr="002D5B22" w14:paraId="1C77FD71" w14:textId="77777777" w:rsidTr="00CD4D85">
        <w:trPr>
          <w:jc w:val="center"/>
        </w:trPr>
        <w:tc>
          <w:tcPr>
            <w:tcW w:w="1109" w:type="dxa"/>
            <w:shd w:val="clear" w:color="auto" w:fill="auto"/>
          </w:tcPr>
          <w:p w14:paraId="1C1D1756" w14:textId="77777777"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7ª</w:t>
            </w:r>
          </w:p>
        </w:tc>
        <w:tc>
          <w:tcPr>
            <w:tcW w:w="2883" w:type="dxa"/>
            <w:shd w:val="clear" w:color="auto" w:fill="auto"/>
          </w:tcPr>
          <w:p w14:paraId="2314FA90" w14:textId="5763C016" w:rsidR="00100263" w:rsidRPr="002D5B22"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janeiro de 2020</w:t>
            </w:r>
          </w:p>
        </w:tc>
        <w:tc>
          <w:tcPr>
            <w:tcW w:w="3122" w:type="dxa"/>
            <w:shd w:val="clear" w:color="auto" w:fill="auto"/>
            <w:vAlign w:val="bottom"/>
          </w:tcPr>
          <w:p w14:paraId="76DD2241" w14:textId="715304D1"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1,7330%</w:t>
            </w:r>
          </w:p>
        </w:tc>
      </w:tr>
      <w:tr w:rsidR="00100263" w:rsidRPr="002D5B22" w14:paraId="10B905A5" w14:textId="77777777" w:rsidTr="00CD4D85">
        <w:trPr>
          <w:jc w:val="center"/>
        </w:trPr>
        <w:tc>
          <w:tcPr>
            <w:tcW w:w="1109" w:type="dxa"/>
            <w:shd w:val="clear" w:color="auto" w:fill="auto"/>
          </w:tcPr>
          <w:p w14:paraId="4242AC32" w14:textId="77777777"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8ª</w:t>
            </w:r>
          </w:p>
        </w:tc>
        <w:tc>
          <w:tcPr>
            <w:tcW w:w="2883" w:type="dxa"/>
            <w:shd w:val="clear" w:color="auto" w:fill="auto"/>
          </w:tcPr>
          <w:p w14:paraId="12D4D355" w14:textId="27D6D56B" w:rsidR="00100263" w:rsidRPr="002D5B22"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fevereiro de 2020</w:t>
            </w:r>
          </w:p>
        </w:tc>
        <w:tc>
          <w:tcPr>
            <w:tcW w:w="3122" w:type="dxa"/>
            <w:shd w:val="clear" w:color="auto" w:fill="auto"/>
            <w:vAlign w:val="bottom"/>
          </w:tcPr>
          <w:p w14:paraId="09BC1D34" w14:textId="18ECC455"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1,7300%</w:t>
            </w:r>
          </w:p>
        </w:tc>
      </w:tr>
      <w:tr w:rsidR="00100263" w:rsidRPr="002D5B22" w14:paraId="0BA6CB08" w14:textId="77777777" w:rsidTr="00CD4D85">
        <w:trPr>
          <w:jc w:val="center"/>
        </w:trPr>
        <w:tc>
          <w:tcPr>
            <w:tcW w:w="1109" w:type="dxa"/>
            <w:shd w:val="clear" w:color="auto" w:fill="auto"/>
          </w:tcPr>
          <w:p w14:paraId="251A55CC" w14:textId="77777777"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9ª</w:t>
            </w:r>
          </w:p>
        </w:tc>
        <w:tc>
          <w:tcPr>
            <w:tcW w:w="2883" w:type="dxa"/>
            <w:shd w:val="clear" w:color="auto" w:fill="auto"/>
          </w:tcPr>
          <w:p w14:paraId="7E5A3831" w14:textId="20EE5274" w:rsidR="00100263" w:rsidRPr="002D5B22"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março de 2020</w:t>
            </w:r>
          </w:p>
        </w:tc>
        <w:tc>
          <w:tcPr>
            <w:tcW w:w="3122" w:type="dxa"/>
            <w:shd w:val="clear" w:color="auto" w:fill="auto"/>
            <w:vAlign w:val="bottom"/>
          </w:tcPr>
          <w:p w14:paraId="662A9BC5" w14:textId="4E34B4D7"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1,9980%</w:t>
            </w:r>
          </w:p>
        </w:tc>
      </w:tr>
      <w:tr w:rsidR="00100263" w:rsidRPr="002D5B22" w14:paraId="5895E88F" w14:textId="77777777" w:rsidTr="00CD4D85">
        <w:trPr>
          <w:jc w:val="center"/>
        </w:trPr>
        <w:tc>
          <w:tcPr>
            <w:tcW w:w="1109" w:type="dxa"/>
            <w:shd w:val="clear" w:color="auto" w:fill="auto"/>
          </w:tcPr>
          <w:p w14:paraId="18C7AC0E" w14:textId="77777777"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10ª</w:t>
            </w:r>
          </w:p>
        </w:tc>
        <w:tc>
          <w:tcPr>
            <w:tcW w:w="2883" w:type="dxa"/>
            <w:shd w:val="clear" w:color="auto" w:fill="auto"/>
          </w:tcPr>
          <w:p w14:paraId="3F2046C4" w14:textId="4C79A2E1" w:rsidR="00100263" w:rsidRPr="002D5B22"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abril de 2020</w:t>
            </w:r>
          </w:p>
        </w:tc>
        <w:tc>
          <w:tcPr>
            <w:tcW w:w="3122" w:type="dxa"/>
            <w:shd w:val="clear" w:color="auto" w:fill="auto"/>
            <w:vAlign w:val="bottom"/>
          </w:tcPr>
          <w:p w14:paraId="54479116" w14:textId="570A6C47"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1,8420%</w:t>
            </w:r>
          </w:p>
        </w:tc>
      </w:tr>
      <w:tr w:rsidR="00100263" w:rsidRPr="002D5B22" w14:paraId="79CD1A99" w14:textId="77777777" w:rsidTr="00CD4D85">
        <w:trPr>
          <w:jc w:val="center"/>
        </w:trPr>
        <w:tc>
          <w:tcPr>
            <w:tcW w:w="1109" w:type="dxa"/>
            <w:shd w:val="clear" w:color="auto" w:fill="auto"/>
          </w:tcPr>
          <w:p w14:paraId="0A07A18D" w14:textId="77777777"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11ª</w:t>
            </w:r>
          </w:p>
        </w:tc>
        <w:tc>
          <w:tcPr>
            <w:tcW w:w="2883" w:type="dxa"/>
            <w:shd w:val="clear" w:color="auto" w:fill="auto"/>
          </w:tcPr>
          <w:p w14:paraId="61CD4B67" w14:textId="72A30972" w:rsidR="00100263" w:rsidRPr="002D5B22"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maio de 2020</w:t>
            </w:r>
          </w:p>
        </w:tc>
        <w:tc>
          <w:tcPr>
            <w:tcW w:w="3122" w:type="dxa"/>
            <w:shd w:val="clear" w:color="auto" w:fill="auto"/>
            <w:vAlign w:val="bottom"/>
          </w:tcPr>
          <w:p w14:paraId="1BD29C91" w14:textId="45E8C745"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2,0070%</w:t>
            </w:r>
          </w:p>
        </w:tc>
      </w:tr>
      <w:tr w:rsidR="00100263" w:rsidRPr="002D5B22" w14:paraId="0C031A4A" w14:textId="77777777" w:rsidTr="00CD4D85">
        <w:trPr>
          <w:jc w:val="center"/>
        </w:trPr>
        <w:tc>
          <w:tcPr>
            <w:tcW w:w="1109" w:type="dxa"/>
            <w:shd w:val="clear" w:color="auto" w:fill="auto"/>
          </w:tcPr>
          <w:p w14:paraId="0ADDC79B" w14:textId="3BA6A4A4"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12ª</w:t>
            </w:r>
          </w:p>
        </w:tc>
        <w:tc>
          <w:tcPr>
            <w:tcW w:w="2883" w:type="dxa"/>
            <w:shd w:val="clear" w:color="auto" w:fill="auto"/>
          </w:tcPr>
          <w:p w14:paraId="793F3F3A" w14:textId="2A6E8EC2"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junho de 2020</w:t>
            </w:r>
          </w:p>
        </w:tc>
        <w:tc>
          <w:tcPr>
            <w:tcW w:w="3122" w:type="dxa"/>
            <w:shd w:val="clear" w:color="auto" w:fill="auto"/>
            <w:vAlign w:val="bottom"/>
          </w:tcPr>
          <w:p w14:paraId="0A697D93" w14:textId="0E3175FD"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2,0700%</w:t>
            </w:r>
          </w:p>
        </w:tc>
      </w:tr>
      <w:tr w:rsidR="00100263" w:rsidRPr="002D5B22" w14:paraId="468EEF13" w14:textId="77777777" w:rsidTr="00CD4D85">
        <w:trPr>
          <w:jc w:val="center"/>
        </w:trPr>
        <w:tc>
          <w:tcPr>
            <w:tcW w:w="1109" w:type="dxa"/>
            <w:shd w:val="clear" w:color="auto" w:fill="auto"/>
          </w:tcPr>
          <w:p w14:paraId="668B5107" w14:textId="544B2E6E"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13ª</w:t>
            </w:r>
          </w:p>
        </w:tc>
        <w:tc>
          <w:tcPr>
            <w:tcW w:w="2883" w:type="dxa"/>
            <w:shd w:val="clear" w:color="auto" w:fill="auto"/>
          </w:tcPr>
          <w:p w14:paraId="09B05E2D" w14:textId="73201E1B"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julho de 2020</w:t>
            </w:r>
          </w:p>
        </w:tc>
        <w:tc>
          <w:tcPr>
            <w:tcW w:w="3122" w:type="dxa"/>
            <w:shd w:val="clear" w:color="auto" w:fill="auto"/>
            <w:vAlign w:val="bottom"/>
          </w:tcPr>
          <w:p w14:paraId="4E1995A6" w14:textId="1A882F2C"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2,0280%</w:t>
            </w:r>
          </w:p>
        </w:tc>
      </w:tr>
      <w:tr w:rsidR="00100263" w:rsidRPr="002D5B22" w14:paraId="7C2413C9" w14:textId="77777777" w:rsidTr="00CD4D85">
        <w:trPr>
          <w:jc w:val="center"/>
        </w:trPr>
        <w:tc>
          <w:tcPr>
            <w:tcW w:w="1109" w:type="dxa"/>
            <w:shd w:val="clear" w:color="auto" w:fill="auto"/>
          </w:tcPr>
          <w:p w14:paraId="0763C2EF" w14:textId="3DBD23D4"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14ª</w:t>
            </w:r>
          </w:p>
        </w:tc>
        <w:tc>
          <w:tcPr>
            <w:tcW w:w="2883" w:type="dxa"/>
            <w:shd w:val="clear" w:color="auto" w:fill="auto"/>
          </w:tcPr>
          <w:p w14:paraId="193A0845" w14:textId="0B5AA1E3"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agosto de 2020</w:t>
            </w:r>
          </w:p>
        </w:tc>
        <w:tc>
          <w:tcPr>
            <w:tcW w:w="3122" w:type="dxa"/>
            <w:shd w:val="clear" w:color="auto" w:fill="auto"/>
            <w:vAlign w:val="bottom"/>
          </w:tcPr>
          <w:p w14:paraId="625BF071" w14:textId="758670AA"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2,0950%</w:t>
            </w:r>
          </w:p>
        </w:tc>
      </w:tr>
      <w:tr w:rsidR="00100263" w:rsidRPr="002D5B22" w14:paraId="2413B669" w14:textId="77777777" w:rsidTr="00CD4D85">
        <w:trPr>
          <w:jc w:val="center"/>
        </w:trPr>
        <w:tc>
          <w:tcPr>
            <w:tcW w:w="1109" w:type="dxa"/>
            <w:shd w:val="clear" w:color="auto" w:fill="auto"/>
          </w:tcPr>
          <w:p w14:paraId="1B2AAC33" w14:textId="6341104B"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15ª</w:t>
            </w:r>
          </w:p>
        </w:tc>
        <w:tc>
          <w:tcPr>
            <w:tcW w:w="2883" w:type="dxa"/>
            <w:shd w:val="clear" w:color="auto" w:fill="auto"/>
          </w:tcPr>
          <w:p w14:paraId="4F1CF3B2" w14:textId="02863A43"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setembro de 2020</w:t>
            </w:r>
          </w:p>
        </w:tc>
        <w:tc>
          <w:tcPr>
            <w:tcW w:w="3122" w:type="dxa"/>
            <w:shd w:val="clear" w:color="auto" w:fill="auto"/>
            <w:vAlign w:val="bottom"/>
          </w:tcPr>
          <w:p w14:paraId="24BDE555" w14:textId="419D271D"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2,2190%</w:t>
            </w:r>
          </w:p>
        </w:tc>
      </w:tr>
      <w:tr w:rsidR="00100263" w:rsidRPr="002D5B22" w14:paraId="030C4E6B" w14:textId="77777777" w:rsidTr="00CD4D85">
        <w:trPr>
          <w:jc w:val="center"/>
        </w:trPr>
        <w:tc>
          <w:tcPr>
            <w:tcW w:w="1109" w:type="dxa"/>
            <w:shd w:val="clear" w:color="auto" w:fill="auto"/>
          </w:tcPr>
          <w:p w14:paraId="21B30DAE" w14:textId="521B0162"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16ª</w:t>
            </w:r>
          </w:p>
        </w:tc>
        <w:tc>
          <w:tcPr>
            <w:tcW w:w="2883" w:type="dxa"/>
            <w:shd w:val="clear" w:color="auto" w:fill="auto"/>
          </w:tcPr>
          <w:p w14:paraId="6D209AF5" w14:textId="156C560D"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outubro de 2020</w:t>
            </w:r>
          </w:p>
        </w:tc>
        <w:tc>
          <w:tcPr>
            <w:tcW w:w="3122" w:type="dxa"/>
            <w:shd w:val="clear" w:color="auto" w:fill="auto"/>
            <w:vAlign w:val="bottom"/>
          </w:tcPr>
          <w:p w14:paraId="16E5A58A" w14:textId="44F25907"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2,2950%</w:t>
            </w:r>
          </w:p>
        </w:tc>
      </w:tr>
      <w:tr w:rsidR="00100263" w:rsidRPr="002D5B22" w14:paraId="66D4D1CB" w14:textId="77777777" w:rsidTr="00CD4D85">
        <w:trPr>
          <w:jc w:val="center"/>
        </w:trPr>
        <w:tc>
          <w:tcPr>
            <w:tcW w:w="1109" w:type="dxa"/>
            <w:shd w:val="clear" w:color="auto" w:fill="auto"/>
          </w:tcPr>
          <w:p w14:paraId="646383AD" w14:textId="7110FB45"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17ª</w:t>
            </w:r>
          </w:p>
        </w:tc>
        <w:tc>
          <w:tcPr>
            <w:tcW w:w="2883" w:type="dxa"/>
            <w:shd w:val="clear" w:color="auto" w:fill="auto"/>
          </w:tcPr>
          <w:p w14:paraId="58BF77E9" w14:textId="15487154"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novembro de 2020</w:t>
            </w:r>
          </w:p>
        </w:tc>
        <w:tc>
          <w:tcPr>
            <w:tcW w:w="3122" w:type="dxa"/>
            <w:shd w:val="clear" w:color="auto" w:fill="auto"/>
            <w:vAlign w:val="bottom"/>
          </w:tcPr>
          <w:p w14:paraId="44680D58" w14:textId="204E450D"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2,4300%</w:t>
            </w:r>
          </w:p>
        </w:tc>
      </w:tr>
      <w:tr w:rsidR="00100263" w:rsidRPr="002D5B22" w14:paraId="24412202" w14:textId="77777777" w:rsidTr="00CD4D85">
        <w:trPr>
          <w:jc w:val="center"/>
        </w:trPr>
        <w:tc>
          <w:tcPr>
            <w:tcW w:w="1109" w:type="dxa"/>
            <w:shd w:val="clear" w:color="auto" w:fill="auto"/>
          </w:tcPr>
          <w:p w14:paraId="0570E47F" w14:textId="33846AC5"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18ª</w:t>
            </w:r>
          </w:p>
        </w:tc>
        <w:tc>
          <w:tcPr>
            <w:tcW w:w="2883" w:type="dxa"/>
            <w:shd w:val="clear" w:color="auto" w:fill="auto"/>
          </w:tcPr>
          <w:p w14:paraId="56FA97EE" w14:textId="2B1A0A28"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dezembro de 2020</w:t>
            </w:r>
          </w:p>
        </w:tc>
        <w:tc>
          <w:tcPr>
            <w:tcW w:w="3122" w:type="dxa"/>
            <w:shd w:val="clear" w:color="auto" w:fill="auto"/>
            <w:vAlign w:val="bottom"/>
          </w:tcPr>
          <w:p w14:paraId="66A35D5A" w14:textId="75BBBF96"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2,4090%</w:t>
            </w:r>
          </w:p>
        </w:tc>
      </w:tr>
      <w:tr w:rsidR="00100263" w:rsidRPr="002D5B22" w14:paraId="5BCA03D8" w14:textId="77777777" w:rsidTr="00CD4D85">
        <w:trPr>
          <w:jc w:val="center"/>
        </w:trPr>
        <w:tc>
          <w:tcPr>
            <w:tcW w:w="1109" w:type="dxa"/>
            <w:shd w:val="clear" w:color="auto" w:fill="auto"/>
          </w:tcPr>
          <w:p w14:paraId="5590AF76" w14:textId="7A00E633"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19ª</w:t>
            </w:r>
          </w:p>
        </w:tc>
        <w:tc>
          <w:tcPr>
            <w:tcW w:w="2883" w:type="dxa"/>
            <w:shd w:val="clear" w:color="auto" w:fill="auto"/>
          </w:tcPr>
          <w:p w14:paraId="2AA83688" w14:textId="13B16E54"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janeiro de 2021</w:t>
            </w:r>
          </w:p>
        </w:tc>
        <w:tc>
          <w:tcPr>
            <w:tcW w:w="3122" w:type="dxa"/>
            <w:shd w:val="clear" w:color="auto" w:fill="auto"/>
            <w:vAlign w:val="bottom"/>
          </w:tcPr>
          <w:p w14:paraId="1240D221" w14:textId="3EB1E2B7"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2,7000%</w:t>
            </w:r>
          </w:p>
        </w:tc>
      </w:tr>
      <w:tr w:rsidR="00100263" w:rsidRPr="002D5B22" w14:paraId="442F1DC5" w14:textId="77777777" w:rsidTr="00CD4D85">
        <w:trPr>
          <w:jc w:val="center"/>
        </w:trPr>
        <w:tc>
          <w:tcPr>
            <w:tcW w:w="1109" w:type="dxa"/>
            <w:shd w:val="clear" w:color="auto" w:fill="auto"/>
          </w:tcPr>
          <w:p w14:paraId="2CD16417" w14:textId="0F8C1C2E"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20ª</w:t>
            </w:r>
          </w:p>
        </w:tc>
        <w:tc>
          <w:tcPr>
            <w:tcW w:w="2883" w:type="dxa"/>
            <w:shd w:val="clear" w:color="auto" w:fill="auto"/>
          </w:tcPr>
          <w:p w14:paraId="77F98A9D" w14:textId="537B0F23"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fevereiro de 2021</w:t>
            </w:r>
          </w:p>
        </w:tc>
        <w:tc>
          <w:tcPr>
            <w:tcW w:w="3122" w:type="dxa"/>
            <w:shd w:val="clear" w:color="auto" w:fill="auto"/>
            <w:vAlign w:val="bottom"/>
          </w:tcPr>
          <w:p w14:paraId="3B479515" w14:textId="1E697E0D"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2,8600%</w:t>
            </w:r>
          </w:p>
        </w:tc>
      </w:tr>
      <w:tr w:rsidR="00100263" w:rsidRPr="002D5B22" w14:paraId="629E8E17" w14:textId="77777777" w:rsidTr="00CD4D85">
        <w:trPr>
          <w:jc w:val="center"/>
        </w:trPr>
        <w:tc>
          <w:tcPr>
            <w:tcW w:w="1109" w:type="dxa"/>
            <w:shd w:val="clear" w:color="auto" w:fill="auto"/>
          </w:tcPr>
          <w:p w14:paraId="5D3FCF62" w14:textId="0D21C8B0"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21ª</w:t>
            </w:r>
          </w:p>
        </w:tc>
        <w:tc>
          <w:tcPr>
            <w:tcW w:w="2883" w:type="dxa"/>
            <w:shd w:val="clear" w:color="auto" w:fill="auto"/>
          </w:tcPr>
          <w:p w14:paraId="7403BB77" w14:textId="1584992E"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março de 2021</w:t>
            </w:r>
          </w:p>
        </w:tc>
        <w:tc>
          <w:tcPr>
            <w:tcW w:w="3122" w:type="dxa"/>
            <w:shd w:val="clear" w:color="auto" w:fill="auto"/>
            <w:vAlign w:val="bottom"/>
          </w:tcPr>
          <w:p w14:paraId="4E3BAE67" w14:textId="50157171"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3,0300%</w:t>
            </w:r>
          </w:p>
        </w:tc>
      </w:tr>
      <w:tr w:rsidR="00100263" w:rsidRPr="002D5B22" w14:paraId="21F691F7" w14:textId="77777777" w:rsidTr="00CD4D85">
        <w:trPr>
          <w:jc w:val="center"/>
        </w:trPr>
        <w:tc>
          <w:tcPr>
            <w:tcW w:w="1109" w:type="dxa"/>
            <w:shd w:val="clear" w:color="auto" w:fill="auto"/>
          </w:tcPr>
          <w:p w14:paraId="42973483" w14:textId="641CAF59"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22ª</w:t>
            </w:r>
          </w:p>
        </w:tc>
        <w:tc>
          <w:tcPr>
            <w:tcW w:w="2883" w:type="dxa"/>
            <w:shd w:val="clear" w:color="auto" w:fill="auto"/>
          </w:tcPr>
          <w:p w14:paraId="3DC66679" w14:textId="230B19B9"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abril de 2021</w:t>
            </w:r>
          </w:p>
        </w:tc>
        <w:tc>
          <w:tcPr>
            <w:tcW w:w="3122" w:type="dxa"/>
            <w:shd w:val="clear" w:color="auto" w:fill="auto"/>
            <w:vAlign w:val="bottom"/>
          </w:tcPr>
          <w:p w14:paraId="7F560479" w14:textId="61ADE925"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2,9940%</w:t>
            </w:r>
          </w:p>
        </w:tc>
      </w:tr>
      <w:tr w:rsidR="00100263" w:rsidRPr="002D5B22" w14:paraId="70A8123A" w14:textId="77777777" w:rsidTr="00CD4D85">
        <w:trPr>
          <w:jc w:val="center"/>
        </w:trPr>
        <w:tc>
          <w:tcPr>
            <w:tcW w:w="1109" w:type="dxa"/>
            <w:shd w:val="clear" w:color="auto" w:fill="auto"/>
          </w:tcPr>
          <w:p w14:paraId="52CC98B5" w14:textId="3B7FD800"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lastRenderedPageBreak/>
              <w:t>23ª</w:t>
            </w:r>
          </w:p>
        </w:tc>
        <w:tc>
          <w:tcPr>
            <w:tcW w:w="2883" w:type="dxa"/>
            <w:shd w:val="clear" w:color="auto" w:fill="auto"/>
          </w:tcPr>
          <w:p w14:paraId="0E0B4993" w14:textId="22CCAEC7"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maio de 2021</w:t>
            </w:r>
          </w:p>
        </w:tc>
        <w:tc>
          <w:tcPr>
            <w:tcW w:w="3122" w:type="dxa"/>
            <w:shd w:val="clear" w:color="auto" w:fill="auto"/>
            <w:vAlign w:val="bottom"/>
          </w:tcPr>
          <w:p w14:paraId="62123C81" w14:textId="67D61C43"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3,2320%</w:t>
            </w:r>
          </w:p>
        </w:tc>
      </w:tr>
      <w:tr w:rsidR="00100263" w:rsidRPr="002D5B22" w14:paraId="33F03B65" w14:textId="77777777" w:rsidTr="00CD4D85">
        <w:trPr>
          <w:jc w:val="center"/>
        </w:trPr>
        <w:tc>
          <w:tcPr>
            <w:tcW w:w="1109" w:type="dxa"/>
            <w:shd w:val="clear" w:color="auto" w:fill="auto"/>
          </w:tcPr>
          <w:p w14:paraId="61217162" w14:textId="328E5CB4"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24ª</w:t>
            </w:r>
          </w:p>
        </w:tc>
        <w:tc>
          <w:tcPr>
            <w:tcW w:w="2883" w:type="dxa"/>
            <w:shd w:val="clear" w:color="auto" w:fill="auto"/>
          </w:tcPr>
          <w:p w14:paraId="5B07B828" w14:textId="0B302336"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junho de 2021</w:t>
            </w:r>
          </w:p>
        </w:tc>
        <w:tc>
          <w:tcPr>
            <w:tcW w:w="3122" w:type="dxa"/>
            <w:shd w:val="clear" w:color="auto" w:fill="auto"/>
            <w:vAlign w:val="bottom"/>
          </w:tcPr>
          <w:p w14:paraId="5230C486" w14:textId="1C071ECB"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3,3220%</w:t>
            </w:r>
          </w:p>
        </w:tc>
      </w:tr>
      <w:tr w:rsidR="00100263" w:rsidRPr="002D5B22" w14:paraId="0D64B9D5" w14:textId="77777777" w:rsidTr="00CD4D85">
        <w:trPr>
          <w:jc w:val="center"/>
        </w:trPr>
        <w:tc>
          <w:tcPr>
            <w:tcW w:w="1109" w:type="dxa"/>
            <w:shd w:val="clear" w:color="auto" w:fill="auto"/>
          </w:tcPr>
          <w:p w14:paraId="48FB4EC9" w14:textId="1A874407"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25ª</w:t>
            </w:r>
          </w:p>
        </w:tc>
        <w:tc>
          <w:tcPr>
            <w:tcW w:w="2883" w:type="dxa"/>
            <w:shd w:val="clear" w:color="auto" w:fill="auto"/>
          </w:tcPr>
          <w:p w14:paraId="6C0A5B25" w14:textId="78AECA24"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julho de 2021</w:t>
            </w:r>
          </w:p>
        </w:tc>
        <w:tc>
          <w:tcPr>
            <w:tcW w:w="3122" w:type="dxa"/>
            <w:shd w:val="clear" w:color="auto" w:fill="auto"/>
            <w:vAlign w:val="bottom"/>
          </w:tcPr>
          <w:p w14:paraId="64578A62" w14:textId="58350D2A"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3,4200%</w:t>
            </w:r>
          </w:p>
        </w:tc>
      </w:tr>
      <w:tr w:rsidR="00100263" w:rsidRPr="002D5B22" w14:paraId="2B48F57C" w14:textId="77777777" w:rsidTr="00CD4D85">
        <w:trPr>
          <w:jc w:val="center"/>
        </w:trPr>
        <w:tc>
          <w:tcPr>
            <w:tcW w:w="1109" w:type="dxa"/>
            <w:shd w:val="clear" w:color="auto" w:fill="auto"/>
          </w:tcPr>
          <w:p w14:paraId="47C323BF" w14:textId="524983D4"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26ª</w:t>
            </w:r>
          </w:p>
        </w:tc>
        <w:tc>
          <w:tcPr>
            <w:tcW w:w="2883" w:type="dxa"/>
            <w:shd w:val="clear" w:color="auto" w:fill="auto"/>
          </w:tcPr>
          <w:p w14:paraId="243F206B" w14:textId="7766D77D"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agosto de 2021</w:t>
            </w:r>
          </w:p>
        </w:tc>
        <w:tc>
          <w:tcPr>
            <w:tcW w:w="3122" w:type="dxa"/>
            <w:shd w:val="clear" w:color="auto" w:fill="auto"/>
            <w:vAlign w:val="bottom"/>
          </w:tcPr>
          <w:p w14:paraId="24CB6E08" w14:textId="0646DFAD"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3,6380%</w:t>
            </w:r>
          </w:p>
        </w:tc>
      </w:tr>
      <w:tr w:rsidR="00100263" w:rsidRPr="002D5B22" w14:paraId="7F6FC8AE" w14:textId="77777777" w:rsidTr="00CD4D85">
        <w:trPr>
          <w:jc w:val="center"/>
        </w:trPr>
        <w:tc>
          <w:tcPr>
            <w:tcW w:w="1109" w:type="dxa"/>
            <w:shd w:val="clear" w:color="auto" w:fill="auto"/>
          </w:tcPr>
          <w:p w14:paraId="61357D51" w14:textId="69533A33"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27ª</w:t>
            </w:r>
          </w:p>
        </w:tc>
        <w:tc>
          <w:tcPr>
            <w:tcW w:w="2883" w:type="dxa"/>
            <w:shd w:val="clear" w:color="auto" w:fill="auto"/>
          </w:tcPr>
          <w:p w14:paraId="5C158163" w14:textId="7E2E3709"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setembro de 2021</w:t>
            </w:r>
          </w:p>
        </w:tc>
        <w:tc>
          <w:tcPr>
            <w:tcW w:w="3122" w:type="dxa"/>
            <w:shd w:val="clear" w:color="auto" w:fill="auto"/>
            <w:vAlign w:val="bottom"/>
          </w:tcPr>
          <w:p w14:paraId="4011A18F" w14:textId="67FF9409"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3,7640%</w:t>
            </w:r>
          </w:p>
        </w:tc>
      </w:tr>
      <w:tr w:rsidR="00100263" w:rsidRPr="002D5B22" w14:paraId="3DFEF8F1" w14:textId="77777777" w:rsidTr="00CD4D85">
        <w:trPr>
          <w:jc w:val="center"/>
        </w:trPr>
        <w:tc>
          <w:tcPr>
            <w:tcW w:w="1109" w:type="dxa"/>
            <w:shd w:val="clear" w:color="auto" w:fill="auto"/>
          </w:tcPr>
          <w:p w14:paraId="463CB074" w14:textId="38EC9CBB"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28ª</w:t>
            </w:r>
          </w:p>
        </w:tc>
        <w:tc>
          <w:tcPr>
            <w:tcW w:w="2883" w:type="dxa"/>
            <w:shd w:val="clear" w:color="auto" w:fill="auto"/>
          </w:tcPr>
          <w:p w14:paraId="214A1D98" w14:textId="28A3261D"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outubro de 2021</w:t>
            </w:r>
          </w:p>
        </w:tc>
        <w:tc>
          <w:tcPr>
            <w:tcW w:w="3122" w:type="dxa"/>
            <w:shd w:val="clear" w:color="auto" w:fill="auto"/>
            <w:vAlign w:val="bottom"/>
          </w:tcPr>
          <w:p w14:paraId="335E26B0" w14:textId="52DF1335"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4,0120%</w:t>
            </w:r>
          </w:p>
        </w:tc>
      </w:tr>
      <w:tr w:rsidR="00100263" w:rsidRPr="002D5B22" w14:paraId="3AD0261B" w14:textId="77777777" w:rsidTr="00CD4D85">
        <w:trPr>
          <w:jc w:val="center"/>
        </w:trPr>
        <w:tc>
          <w:tcPr>
            <w:tcW w:w="1109" w:type="dxa"/>
            <w:shd w:val="clear" w:color="auto" w:fill="auto"/>
          </w:tcPr>
          <w:p w14:paraId="3DA705F9" w14:textId="4DAB8CA3"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29ª</w:t>
            </w:r>
          </w:p>
        </w:tc>
        <w:tc>
          <w:tcPr>
            <w:tcW w:w="2883" w:type="dxa"/>
            <w:shd w:val="clear" w:color="auto" w:fill="auto"/>
          </w:tcPr>
          <w:p w14:paraId="4B9CF6CD" w14:textId="4304D55A" w:rsidR="00100263" w:rsidRPr="002D5B22" w:rsidDel="00763C75" w:rsidRDefault="00853BA7" w:rsidP="00853BA7">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novembro de 2021</w:t>
            </w:r>
          </w:p>
        </w:tc>
        <w:tc>
          <w:tcPr>
            <w:tcW w:w="3122" w:type="dxa"/>
            <w:shd w:val="clear" w:color="auto" w:fill="auto"/>
            <w:vAlign w:val="bottom"/>
          </w:tcPr>
          <w:p w14:paraId="5FB4EC0A" w14:textId="52F0AE58"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4,3350%</w:t>
            </w:r>
          </w:p>
        </w:tc>
      </w:tr>
      <w:tr w:rsidR="00100263" w:rsidRPr="002D5B22" w14:paraId="18BA3C43" w14:textId="77777777" w:rsidTr="00CD4D85">
        <w:trPr>
          <w:jc w:val="center"/>
        </w:trPr>
        <w:tc>
          <w:tcPr>
            <w:tcW w:w="1109" w:type="dxa"/>
            <w:shd w:val="clear" w:color="auto" w:fill="auto"/>
          </w:tcPr>
          <w:p w14:paraId="5FF44966" w14:textId="493F2EE4"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30ª</w:t>
            </w:r>
          </w:p>
        </w:tc>
        <w:tc>
          <w:tcPr>
            <w:tcW w:w="2883" w:type="dxa"/>
            <w:shd w:val="clear" w:color="auto" w:fill="auto"/>
          </w:tcPr>
          <w:p w14:paraId="39B0B741" w14:textId="29F70B23"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dezembro de 2021</w:t>
            </w:r>
          </w:p>
        </w:tc>
        <w:tc>
          <w:tcPr>
            <w:tcW w:w="3122" w:type="dxa"/>
            <w:shd w:val="clear" w:color="auto" w:fill="auto"/>
            <w:vAlign w:val="bottom"/>
          </w:tcPr>
          <w:p w14:paraId="4B73135A" w14:textId="765D5ADB"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4,4150%</w:t>
            </w:r>
          </w:p>
        </w:tc>
      </w:tr>
      <w:tr w:rsidR="00100263" w:rsidRPr="002D5B22" w14:paraId="7734B9CF" w14:textId="77777777" w:rsidTr="00CD4D85">
        <w:trPr>
          <w:jc w:val="center"/>
        </w:trPr>
        <w:tc>
          <w:tcPr>
            <w:tcW w:w="1109" w:type="dxa"/>
            <w:shd w:val="clear" w:color="auto" w:fill="auto"/>
          </w:tcPr>
          <w:p w14:paraId="23FF7B95" w14:textId="2F44E413"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31ª</w:t>
            </w:r>
          </w:p>
        </w:tc>
        <w:tc>
          <w:tcPr>
            <w:tcW w:w="2883" w:type="dxa"/>
            <w:shd w:val="clear" w:color="auto" w:fill="auto"/>
          </w:tcPr>
          <w:p w14:paraId="1B34BBED" w14:textId="1EBB5982"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janeiro de 2022</w:t>
            </w:r>
          </w:p>
        </w:tc>
        <w:tc>
          <w:tcPr>
            <w:tcW w:w="3122" w:type="dxa"/>
            <w:shd w:val="clear" w:color="auto" w:fill="auto"/>
            <w:vAlign w:val="bottom"/>
          </w:tcPr>
          <w:p w14:paraId="511A40CC" w14:textId="76736B2E"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4,9090%</w:t>
            </w:r>
          </w:p>
        </w:tc>
      </w:tr>
      <w:tr w:rsidR="00100263" w:rsidRPr="002D5B22" w14:paraId="4D8C7F05" w14:textId="77777777" w:rsidTr="00CD4D85">
        <w:trPr>
          <w:jc w:val="center"/>
        </w:trPr>
        <w:tc>
          <w:tcPr>
            <w:tcW w:w="1109" w:type="dxa"/>
            <w:shd w:val="clear" w:color="auto" w:fill="auto"/>
          </w:tcPr>
          <w:p w14:paraId="1BE5823E" w14:textId="2B32F427"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32ª</w:t>
            </w:r>
          </w:p>
        </w:tc>
        <w:tc>
          <w:tcPr>
            <w:tcW w:w="2883" w:type="dxa"/>
            <w:shd w:val="clear" w:color="auto" w:fill="auto"/>
          </w:tcPr>
          <w:p w14:paraId="4EC242DD" w14:textId="0C536936"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fevereiro de 2022</w:t>
            </w:r>
          </w:p>
        </w:tc>
        <w:tc>
          <w:tcPr>
            <w:tcW w:w="3122" w:type="dxa"/>
            <w:shd w:val="clear" w:color="auto" w:fill="auto"/>
            <w:vAlign w:val="bottom"/>
          </w:tcPr>
          <w:p w14:paraId="0D8BF6EC" w14:textId="44E3CC01"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5,2230%</w:t>
            </w:r>
          </w:p>
        </w:tc>
      </w:tr>
      <w:tr w:rsidR="00100263" w:rsidRPr="002D5B22" w14:paraId="08423144" w14:textId="77777777" w:rsidTr="00CD4D85">
        <w:trPr>
          <w:jc w:val="center"/>
        </w:trPr>
        <w:tc>
          <w:tcPr>
            <w:tcW w:w="1109" w:type="dxa"/>
            <w:shd w:val="clear" w:color="auto" w:fill="auto"/>
          </w:tcPr>
          <w:p w14:paraId="790B56A4" w14:textId="5CCD43B9"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33ª</w:t>
            </w:r>
          </w:p>
        </w:tc>
        <w:tc>
          <w:tcPr>
            <w:tcW w:w="2883" w:type="dxa"/>
            <w:shd w:val="clear" w:color="auto" w:fill="auto"/>
          </w:tcPr>
          <w:p w14:paraId="4307B768" w14:textId="265B9355"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março de 2022</w:t>
            </w:r>
          </w:p>
        </w:tc>
        <w:tc>
          <w:tcPr>
            <w:tcW w:w="3122" w:type="dxa"/>
            <w:shd w:val="clear" w:color="auto" w:fill="auto"/>
            <w:vAlign w:val="bottom"/>
          </w:tcPr>
          <w:p w14:paraId="1A13E4EE" w14:textId="72162BC9"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5,7930%</w:t>
            </w:r>
          </w:p>
        </w:tc>
      </w:tr>
      <w:tr w:rsidR="00100263" w:rsidRPr="002D5B22" w14:paraId="3AF7CDD1" w14:textId="77777777" w:rsidTr="00CD4D85">
        <w:trPr>
          <w:jc w:val="center"/>
        </w:trPr>
        <w:tc>
          <w:tcPr>
            <w:tcW w:w="1109" w:type="dxa"/>
            <w:shd w:val="clear" w:color="auto" w:fill="auto"/>
          </w:tcPr>
          <w:p w14:paraId="7ACF1150" w14:textId="49ABFBF4"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34ª</w:t>
            </w:r>
          </w:p>
        </w:tc>
        <w:tc>
          <w:tcPr>
            <w:tcW w:w="2883" w:type="dxa"/>
            <w:shd w:val="clear" w:color="auto" w:fill="auto"/>
          </w:tcPr>
          <w:p w14:paraId="74D81608" w14:textId="5F2C7498"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abril de 2022</w:t>
            </w:r>
          </w:p>
        </w:tc>
        <w:tc>
          <w:tcPr>
            <w:tcW w:w="3122" w:type="dxa"/>
            <w:shd w:val="clear" w:color="auto" w:fill="auto"/>
            <w:vAlign w:val="bottom"/>
          </w:tcPr>
          <w:p w14:paraId="20D232E9" w14:textId="579AADA9"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5,9920%</w:t>
            </w:r>
          </w:p>
        </w:tc>
      </w:tr>
      <w:tr w:rsidR="00100263" w:rsidRPr="002D5B22" w14:paraId="6472E8FE" w14:textId="77777777" w:rsidTr="00CD4D85">
        <w:trPr>
          <w:jc w:val="center"/>
        </w:trPr>
        <w:tc>
          <w:tcPr>
            <w:tcW w:w="1109" w:type="dxa"/>
            <w:shd w:val="clear" w:color="auto" w:fill="auto"/>
          </w:tcPr>
          <w:p w14:paraId="6943190C" w14:textId="65EDA11F"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35ª</w:t>
            </w:r>
          </w:p>
        </w:tc>
        <w:tc>
          <w:tcPr>
            <w:tcW w:w="2883" w:type="dxa"/>
            <w:shd w:val="clear" w:color="auto" w:fill="auto"/>
          </w:tcPr>
          <w:p w14:paraId="4E24DAAB" w14:textId="16EEE655"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maio de 2022</w:t>
            </w:r>
          </w:p>
        </w:tc>
        <w:tc>
          <w:tcPr>
            <w:tcW w:w="3122" w:type="dxa"/>
            <w:shd w:val="clear" w:color="auto" w:fill="auto"/>
            <w:vAlign w:val="bottom"/>
          </w:tcPr>
          <w:p w14:paraId="76E5AEE1" w14:textId="64051F1C"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6,6130%</w:t>
            </w:r>
          </w:p>
        </w:tc>
      </w:tr>
      <w:tr w:rsidR="00100263" w:rsidRPr="002D5B22" w14:paraId="41581C47" w14:textId="77777777" w:rsidTr="00CD4D85">
        <w:trPr>
          <w:jc w:val="center"/>
        </w:trPr>
        <w:tc>
          <w:tcPr>
            <w:tcW w:w="1109" w:type="dxa"/>
            <w:shd w:val="clear" w:color="auto" w:fill="auto"/>
          </w:tcPr>
          <w:p w14:paraId="7C59514C" w14:textId="684B0829"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36ª</w:t>
            </w:r>
          </w:p>
        </w:tc>
        <w:tc>
          <w:tcPr>
            <w:tcW w:w="2883" w:type="dxa"/>
            <w:shd w:val="clear" w:color="auto" w:fill="auto"/>
          </w:tcPr>
          <w:p w14:paraId="0990D0AA" w14:textId="0BAF2185"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 xml:space="preserve">25 </w:t>
            </w:r>
            <w:r w:rsidR="000F6823" w:rsidRPr="002D5B22">
              <w:rPr>
                <w:rFonts w:ascii="Times New Roman" w:hAnsi="Times New Roman" w:cs="Times New Roman"/>
                <w:sz w:val="24"/>
                <w:szCs w:val="24"/>
              </w:rPr>
              <w:t>de junho de 2022</w:t>
            </w:r>
          </w:p>
        </w:tc>
        <w:tc>
          <w:tcPr>
            <w:tcW w:w="3122" w:type="dxa"/>
            <w:shd w:val="clear" w:color="auto" w:fill="auto"/>
            <w:vAlign w:val="bottom"/>
          </w:tcPr>
          <w:p w14:paraId="13A1CD92" w14:textId="33875289"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6,9370%</w:t>
            </w:r>
          </w:p>
        </w:tc>
      </w:tr>
      <w:tr w:rsidR="00100263" w:rsidRPr="002D5B22" w14:paraId="18A6C5D3" w14:textId="77777777" w:rsidTr="00CD4D85">
        <w:trPr>
          <w:jc w:val="center"/>
        </w:trPr>
        <w:tc>
          <w:tcPr>
            <w:tcW w:w="1109" w:type="dxa"/>
            <w:shd w:val="clear" w:color="auto" w:fill="auto"/>
          </w:tcPr>
          <w:p w14:paraId="52F2EEE5" w14:textId="21850E4C"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37ª</w:t>
            </w:r>
          </w:p>
        </w:tc>
        <w:tc>
          <w:tcPr>
            <w:tcW w:w="2883" w:type="dxa"/>
            <w:shd w:val="clear" w:color="auto" w:fill="auto"/>
          </w:tcPr>
          <w:p w14:paraId="4CC3B88F" w14:textId="22791739"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julho de 2022</w:t>
            </w:r>
          </w:p>
        </w:tc>
        <w:tc>
          <w:tcPr>
            <w:tcW w:w="3122" w:type="dxa"/>
            <w:shd w:val="clear" w:color="auto" w:fill="auto"/>
            <w:vAlign w:val="bottom"/>
          </w:tcPr>
          <w:p w14:paraId="0B8C18F9" w14:textId="697611AE"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7,6550%</w:t>
            </w:r>
          </w:p>
        </w:tc>
      </w:tr>
      <w:tr w:rsidR="00100263" w:rsidRPr="002D5B22" w14:paraId="463182DC" w14:textId="77777777" w:rsidTr="00CD4D85">
        <w:trPr>
          <w:jc w:val="center"/>
        </w:trPr>
        <w:tc>
          <w:tcPr>
            <w:tcW w:w="1109" w:type="dxa"/>
            <w:shd w:val="clear" w:color="auto" w:fill="auto"/>
          </w:tcPr>
          <w:p w14:paraId="1E5FF287" w14:textId="088247B0"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38ª</w:t>
            </w:r>
          </w:p>
        </w:tc>
        <w:tc>
          <w:tcPr>
            <w:tcW w:w="2883" w:type="dxa"/>
            <w:shd w:val="clear" w:color="auto" w:fill="auto"/>
          </w:tcPr>
          <w:p w14:paraId="61E7F4EA" w14:textId="6024C519"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agosto de 2022</w:t>
            </w:r>
          </w:p>
        </w:tc>
        <w:tc>
          <w:tcPr>
            <w:tcW w:w="3122" w:type="dxa"/>
            <w:shd w:val="clear" w:color="auto" w:fill="auto"/>
            <w:vAlign w:val="bottom"/>
          </w:tcPr>
          <w:p w14:paraId="1AABA6FA" w14:textId="71913E16"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8,3830%</w:t>
            </w:r>
          </w:p>
        </w:tc>
      </w:tr>
      <w:tr w:rsidR="00100263" w:rsidRPr="002D5B22" w14:paraId="1A4EBCD1" w14:textId="77777777" w:rsidTr="00CD4D85">
        <w:trPr>
          <w:jc w:val="center"/>
        </w:trPr>
        <w:tc>
          <w:tcPr>
            <w:tcW w:w="1109" w:type="dxa"/>
            <w:shd w:val="clear" w:color="auto" w:fill="auto"/>
          </w:tcPr>
          <w:p w14:paraId="4C3A7797" w14:textId="0904E8C2"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39ª</w:t>
            </w:r>
          </w:p>
        </w:tc>
        <w:tc>
          <w:tcPr>
            <w:tcW w:w="2883" w:type="dxa"/>
            <w:shd w:val="clear" w:color="auto" w:fill="auto"/>
          </w:tcPr>
          <w:p w14:paraId="7A0AB0D2" w14:textId="59E117B1"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setembro de 2022</w:t>
            </w:r>
          </w:p>
        </w:tc>
        <w:tc>
          <w:tcPr>
            <w:tcW w:w="3122" w:type="dxa"/>
            <w:shd w:val="clear" w:color="auto" w:fill="auto"/>
            <w:vAlign w:val="bottom"/>
          </w:tcPr>
          <w:p w14:paraId="072E67BF" w14:textId="6C07D830"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9,2000%</w:t>
            </w:r>
          </w:p>
        </w:tc>
      </w:tr>
      <w:tr w:rsidR="00100263" w:rsidRPr="002D5B22" w14:paraId="07A17E9D" w14:textId="77777777" w:rsidTr="00CD4D85">
        <w:trPr>
          <w:jc w:val="center"/>
        </w:trPr>
        <w:tc>
          <w:tcPr>
            <w:tcW w:w="1109" w:type="dxa"/>
            <w:shd w:val="clear" w:color="auto" w:fill="auto"/>
          </w:tcPr>
          <w:p w14:paraId="4E5573F5" w14:textId="1C620856"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40ª</w:t>
            </w:r>
          </w:p>
        </w:tc>
        <w:tc>
          <w:tcPr>
            <w:tcW w:w="2883" w:type="dxa"/>
            <w:shd w:val="clear" w:color="auto" w:fill="auto"/>
          </w:tcPr>
          <w:p w14:paraId="3F4E5DEA" w14:textId="3C5DC8E1"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outubro de 2022</w:t>
            </w:r>
          </w:p>
        </w:tc>
        <w:tc>
          <w:tcPr>
            <w:tcW w:w="3122" w:type="dxa"/>
            <w:shd w:val="clear" w:color="auto" w:fill="auto"/>
            <w:vAlign w:val="bottom"/>
          </w:tcPr>
          <w:p w14:paraId="3C75A0AA" w14:textId="03FD8F92"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10,3610%</w:t>
            </w:r>
          </w:p>
        </w:tc>
      </w:tr>
      <w:tr w:rsidR="00100263" w:rsidRPr="002D5B22" w14:paraId="10E7FF96" w14:textId="77777777" w:rsidTr="00CD4D85">
        <w:trPr>
          <w:jc w:val="center"/>
        </w:trPr>
        <w:tc>
          <w:tcPr>
            <w:tcW w:w="1109" w:type="dxa"/>
            <w:shd w:val="clear" w:color="auto" w:fill="auto"/>
          </w:tcPr>
          <w:p w14:paraId="36A1E8DA" w14:textId="77E68502"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41ª</w:t>
            </w:r>
          </w:p>
        </w:tc>
        <w:tc>
          <w:tcPr>
            <w:tcW w:w="2883" w:type="dxa"/>
            <w:shd w:val="clear" w:color="auto" w:fill="auto"/>
          </w:tcPr>
          <w:p w14:paraId="7C6EC10B" w14:textId="4C25E943"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novembro de 2022</w:t>
            </w:r>
          </w:p>
        </w:tc>
        <w:tc>
          <w:tcPr>
            <w:tcW w:w="3122" w:type="dxa"/>
            <w:shd w:val="clear" w:color="auto" w:fill="auto"/>
            <w:vAlign w:val="bottom"/>
          </w:tcPr>
          <w:p w14:paraId="3FF0B8A2" w14:textId="31797755"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11,6830%</w:t>
            </w:r>
          </w:p>
        </w:tc>
      </w:tr>
      <w:tr w:rsidR="00100263" w:rsidRPr="002D5B22" w14:paraId="5D7D3E42" w14:textId="77777777" w:rsidTr="00CD4D85">
        <w:trPr>
          <w:jc w:val="center"/>
        </w:trPr>
        <w:tc>
          <w:tcPr>
            <w:tcW w:w="1109" w:type="dxa"/>
            <w:shd w:val="clear" w:color="auto" w:fill="auto"/>
          </w:tcPr>
          <w:p w14:paraId="3CD149D8" w14:textId="09CC747D"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42ª</w:t>
            </w:r>
          </w:p>
        </w:tc>
        <w:tc>
          <w:tcPr>
            <w:tcW w:w="2883" w:type="dxa"/>
            <w:shd w:val="clear" w:color="auto" w:fill="auto"/>
          </w:tcPr>
          <w:p w14:paraId="440AB9A3" w14:textId="2951CD30"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dezembro de 2022</w:t>
            </w:r>
          </w:p>
        </w:tc>
        <w:tc>
          <w:tcPr>
            <w:tcW w:w="3122" w:type="dxa"/>
            <w:shd w:val="clear" w:color="auto" w:fill="auto"/>
            <w:vAlign w:val="bottom"/>
          </w:tcPr>
          <w:p w14:paraId="6A8077B5" w14:textId="1BE3C090"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13,2630%</w:t>
            </w:r>
          </w:p>
        </w:tc>
      </w:tr>
      <w:tr w:rsidR="00100263" w:rsidRPr="002D5B22" w14:paraId="22A2D929" w14:textId="77777777" w:rsidTr="00CD4D85">
        <w:trPr>
          <w:jc w:val="center"/>
        </w:trPr>
        <w:tc>
          <w:tcPr>
            <w:tcW w:w="1109" w:type="dxa"/>
            <w:shd w:val="clear" w:color="auto" w:fill="auto"/>
          </w:tcPr>
          <w:p w14:paraId="49C1ED77" w14:textId="039D8AF3"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43ª</w:t>
            </w:r>
          </w:p>
        </w:tc>
        <w:tc>
          <w:tcPr>
            <w:tcW w:w="2883" w:type="dxa"/>
            <w:shd w:val="clear" w:color="auto" w:fill="auto"/>
          </w:tcPr>
          <w:p w14:paraId="2FBFDC87" w14:textId="5D2FAF66" w:rsidR="00100263" w:rsidRPr="002D5B22" w:rsidDel="00763C75" w:rsidRDefault="00853BA7"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janeiro de 2023</w:t>
            </w:r>
          </w:p>
        </w:tc>
        <w:tc>
          <w:tcPr>
            <w:tcW w:w="3122" w:type="dxa"/>
            <w:shd w:val="clear" w:color="auto" w:fill="auto"/>
            <w:vAlign w:val="bottom"/>
          </w:tcPr>
          <w:p w14:paraId="6E7BE8E7" w14:textId="0B5F0F22"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16,1930%</w:t>
            </w:r>
          </w:p>
        </w:tc>
      </w:tr>
      <w:tr w:rsidR="00100263" w:rsidRPr="002D5B22" w14:paraId="396243B6" w14:textId="77777777" w:rsidTr="00CD4D85">
        <w:trPr>
          <w:jc w:val="center"/>
        </w:trPr>
        <w:tc>
          <w:tcPr>
            <w:tcW w:w="1109" w:type="dxa"/>
            <w:shd w:val="clear" w:color="auto" w:fill="auto"/>
          </w:tcPr>
          <w:p w14:paraId="392FBC94" w14:textId="4DE82DD8"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44ª</w:t>
            </w:r>
          </w:p>
        </w:tc>
        <w:tc>
          <w:tcPr>
            <w:tcW w:w="2883" w:type="dxa"/>
            <w:shd w:val="clear" w:color="auto" w:fill="auto"/>
          </w:tcPr>
          <w:p w14:paraId="77623BA0" w14:textId="1D585443"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fevereiro de 2023</w:t>
            </w:r>
          </w:p>
        </w:tc>
        <w:tc>
          <w:tcPr>
            <w:tcW w:w="3122" w:type="dxa"/>
            <w:shd w:val="clear" w:color="auto" w:fill="auto"/>
            <w:vAlign w:val="bottom"/>
          </w:tcPr>
          <w:p w14:paraId="0E965C5E" w14:textId="58D45561"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19,4320%</w:t>
            </w:r>
          </w:p>
        </w:tc>
      </w:tr>
      <w:tr w:rsidR="00100263" w:rsidRPr="002D5B22" w14:paraId="1F8A667D" w14:textId="77777777" w:rsidTr="00CD4D85">
        <w:trPr>
          <w:jc w:val="center"/>
        </w:trPr>
        <w:tc>
          <w:tcPr>
            <w:tcW w:w="1109" w:type="dxa"/>
            <w:shd w:val="clear" w:color="auto" w:fill="auto"/>
          </w:tcPr>
          <w:p w14:paraId="6D0DF112" w14:textId="398BC5DB"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45ª</w:t>
            </w:r>
          </w:p>
        </w:tc>
        <w:tc>
          <w:tcPr>
            <w:tcW w:w="2883" w:type="dxa"/>
            <w:shd w:val="clear" w:color="auto" w:fill="auto"/>
          </w:tcPr>
          <w:p w14:paraId="4AE6400A" w14:textId="0D13CF7A"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março de 2023</w:t>
            </w:r>
          </w:p>
        </w:tc>
        <w:tc>
          <w:tcPr>
            <w:tcW w:w="3122" w:type="dxa"/>
            <w:shd w:val="clear" w:color="auto" w:fill="auto"/>
            <w:vAlign w:val="bottom"/>
          </w:tcPr>
          <w:p w14:paraId="7E33AD40" w14:textId="64DC55C2"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24,6900%</w:t>
            </w:r>
          </w:p>
        </w:tc>
      </w:tr>
      <w:tr w:rsidR="00100263" w:rsidRPr="002D5B22" w14:paraId="6E03DC75" w14:textId="77777777" w:rsidTr="00CD4D85">
        <w:trPr>
          <w:jc w:val="center"/>
        </w:trPr>
        <w:tc>
          <w:tcPr>
            <w:tcW w:w="1109" w:type="dxa"/>
            <w:shd w:val="clear" w:color="auto" w:fill="auto"/>
          </w:tcPr>
          <w:p w14:paraId="512185BB" w14:textId="42322804"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46ª</w:t>
            </w:r>
          </w:p>
        </w:tc>
        <w:tc>
          <w:tcPr>
            <w:tcW w:w="2883" w:type="dxa"/>
            <w:shd w:val="clear" w:color="auto" w:fill="auto"/>
          </w:tcPr>
          <w:p w14:paraId="0E142C94" w14:textId="7701C70D"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abril de 2023</w:t>
            </w:r>
          </w:p>
        </w:tc>
        <w:tc>
          <w:tcPr>
            <w:tcW w:w="3122" w:type="dxa"/>
            <w:shd w:val="clear" w:color="auto" w:fill="auto"/>
            <w:vAlign w:val="bottom"/>
          </w:tcPr>
          <w:p w14:paraId="36FEF4D8" w14:textId="73D2E66A"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32,9400%</w:t>
            </w:r>
          </w:p>
        </w:tc>
      </w:tr>
      <w:tr w:rsidR="00100263" w:rsidRPr="002D5B22" w14:paraId="75DCFABB" w14:textId="77777777" w:rsidTr="00CD4D85">
        <w:trPr>
          <w:jc w:val="center"/>
        </w:trPr>
        <w:tc>
          <w:tcPr>
            <w:tcW w:w="1109" w:type="dxa"/>
            <w:shd w:val="clear" w:color="auto" w:fill="auto"/>
          </w:tcPr>
          <w:p w14:paraId="25C0A2EF" w14:textId="193609E8"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47ª</w:t>
            </w:r>
          </w:p>
        </w:tc>
        <w:tc>
          <w:tcPr>
            <w:tcW w:w="2883" w:type="dxa"/>
            <w:shd w:val="clear" w:color="auto" w:fill="auto"/>
          </w:tcPr>
          <w:p w14:paraId="6A3773F4" w14:textId="61AAE856"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maio de 2023</w:t>
            </w:r>
          </w:p>
        </w:tc>
        <w:tc>
          <w:tcPr>
            <w:tcW w:w="3122" w:type="dxa"/>
            <w:shd w:val="clear" w:color="auto" w:fill="auto"/>
            <w:vAlign w:val="bottom"/>
          </w:tcPr>
          <w:p w14:paraId="6C683C44" w14:textId="7CDE62C5"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49,7860%</w:t>
            </w:r>
          </w:p>
        </w:tc>
      </w:tr>
      <w:tr w:rsidR="00100263" w:rsidRPr="002D5B22" w14:paraId="3E7165C1" w14:textId="77777777" w:rsidTr="00CD4D85">
        <w:trPr>
          <w:jc w:val="center"/>
        </w:trPr>
        <w:tc>
          <w:tcPr>
            <w:tcW w:w="1109" w:type="dxa"/>
            <w:shd w:val="clear" w:color="auto" w:fill="auto"/>
          </w:tcPr>
          <w:p w14:paraId="4C825B10" w14:textId="232D3B1C"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48ª</w:t>
            </w:r>
          </w:p>
        </w:tc>
        <w:tc>
          <w:tcPr>
            <w:tcW w:w="2883" w:type="dxa"/>
            <w:shd w:val="clear" w:color="auto" w:fill="auto"/>
          </w:tcPr>
          <w:p w14:paraId="3FEC5BD7" w14:textId="19415E2B"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Data de Vencimento</w:t>
            </w:r>
          </w:p>
        </w:tc>
        <w:tc>
          <w:tcPr>
            <w:tcW w:w="3122" w:type="dxa"/>
            <w:shd w:val="clear" w:color="auto" w:fill="auto"/>
            <w:vAlign w:val="bottom"/>
          </w:tcPr>
          <w:p w14:paraId="698C1794" w14:textId="7A801FEA"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100,0000%</w:t>
            </w:r>
          </w:p>
        </w:tc>
      </w:tr>
    </w:tbl>
    <w:p w14:paraId="548DED2D" w14:textId="77777777" w:rsidR="00C96F52" w:rsidRPr="002D5B22" w:rsidRDefault="00C96F52" w:rsidP="00503E55">
      <w:pPr>
        <w:pStyle w:val="PargrafodaLista"/>
        <w:suppressAutoHyphens/>
        <w:spacing w:line="300" w:lineRule="exact"/>
        <w:ind w:left="0"/>
        <w:rPr>
          <w:b/>
          <w:sz w:val="24"/>
          <w:szCs w:val="24"/>
        </w:rPr>
      </w:pPr>
    </w:p>
    <w:p w14:paraId="7749D03F" w14:textId="77777777" w:rsidR="00C128E1" w:rsidRPr="002D5B22" w:rsidRDefault="00C15E64" w:rsidP="00503E55">
      <w:pPr>
        <w:pStyle w:val="PargrafodaLista"/>
        <w:numPr>
          <w:ilvl w:val="1"/>
          <w:numId w:val="65"/>
        </w:numPr>
        <w:tabs>
          <w:tab w:val="left" w:pos="0"/>
        </w:tabs>
        <w:suppressAutoHyphens/>
        <w:autoSpaceDE w:val="0"/>
        <w:autoSpaceDN w:val="0"/>
        <w:adjustRightInd w:val="0"/>
        <w:spacing w:line="300" w:lineRule="exact"/>
        <w:ind w:left="0" w:firstLine="0"/>
        <w:rPr>
          <w:b/>
          <w:sz w:val="24"/>
          <w:szCs w:val="24"/>
        </w:rPr>
      </w:pPr>
      <w:r w:rsidRPr="002D5B22">
        <w:rPr>
          <w:b/>
          <w:sz w:val="24"/>
          <w:szCs w:val="24"/>
        </w:rPr>
        <w:t>Atualização Monetária</w:t>
      </w:r>
    </w:p>
    <w:p w14:paraId="65C70309" w14:textId="77777777" w:rsidR="00C128E1" w:rsidRPr="002D5B22" w:rsidRDefault="00C128E1" w:rsidP="00503E55">
      <w:pPr>
        <w:pStyle w:val="PargrafodaLista"/>
        <w:suppressAutoHyphens/>
        <w:spacing w:line="300" w:lineRule="exact"/>
        <w:ind w:left="0"/>
        <w:rPr>
          <w:b/>
          <w:sz w:val="24"/>
          <w:szCs w:val="24"/>
        </w:rPr>
      </w:pPr>
    </w:p>
    <w:p w14:paraId="1ECC5DBE" w14:textId="77777777" w:rsidR="00AF2813" w:rsidRPr="002D5B22" w:rsidRDefault="00AF2813" w:rsidP="00503E55">
      <w:pPr>
        <w:pStyle w:val="PargrafodaLista"/>
        <w:numPr>
          <w:ilvl w:val="2"/>
          <w:numId w:val="65"/>
        </w:numPr>
        <w:tabs>
          <w:tab w:val="left" w:pos="851"/>
        </w:tabs>
        <w:suppressAutoHyphens/>
        <w:spacing w:line="300" w:lineRule="exact"/>
        <w:ind w:left="0" w:firstLine="0"/>
        <w:rPr>
          <w:sz w:val="24"/>
          <w:szCs w:val="24"/>
        </w:rPr>
      </w:pPr>
      <w:bookmarkStart w:id="21" w:name="_DV_M100"/>
      <w:bookmarkStart w:id="22" w:name="_Ref535067474"/>
      <w:bookmarkEnd w:id="21"/>
      <w:r w:rsidRPr="002D5B22">
        <w:rPr>
          <w:sz w:val="24"/>
          <w:szCs w:val="24"/>
        </w:rPr>
        <w:t>O Valor Nominal Unitário das Debêntures não será atualizado</w:t>
      </w:r>
      <w:r w:rsidR="00C15E64" w:rsidRPr="002D5B22">
        <w:rPr>
          <w:sz w:val="24"/>
          <w:szCs w:val="24"/>
        </w:rPr>
        <w:t xml:space="preserve"> monetariamente</w:t>
      </w:r>
      <w:r w:rsidRPr="002D5B22">
        <w:rPr>
          <w:sz w:val="24"/>
          <w:szCs w:val="24"/>
        </w:rPr>
        <w:t>.</w:t>
      </w:r>
    </w:p>
    <w:p w14:paraId="213503F6" w14:textId="77777777" w:rsidR="00AF2813" w:rsidRPr="002D5B22" w:rsidRDefault="00AF2813" w:rsidP="00503E55">
      <w:pPr>
        <w:pStyle w:val="Corpodetexto"/>
        <w:tabs>
          <w:tab w:val="left" w:pos="851"/>
        </w:tabs>
        <w:suppressAutoHyphens/>
        <w:autoSpaceDE w:val="0"/>
        <w:autoSpaceDN w:val="0"/>
        <w:adjustRightInd w:val="0"/>
        <w:spacing w:line="300" w:lineRule="exact"/>
        <w:rPr>
          <w:szCs w:val="24"/>
        </w:rPr>
      </w:pPr>
    </w:p>
    <w:p w14:paraId="09E5C837" w14:textId="77777777" w:rsidR="00C15E64" w:rsidRPr="002D5B22" w:rsidRDefault="00C15E64" w:rsidP="00503E55">
      <w:pPr>
        <w:pStyle w:val="PargrafodaLista"/>
        <w:numPr>
          <w:ilvl w:val="1"/>
          <w:numId w:val="65"/>
        </w:numPr>
        <w:suppressAutoHyphens/>
        <w:spacing w:line="300" w:lineRule="exact"/>
        <w:ind w:left="0" w:firstLine="0"/>
        <w:rPr>
          <w:b/>
          <w:sz w:val="24"/>
          <w:szCs w:val="24"/>
        </w:rPr>
      </w:pPr>
      <w:r w:rsidRPr="002D5B22">
        <w:rPr>
          <w:b/>
          <w:sz w:val="24"/>
          <w:szCs w:val="24"/>
        </w:rPr>
        <w:t>Remuneração</w:t>
      </w:r>
    </w:p>
    <w:p w14:paraId="4F3EA345" w14:textId="77777777" w:rsidR="00500674" w:rsidRPr="002D5B22" w:rsidRDefault="00500674" w:rsidP="00503E55">
      <w:pPr>
        <w:pStyle w:val="PargrafodaLista"/>
        <w:suppressAutoHyphens/>
        <w:spacing w:line="300" w:lineRule="exact"/>
        <w:ind w:left="0"/>
        <w:rPr>
          <w:b/>
          <w:sz w:val="24"/>
          <w:szCs w:val="24"/>
        </w:rPr>
      </w:pPr>
    </w:p>
    <w:p w14:paraId="310A7E3C" w14:textId="76FDDA88" w:rsidR="001B22E6" w:rsidRPr="002D5B22" w:rsidRDefault="001B22E6" w:rsidP="00EC07A8">
      <w:pPr>
        <w:pStyle w:val="PargrafodaLista"/>
        <w:numPr>
          <w:ilvl w:val="0"/>
          <w:numId w:val="113"/>
        </w:numPr>
        <w:ind w:hanging="720"/>
        <w:rPr>
          <w:sz w:val="24"/>
          <w:szCs w:val="24"/>
        </w:rPr>
      </w:pPr>
      <w:r w:rsidRPr="002D5B22">
        <w:rPr>
          <w:sz w:val="24"/>
          <w:szCs w:val="24"/>
          <w:u w:val="single"/>
        </w:rPr>
        <w:t>Remuneração das Debêntures</w:t>
      </w:r>
      <w:r w:rsidRPr="002D5B22">
        <w:rPr>
          <w:sz w:val="24"/>
          <w:szCs w:val="24"/>
        </w:rPr>
        <w:t xml:space="preserve">: </w:t>
      </w:r>
      <w:r w:rsidR="00C15E64" w:rsidRPr="002D5B22">
        <w:rPr>
          <w:sz w:val="24"/>
          <w:szCs w:val="24"/>
        </w:rPr>
        <w:t xml:space="preserve">As </w:t>
      </w:r>
      <w:r w:rsidR="00AF2813" w:rsidRPr="002D5B22">
        <w:rPr>
          <w:sz w:val="24"/>
          <w:szCs w:val="24"/>
        </w:rPr>
        <w:t xml:space="preserve">Debêntures </w:t>
      </w:r>
      <w:r w:rsidR="00C15E64" w:rsidRPr="002D5B22">
        <w:rPr>
          <w:sz w:val="24"/>
          <w:szCs w:val="24"/>
        </w:rPr>
        <w:t xml:space="preserve">farão </w:t>
      </w:r>
      <w:r w:rsidR="00BA0F6A" w:rsidRPr="002D5B22">
        <w:rPr>
          <w:sz w:val="24"/>
          <w:szCs w:val="24"/>
        </w:rPr>
        <w:t xml:space="preserve">jus ao pagamento de juros remuneratórios correspondentes a </w:t>
      </w:r>
      <w:r w:rsidRPr="002D5B22">
        <w:rPr>
          <w:sz w:val="24"/>
          <w:szCs w:val="24"/>
        </w:rPr>
        <w:t xml:space="preserve">100% (cem por cento) da variação acumulada das taxas médias diárias dos Depósitos Interfinanceiros </w:t>
      </w:r>
      <w:r w:rsidR="0024676D" w:rsidRPr="002D5B22">
        <w:rPr>
          <w:sz w:val="24"/>
          <w:szCs w:val="24"/>
        </w:rPr>
        <w:t xml:space="preserve">- </w:t>
      </w:r>
      <w:r w:rsidRPr="002D5B22">
        <w:rPr>
          <w:sz w:val="24"/>
          <w:szCs w:val="24"/>
        </w:rPr>
        <w:t xml:space="preserve">DI, </w:t>
      </w:r>
      <w:r w:rsidRPr="002D5B22">
        <w:rPr>
          <w:i/>
          <w:sz w:val="24"/>
          <w:szCs w:val="24"/>
        </w:rPr>
        <w:t xml:space="preserve">over </w:t>
      </w:r>
      <w:proofErr w:type="spellStart"/>
      <w:r w:rsidR="00AF0CF7" w:rsidRPr="002D5B22">
        <w:rPr>
          <w:i/>
          <w:sz w:val="24"/>
          <w:szCs w:val="24"/>
        </w:rPr>
        <w:t>e</w:t>
      </w:r>
      <w:r w:rsidR="00AF4D8B" w:rsidRPr="002D5B22">
        <w:rPr>
          <w:i/>
          <w:sz w:val="24"/>
          <w:szCs w:val="24"/>
        </w:rPr>
        <w:t>xtra</w:t>
      </w:r>
      <w:r w:rsidR="00AF4D8B" w:rsidRPr="002D5B22">
        <w:rPr>
          <w:sz w:val="24"/>
          <w:szCs w:val="24"/>
        </w:rPr>
        <w:t>-</w:t>
      </w:r>
      <w:r w:rsidR="00AF0CF7" w:rsidRPr="002D5B22">
        <w:rPr>
          <w:sz w:val="24"/>
          <w:szCs w:val="24"/>
        </w:rPr>
        <w:t>g</w:t>
      </w:r>
      <w:r w:rsidR="00AF4D8B" w:rsidRPr="002D5B22">
        <w:rPr>
          <w:sz w:val="24"/>
          <w:szCs w:val="24"/>
        </w:rPr>
        <w:t>rupo</w:t>
      </w:r>
      <w:proofErr w:type="spellEnd"/>
      <w:r w:rsidRPr="002D5B22">
        <w:rPr>
          <w:sz w:val="24"/>
          <w:szCs w:val="24"/>
        </w:rPr>
        <w:t xml:space="preserve">, </w:t>
      </w:r>
      <w:r w:rsidR="00AF0CF7" w:rsidRPr="002D5B22">
        <w:rPr>
          <w:sz w:val="24"/>
          <w:szCs w:val="24"/>
        </w:rPr>
        <w:t xml:space="preserve">base 252 (duzentos e cinquenta e dois) Dias Úteis, </w:t>
      </w:r>
      <w:r w:rsidRPr="002D5B22">
        <w:rPr>
          <w:sz w:val="24"/>
          <w:szCs w:val="24"/>
        </w:rPr>
        <w:t>calculadas e divulgadas diariamente pela B3, no informativo diário disponível em sua página de Internet (www.b3.com.br) (“</w:t>
      </w:r>
      <w:r w:rsidRPr="002D5B22">
        <w:rPr>
          <w:sz w:val="24"/>
          <w:szCs w:val="24"/>
          <w:u w:val="single"/>
        </w:rPr>
        <w:t>Taxa DI</w:t>
      </w:r>
      <w:r w:rsidRPr="002D5B22">
        <w:rPr>
          <w:sz w:val="24"/>
          <w:szCs w:val="24"/>
        </w:rPr>
        <w:t>”), acrescido exponencialmente de</w:t>
      </w:r>
      <w:r w:rsidR="002A16C1" w:rsidRPr="002D5B22">
        <w:rPr>
          <w:sz w:val="24"/>
          <w:szCs w:val="24"/>
        </w:rPr>
        <w:t xml:space="preserve"> uma sobretaxa equivalente a</w:t>
      </w:r>
      <w:r w:rsidRPr="002D5B22">
        <w:rPr>
          <w:sz w:val="24"/>
          <w:szCs w:val="24"/>
        </w:rPr>
        <w:t xml:space="preserve"> </w:t>
      </w:r>
      <w:r w:rsidR="00AF0CF7" w:rsidRPr="002D5B22">
        <w:rPr>
          <w:sz w:val="24"/>
          <w:szCs w:val="24"/>
        </w:rPr>
        <w:t>6,00</w:t>
      </w:r>
      <w:r w:rsidR="005B7182" w:rsidRPr="002D5B22">
        <w:rPr>
          <w:sz w:val="24"/>
          <w:szCs w:val="24"/>
        </w:rPr>
        <w:t>% (</w:t>
      </w:r>
      <w:r w:rsidR="00AF0CF7" w:rsidRPr="002D5B22">
        <w:rPr>
          <w:sz w:val="24"/>
          <w:szCs w:val="24"/>
        </w:rPr>
        <w:t xml:space="preserve">seis </w:t>
      </w:r>
      <w:r w:rsidRPr="002D5B22">
        <w:rPr>
          <w:sz w:val="24"/>
          <w:szCs w:val="24"/>
        </w:rPr>
        <w:t>por cento) ao ano, base 252 (duzentos e cinquenta e dois) Dias Úteis (“</w:t>
      </w:r>
      <w:r w:rsidRPr="002D5B22">
        <w:rPr>
          <w:sz w:val="24"/>
          <w:szCs w:val="24"/>
          <w:u w:val="single"/>
        </w:rPr>
        <w:t>Remuneração</w:t>
      </w:r>
      <w:r w:rsidRPr="002D5B22">
        <w:rPr>
          <w:sz w:val="24"/>
          <w:szCs w:val="24"/>
        </w:rPr>
        <w:t>”), incidentes sobre o Valor Nominal Unitário das Debêntures ou sobre o saldo do Valor Nominal Unitário, conforme aplicável</w:t>
      </w:r>
      <w:r w:rsidR="0024676D" w:rsidRPr="002D5B22">
        <w:rPr>
          <w:sz w:val="24"/>
          <w:szCs w:val="24"/>
        </w:rPr>
        <w:t>,</w:t>
      </w:r>
      <w:r w:rsidRPr="002D5B22">
        <w:rPr>
          <w:sz w:val="24"/>
          <w:szCs w:val="24"/>
        </w:rPr>
        <w:t xml:space="preserve"> desde a Data da </w:t>
      </w:r>
      <w:r w:rsidRPr="002D5B22">
        <w:rPr>
          <w:sz w:val="24"/>
          <w:szCs w:val="24"/>
        </w:rPr>
        <w:lastRenderedPageBreak/>
        <w:t>Primeira Integralização das Debêntures ou da Data de Pagamento da Remuneração (conforme abaixo definido) imediatamente anterior, conforme o caso, até a respectiva Data de Pagamento da Remuneração subsequente.</w:t>
      </w:r>
    </w:p>
    <w:p w14:paraId="7A999A69" w14:textId="77777777" w:rsidR="001B22E6" w:rsidRPr="002D5B22" w:rsidRDefault="001B22E6" w:rsidP="00503E55">
      <w:pPr>
        <w:pStyle w:val="PargrafodaLista"/>
        <w:tabs>
          <w:tab w:val="left" w:pos="709"/>
        </w:tabs>
        <w:suppressAutoHyphens/>
        <w:spacing w:line="300" w:lineRule="exact"/>
        <w:ind w:left="0"/>
        <w:contextualSpacing/>
        <w:rPr>
          <w:b/>
          <w:sz w:val="24"/>
          <w:szCs w:val="24"/>
        </w:rPr>
      </w:pPr>
    </w:p>
    <w:p w14:paraId="71C5AD72" w14:textId="77777777" w:rsidR="001B22E6" w:rsidRPr="002D5B22" w:rsidRDefault="001B22E6" w:rsidP="003330AB">
      <w:pPr>
        <w:pStyle w:val="PargrafodaLista"/>
        <w:numPr>
          <w:ilvl w:val="3"/>
          <w:numId w:val="67"/>
        </w:numPr>
        <w:tabs>
          <w:tab w:val="left" w:pos="709"/>
        </w:tabs>
        <w:suppressAutoHyphens/>
        <w:spacing w:line="300" w:lineRule="exact"/>
        <w:ind w:left="709" w:firstLine="0"/>
        <w:contextualSpacing/>
        <w:rPr>
          <w:b/>
          <w:sz w:val="24"/>
          <w:szCs w:val="24"/>
        </w:rPr>
      </w:pPr>
      <w:r w:rsidRPr="002D5B22">
        <w:rPr>
          <w:sz w:val="24"/>
          <w:szCs w:val="24"/>
        </w:rPr>
        <w:t xml:space="preserve">O cálculo da Remuneração das Debêntures obedecerá a seguinte fórmula: </w:t>
      </w:r>
    </w:p>
    <w:p w14:paraId="479BDFA1" w14:textId="77777777" w:rsidR="001B22E6" w:rsidRPr="002D5B22" w:rsidRDefault="001B22E6" w:rsidP="000D310E">
      <w:pPr>
        <w:pStyle w:val="Corpodetexto"/>
        <w:tabs>
          <w:tab w:val="left" w:pos="851"/>
        </w:tabs>
        <w:suppressAutoHyphens/>
        <w:autoSpaceDE w:val="0"/>
        <w:autoSpaceDN w:val="0"/>
        <w:adjustRightInd w:val="0"/>
        <w:spacing w:line="300" w:lineRule="exact"/>
        <w:contextualSpacing/>
        <w:jc w:val="center"/>
        <w:rPr>
          <w:szCs w:val="24"/>
        </w:rPr>
      </w:pPr>
    </w:p>
    <w:p w14:paraId="41DF0F03" w14:textId="77777777" w:rsidR="001B22E6" w:rsidRPr="002D5B22" w:rsidRDefault="001B22E6" w:rsidP="00D91BF6">
      <w:pPr>
        <w:pStyle w:val="Corpodetexto"/>
        <w:tabs>
          <w:tab w:val="left" w:pos="851"/>
        </w:tabs>
        <w:suppressAutoHyphens/>
        <w:autoSpaceDE w:val="0"/>
        <w:autoSpaceDN w:val="0"/>
        <w:adjustRightInd w:val="0"/>
        <w:spacing w:line="300" w:lineRule="exact"/>
        <w:contextualSpacing/>
        <w:jc w:val="center"/>
        <w:rPr>
          <w:szCs w:val="24"/>
        </w:rPr>
      </w:pPr>
      <w:r w:rsidRPr="002D5B22">
        <w:rPr>
          <w:szCs w:val="24"/>
        </w:rPr>
        <w:t xml:space="preserve">J= </w:t>
      </w:r>
      <w:proofErr w:type="spellStart"/>
      <w:r w:rsidRPr="002D5B22">
        <w:rPr>
          <w:szCs w:val="24"/>
        </w:rPr>
        <w:t>VNe</w:t>
      </w:r>
      <w:proofErr w:type="spellEnd"/>
      <w:r w:rsidRPr="002D5B22">
        <w:rPr>
          <w:szCs w:val="24"/>
        </w:rPr>
        <w:t xml:space="preserve"> x (Fator Juros – 1)</w:t>
      </w:r>
    </w:p>
    <w:p w14:paraId="254FB2AB"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7D861605"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roofErr w:type="gramStart"/>
      <w:r w:rsidRPr="002D5B22">
        <w:rPr>
          <w:szCs w:val="24"/>
        </w:rPr>
        <w:t>onde</w:t>
      </w:r>
      <w:proofErr w:type="gramEnd"/>
      <w:r w:rsidRPr="002D5B22">
        <w:rPr>
          <w:szCs w:val="24"/>
        </w:rPr>
        <w:t>:</w:t>
      </w:r>
    </w:p>
    <w:p w14:paraId="1C07BE19"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7014775B"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r w:rsidRPr="002D5B22">
        <w:rPr>
          <w:szCs w:val="24"/>
        </w:rPr>
        <w:t>J = valor unitário da Remuneração devida ao final de cada Período de Capitalização, calculado com 8 (oito) casas decimais, sem arredondamento;</w:t>
      </w:r>
    </w:p>
    <w:p w14:paraId="5C33D9B0"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4C332A0D"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roofErr w:type="spellStart"/>
      <w:r w:rsidRPr="002D5B22">
        <w:rPr>
          <w:szCs w:val="24"/>
        </w:rPr>
        <w:t>VNe</w:t>
      </w:r>
      <w:proofErr w:type="spellEnd"/>
      <w:r w:rsidRPr="002D5B22">
        <w:rPr>
          <w:szCs w:val="24"/>
        </w:rPr>
        <w:t xml:space="preserve"> = Valor Nominal Unitário das Debêntures ou saldo do Valor Nominal Unitário das Debêntures, </w:t>
      </w:r>
      <w:r w:rsidR="0024676D" w:rsidRPr="002D5B22">
        <w:rPr>
          <w:szCs w:val="24"/>
        </w:rPr>
        <w:t xml:space="preserve">conforme o caso, </w:t>
      </w:r>
      <w:r w:rsidRPr="002D5B22">
        <w:rPr>
          <w:szCs w:val="24"/>
        </w:rPr>
        <w:t>informado/calculado com 8 (oito) casas decimais, sem arredondamento;</w:t>
      </w:r>
    </w:p>
    <w:p w14:paraId="61E10AE3"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116BA253"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roofErr w:type="spellStart"/>
      <w:r w:rsidRPr="002D5B22">
        <w:rPr>
          <w:szCs w:val="24"/>
        </w:rPr>
        <w:t>FatorJuros</w:t>
      </w:r>
      <w:proofErr w:type="spellEnd"/>
      <w:r w:rsidRPr="002D5B22">
        <w:rPr>
          <w:szCs w:val="24"/>
        </w:rPr>
        <w:t xml:space="preserve"> = fator de juros composto pelo parâmetro de flutuação acrescido de </w:t>
      </w:r>
      <w:r w:rsidRPr="002D5B22">
        <w:rPr>
          <w:i/>
          <w:szCs w:val="24"/>
        </w:rPr>
        <w:t>spread</w:t>
      </w:r>
      <w:r w:rsidRPr="002D5B22">
        <w:rPr>
          <w:szCs w:val="24"/>
        </w:rPr>
        <w:t>, calculado com 9 (nove) casas decimais, com arredondamento, apurado de acordo com a seguinte fórmula:</w:t>
      </w:r>
    </w:p>
    <w:p w14:paraId="693F074B"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3207AA7A" w14:textId="77777777" w:rsidR="001B22E6" w:rsidRPr="002D5B22" w:rsidRDefault="001B22E6" w:rsidP="00D91BF6">
      <w:pPr>
        <w:pStyle w:val="Corpodetexto"/>
        <w:tabs>
          <w:tab w:val="left" w:pos="851"/>
        </w:tabs>
        <w:suppressAutoHyphens/>
        <w:autoSpaceDE w:val="0"/>
        <w:autoSpaceDN w:val="0"/>
        <w:adjustRightInd w:val="0"/>
        <w:spacing w:line="300" w:lineRule="exact"/>
        <w:contextualSpacing/>
        <w:jc w:val="center"/>
        <w:rPr>
          <w:szCs w:val="24"/>
        </w:rPr>
      </w:pPr>
      <w:r w:rsidRPr="002D5B22">
        <w:rPr>
          <w:szCs w:val="24"/>
        </w:rPr>
        <w:t>Fator Juros = (</w:t>
      </w:r>
      <w:proofErr w:type="spellStart"/>
      <w:r w:rsidRPr="002D5B22">
        <w:rPr>
          <w:szCs w:val="24"/>
        </w:rPr>
        <w:t>FatorDI</w:t>
      </w:r>
      <w:proofErr w:type="spellEnd"/>
      <w:r w:rsidRPr="002D5B22">
        <w:rPr>
          <w:szCs w:val="24"/>
        </w:rPr>
        <w:t xml:space="preserve"> x Fator Spread)</w:t>
      </w:r>
    </w:p>
    <w:p w14:paraId="6B23E92D"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5BB561E6"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r w:rsidRPr="002D5B22">
        <w:rPr>
          <w:szCs w:val="24"/>
        </w:rPr>
        <w:t>Onde:</w:t>
      </w:r>
    </w:p>
    <w:p w14:paraId="5879ACD0"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4EE795DB"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roofErr w:type="spellStart"/>
      <w:r w:rsidRPr="002D5B22">
        <w:rPr>
          <w:szCs w:val="24"/>
        </w:rPr>
        <w:t>FatorDI</w:t>
      </w:r>
      <w:proofErr w:type="spellEnd"/>
      <w:r w:rsidRPr="002D5B22">
        <w:rPr>
          <w:szCs w:val="24"/>
        </w:rPr>
        <w:t xml:space="preserve"> = </w:t>
      </w:r>
      <w:proofErr w:type="spellStart"/>
      <w:r w:rsidRPr="002D5B22">
        <w:rPr>
          <w:szCs w:val="24"/>
        </w:rPr>
        <w:t>produtório</w:t>
      </w:r>
      <w:proofErr w:type="spellEnd"/>
      <w:r w:rsidRPr="002D5B22">
        <w:rPr>
          <w:szCs w:val="24"/>
        </w:rPr>
        <w:t xml:space="preserve"> das Taxas DI, da data de início de cada Período de Capitalização, inclusive, até a data de cálculo, exclusive, calculado com 8 (oito) casas decimais, com arredondamento, apurado da seguinte forma:</w:t>
      </w:r>
    </w:p>
    <w:p w14:paraId="256CDAC9"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r w:rsidRPr="002D5B22">
        <w:rPr>
          <w:noProof/>
          <w:szCs w:val="24"/>
        </w:rPr>
        <w:drawing>
          <wp:anchor distT="0" distB="0" distL="114300" distR="114300" simplePos="0" relativeHeight="251659264" behindDoc="1" locked="0" layoutInCell="1" allowOverlap="1" wp14:anchorId="64D4FB93" wp14:editId="59C41928">
            <wp:simplePos x="0" y="0"/>
            <wp:positionH relativeFrom="column">
              <wp:posOffset>2083435</wp:posOffset>
            </wp:positionH>
            <wp:positionV relativeFrom="paragraph">
              <wp:posOffset>39370</wp:posOffset>
            </wp:positionV>
            <wp:extent cx="1723390" cy="449580"/>
            <wp:effectExtent l="0" t="0" r="0" b="0"/>
            <wp:wrapTight wrapText="bothSides">
              <wp:wrapPolygon edited="0">
                <wp:start x="9312" y="915"/>
                <wp:lineTo x="239" y="6407"/>
                <wp:lineTo x="239" y="12814"/>
                <wp:lineTo x="9312" y="17390"/>
                <wp:lineTo x="9073" y="20136"/>
                <wp:lineTo x="11699" y="20136"/>
                <wp:lineTo x="21250" y="14644"/>
                <wp:lineTo x="21250" y="4576"/>
                <wp:lineTo x="10744" y="915"/>
                <wp:lineTo x="9312" y="915"/>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8"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121DE5"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3E11C1F8"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5E7B7CB6" w14:textId="43E2DED4" w:rsidR="003D3469" w:rsidRPr="002D5B22" w:rsidRDefault="003D3469" w:rsidP="00503E55">
      <w:pPr>
        <w:pStyle w:val="Corpodetexto"/>
        <w:tabs>
          <w:tab w:val="left" w:pos="851"/>
        </w:tabs>
        <w:suppressAutoHyphens/>
        <w:autoSpaceDE w:val="0"/>
        <w:autoSpaceDN w:val="0"/>
        <w:adjustRightInd w:val="0"/>
        <w:spacing w:line="300" w:lineRule="exact"/>
        <w:contextualSpacing/>
        <w:rPr>
          <w:szCs w:val="24"/>
        </w:rPr>
      </w:pPr>
      <w:proofErr w:type="gramStart"/>
      <w:r w:rsidRPr="002D5B22">
        <w:rPr>
          <w:szCs w:val="24"/>
        </w:rPr>
        <w:t>n</w:t>
      </w:r>
      <w:proofErr w:type="gramEnd"/>
      <w:r w:rsidRPr="002D5B22">
        <w:rPr>
          <w:szCs w:val="24"/>
        </w:rPr>
        <w:t xml:space="preserve"> = número total de Taxas </w:t>
      </w:r>
      <w:proofErr w:type="spellStart"/>
      <w:r w:rsidRPr="002D5B22">
        <w:rPr>
          <w:szCs w:val="24"/>
        </w:rPr>
        <w:t>DI-o</w:t>
      </w:r>
      <w:r w:rsidRPr="002D5B22">
        <w:rPr>
          <w:i/>
          <w:szCs w:val="24"/>
        </w:rPr>
        <w:t>ver</w:t>
      </w:r>
      <w:proofErr w:type="spellEnd"/>
      <w:r w:rsidRPr="002D5B22">
        <w:rPr>
          <w:szCs w:val="24"/>
        </w:rPr>
        <w:t xml:space="preserve"> consideradas na atualização do ativo.</w:t>
      </w:r>
    </w:p>
    <w:p w14:paraId="426C426F" w14:textId="77777777" w:rsidR="003D3469" w:rsidRPr="002D5B22" w:rsidRDefault="003D3469" w:rsidP="00503E55">
      <w:pPr>
        <w:pStyle w:val="Corpodetexto"/>
        <w:tabs>
          <w:tab w:val="left" w:pos="851"/>
        </w:tabs>
        <w:suppressAutoHyphens/>
        <w:autoSpaceDE w:val="0"/>
        <w:autoSpaceDN w:val="0"/>
        <w:adjustRightInd w:val="0"/>
        <w:spacing w:line="300" w:lineRule="exact"/>
        <w:contextualSpacing/>
        <w:rPr>
          <w:szCs w:val="24"/>
        </w:rPr>
      </w:pPr>
    </w:p>
    <w:p w14:paraId="4A4B1086"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roofErr w:type="spellStart"/>
      <w:r w:rsidRPr="002D5B22">
        <w:rPr>
          <w:szCs w:val="24"/>
        </w:rPr>
        <w:t>TDI</w:t>
      </w:r>
      <w:r w:rsidRPr="002D5B22">
        <w:rPr>
          <w:szCs w:val="24"/>
          <w:vertAlign w:val="subscript"/>
        </w:rPr>
        <w:t>k</w:t>
      </w:r>
      <w:proofErr w:type="spellEnd"/>
      <w:r w:rsidRPr="002D5B22">
        <w:rPr>
          <w:szCs w:val="24"/>
        </w:rPr>
        <w:t xml:space="preserve"> = Taxa DI de ordem k, expressa ao dia, calculado com 8 (oito) casas decimais, com arredondamento, apurado da seguinte forma:</w:t>
      </w:r>
    </w:p>
    <w:p w14:paraId="3CC5BED2"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r w:rsidRPr="002D5B22">
        <w:rPr>
          <w:noProof/>
          <w:szCs w:val="24"/>
        </w:rPr>
        <w:drawing>
          <wp:anchor distT="0" distB="0" distL="114300" distR="114300" simplePos="0" relativeHeight="251661312" behindDoc="1" locked="0" layoutInCell="1" allowOverlap="1" wp14:anchorId="5305FCCE" wp14:editId="27C04C8B">
            <wp:simplePos x="0" y="0"/>
            <wp:positionH relativeFrom="column">
              <wp:posOffset>2066925</wp:posOffset>
            </wp:positionH>
            <wp:positionV relativeFrom="paragraph">
              <wp:posOffset>105714</wp:posOffset>
            </wp:positionV>
            <wp:extent cx="1475740" cy="525145"/>
            <wp:effectExtent l="0" t="0" r="0" b="0"/>
            <wp:wrapThrough wrapText="bothSides">
              <wp:wrapPolygon edited="0">
                <wp:start x="15893" y="0"/>
                <wp:lineTo x="0" y="6268"/>
                <wp:lineTo x="0" y="13320"/>
                <wp:lineTo x="3346" y="14104"/>
                <wp:lineTo x="6692" y="18805"/>
                <wp:lineTo x="6971" y="20372"/>
                <wp:lineTo x="15336" y="20372"/>
                <wp:lineTo x="15893" y="14104"/>
                <wp:lineTo x="20912" y="13320"/>
                <wp:lineTo x="20912" y="8619"/>
                <wp:lineTo x="17287" y="0"/>
                <wp:lineTo x="15893"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9" cstate="print">
                      <a:extLst>
                        <a:ext uri="{28A0092B-C50C-407E-A947-70E740481C1C}">
                          <a14:useLocalDpi xmlns:a14="http://schemas.microsoft.com/office/drawing/2010/main" val="0"/>
                        </a:ext>
                      </a:extLst>
                    </a:blip>
                    <a:srcRect b="29161"/>
                    <a:stretch>
                      <a:fillRect/>
                    </a:stretch>
                  </pic:blipFill>
                  <pic:spPr bwMode="auto">
                    <a:xfrm>
                      <a:off x="0" y="0"/>
                      <a:ext cx="147574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36457A" w14:textId="77777777" w:rsidR="001B22E6" w:rsidRPr="002D5B22" w:rsidRDefault="001B22E6" w:rsidP="000D310E">
      <w:pPr>
        <w:pStyle w:val="Corpodetexto"/>
        <w:tabs>
          <w:tab w:val="left" w:pos="851"/>
        </w:tabs>
        <w:suppressAutoHyphens/>
        <w:autoSpaceDE w:val="0"/>
        <w:autoSpaceDN w:val="0"/>
        <w:adjustRightInd w:val="0"/>
        <w:spacing w:line="300" w:lineRule="exact"/>
        <w:contextualSpacing/>
        <w:rPr>
          <w:szCs w:val="24"/>
        </w:rPr>
      </w:pPr>
    </w:p>
    <w:p w14:paraId="0213FBDE"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53B21D02"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roofErr w:type="gramStart"/>
      <w:r w:rsidRPr="002D5B22">
        <w:rPr>
          <w:szCs w:val="24"/>
        </w:rPr>
        <w:t>onde</w:t>
      </w:r>
      <w:proofErr w:type="gramEnd"/>
      <w:r w:rsidRPr="002D5B22">
        <w:rPr>
          <w:szCs w:val="24"/>
        </w:rPr>
        <w:t>:</w:t>
      </w:r>
    </w:p>
    <w:p w14:paraId="2CCD2C3A"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56266950"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roofErr w:type="spellStart"/>
      <w:r w:rsidRPr="002D5B22">
        <w:rPr>
          <w:szCs w:val="24"/>
        </w:rPr>
        <w:t>DI</w:t>
      </w:r>
      <w:r w:rsidRPr="002D5B22">
        <w:rPr>
          <w:szCs w:val="24"/>
          <w:vertAlign w:val="subscript"/>
        </w:rPr>
        <w:t>k</w:t>
      </w:r>
      <w:proofErr w:type="spellEnd"/>
      <w:r w:rsidRPr="002D5B22">
        <w:rPr>
          <w:szCs w:val="24"/>
        </w:rPr>
        <w:t xml:space="preserve"> = Taxa DI de ordem k, divulgada pela B3, utilizada com 2 (duas) casas decimais;</w:t>
      </w:r>
    </w:p>
    <w:p w14:paraId="1AA2FD67"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79E01C00"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r w:rsidRPr="002D5B22">
        <w:rPr>
          <w:szCs w:val="24"/>
        </w:rPr>
        <w:lastRenderedPageBreak/>
        <w:t>Fator Spread = Fator calculado com 9 (nove) casas decimais, com arredondamento, calculado conforme a seguinte fórmula:</w:t>
      </w:r>
    </w:p>
    <w:p w14:paraId="259F260F"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r w:rsidRPr="002D5B22">
        <w:rPr>
          <w:noProof/>
          <w:szCs w:val="24"/>
        </w:rPr>
        <w:drawing>
          <wp:anchor distT="0" distB="0" distL="114300" distR="114300" simplePos="0" relativeHeight="251660288" behindDoc="1" locked="0" layoutInCell="1" allowOverlap="1" wp14:anchorId="174544F1" wp14:editId="5772A039">
            <wp:simplePos x="0" y="0"/>
            <wp:positionH relativeFrom="column">
              <wp:posOffset>1964690</wp:posOffset>
            </wp:positionH>
            <wp:positionV relativeFrom="paragraph">
              <wp:posOffset>74599</wp:posOffset>
            </wp:positionV>
            <wp:extent cx="1682115" cy="484505"/>
            <wp:effectExtent l="0" t="0" r="0" b="0"/>
            <wp:wrapTight wrapText="bothSides">
              <wp:wrapPolygon edited="0">
                <wp:start x="19080" y="0"/>
                <wp:lineTo x="0" y="8493"/>
                <wp:lineTo x="0" y="15287"/>
                <wp:lineTo x="10029" y="15287"/>
                <wp:lineTo x="10519" y="20383"/>
                <wp:lineTo x="19080" y="20383"/>
                <wp:lineTo x="21282" y="3397"/>
                <wp:lineTo x="21282" y="0"/>
                <wp:lineTo x="1908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6583E33D" w14:textId="77777777" w:rsidR="001B22E6" w:rsidRPr="002D5B22" w:rsidRDefault="001B22E6" w:rsidP="000D310E">
      <w:pPr>
        <w:pStyle w:val="Corpodetexto"/>
        <w:tabs>
          <w:tab w:val="left" w:pos="851"/>
        </w:tabs>
        <w:suppressAutoHyphens/>
        <w:autoSpaceDE w:val="0"/>
        <w:autoSpaceDN w:val="0"/>
        <w:adjustRightInd w:val="0"/>
        <w:spacing w:line="300" w:lineRule="exact"/>
        <w:contextualSpacing/>
        <w:rPr>
          <w:szCs w:val="24"/>
        </w:rPr>
      </w:pPr>
    </w:p>
    <w:p w14:paraId="0FB19A8B"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2B8271E2"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roofErr w:type="gramStart"/>
      <w:r w:rsidRPr="002D5B22">
        <w:rPr>
          <w:szCs w:val="24"/>
        </w:rPr>
        <w:t>onde</w:t>
      </w:r>
      <w:proofErr w:type="gramEnd"/>
      <w:r w:rsidRPr="002D5B22">
        <w:rPr>
          <w:szCs w:val="24"/>
        </w:rPr>
        <w:t>:</w:t>
      </w:r>
    </w:p>
    <w:p w14:paraId="4657A519"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2B657A30" w14:textId="7FA7B912"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roofErr w:type="gramStart"/>
      <w:r w:rsidRPr="002D5B22">
        <w:rPr>
          <w:szCs w:val="24"/>
        </w:rPr>
        <w:t>spread</w:t>
      </w:r>
      <w:proofErr w:type="gramEnd"/>
      <w:r w:rsidRPr="002D5B22">
        <w:rPr>
          <w:szCs w:val="24"/>
        </w:rPr>
        <w:t xml:space="preserve"> = </w:t>
      </w:r>
      <w:r w:rsidR="00AF0CF7" w:rsidRPr="002D5B22">
        <w:rPr>
          <w:szCs w:val="24"/>
        </w:rPr>
        <w:t>6</w:t>
      </w:r>
      <w:r w:rsidR="002F504C" w:rsidRPr="002D5B22">
        <w:rPr>
          <w:szCs w:val="24"/>
        </w:rPr>
        <w:t>,</w:t>
      </w:r>
      <w:r w:rsidR="00AF0CF7" w:rsidRPr="002D5B22">
        <w:rPr>
          <w:szCs w:val="24"/>
        </w:rPr>
        <w:t>0000</w:t>
      </w:r>
      <w:r w:rsidR="002F504C" w:rsidRPr="002D5B22">
        <w:rPr>
          <w:szCs w:val="24"/>
        </w:rPr>
        <w:t xml:space="preserve"> (</w:t>
      </w:r>
      <w:r w:rsidR="00AF0CF7" w:rsidRPr="002D5B22">
        <w:rPr>
          <w:szCs w:val="24"/>
        </w:rPr>
        <w:t>seis inteiros</w:t>
      </w:r>
      <w:r w:rsidR="002F504C" w:rsidRPr="002D5B22">
        <w:rPr>
          <w:szCs w:val="24"/>
        </w:rPr>
        <w:t>)</w:t>
      </w:r>
      <w:r w:rsidRPr="002D5B22">
        <w:rPr>
          <w:szCs w:val="24"/>
        </w:rPr>
        <w:t>; e</w:t>
      </w:r>
    </w:p>
    <w:p w14:paraId="6F0D4F90"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6CB23621"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r w:rsidRPr="002D5B22">
        <w:rPr>
          <w:szCs w:val="24"/>
        </w:rPr>
        <w:t xml:space="preserve">DP = número de Dias Úteis entre a Data da Primeira Integralização ou a Data de Pagamento da Remuneração imediatamente anterior, conforme o caso, e a data de cálculo, sendo “DP” um número inteiro. </w:t>
      </w:r>
    </w:p>
    <w:p w14:paraId="0BD382B5"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4C4A10D3"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r w:rsidRPr="002D5B22">
        <w:rPr>
          <w:szCs w:val="24"/>
        </w:rPr>
        <w:t>Observações:</w:t>
      </w:r>
    </w:p>
    <w:p w14:paraId="50745BE6"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1AF659F4"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r w:rsidRPr="002D5B22">
        <w:rPr>
          <w:szCs w:val="24"/>
        </w:rPr>
        <w:t xml:space="preserve">(i) O fator resultante da expressão (1 + </w:t>
      </w:r>
      <w:proofErr w:type="spellStart"/>
      <w:r w:rsidRPr="002D5B22">
        <w:rPr>
          <w:szCs w:val="24"/>
        </w:rPr>
        <w:t>TDI</w:t>
      </w:r>
      <w:r w:rsidRPr="002D5B22">
        <w:rPr>
          <w:szCs w:val="24"/>
          <w:vertAlign w:val="subscript"/>
        </w:rPr>
        <w:t>k</w:t>
      </w:r>
      <w:proofErr w:type="spellEnd"/>
      <w:r w:rsidRPr="002D5B22">
        <w:rPr>
          <w:szCs w:val="24"/>
        </w:rPr>
        <w:t>) é considerado com 16 (dezesseis) casas decimais, sem arredondamento;</w:t>
      </w:r>
    </w:p>
    <w:p w14:paraId="77E59F7B"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3F243A94"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r w:rsidRPr="002D5B22">
        <w:rPr>
          <w:szCs w:val="24"/>
        </w:rPr>
        <w:t>(</w:t>
      </w:r>
      <w:proofErr w:type="spellStart"/>
      <w:r w:rsidRPr="002D5B22">
        <w:rPr>
          <w:szCs w:val="24"/>
        </w:rPr>
        <w:t>ii</w:t>
      </w:r>
      <w:proofErr w:type="spellEnd"/>
      <w:r w:rsidRPr="002D5B22">
        <w:rPr>
          <w:szCs w:val="24"/>
        </w:rPr>
        <w:t>)</w:t>
      </w:r>
      <w:r w:rsidRPr="002D5B22">
        <w:rPr>
          <w:szCs w:val="24"/>
        </w:rPr>
        <w:tab/>
        <w:t xml:space="preserve">efetua-se o </w:t>
      </w:r>
      <w:proofErr w:type="spellStart"/>
      <w:r w:rsidRPr="002D5B22">
        <w:rPr>
          <w:szCs w:val="24"/>
        </w:rPr>
        <w:t>produtório</w:t>
      </w:r>
      <w:proofErr w:type="spellEnd"/>
      <w:r w:rsidRPr="002D5B22">
        <w:rPr>
          <w:szCs w:val="24"/>
        </w:rPr>
        <w:t xml:space="preserve"> dos fatores diários (1 + </w:t>
      </w:r>
      <w:proofErr w:type="spellStart"/>
      <w:r w:rsidRPr="002D5B22">
        <w:rPr>
          <w:szCs w:val="24"/>
        </w:rPr>
        <w:t>TDI</w:t>
      </w:r>
      <w:r w:rsidRPr="002D5B22">
        <w:rPr>
          <w:szCs w:val="24"/>
          <w:vertAlign w:val="subscript"/>
        </w:rPr>
        <w:t>k</w:t>
      </w:r>
      <w:proofErr w:type="spellEnd"/>
      <w:r w:rsidRPr="002D5B22">
        <w:rPr>
          <w:szCs w:val="24"/>
        </w:rPr>
        <w:t>), sendo que a cada fator diário acumulado, trunca-se o resultado com 16 (dezesseis) casas decimais, aplicando-se o próximo fator diário, e assim por diante até o último considerado;</w:t>
      </w:r>
    </w:p>
    <w:p w14:paraId="6BE81435"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415C2A4B"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r w:rsidRPr="002D5B22">
        <w:rPr>
          <w:szCs w:val="24"/>
        </w:rPr>
        <w:t>(</w:t>
      </w:r>
      <w:proofErr w:type="spellStart"/>
      <w:r w:rsidRPr="002D5B22">
        <w:rPr>
          <w:szCs w:val="24"/>
        </w:rPr>
        <w:t>iii</w:t>
      </w:r>
      <w:proofErr w:type="spellEnd"/>
      <w:r w:rsidRPr="002D5B22">
        <w:rPr>
          <w:szCs w:val="24"/>
        </w:rPr>
        <w:t>)</w:t>
      </w:r>
      <w:r w:rsidRPr="002D5B22">
        <w:rPr>
          <w:szCs w:val="24"/>
        </w:rPr>
        <w:tab/>
        <w:t>a Taxa DI deverá ser utilizada considerando idêntico número de casas decimais divulgado pelo órgão responsável pelo seu cálculo, salvo quando expressamente indicado de outra forma; e</w:t>
      </w:r>
    </w:p>
    <w:p w14:paraId="07CF4E99"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370704C5" w14:textId="12CBC89B"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r w:rsidRPr="002D5B22">
        <w:rPr>
          <w:szCs w:val="24"/>
        </w:rPr>
        <w:t>(</w:t>
      </w:r>
      <w:proofErr w:type="spellStart"/>
      <w:r w:rsidRPr="002D5B22">
        <w:rPr>
          <w:szCs w:val="24"/>
        </w:rPr>
        <w:t>iv</w:t>
      </w:r>
      <w:proofErr w:type="spellEnd"/>
      <w:r w:rsidRPr="002D5B22">
        <w:rPr>
          <w:szCs w:val="24"/>
        </w:rPr>
        <w:t>) Entende-se por “</w:t>
      </w:r>
      <w:r w:rsidRPr="002D5B22">
        <w:rPr>
          <w:szCs w:val="24"/>
          <w:u w:val="single"/>
        </w:rPr>
        <w:t>Período de Capitalização</w:t>
      </w:r>
      <w:r w:rsidRPr="002D5B22">
        <w:rPr>
          <w:szCs w:val="24"/>
        </w:rPr>
        <w:t>” o intervalo de tempo entre a Data da Primeira Integralização</w:t>
      </w:r>
      <w:r w:rsidR="0024676D" w:rsidRPr="002D5B22">
        <w:rPr>
          <w:szCs w:val="24"/>
        </w:rPr>
        <w:t xml:space="preserve"> (inclusive)</w:t>
      </w:r>
      <w:r w:rsidRPr="002D5B22">
        <w:rPr>
          <w:szCs w:val="24"/>
        </w:rPr>
        <w:t xml:space="preserve"> ou da Data de Pagamento da Remuneração imediatamente anterior</w:t>
      </w:r>
      <w:r w:rsidR="0024676D" w:rsidRPr="002D5B22">
        <w:rPr>
          <w:szCs w:val="24"/>
        </w:rPr>
        <w:t xml:space="preserve"> (inclusive)</w:t>
      </w:r>
      <w:r w:rsidRPr="002D5B22">
        <w:rPr>
          <w:szCs w:val="24"/>
        </w:rPr>
        <w:t>, conforme o caso, até a Data de Pagamento da Remuneração subsequente</w:t>
      </w:r>
      <w:r w:rsidR="0024676D" w:rsidRPr="002D5B22">
        <w:rPr>
          <w:szCs w:val="24"/>
        </w:rPr>
        <w:t xml:space="preserve"> (exclusive)</w:t>
      </w:r>
      <w:r w:rsidRPr="002D5B22">
        <w:rPr>
          <w:szCs w:val="24"/>
        </w:rPr>
        <w:t>, ressalvadas as hipóteses de Vencimento Antecipado e resgate previstas nesta Escritura. Cada Período de Capitalização sucede o anterior sem solução de continuidade.</w:t>
      </w:r>
    </w:p>
    <w:p w14:paraId="234ED475"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22394CA5" w14:textId="7AB7E655" w:rsidR="001B22E6" w:rsidRPr="002D5B22" w:rsidRDefault="001B22E6" w:rsidP="00EC07A8">
      <w:pPr>
        <w:pStyle w:val="PargrafodaLista"/>
        <w:numPr>
          <w:ilvl w:val="0"/>
          <w:numId w:val="113"/>
        </w:numPr>
        <w:ind w:hanging="720"/>
        <w:rPr>
          <w:sz w:val="24"/>
          <w:szCs w:val="24"/>
        </w:rPr>
      </w:pPr>
      <w:r w:rsidRPr="002D5B22">
        <w:rPr>
          <w:sz w:val="24"/>
          <w:szCs w:val="24"/>
        </w:rPr>
        <w:t>No caso de indisponibilidade temporária da Taxa DI quando do pagamento de qualquer obrigação pecuniária prevista nesta Escritura, será utilizada na apuração de “</w:t>
      </w:r>
      <w:proofErr w:type="spellStart"/>
      <w:r w:rsidRPr="002D5B22">
        <w:rPr>
          <w:sz w:val="24"/>
          <w:szCs w:val="24"/>
          <w:u w:val="single"/>
        </w:rPr>
        <w:t>TDI</w:t>
      </w:r>
      <w:r w:rsidRPr="002D5B22">
        <w:rPr>
          <w:sz w:val="24"/>
          <w:szCs w:val="24"/>
          <w:u w:val="single"/>
          <w:vertAlign w:val="subscript"/>
        </w:rPr>
        <w:t>k</w:t>
      </w:r>
      <w:proofErr w:type="spellEnd"/>
      <w:r w:rsidRPr="002D5B22">
        <w:rPr>
          <w:sz w:val="24"/>
          <w:szCs w:val="24"/>
        </w:rPr>
        <w:t>” a última Taxa DI disponível naquela data, não sendo devidas quaisquer compensações financeiras, tanto por parte da Emissora quanto pelos titulares das Debêntures quando da divulgação posterior da Taxa DI aplicável.</w:t>
      </w:r>
    </w:p>
    <w:p w14:paraId="0B3E1C01"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68C4FF78" w14:textId="7C0C441C" w:rsidR="001B22E6" w:rsidRPr="002D5B22" w:rsidRDefault="001B22E6" w:rsidP="00EC07A8">
      <w:pPr>
        <w:pStyle w:val="Corpodetexto"/>
        <w:numPr>
          <w:ilvl w:val="0"/>
          <w:numId w:val="114"/>
        </w:numPr>
        <w:tabs>
          <w:tab w:val="clear" w:pos="576"/>
          <w:tab w:val="clear" w:pos="1152"/>
          <w:tab w:val="left" w:pos="709"/>
          <w:tab w:val="left" w:pos="851"/>
        </w:tabs>
        <w:suppressAutoHyphens/>
        <w:autoSpaceDE w:val="0"/>
        <w:autoSpaceDN w:val="0"/>
        <w:adjustRightInd w:val="0"/>
        <w:spacing w:line="300" w:lineRule="exact"/>
        <w:ind w:hanging="11"/>
        <w:contextualSpacing/>
        <w:rPr>
          <w:szCs w:val="24"/>
        </w:rPr>
      </w:pPr>
      <w:r w:rsidRPr="002D5B22">
        <w:rPr>
          <w:szCs w:val="24"/>
        </w:rPr>
        <w:t>Na ausência de apuração e/ou divulgação da Taxa DI por prazo de 10 (dez) Dias Úteis contados da data esperada para apuração e/ou divulgação (“</w:t>
      </w:r>
      <w:r w:rsidRPr="002D5B22">
        <w:rPr>
          <w:szCs w:val="24"/>
          <w:u w:val="single"/>
        </w:rPr>
        <w:t>Período de Ausência de Taxa DI</w:t>
      </w:r>
      <w:r w:rsidRPr="002D5B22">
        <w:rPr>
          <w:szCs w:val="24"/>
        </w:rPr>
        <w:t xml:space="preserve">”) ou, ainda, na hipótese de extinção ou inaplicabilidade por disposição legal ou determinação judicial da Taxa DI, o Agente Fiduciário deverá convocar Assembleia Geral de Debenturistas (conforme definida abaixo), em até 2 </w:t>
      </w:r>
      <w:r w:rsidRPr="002D5B22">
        <w:rPr>
          <w:szCs w:val="24"/>
        </w:rPr>
        <w:lastRenderedPageBreak/>
        <w:t>(dois) Dias Úteis contados do término do Período de Ausência da Taxa DI, ou da data da disposição legal ou determinação judicial que tratar da extinção ou inaplicabilidade, conforme o caso, na forma e nos prazos estipulados no artigo 124 da Lei das Sociedades por Ações e na Cláusula Nona abaixo, para que deliberem, de comum acordo com a Emissora, o novo parâmetro a ser aplicado, observada a regulamentação aplicável, o qual deverá refletir parâmetros utilizados em operações similares existentes à época (“</w:t>
      </w:r>
      <w:r w:rsidRPr="002D5B22">
        <w:rPr>
          <w:szCs w:val="24"/>
          <w:u w:val="single"/>
        </w:rPr>
        <w:t>Taxa Substitutiva</w:t>
      </w:r>
      <w:r w:rsidRPr="002D5B22">
        <w:rPr>
          <w:szCs w:val="24"/>
        </w:rPr>
        <w:t>”). Até a deliberação desse parâmetro será utilizada, para o cálculo do valor de quaisquer obrigações pecuniárias previstas nesta Escritura, e para cada Dia Útil do período em que ocorra a ausência de taxas, a fórmula estabelecida na Cláusula 4.11.1.1 acima, conforme o caso, e para a apuração de “</w:t>
      </w:r>
      <w:proofErr w:type="spellStart"/>
      <w:r w:rsidRPr="002D5B22">
        <w:rPr>
          <w:szCs w:val="24"/>
        </w:rPr>
        <w:t>TDI</w:t>
      </w:r>
      <w:r w:rsidRPr="002D5B22">
        <w:rPr>
          <w:szCs w:val="24"/>
          <w:vertAlign w:val="subscript"/>
        </w:rPr>
        <w:t>k</w:t>
      </w:r>
      <w:proofErr w:type="spellEnd"/>
      <w:r w:rsidRPr="002D5B22">
        <w:rPr>
          <w:szCs w:val="24"/>
        </w:rPr>
        <w:t xml:space="preserve">”, será utilizada a última Taxa DI divulgada oficialmente não sendo devidas quaisquer compensações entre a Emissora e os titulares de Debêntures, quando da deliberação do novo parâmetro de remuneração para as Debêntures. </w:t>
      </w:r>
    </w:p>
    <w:p w14:paraId="688985C5"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7EDDB4F9" w14:textId="7D9DE279" w:rsidR="001B22E6" w:rsidRPr="002D5B22" w:rsidRDefault="001B22E6" w:rsidP="00EC07A8">
      <w:pPr>
        <w:pStyle w:val="Corpodetexto"/>
        <w:numPr>
          <w:ilvl w:val="0"/>
          <w:numId w:val="114"/>
        </w:numPr>
        <w:tabs>
          <w:tab w:val="clear" w:pos="576"/>
          <w:tab w:val="clear" w:pos="1152"/>
          <w:tab w:val="left" w:pos="709"/>
          <w:tab w:val="left" w:pos="851"/>
        </w:tabs>
        <w:suppressAutoHyphens/>
        <w:autoSpaceDE w:val="0"/>
        <w:autoSpaceDN w:val="0"/>
        <w:adjustRightInd w:val="0"/>
        <w:spacing w:line="300" w:lineRule="exact"/>
        <w:ind w:hanging="11"/>
        <w:contextualSpacing/>
        <w:rPr>
          <w:szCs w:val="24"/>
        </w:rPr>
      </w:pPr>
      <w:r w:rsidRPr="002D5B22">
        <w:rPr>
          <w:szCs w:val="24"/>
        </w:rPr>
        <w:t>Caso a Taxa DI venha a ser divulgada antes da realização da Assembleia Geral de Debenturistas, a referida Assembleia Geral de Debenturistas não será mais realizada e a Taxa DI, a partir da data de sua validade, voltará a ser utilizada para o cálculo da Remuneração das Debêntures.</w:t>
      </w:r>
    </w:p>
    <w:p w14:paraId="1A74AF91"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098011F0" w14:textId="56B5DA9B" w:rsidR="001B22E6" w:rsidRPr="002D5B22" w:rsidRDefault="001B22E6" w:rsidP="00EC07A8">
      <w:pPr>
        <w:pStyle w:val="Corpodetexto"/>
        <w:numPr>
          <w:ilvl w:val="0"/>
          <w:numId w:val="114"/>
        </w:numPr>
        <w:tabs>
          <w:tab w:val="clear" w:pos="576"/>
          <w:tab w:val="clear" w:pos="1152"/>
          <w:tab w:val="left" w:pos="709"/>
          <w:tab w:val="left" w:pos="851"/>
        </w:tabs>
        <w:suppressAutoHyphens/>
        <w:autoSpaceDE w:val="0"/>
        <w:autoSpaceDN w:val="0"/>
        <w:adjustRightInd w:val="0"/>
        <w:spacing w:line="300" w:lineRule="exact"/>
        <w:ind w:hanging="11"/>
        <w:contextualSpacing/>
        <w:rPr>
          <w:szCs w:val="24"/>
        </w:rPr>
      </w:pPr>
      <w:r w:rsidRPr="002D5B22">
        <w:rPr>
          <w:szCs w:val="24"/>
        </w:rPr>
        <w:t xml:space="preserve">Caso, após ter sido verificado o quórum necessário para deliberação, não haja acordo sobre a Taxa Substitutiva entre a Emissora e titulares de Debêntures representando, no mínimo, </w:t>
      </w:r>
      <w:r w:rsidR="00866A11" w:rsidRPr="002D5B22">
        <w:rPr>
          <w:szCs w:val="24"/>
        </w:rPr>
        <w:t xml:space="preserve">75% (setenta e cinco </w:t>
      </w:r>
      <w:r w:rsidR="00355EF5" w:rsidRPr="002D5B22">
        <w:rPr>
          <w:szCs w:val="24"/>
        </w:rPr>
        <w:t>por cento) d</w:t>
      </w:r>
      <w:r w:rsidR="00866A11" w:rsidRPr="002D5B22">
        <w:rPr>
          <w:szCs w:val="24"/>
        </w:rPr>
        <w:t>as</w:t>
      </w:r>
      <w:r w:rsidRPr="002D5B22">
        <w:rPr>
          <w:szCs w:val="24"/>
        </w:rPr>
        <w:t xml:space="preserve"> Debêntures em Circulação, ou caso, em função da não instalação ou da não verificação do quórum necessário para deliberação da Assembleia Geral de Debenturistas em primeira convocação, na Assembleia Geral de Debenturistas em segunda convocação, não haja quórum para instalação ou deliberação, a Emissora deverá resgatar antecipadamente e, consequentemente, cancelar a totalidade das Debêntures, sem realizar o pagamento de multa ou prêmio de qualquer natureza, no prazo de até 30 (trinta) dias contados da data da realização da Assembleia Geral de Debenturistas ou </w:t>
      </w:r>
      <w:r w:rsidR="00BE617E" w:rsidRPr="002D5B22">
        <w:rPr>
          <w:szCs w:val="24"/>
        </w:rPr>
        <w:t>da data em que a mesma deveria ter ocorrido</w:t>
      </w:r>
      <w:r w:rsidRPr="002D5B22">
        <w:rPr>
          <w:szCs w:val="24"/>
        </w:rPr>
        <w:t xml:space="preserve"> ou na Data de Vencimento, o que ocorrer primeiro, pelo Valor Nominal Unitário, ou pelo saldo do Valor Nominal Unitário, conforme o caso, acrescido da Remuneração das Debêntures, calculada </w:t>
      </w:r>
      <w:r w:rsidRPr="002D5B22">
        <w:rPr>
          <w:i/>
          <w:szCs w:val="24"/>
        </w:rPr>
        <w:t xml:space="preserve">pro rata </w:t>
      </w:r>
      <w:proofErr w:type="spellStart"/>
      <w:r w:rsidRPr="002D5B22">
        <w:rPr>
          <w:i/>
          <w:szCs w:val="24"/>
        </w:rPr>
        <w:t>temporis</w:t>
      </w:r>
      <w:proofErr w:type="spellEnd"/>
      <w:r w:rsidRPr="002D5B22">
        <w:rPr>
          <w:szCs w:val="24"/>
        </w:rPr>
        <w:t>, desde a Data da Primeira Integralização ou a Data de Pagamento da Remuneração imediatamente anterior, conforme o caso, até a data do efetivo pagamento do resgate e consequente cancelamento. Nesta alternativa, para cálculo da Remuneração das Debêntures aplicável às Debêntures a serem resgatadas e, consequentemente, canceladas, para cada dia do Período de Ausência da Taxa DI será utilizada a fórmula estabelecida na Cláusula 4.11.1.1 acima, conforme o caso, e para a apuração de "</w:t>
      </w:r>
      <w:proofErr w:type="spellStart"/>
      <w:r w:rsidRPr="002D5B22">
        <w:rPr>
          <w:szCs w:val="24"/>
        </w:rPr>
        <w:t>TDI</w:t>
      </w:r>
      <w:r w:rsidRPr="002D5B22">
        <w:rPr>
          <w:szCs w:val="24"/>
          <w:vertAlign w:val="subscript"/>
        </w:rPr>
        <w:t>k</w:t>
      </w:r>
      <w:proofErr w:type="spellEnd"/>
      <w:r w:rsidRPr="002D5B22">
        <w:rPr>
          <w:szCs w:val="24"/>
        </w:rPr>
        <w:t xml:space="preserve">" será utilizada a última Taxa DI divulgada oficialmente. </w:t>
      </w:r>
    </w:p>
    <w:p w14:paraId="113CE9E0" w14:textId="77777777" w:rsidR="001B22E6" w:rsidRPr="002D5B22" w:rsidRDefault="001B22E6" w:rsidP="000D310E">
      <w:pPr>
        <w:suppressAutoHyphens/>
        <w:spacing w:after="0" w:line="300" w:lineRule="exact"/>
        <w:jc w:val="both"/>
        <w:rPr>
          <w:rFonts w:ascii="Times New Roman" w:hAnsi="Times New Roman" w:cs="Times New Roman"/>
          <w:sz w:val="24"/>
          <w:szCs w:val="24"/>
        </w:rPr>
      </w:pPr>
    </w:p>
    <w:p w14:paraId="68E4E700" w14:textId="77777777" w:rsidR="00AF2813" w:rsidRPr="002D5B22" w:rsidRDefault="00AF2813" w:rsidP="00503E55">
      <w:pPr>
        <w:pStyle w:val="PargrafodaLista"/>
        <w:numPr>
          <w:ilvl w:val="1"/>
          <w:numId w:val="65"/>
        </w:numPr>
        <w:suppressAutoHyphens/>
        <w:spacing w:line="300" w:lineRule="exact"/>
        <w:ind w:left="0" w:firstLine="0"/>
        <w:rPr>
          <w:b/>
          <w:sz w:val="24"/>
          <w:szCs w:val="24"/>
        </w:rPr>
      </w:pPr>
      <w:r w:rsidRPr="002D5B22">
        <w:rPr>
          <w:b/>
          <w:sz w:val="24"/>
          <w:szCs w:val="24"/>
        </w:rPr>
        <w:t>Pagamento da Remuneração</w:t>
      </w:r>
    </w:p>
    <w:p w14:paraId="307EE6C8" w14:textId="77777777" w:rsidR="009120B7" w:rsidRPr="002D5B22" w:rsidRDefault="009120B7" w:rsidP="00503E55">
      <w:pPr>
        <w:pStyle w:val="PargrafodaLista"/>
        <w:suppressAutoHyphens/>
        <w:spacing w:line="300" w:lineRule="exact"/>
        <w:ind w:left="0"/>
        <w:rPr>
          <w:b/>
          <w:sz w:val="24"/>
          <w:szCs w:val="24"/>
        </w:rPr>
      </w:pPr>
    </w:p>
    <w:bookmarkEnd w:id="22"/>
    <w:p w14:paraId="0F686332" w14:textId="16260E6C" w:rsidR="00AF2813" w:rsidRPr="002D5B22" w:rsidRDefault="00AF2813" w:rsidP="00503E55">
      <w:pPr>
        <w:pStyle w:val="PargrafodaLista"/>
        <w:numPr>
          <w:ilvl w:val="2"/>
          <w:numId w:val="65"/>
        </w:numPr>
        <w:suppressAutoHyphens/>
        <w:spacing w:line="300" w:lineRule="exact"/>
        <w:ind w:left="0" w:firstLine="0"/>
        <w:rPr>
          <w:b/>
          <w:sz w:val="24"/>
          <w:szCs w:val="24"/>
        </w:rPr>
      </w:pPr>
      <w:r w:rsidRPr="002D5B22">
        <w:rPr>
          <w:sz w:val="24"/>
          <w:szCs w:val="24"/>
        </w:rPr>
        <w:lastRenderedPageBreak/>
        <w:t xml:space="preserve">A Remuneração será paga mensalmente, a partir da Data de Emissão, </w:t>
      </w:r>
      <w:r w:rsidR="00AC7B8D" w:rsidRPr="002D5B22">
        <w:rPr>
          <w:sz w:val="24"/>
          <w:szCs w:val="24"/>
        </w:rPr>
        <w:t xml:space="preserve">sempre no dia </w:t>
      </w:r>
      <w:r w:rsidR="00853BA7" w:rsidRPr="002D5B22">
        <w:rPr>
          <w:sz w:val="24"/>
          <w:szCs w:val="24"/>
        </w:rPr>
        <w:t>25</w:t>
      </w:r>
      <w:r w:rsidR="000A2FF6" w:rsidRPr="002D5B22">
        <w:rPr>
          <w:sz w:val="24"/>
          <w:szCs w:val="24"/>
        </w:rPr>
        <w:t xml:space="preserve"> </w:t>
      </w:r>
      <w:r w:rsidR="00AC7B8D" w:rsidRPr="002D5B22">
        <w:rPr>
          <w:sz w:val="24"/>
          <w:szCs w:val="24"/>
        </w:rPr>
        <w:t xml:space="preserve">de cada mês, </w:t>
      </w:r>
      <w:r w:rsidRPr="002D5B22">
        <w:rPr>
          <w:sz w:val="24"/>
          <w:szCs w:val="24"/>
        </w:rPr>
        <w:t xml:space="preserve">sendo o primeiro pagamento em </w:t>
      </w:r>
      <w:r w:rsidR="00853BA7" w:rsidRPr="002D5B22">
        <w:rPr>
          <w:sz w:val="24"/>
          <w:szCs w:val="24"/>
        </w:rPr>
        <w:t>25</w:t>
      </w:r>
      <w:r w:rsidR="000A2FF6" w:rsidRPr="002D5B22">
        <w:rPr>
          <w:sz w:val="24"/>
          <w:szCs w:val="24"/>
        </w:rPr>
        <w:t xml:space="preserve"> </w:t>
      </w:r>
      <w:r w:rsidRPr="002D5B22">
        <w:rPr>
          <w:sz w:val="24"/>
          <w:szCs w:val="24"/>
        </w:rPr>
        <w:t xml:space="preserve">de </w:t>
      </w:r>
      <w:r w:rsidR="000F6823" w:rsidRPr="002D5B22">
        <w:rPr>
          <w:sz w:val="24"/>
          <w:szCs w:val="24"/>
        </w:rPr>
        <w:t>julho</w:t>
      </w:r>
      <w:r w:rsidR="00C907A5" w:rsidRPr="002D5B22">
        <w:rPr>
          <w:sz w:val="24"/>
          <w:szCs w:val="24"/>
        </w:rPr>
        <w:t xml:space="preserve"> </w:t>
      </w:r>
      <w:r w:rsidRPr="002D5B22">
        <w:rPr>
          <w:sz w:val="24"/>
          <w:szCs w:val="24"/>
        </w:rPr>
        <w:t>de 201</w:t>
      </w:r>
      <w:r w:rsidR="00C907A5" w:rsidRPr="002D5B22">
        <w:rPr>
          <w:sz w:val="24"/>
          <w:szCs w:val="24"/>
        </w:rPr>
        <w:t>9</w:t>
      </w:r>
      <w:r w:rsidRPr="002D5B22">
        <w:rPr>
          <w:sz w:val="24"/>
          <w:szCs w:val="24"/>
        </w:rPr>
        <w:t xml:space="preserve"> e os demais no dia </w:t>
      </w:r>
      <w:r w:rsidR="000A2FF6" w:rsidRPr="002D5B22">
        <w:rPr>
          <w:sz w:val="24"/>
          <w:szCs w:val="24"/>
        </w:rPr>
        <w:t xml:space="preserve">18 </w:t>
      </w:r>
      <w:r w:rsidR="00E7665B" w:rsidRPr="002D5B22">
        <w:rPr>
          <w:sz w:val="24"/>
          <w:szCs w:val="24"/>
        </w:rPr>
        <w:t>dos meses subs</w:t>
      </w:r>
      <w:r w:rsidR="00285B4C" w:rsidRPr="002D5B22">
        <w:rPr>
          <w:sz w:val="24"/>
          <w:szCs w:val="24"/>
        </w:rPr>
        <w:t>e</w:t>
      </w:r>
      <w:r w:rsidRPr="002D5B22">
        <w:rPr>
          <w:sz w:val="24"/>
          <w:szCs w:val="24"/>
        </w:rPr>
        <w:t>quentes, devendo o último pagamento ocorrer na Data de Vencimento (ou na data em que ocorrer Vencimento Antecipado das Debêntures, conforme previsto nesta Escritura de Emissão, se for o caso</w:t>
      </w:r>
      <w:r w:rsidR="00366B35" w:rsidRPr="002D5B22">
        <w:rPr>
          <w:sz w:val="24"/>
          <w:szCs w:val="24"/>
        </w:rPr>
        <w:t>)</w:t>
      </w:r>
      <w:r w:rsidRPr="002D5B22">
        <w:rPr>
          <w:sz w:val="24"/>
          <w:szCs w:val="24"/>
        </w:rPr>
        <w:t xml:space="preserve"> (</w:t>
      </w:r>
      <w:r w:rsidR="00933C83" w:rsidRPr="002D5B22">
        <w:rPr>
          <w:sz w:val="24"/>
          <w:szCs w:val="24"/>
        </w:rPr>
        <w:t>sendo cada um</w:t>
      </w:r>
      <w:r w:rsidR="00DF61FD" w:rsidRPr="002D5B22">
        <w:rPr>
          <w:sz w:val="24"/>
          <w:szCs w:val="24"/>
        </w:rPr>
        <w:t>a</w:t>
      </w:r>
      <w:r w:rsidR="00933C83" w:rsidRPr="002D5B22">
        <w:rPr>
          <w:sz w:val="24"/>
          <w:szCs w:val="24"/>
        </w:rPr>
        <w:t>, uma</w:t>
      </w:r>
      <w:r w:rsidR="00DF61FD" w:rsidRPr="002D5B22">
        <w:rPr>
          <w:sz w:val="24"/>
          <w:szCs w:val="24"/>
        </w:rPr>
        <w:t xml:space="preserve"> </w:t>
      </w:r>
      <w:r w:rsidRPr="002D5B22">
        <w:rPr>
          <w:sz w:val="24"/>
          <w:szCs w:val="24"/>
        </w:rPr>
        <w:t>“</w:t>
      </w:r>
      <w:r w:rsidRPr="002D5B22">
        <w:rPr>
          <w:sz w:val="24"/>
          <w:szCs w:val="24"/>
          <w:u w:val="single"/>
        </w:rPr>
        <w:t>Data de Pagamento da Remuneração</w:t>
      </w:r>
      <w:r w:rsidRPr="002D5B22">
        <w:rPr>
          <w:sz w:val="24"/>
          <w:szCs w:val="24"/>
        </w:rPr>
        <w:t>”).</w:t>
      </w:r>
    </w:p>
    <w:p w14:paraId="32B23527" w14:textId="77777777" w:rsidR="00AF2813" w:rsidRPr="002D5B22" w:rsidRDefault="00AF2813" w:rsidP="004B71B1">
      <w:pPr>
        <w:tabs>
          <w:tab w:val="left" w:pos="3544"/>
        </w:tabs>
        <w:suppressAutoHyphens/>
        <w:spacing w:after="0" w:line="300" w:lineRule="exact"/>
        <w:jc w:val="both"/>
        <w:rPr>
          <w:rFonts w:ascii="Times New Roman" w:hAnsi="Times New Roman" w:cs="Times New Roman"/>
          <w:sz w:val="24"/>
          <w:szCs w:val="24"/>
        </w:rPr>
      </w:pPr>
    </w:p>
    <w:p w14:paraId="79ADF7A6" w14:textId="4481D9F8" w:rsidR="00AF2813" w:rsidRPr="002D5B22" w:rsidRDefault="00AF2813" w:rsidP="00503E55">
      <w:pPr>
        <w:pStyle w:val="PargrafodaLista"/>
        <w:numPr>
          <w:ilvl w:val="2"/>
          <w:numId w:val="65"/>
        </w:numPr>
        <w:suppressAutoHyphens/>
        <w:spacing w:line="300" w:lineRule="exact"/>
        <w:ind w:left="0" w:firstLine="0"/>
        <w:rPr>
          <w:sz w:val="24"/>
          <w:szCs w:val="24"/>
        </w:rPr>
      </w:pPr>
      <w:r w:rsidRPr="002D5B22">
        <w:rPr>
          <w:sz w:val="24"/>
          <w:szCs w:val="24"/>
        </w:rPr>
        <w:t>Farão jus ao</w:t>
      </w:r>
      <w:r w:rsidR="00355EF5" w:rsidRPr="002D5B22">
        <w:rPr>
          <w:sz w:val="24"/>
          <w:szCs w:val="24"/>
        </w:rPr>
        <w:t>s</w:t>
      </w:r>
      <w:r w:rsidRPr="002D5B22">
        <w:rPr>
          <w:sz w:val="24"/>
          <w:szCs w:val="24"/>
        </w:rPr>
        <w:t xml:space="preserve"> </w:t>
      </w:r>
      <w:r w:rsidR="00355EF5" w:rsidRPr="002D5B22">
        <w:rPr>
          <w:sz w:val="24"/>
          <w:szCs w:val="24"/>
        </w:rPr>
        <w:t>pagamentos de</w:t>
      </w:r>
      <w:r w:rsidR="00E46217" w:rsidRPr="002D5B22">
        <w:rPr>
          <w:sz w:val="24"/>
          <w:szCs w:val="24"/>
        </w:rPr>
        <w:t xml:space="preserve"> qualquer valor devido aos Debenturistas nos termos desta Escritura de Emissão</w:t>
      </w:r>
      <w:r w:rsidR="00355EF5" w:rsidRPr="002D5B22">
        <w:rPr>
          <w:sz w:val="24"/>
          <w:szCs w:val="24"/>
        </w:rPr>
        <w:t xml:space="preserve"> aqueles que sejam titulares de Debêntures </w:t>
      </w:r>
      <w:r w:rsidR="00E46217" w:rsidRPr="002D5B22">
        <w:rPr>
          <w:sz w:val="24"/>
          <w:szCs w:val="24"/>
        </w:rPr>
        <w:t>no encerramento</w:t>
      </w:r>
      <w:r w:rsidR="00355EF5" w:rsidRPr="002D5B22">
        <w:rPr>
          <w:sz w:val="24"/>
          <w:szCs w:val="24"/>
        </w:rPr>
        <w:t xml:space="preserve"> do Dia Útil</w:t>
      </w:r>
      <w:r w:rsidR="00E46217" w:rsidRPr="002D5B22">
        <w:rPr>
          <w:sz w:val="24"/>
          <w:szCs w:val="24"/>
        </w:rPr>
        <w:t xml:space="preserve"> imediatamente</w:t>
      </w:r>
      <w:r w:rsidR="00355EF5" w:rsidRPr="002D5B22">
        <w:rPr>
          <w:sz w:val="24"/>
          <w:szCs w:val="24"/>
        </w:rPr>
        <w:t xml:space="preserve"> anterior </w:t>
      </w:r>
      <w:r w:rsidR="00E46217" w:rsidRPr="002D5B22">
        <w:rPr>
          <w:sz w:val="24"/>
          <w:szCs w:val="24"/>
        </w:rPr>
        <w:t>à respectiva data de pagamento</w:t>
      </w:r>
      <w:r w:rsidR="0024676D" w:rsidRPr="002D5B22">
        <w:rPr>
          <w:sz w:val="24"/>
          <w:szCs w:val="24"/>
        </w:rPr>
        <w:t xml:space="preserve"> </w:t>
      </w:r>
      <w:r w:rsidR="00355EF5" w:rsidRPr="002D5B22">
        <w:rPr>
          <w:sz w:val="24"/>
          <w:szCs w:val="24"/>
        </w:rPr>
        <w:t>prevista na presente</w:t>
      </w:r>
      <w:r w:rsidR="0024676D" w:rsidRPr="002D5B22">
        <w:rPr>
          <w:sz w:val="24"/>
          <w:szCs w:val="24"/>
        </w:rPr>
        <w:t xml:space="preserve"> Escritura de Emissão</w:t>
      </w:r>
      <w:r w:rsidRPr="002D5B22">
        <w:rPr>
          <w:sz w:val="24"/>
          <w:szCs w:val="24"/>
        </w:rPr>
        <w:t>.</w:t>
      </w:r>
    </w:p>
    <w:p w14:paraId="22029D62" w14:textId="77777777" w:rsidR="001B5DCB" w:rsidRPr="002D5B22" w:rsidRDefault="001B5DCB" w:rsidP="00503E55">
      <w:pPr>
        <w:tabs>
          <w:tab w:val="left" w:pos="3544"/>
        </w:tabs>
        <w:suppressAutoHyphens/>
        <w:spacing w:after="0" w:line="300" w:lineRule="exact"/>
        <w:jc w:val="both"/>
        <w:rPr>
          <w:rFonts w:ascii="Times New Roman" w:hAnsi="Times New Roman" w:cs="Times New Roman"/>
          <w:sz w:val="24"/>
          <w:szCs w:val="24"/>
        </w:rPr>
      </w:pPr>
    </w:p>
    <w:p w14:paraId="58BF0139" w14:textId="4493D0EA" w:rsidR="00355EF5" w:rsidRPr="002D5B22" w:rsidRDefault="00E46217" w:rsidP="00D91BF6">
      <w:pPr>
        <w:pStyle w:val="PargrafodaLista"/>
        <w:numPr>
          <w:ilvl w:val="1"/>
          <w:numId w:val="65"/>
        </w:numPr>
        <w:suppressAutoHyphens/>
        <w:spacing w:line="300" w:lineRule="exact"/>
        <w:ind w:left="0" w:firstLine="0"/>
        <w:rPr>
          <w:b/>
          <w:bCs/>
          <w:sz w:val="24"/>
          <w:szCs w:val="24"/>
        </w:rPr>
      </w:pPr>
      <w:r w:rsidRPr="002D5B22">
        <w:rPr>
          <w:b/>
          <w:sz w:val="24"/>
          <w:szCs w:val="24"/>
        </w:rPr>
        <w:t xml:space="preserve">Prêmio </w:t>
      </w:r>
      <w:r w:rsidR="00355EF5" w:rsidRPr="002D5B22">
        <w:rPr>
          <w:b/>
          <w:sz w:val="24"/>
          <w:szCs w:val="24"/>
        </w:rPr>
        <w:t>Variável</w:t>
      </w:r>
      <w:r w:rsidR="005A5AF0" w:rsidRPr="002D5B22">
        <w:rPr>
          <w:b/>
          <w:sz w:val="24"/>
          <w:szCs w:val="24"/>
        </w:rPr>
        <w:t xml:space="preserve"> EBITDA</w:t>
      </w:r>
    </w:p>
    <w:p w14:paraId="020A1C66" w14:textId="77777777" w:rsidR="00117F6A" w:rsidRPr="002D5B22" w:rsidRDefault="00117F6A" w:rsidP="00355EF5">
      <w:pPr>
        <w:pStyle w:val="PargrafodaLista"/>
        <w:tabs>
          <w:tab w:val="left" w:pos="0"/>
        </w:tabs>
        <w:suppressAutoHyphens/>
        <w:spacing w:line="300" w:lineRule="exact"/>
        <w:ind w:left="0"/>
        <w:contextualSpacing/>
        <w:rPr>
          <w:sz w:val="24"/>
          <w:szCs w:val="24"/>
        </w:rPr>
      </w:pPr>
    </w:p>
    <w:p w14:paraId="138D1A55" w14:textId="75C28855" w:rsidR="00355EF5" w:rsidRPr="002D5B22" w:rsidRDefault="00355EF5" w:rsidP="00355EF5">
      <w:pPr>
        <w:pStyle w:val="PargrafodaLista"/>
        <w:numPr>
          <w:ilvl w:val="2"/>
          <w:numId w:val="110"/>
        </w:numPr>
        <w:spacing w:line="276" w:lineRule="auto"/>
        <w:ind w:left="0" w:hanging="11"/>
        <w:rPr>
          <w:sz w:val="24"/>
          <w:szCs w:val="24"/>
        </w:rPr>
      </w:pPr>
      <w:r w:rsidRPr="002D5B22">
        <w:rPr>
          <w:sz w:val="24"/>
          <w:szCs w:val="24"/>
        </w:rPr>
        <w:t>Adicionalmente à Remuneração, os Debenturistas</w:t>
      </w:r>
      <w:r w:rsidR="00B80582" w:rsidRPr="002D5B22">
        <w:rPr>
          <w:sz w:val="24"/>
          <w:szCs w:val="24"/>
        </w:rPr>
        <w:t>,</w:t>
      </w:r>
      <w:r w:rsidRPr="002D5B22">
        <w:rPr>
          <w:sz w:val="24"/>
          <w:szCs w:val="24"/>
        </w:rPr>
        <w:t xml:space="preserve"> </w:t>
      </w:r>
      <w:r w:rsidR="00B80582" w:rsidRPr="002D5B22">
        <w:rPr>
          <w:sz w:val="24"/>
          <w:szCs w:val="24"/>
        </w:rPr>
        <w:t xml:space="preserve">proporcionalmente à quantidade de Debêntures por eles detidas, </w:t>
      </w:r>
      <w:r w:rsidRPr="002D5B22">
        <w:rPr>
          <w:sz w:val="24"/>
          <w:szCs w:val="24"/>
        </w:rPr>
        <w:t xml:space="preserve">farão jus ao pagamento de prêmio baseado na variação dos índices financeiros da Emissora, de </w:t>
      </w:r>
      <w:r w:rsidR="00E50FD8" w:rsidRPr="002D5B22">
        <w:rPr>
          <w:sz w:val="24"/>
          <w:szCs w:val="24"/>
        </w:rPr>
        <w:t>acordo com as Demonstrações Financeiras da</w:t>
      </w:r>
      <w:r w:rsidRPr="002D5B22">
        <w:rPr>
          <w:sz w:val="24"/>
          <w:szCs w:val="24"/>
        </w:rPr>
        <w:t xml:space="preserve"> Emissora,</w:t>
      </w:r>
      <w:r w:rsidR="00E50FD8" w:rsidRPr="002D5B22">
        <w:rPr>
          <w:sz w:val="24"/>
          <w:szCs w:val="24"/>
        </w:rPr>
        <w:t xml:space="preserve"> calculada e paga anualmente </w:t>
      </w:r>
      <w:r w:rsidR="00B80582" w:rsidRPr="002D5B22">
        <w:rPr>
          <w:sz w:val="24"/>
          <w:szCs w:val="24"/>
        </w:rPr>
        <w:t xml:space="preserve">a cada encerramento de exercício social da Emissora, </w:t>
      </w:r>
      <w:r w:rsidR="00E50FD8" w:rsidRPr="002D5B22">
        <w:rPr>
          <w:sz w:val="24"/>
          <w:szCs w:val="24"/>
        </w:rPr>
        <w:t xml:space="preserve">pelo período de </w:t>
      </w:r>
      <w:r w:rsidR="00AA2A82" w:rsidRPr="002D5B22">
        <w:rPr>
          <w:sz w:val="24"/>
          <w:szCs w:val="24"/>
        </w:rPr>
        <w:t>vigência das Debêntures</w:t>
      </w:r>
      <w:r w:rsidR="00E50FD8" w:rsidRPr="002D5B22">
        <w:rPr>
          <w:sz w:val="24"/>
          <w:szCs w:val="24"/>
        </w:rPr>
        <w:t xml:space="preserve">, sendo a primeira apuração referente ao ano de </w:t>
      </w:r>
      <w:r w:rsidR="002C54CC" w:rsidRPr="002D5B22">
        <w:rPr>
          <w:sz w:val="24"/>
          <w:szCs w:val="24"/>
        </w:rPr>
        <w:t>201</w:t>
      </w:r>
      <w:r w:rsidR="00046E1A" w:rsidRPr="002D5B22">
        <w:rPr>
          <w:sz w:val="24"/>
          <w:szCs w:val="24"/>
        </w:rPr>
        <w:t>9</w:t>
      </w:r>
      <w:r w:rsidR="00E50FD8" w:rsidRPr="002D5B22">
        <w:rPr>
          <w:sz w:val="24"/>
          <w:szCs w:val="24"/>
        </w:rPr>
        <w:t>,</w:t>
      </w:r>
      <w:r w:rsidRPr="002D5B22">
        <w:rPr>
          <w:sz w:val="24"/>
          <w:szCs w:val="24"/>
        </w:rPr>
        <w:t xml:space="preserve"> equivalente à 10% </w:t>
      </w:r>
      <w:r w:rsidR="00E50FD8" w:rsidRPr="002D5B22">
        <w:rPr>
          <w:sz w:val="24"/>
          <w:szCs w:val="24"/>
        </w:rPr>
        <w:t xml:space="preserve">(dez </w:t>
      </w:r>
      <w:r w:rsidR="004D29A4" w:rsidRPr="002D5B22">
        <w:rPr>
          <w:sz w:val="24"/>
          <w:szCs w:val="24"/>
        </w:rPr>
        <w:t xml:space="preserve">inteiros </w:t>
      </w:r>
      <w:r w:rsidR="00E50FD8" w:rsidRPr="002D5B22">
        <w:rPr>
          <w:sz w:val="24"/>
          <w:szCs w:val="24"/>
        </w:rPr>
        <w:t xml:space="preserve">por cento) </w:t>
      </w:r>
      <w:r w:rsidRPr="002D5B22">
        <w:rPr>
          <w:sz w:val="24"/>
          <w:szCs w:val="24"/>
        </w:rPr>
        <w:t xml:space="preserve">do valor incremental de EBITDA </w:t>
      </w:r>
      <w:r w:rsidR="00866A11" w:rsidRPr="002D5B22">
        <w:rPr>
          <w:sz w:val="24"/>
          <w:szCs w:val="24"/>
        </w:rPr>
        <w:t xml:space="preserve">(conforme </w:t>
      </w:r>
      <w:r w:rsidR="001A09EE" w:rsidRPr="002D5B22">
        <w:rPr>
          <w:sz w:val="24"/>
          <w:szCs w:val="24"/>
        </w:rPr>
        <w:t xml:space="preserve">abaixo </w:t>
      </w:r>
      <w:r w:rsidR="00866A11" w:rsidRPr="002D5B22">
        <w:rPr>
          <w:sz w:val="24"/>
          <w:szCs w:val="24"/>
        </w:rPr>
        <w:t xml:space="preserve">definido) </w:t>
      </w:r>
      <w:r w:rsidRPr="002D5B22">
        <w:rPr>
          <w:sz w:val="24"/>
          <w:szCs w:val="24"/>
        </w:rPr>
        <w:t>do ano vigente em relação</w:t>
      </w:r>
      <w:r w:rsidR="003F1E93" w:rsidRPr="002D5B22">
        <w:rPr>
          <w:sz w:val="24"/>
          <w:szCs w:val="24"/>
        </w:rPr>
        <w:t xml:space="preserve"> </w:t>
      </w:r>
      <w:r w:rsidR="00AA2A82" w:rsidRPr="002D5B22">
        <w:rPr>
          <w:sz w:val="24"/>
          <w:szCs w:val="24"/>
        </w:rPr>
        <w:t xml:space="preserve">ao </w:t>
      </w:r>
      <w:r w:rsidR="003F1E93" w:rsidRPr="002D5B22">
        <w:rPr>
          <w:sz w:val="24"/>
          <w:szCs w:val="24"/>
        </w:rPr>
        <w:t>EBITDA Linha D’Á</w:t>
      </w:r>
      <w:r w:rsidR="00DC0D18" w:rsidRPr="002D5B22">
        <w:rPr>
          <w:sz w:val="24"/>
          <w:szCs w:val="24"/>
        </w:rPr>
        <w:t>g</w:t>
      </w:r>
      <w:r w:rsidR="00B90C9D" w:rsidRPr="002D5B22">
        <w:rPr>
          <w:sz w:val="24"/>
          <w:szCs w:val="24"/>
        </w:rPr>
        <w:t>u</w:t>
      </w:r>
      <w:r w:rsidR="00DC0D18" w:rsidRPr="002D5B22">
        <w:rPr>
          <w:sz w:val="24"/>
          <w:szCs w:val="24"/>
        </w:rPr>
        <w:t>a</w:t>
      </w:r>
      <w:r w:rsidRPr="002D5B22">
        <w:rPr>
          <w:sz w:val="24"/>
          <w:szCs w:val="24"/>
        </w:rPr>
        <w:t>, limitado a</w:t>
      </w:r>
      <w:r w:rsidR="00100263" w:rsidRPr="002D5B22">
        <w:rPr>
          <w:sz w:val="24"/>
          <w:szCs w:val="24"/>
        </w:rPr>
        <w:t>o valor agregado de</w:t>
      </w:r>
      <w:r w:rsidRPr="002D5B22">
        <w:rPr>
          <w:sz w:val="24"/>
          <w:szCs w:val="24"/>
        </w:rPr>
        <w:t xml:space="preserve"> R$ 3.000.000,00 (três milhões de reais), de acordo com os parâmetros dispostos na presente cláusula (“</w:t>
      </w:r>
      <w:r w:rsidR="00E46217" w:rsidRPr="002D5B22">
        <w:rPr>
          <w:sz w:val="24"/>
          <w:szCs w:val="24"/>
          <w:u w:val="single"/>
        </w:rPr>
        <w:t xml:space="preserve">Prêmio </w:t>
      </w:r>
      <w:r w:rsidRPr="002D5B22">
        <w:rPr>
          <w:sz w:val="24"/>
          <w:szCs w:val="24"/>
          <w:u w:val="single"/>
        </w:rPr>
        <w:t>Variável</w:t>
      </w:r>
      <w:r w:rsidR="00B80582" w:rsidRPr="002D5B22">
        <w:rPr>
          <w:sz w:val="24"/>
          <w:szCs w:val="24"/>
          <w:u w:val="single"/>
        </w:rPr>
        <w:t xml:space="preserve"> EBITDA</w:t>
      </w:r>
      <w:r w:rsidR="00FF4567" w:rsidRPr="002D5B22">
        <w:rPr>
          <w:sz w:val="24"/>
          <w:szCs w:val="24"/>
        </w:rPr>
        <w:t>”)</w:t>
      </w:r>
      <w:r w:rsidR="00402433" w:rsidRPr="002D5B22">
        <w:rPr>
          <w:sz w:val="24"/>
          <w:szCs w:val="24"/>
        </w:rPr>
        <w:t>, de acordo com a f</w:t>
      </w:r>
      <w:r w:rsidR="001D6EED" w:rsidRPr="002D5B22">
        <w:rPr>
          <w:sz w:val="24"/>
          <w:szCs w:val="24"/>
        </w:rPr>
        <w:t>ó</w:t>
      </w:r>
      <w:r w:rsidR="00402433" w:rsidRPr="002D5B22">
        <w:rPr>
          <w:sz w:val="24"/>
          <w:szCs w:val="24"/>
        </w:rPr>
        <w:t>rmula abaixo</w:t>
      </w:r>
      <w:r w:rsidR="00FF4567" w:rsidRPr="002D5B22">
        <w:rPr>
          <w:sz w:val="24"/>
          <w:szCs w:val="24"/>
        </w:rPr>
        <w:t>:</w:t>
      </w:r>
    </w:p>
    <w:p w14:paraId="279A0377" w14:textId="77777777" w:rsidR="00FF4567" w:rsidRPr="002D5B22" w:rsidRDefault="00FF4567" w:rsidP="00D91BF6">
      <w:pPr>
        <w:pStyle w:val="PargrafodaLista"/>
        <w:spacing w:line="276" w:lineRule="auto"/>
        <w:ind w:left="0"/>
        <w:rPr>
          <w:sz w:val="24"/>
          <w:szCs w:val="24"/>
        </w:rPr>
      </w:pPr>
    </w:p>
    <w:p w14:paraId="0883FE0E" w14:textId="4EA2AAB9" w:rsidR="00FF4567" w:rsidRPr="002D5B22" w:rsidRDefault="00E46217" w:rsidP="00D91BF6">
      <w:pPr>
        <w:pStyle w:val="PargrafodaLista"/>
        <w:spacing w:line="276" w:lineRule="auto"/>
        <w:ind w:left="0"/>
        <w:jc w:val="center"/>
        <w:rPr>
          <w:sz w:val="24"/>
          <w:szCs w:val="24"/>
        </w:rPr>
      </w:pPr>
      <w:r w:rsidRPr="002D5B22">
        <w:rPr>
          <w:i/>
          <w:sz w:val="24"/>
          <w:szCs w:val="24"/>
          <w:u w:val="single"/>
        </w:rPr>
        <w:t xml:space="preserve">Prêmio </w:t>
      </w:r>
      <w:r w:rsidR="00FF4567" w:rsidRPr="002D5B22">
        <w:rPr>
          <w:i/>
          <w:sz w:val="24"/>
          <w:szCs w:val="24"/>
          <w:u w:val="single"/>
        </w:rPr>
        <w:t xml:space="preserve">Variável </w:t>
      </w:r>
      <w:proofErr w:type="spellStart"/>
      <w:r w:rsidR="00FF4567" w:rsidRPr="002D5B22">
        <w:rPr>
          <w:i/>
          <w:sz w:val="24"/>
          <w:szCs w:val="24"/>
          <w:u w:val="single"/>
        </w:rPr>
        <w:t>EBITDA</w:t>
      </w:r>
      <w:r w:rsidR="00FF4567" w:rsidRPr="002D5B22">
        <w:rPr>
          <w:sz w:val="24"/>
          <w:szCs w:val="24"/>
          <w:u w:val="single"/>
        </w:rPr>
        <w:t>i</w:t>
      </w:r>
      <w:proofErr w:type="spellEnd"/>
      <w:r w:rsidR="00FF4567" w:rsidRPr="002D5B22">
        <w:rPr>
          <w:sz w:val="24"/>
          <w:szCs w:val="24"/>
        </w:rPr>
        <w:t xml:space="preserve"> = 10% x EBITDA</w:t>
      </w:r>
      <w:r w:rsidR="00AC4AA8" w:rsidRPr="002D5B22">
        <w:rPr>
          <w:sz w:val="24"/>
          <w:szCs w:val="24"/>
        </w:rPr>
        <w:t xml:space="preserve"> </w:t>
      </w:r>
      <w:proofErr w:type="spellStart"/>
      <w:r w:rsidR="00FF4567" w:rsidRPr="002D5B22">
        <w:rPr>
          <w:sz w:val="24"/>
          <w:szCs w:val="24"/>
        </w:rPr>
        <w:t>Excedentei</w:t>
      </w:r>
      <w:proofErr w:type="spellEnd"/>
    </w:p>
    <w:p w14:paraId="5EA2B7AD" w14:textId="77777777" w:rsidR="00355EF5" w:rsidRPr="002D5B22" w:rsidRDefault="00355EF5" w:rsidP="00D91BF6">
      <w:pPr>
        <w:pStyle w:val="PargrafodaLista"/>
        <w:spacing w:line="276" w:lineRule="auto"/>
        <w:ind w:left="0"/>
        <w:rPr>
          <w:sz w:val="24"/>
          <w:szCs w:val="24"/>
        </w:rPr>
      </w:pPr>
    </w:p>
    <w:p w14:paraId="6C18A743" w14:textId="625EB6CD" w:rsidR="00FF4567" w:rsidRPr="002D5B22" w:rsidRDefault="00402433" w:rsidP="00D91BF6">
      <w:pPr>
        <w:pStyle w:val="PargrafodaLista"/>
        <w:spacing w:line="276" w:lineRule="auto"/>
        <w:ind w:left="851"/>
        <w:rPr>
          <w:sz w:val="24"/>
          <w:szCs w:val="24"/>
        </w:rPr>
      </w:pPr>
      <w:r w:rsidRPr="002D5B22">
        <w:rPr>
          <w:sz w:val="24"/>
          <w:szCs w:val="24"/>
        </w:rPr>
        <w:t>Onde:</w:t>
      </w:r>
    </w:p>
    <w:p w14:paraId="4BDBE6DA" w14:textId="77777777" w:rsidR="00C60242" w:rsidRPr="002D5B22" w:rsidRDefault="00C60242" w:rsidP="00D91BF6">
      <w:pPr>
        <w:pStyle w:val="PargrafodaLista"/>
        <w:spacing w:line="276" w:lineRule="auto"/>
        <w:ind w:left="851"/>
        <w:rPr>
          <w:sz w:val="24"/>
          <w:szCs w:val="24"/>
        </w:rPr>
      </w:pPr>
    </w:p>
    <w:p w14:paraId="08D5A849" w14:textId="517C4E14" w:rsidR="00FF4567" w:rsidRPr="002D5B22" w:rsidRDefault="00FF4567" w:rsidP="00D91BF6">
      <w:pPr>
        <w:pStyle w:val="PargrafodaLista"/>
        <w:spacing w:line="276" w:lineRule="auto"/>
        <w:ind w:left="851"/>
        <w:rPr>
          <w:sz w:val="24"/>
          <w:szCs w:val="24"/>
        </w:rPr>
      </w:pPr>
      <w:proofErr w:type="gramStart"/>
      <w:r w:rsidRPr="002D5B22">
        <w:rPr>
          <w:sz w:val="24"/>
          <w:szCs w:val="24"/>
        </w:rPr>
        <w:t>i</w:t>
      </w:r>
      <w:proofErr w:type="gramEnd"/>
      <w:r w:rsidRPr="002D5B22">
        <w:rPr>
          <w:sz w:val="24"/>
          <w:szCs w:val="24"/>
        </w:rPr>
        <w:t xml:space="preserve">= ano de apuração a que se refere </w:t>
      </w:r>
      <w:r w:rsidR="00E46217" w:rsidRPr="002D5B22">
        <w:rPr>
          <w:sz w:val="24"/>
          <w:szCs w:val="24"/>
        </w:rPr>
        <w:t>ao Prêmio</w:t>
      </w:r>
      <w:r w:rsidRPr="002D5B22">
        <w:rPr>
          <w:sz w:val="24"/>
          <w:szCs w:val="24"/>
        </w:rPr>
        <w:t xml:space="preserve"> Variável EBITDA;</w:t>
      </w:r>
    </w:p>
    <w:p w14:paraId="6697CC42" w14:textId="77777777" w:rsidR="00402433" w:rsidRPr="002D5B22" w:rsidRDefault="00402433" w:rsidP="00D91BF6">
      <w:pPr>
        <w:pStyle w:val="PargrafodaLista"/>
        <w:spacing w:line="276" w:lineRule="auto"/>
        <w:ind w:left="851"/>
        <w:rPr>
          <w:sz w:val="24"/>
          <w:szCs w:val="24"/>
        </w:rPr>
      </w:pPr>
    </w:p>
    <w:p w14:paraId="0477E894" w14:textId="12AEBD13" w:rsidR="00FF4567" w:rsidRPr="002D5B22" w:rsidRDefault="00FF4567" w:rsidP="00D91BF6">
      <w:pPr>
        <w:pStyle w:val="PargrafodaLista"/>
        <w:spacing w:line="276" w:lineRule="auto"/>
        <w:ind w:left="851"/>
        <w:jc w:val="center"/>
        <w:rPr>
          <w:i/>
          <w:sz w:val="24"/>
          <w:szCs w:val="24"/>
        </w:rPr>
      </w:pPr>
      <w:proofErr w:type="spellStart"/>
      <w:r w:rsidRPr="002D5B22">
        <w:rPr>
          <w:i/>
          <w:sz w:val="24"/>
          <w:szCs w:val="24"/>
        </w:rPr>
        <w:t>EBITDA_Excedentei</w:t>
      </w:r>
      <w:proofErr w:type="spellEnd"/>
      <w:r w:rsidRPr="002D5B22">
        <w:rPr>
          <w:i/>
          <w:sz w:val="24"/>
          <w:szCs w:val="24"/>
        </w:rPr>
        <w:t xml:space="preserve"> = máximo </w:t>
      </w:r>
      <w:r w:rsidR="007F1E92" w:rsidRPr="002D5B22">
        <w:rPr>
          <w:i/>
          <w:sz w:val="24"/>
          <w:szCs w:val="24"/>
        </w:rPr>
        <w:t>{</w:t>
      </w:r>
      <w:r w:rsidRPr="002D5B22">
        <w:rPr>
          <w:i/>
          <w:sz w:val="24"/>
          <w:szCs w:val="24"/>
        </w:rPr>
        <w:t>0, EBITDA</w:t>
      </w:r>
      <w:r w:rsidR="00AC4AA8" w:rsidRPr="002D5B22">
        <w:rPr>
          <w:i/>
          <w:sz w:val="24"/>
          <w:szCs w:val="24"/>
        </w:rPr>
        <w:t xml:space="preserve"> </w:t>
      </w:r>
      <w:proofErr w:type="spellStart"/>
      <w:r w:rsidRPr="002D5B22">
        <w:rPr>
          <w:i/>
          <w:sz w:val="24"/>
          <w:szCs w:val="24"/>
        </w:rPr>
        <w:t>Anuali</w:t>
      </w:r>
      <w:proofErr w:type="spellEnd"/>
      <w:r w:rsidRPr="002D5B22">
        <w:rPr>
          <w:i/>
          <w:sz w:val="24"/>
          <w:szCs w:val="24"/>
        </w:rPr>
        <w:t xml:space="preserve"> – </w:t>
      </w:r>
      <w:proofErr w:type="spellStart"/>
      <w:r w:rsidRPr="002D5B22">
        <w:rPr>
          <w:i/>
          <w:sz w:val="24"/>
          <w:szCs w:val="24"/>
        </w:rPr>
        <w:t>EBITDA_LinhaD’Água</w:t>
      </w:r>
      <w:proofErr w:type="spellEnd"/>
      <w:r w:rsidR="00AC4AA8" w:rsidRPr="002D5B22">
        <w:rPr>
          <w:i/>
          <w:sz w:val="24"/>
          <w:szCs w:val="24"/>
        </w:rPr>
        <w:t xml:space="preserve"> </w:t>
      </w:r>
      <w:proofErr w:type="spellStart"/>
      <w:r w:rsidRPr="002D5B22">
        <w:rPr>
          <w:i/>
          <w:sz w:val="24"/>
          <w:szCs w:val="24"/>
        </w:rPr>
        <w:t>Anuali</w:t>
      </w:r>
      <w:proofErr w:type="spellEnd"/>
      <w:r w:rsidRPr="002D5B22">
        <w:rPr>
          <w:i/>
          <w:sz w:val="24"/>
          <w:szCs w:val="24"/>
        </w:rPr>
        <w:t>}</w:t>
      </w:r>
    </w:p>
    <w:p w14:paraId="6883EE7E" w14:textId="77777777" w:rsidR="00402433" w:rsidRPr="002D5B22" w:rsidRDefault="00402433" w:rsidP="00D91BF6">
      <w:pPr>
        <w:pStyle w:val="PargrafodaLista"/>
        <w:spacing w:line="276" w:lineRule="auto"/>
        <w:ind w:left="851"/>
        <w:rPr>
          <w:sz w:val="24"/>
          <w:szCs w:val="24"/>
        </w:rPr>
      </w:pPr>
    </w:p>
    <w:p w14:paraId="09DC6AAB" w14:textId="32CB3F42" w:rsidR="00FF4567" w:rsidRPr="002D5B22" w:rsidRDefault="007F1E92" w:rsidP="00D91BF6">
      <w:pPr>
        <w:pStyle w:val="PargrafodaLista"/>
        <w:spacing w:line="276" w:lineRule="auto"/>
        <w:ind w:left="851"/>
        <w:rPr>
          <w:sz w:val="24"/>
          <w:szCs w:val="24"/>
        </w:rPr>
      </w:pPr>
      <w:proofErr w:type="spellStart"/>
      <w:r w:rsidRPr="002D5B22">
        <w:rPr>
          <w:sz w:val="24"/>
          <w:szCs w:val="24"/>
        </w:rPr>
        <w:t>EBITDA_Anuali</w:t>
      </w:r>
      <w:proofErr w:type="spellEnd"/>
      <w:r w:rsidRPr="002D5B22">
        <w:rPr>
          <w:sz w:val="24"/>
          <w:szCs w:val="24"/>
        </w:rPr>
        <w:t xml:space="preserve"> = EBITDA consolidado da Emissora no respectivo exercício social anual de apuração de resultado e </w:t>
      </w:r>
      <w:r w:rsidR="002B486D" w:rsidRPr="002D5B22">
        <w:rPr>
          <w:sz w:val="24"/>
          <w:szCs w:val="24"/>
        </w:rPr>
        <w:t xml:space="preserve">Prêmio </w:t>
      </w:r>
      <w:r w:rsidRPr="002D5B22">
        <w:rPr>
          <w:sz w:val="24"/>
          <w:szCs w:val="24"/>
        </w:rPr>
        <w:t>Variável EBITDA;</w:t>
      </w:r>
    </w:p>
    <w:p w14:paraId="345A455F" w14:textId="77777777" w:rsidR="001D6EED" w:rsidRPr="002D5B22" w:rsidRDefault="001D6EED" w:rsidP="00D91BF6">
      <w:pPr>
        <w:pStyle w:val="PargrafodaLista"/>
        <w:spacing w:line="276" w:lineRule="auto"/>
        <w:ind w:left="851"/>
        <w:rPr>
          <w:sz w:val="24"/>
          <w:szCs w:val="24"/>
        </w:rPr>
      </w:pPr>
    </w:p>
    <w:p w14:paraId="10533218" w14:textId="7EC2EADF" w:rsidR="007F1E92" w:rsidRPr="002D5B22" w:rsidRDefault="007F1E92" w:rsidP="00D91BF6">
      <w:pPr>
        <w:pStyle w:val="PargrafodaLista"/>
        <w:spacing w:line="276" w:lineRule="auto"/>
        <w:ind w:left="851"/>
        <w:rPr>
          <w:sz w:val="24"/>
          <w:szCs w:val="24"/>
        </w:rPr>
      </w:pPr>
      <w:proofErr w:type="spellStart"/>
      <w:r w:rsidRPr="002D5B22">
        <w:rPr>
          <w:sz w:val="24"/>
          <w:szCs w:val="24"/>
        </w:rPr>
        <w:t>EBITDA_LinhaD’Água_Anuali</w:t>
      </w:r>
      <w:proofErr w:type="spellEnd"/>
      <w:r w:rsidRPr="002D5B22">
        <w:rPr>
          <w:sz w:val="24"/>
          <w:szCs w:val="24"/>
        </w:rPr>
        <w:t xml:space="preserve">= para a verificação anual com base nos resultados de </w:t>
      </w:r>
      <w:r w:rsidR="001D6EED" w:rsidRPr="002D5B22">
        <w:rPr>
          <w:sz w:val="24"/>
          <w:szCs w:val="24"/>
        </w:rPr>
        <w:t>2019</w:t>
      </w:r>
      <w:r w:rsidRPr="002D5B22">
        <w:rPr>
          <w:sz w:val="24"/>
          <w:szCs w:val="24"/>
        </w:rPr>
        <w:t xml:space="preserve">, o EBITDA Linha D’Água Anual será o </w:t>
      </w:r>
      <w:r w:rsidR="00100263" w:rsidRPr="002D5B22">
        <w:rPr>
          <w:sz w:val="24"/>
          <w:szCs w:val="24"/>
        </w:rPr>
        <w:t xml:space="preserve">EBITDA total </w:t>
      </w:r>
      <w:r w:rsidRPr="002D5B22">
        <w:rPr>
          <w:sz w:val="24"/>
          <w:szCs w:val="24"/>
        </w:rPr>
        <w:t xml:space="preserve">apurado </w:t>
      </w:r>
      <w:r w:rsidR="00100263" w:rsidRPr="002D5B22">
        <w:rPr>
          <w:sz w:val="24"/>
          <w:szCs w:val="24"/>
        </w:rPr>
        <w:t xml:space="preserve">nas demonstrações financeiras dos </w:t>
      </w:r>
      <w:r w:rsidRPr="002D5B22">
        <w:rPr>
          <w:sz w:val="24"/>
          <w:szCs w:val="24"/>
        </w:rPr>
        <w:t xml:space="preserve">aeroportos objeto do Leilão no </w:t>
      </w:r>
      <w:r w:rsidR="00100263" w:rsidRPr="002D5B22">
        <w:rPr>
          <w:sz w:val="24"/>
          <w:szCs w:val="24"/>
        </w:rPr>
        <w:t>exercício social de</w:t>
      </w:r>
      <w:r w:rsidRPr="002D5B22">
        <w:rPr>
          <w:sz w:val="24"/>
          <w:szCs w:val="24"/>
        </w:rPr>
        <w:t xml:space="preserve"> 2018</w:t>
      </w:r>
      <w:r w:rsidR="00100263" w:rsidRPr="002D5B22">
        <w:rPr>
          <w:sz w:val="24"/>
          <w:szCs w:val="24"/>
        </w:rPr>
        <w:t xml:space="preserve"> (“</w:t>
      </w:r>
      <w:r w:rsidR="00100263" w:rsidRPr="002D5B22">
        <w:rPr>
          <w:sz w:val="24"/>
          <w:szCs w:val="24"/>
          <w:u w:val="single"/>
        </w:rPr>
        <w:t>EBITDA 2018</w:t>
      </w:r>
      <w:r w:rsidR="00100263" w:rsidRPr="002D5B22">
        <w:rPr>
          <w:sz w:val="24"/>
          <w:szCs w:val="24"/>
        </w:rPr>
        <w:t>”)</w:t>
      </w:r>
      <w:r w:rsidRPr="002D5B22">
        <w:rPr>
          <w:sz w:val="24"/>
          <w:szCs w:val="24"/>
        </w:rPr>
        <w:t>. Para as verificações anuais com base nos resultados a partir de 2019, o EBITDA Linha D’Água Anual será definido entre (i) o</w:t>
      </w:r>
      <w:r w:rsidR="001D6EED" w:rsidRPr="002D5B22">
        <w:rPr>
          <w:sz w:val="24"/>
          <w:szCs w:val="24"/>
        </w:rPr>
        <w:t xml:space="preserve"> EBITDA</w:t>
      </w:r>
      <w:r w:rsidRPr="002D5B22">
        <w:rPr>
          <w:sz w:val="24"/>
          <w:szCs w:val="24"/>
        </w:rPr>
        <w:t xml:space="preserve"> </w:t>
      </w:r>
      <w:r w:rsidR="00402433" w:rsidRPr="002D5B22">
        <w:rPr>
          <w:sz w:val="24"/>
          <w:szCs w:val="24"/>
        </w:rPr>
        <w:t xml:space="preserve">2018 e </w:t>
      </w:r>
      <w:r w:rsidR="00402433" w:rsidRPr="002D5B22">
        <w:rPr>
          <w:sz w:val="24"/>
          <w:szCs w:val="24"/>
        </w:rPr>
        <w:lastRenderedPageBreak/>
        <w:t>(</w:t>
      </w:r>
      <w:proofErr w:type="spellStart"/>
      <w:r w:rsidR="00402433" w:rsidRPr="002D5B22">
        <w:rPr>
          <w:sz w:val="24"/>
          <w:szCs w:val="24"/>
        </w:rPr>
        <w:t>ii</w:t>
      </w:r>
      <w:proofErr w:type="spellEnd"/>
      <w:r w:rsidR="00402433" w:rsidRPr="002D5B22">
        <w:rPr>
          <w:sz w:val="24"/>
          <w:szCs w:val="24"/>
        </w:rPr>
        <w:t xml:space="preserve">) o maior EBITDA Anual realizado nos anos subsequentes a </w:t>
      </w:r>
      <w:r w:rsidR="001D6EED" w:rsidRPr="002D5B22">
        <w:rPr>
          <w:sz w:val="24"/>
          <w:szCs w:val="24"/>
        </w:rPr>
        <w:t>2018</w:t>
      </w:r>
      <w:r w:rsidR="00402433" w:rsidRPr="002D5B22">
        <w:rPr>
          <w:sz w:val="24"/>
          <w:szCs w:val="24"/>
        </w:rPr>
        <w:t>, dos dois o maior</w:t>
      </w:r>
      <w:r w:rsidR="001D6EED" w:rsidRPr="002D5B22">
        <w:rPr>
          <w:sz w:val="24"/>
          <w:szCs w:val="24"/>
        </w:rPr>
        <w:t xml:space="preserve"> (“</w:t>
      </w:r>
      <w:r w:rsidR="001D6EED" w:rsidRPr="002D5B22">
        <w:rPr>
          <w:sz w:val="24"/>
          <w:szCs w:val="24"/>
          <w:u w:val="single"/>
        </w:rPr>
        <w:t>EBITDA Linha D’Água</w:t>
      </w:r>
      <w:r w:rsidR="001D6EED" w:rsidRPr="002D5B22">
        <w:rPr>
          <w:sz w:val="24"/>
          <w:szCs w:val="24"/>
        </w:rPr>
        <w:t>”)</w:t>
      </w:r>
      <w:r w:rsidR="00402433" w:rsidRPr="002D5B22">
        <w:rPr>
          <w:sz w:val="24"/>
          <w:szCs w:val="24"/>
        </w:rPr>
        <w:t>.</w:t>
      </w:r>
    </w:p>
    <w:p w14:paraId="07223A54" w14:textId="77777777" w:rsidR="00FF4567" w:rsidRPr="002D5B22" w:rsidRDefault="00FF4567" w:rsidP="00D91BF6">
      <w:pPr>
        <w:pStyle w:val="PargrafodaLista"/>
        <w:spacing w:line="276" w:lineRule="auto"/>
        <w:ind w:left="0"/>
        <w:rPr>
          <w:sz w:val="24"/>
          <w:szCs w:val="24"/>
        </w:rPr>
      </w:pPr>
    </w:p>
    <w:p w14:paraId="236D5878" w14:textId="1E9A7428" w:rsidR="00355EF5" w:rsidRPr="002D5B22" w:rsidRDefault="00355EF5" w:rsidP="00467201">
      <w:pPr>
        <w:pStyle w:val="PargrafodaLista"/>
        <w:numPr>
          <w:ilvl w:val="2"/>
          <w:numId w:val="110"/>
        </w:numPr>
        <w:spacing w:line="276" w:lineRule="auto"/>
        <w:ind w:left="0" w:firstLine="0"/>
        <w:rPr>
          <w:sz w:val="24"/>
          <w:szCs w:val="24"/>
        </w:rPr>
      </w:pPr>
      <w:r w:rsidRPr="002D5B22">
        <w:rPr>
          <w:sz w:val="24"/>
          <w:szCs w:val="24"/>
        </w:rPr>
        <w:t>Entende-se por EBITDA o lucro do referido período antes das receitas/despesas financeiras, da provisão para IRPJ/CS (Imposto de Renda Pessoa Jurídica/Contribuição Social), depreciações, amortizações, outras receitas e despesas líquidas não operacionais (“</w:t>
      </w:r>
      <w:r w:rsidRPr="002D5B22">
        <w:rPr>
          <w:sz w:val="24"/>
          <w:szCs w:val="24"/>
          <w:u w:val="single"/>
        </w:rPr>
        <w:t>EBITDA</w:t>
      </w:r>
      <w:r w:rsidRPr="002D5B22">
        <w:rPr>
          <w:sz w:val="24"/>
          <w:szCs w:val="24"/>
        </w:rPr>
        <w:t xml:space="preserve">”). </w:t>
      </w:r>
    </w:p>
    <w:p w14:paraId="34E7A74C" w14:textId="77777777" w:rsidR="00355EF5" w:rsidRPr="002D5B22" w:rsidRDefault="00355EF5" w:rsidP="00355EF5">
      <w:pPr>
        <w:pStyle w:val="PargrafodaLista"/>
        <w:spacing w:line="276" w:lineRule="auto"/>
        <w:ind w:left="720"/>
        <w:rPr>
          <w:sz w:val="24"/>
          <w:szCs w:val="24"/>
        </w:rPr>
      </w:pPr>
    </w:p>
    <w:p w14:paraId="1B7DE51A" w14:textId="3B9CB777" w:rsidR="00A3552E" w:rsidRPr="002D5B22" w:rsidRDefault="00E46217" w:rsidP="00A3552E">
      <w:pPr>
        <w:pStyle w:val="PargrafodaLista"/>
        <w:numPr>
          <w:ilvl w:val="2"/>
          <w:numId w:val="110"/>
        </w:numPr>
        <w:spacing w:line="276" w:lineRule="auto"/>
        <w:ind w:left="0" w:hanging="11"/>
        <w:rPr>
          <w:sz w:val="24"/>
          <w:szCs w:val="24"/>
        </w:rPr>
      </w:pPr>
      <w:r w:rsidRPr="002D5B22">
        <w:rPr>
          <w:sz w:val="24"/>
          <w:szCs w:val="24"/>
        </w:rPr>
        <w:t>O Prêmio</w:t>
      </w:r>
      <w:r w:rsidR="00355EF5" w:rsidRPr="002D5B22">
        <w:rPr>
          <w:sz w:val="24"/>
          <w:szCs w:val="24"/>
        </w:rPr>
        <w:t xml:space="preserve"> Variável</w:t>
      </w:r>
      <w:r w:rsidR="005A5AF0" w:rsidRPr="002D5B22">
        <w:rPr>
          <w:sz w:val="24"/>
          <w:szCs w:val="24"/>
        </w:rPr>
        <w:t xml:space="preserve"> EBITDA</w:t>
      </w:r>
      <w:r w:rsidR="00355EF5" w:rsidRPr="002D5B22">
        <w:rPr>
          <w:sz w:val="24"/>
          <w:szCs w:val="24"/>
        </w:rPr>
        <w:t xml:space="preserve"> será calculad</w:t>
      </w:r>
      <w:r w:rsidRPr="002D5B22">
        <w:rPr>
          <w:sz w:val="24"/>
          <w:szCs w:val="24"/>
        </w:rPr>
        <w:t>o</w:t>
      </w:r>
      <w:r w:rsidR="00355EF5" w:rsidRPr="002D5B22">
        <w:rPr>
          <w:sz w:val="24"/>
          <w:szCs w:val="24"/>
        </w:rPr>
        <w:t xml:space="preserve"> anualmente pela Emissora, a qual deverá encaminhar a memória de cálculo para o Agente Fiduciário, cálculo esse que será realizado com base no EBITDA Linha D’Água e nas demonstrações financeiras consolidadas auditadas, apresentadas pela </w:t>
      </w:r>
      <w:r w:rsidR="00467201" w:rsidRPr="002D5B22">
        <w:rPr>
          <w:sz w:val="24"/>
          <w:szCs w:val="24"/>
        </w:rPr>
        <w:t>Emissora</w:t>
      </w:r>
      <w:r w:rsidR="00355EF5" w:rsidRPr="002D5B22">
        <w:rPr>
          <w:sz w:val="24"/>
          <w:szCs w:val="24"/>
        </w:rPr>
        <w:t xml:space="preserve"> (“</w:t>
      </w:r>
      <w:r w:rsidR="00355EF5" w:rsidRPr="002D5B22">
        <w:rPr>
          <w:sz w:val="24"/>
          <w:szCs w:val="24"/>
          <w:u w:val="single"/>
        </w:rPr>
        <w:t>Demonstrações Financeiras Consolidadas</w:t>
      </w:r>
      <w:r w:rsidR="00355EF5" w:rsidRPr="002D5B22">
        <w:rPr>
          <w:sz w:val="24"/>
          <w:szCs w:val="24"/>
        </w:rPr>
        <w:t xml:space="preserve">”), referentes ao exercício social em que deverá ser verificado se houve o incremento, ou não, do EBITDA. A Emissora compromete-se a fornecer ao Agente Fiduciário as Demonstrações Financeiras Consolidadas em questão da </w:t>
      </w:r>
      <w:r w:rsidR="00467201" w:rsidRPr="002D5B22">
        <w:rPr>
          <w:sz w:val="24"/>
          <w:szCs w:val="24"/>
        </w:rPr>
        <w:t>Emissora</w:t>
      </w:r>
      <w:r w:rsidR="00355EF5" w:rsidRPr="002D5B22">
        <w:rPr>
          <w:sz w:val="24"/>
          <w:szCs w:val="24"/>
        </w:rPr>
        <w:t>, tão logo sejam publicadas nos jornais competentes.</w:t>
      </w:r>
      <w:r w:rsidR="00A3552E" w:rsidRPr="002D5B22">
        <w:rPr>
          <w:sz w:val="24"/>
          <w:szCs w:val="24"/>
        </w:rPr>
        <w:t xml:space="preserve"> </w:t>
      </w:r>
    </w:p>
    <w:p w14:paraId="315041AE" w14:textId="77777777" w:rsidR="00355EF5" w:rsidRPr="002D5B22" w:rsidRDefault="00355EF5" w:rsidP="00355EF5">
      <w:pPr>
        <w:pStyle w:val="PargrafodaLista"/>
        <w:spacing w:line="276" w:lineRule="auto"/>
        <w:ind w:left="720"/>
        <w:rPr>
          <w:sz w:val="24"/>
          <w:szCs w:val="24"/>
        </w:rPr>
      </w:pPr>
    </w:p>
    <w:p w14:paraId="0E2DE9BE" w14:textId="4BFA8630" w:rsidR="003C787C" w:rsidRPr="002D5B22" w:rsidRDefault="00E46217" w:rsidP="00355EF5">
      <w:pPr>
        <w:pStyle w:val="PargrafodaLista"/>
        <w:numPr>
          <w:ilvl w:val="2"/>
          <w:numId w:val="110"/>
        </w:numPr>
        <w:spacing w:line="276" w:lineRule="auto"/>
        <w:ind w:left="0" w:hanging="11"/>
        <w:rPr>
          <w:sz w:val="24"/>
          <w:szCs w:val="24"/>
        </w:rPr>
      </w:pPr>
      <w:r w:rsidRPr="002D5B22">
        <w:rPr>
          <w:sz w:val="24"/>
          <w:szCs w:val="24"/>
        </w:rPr>
        <w:t>O Prêmio</w:t>
      </w:r>
      <w:r w:rsidR="00355EF5" w:rsidRPr="002D5B22">
        <w:rPr>
          <w:sz w:val="24"/>
          <w:szCs w:val="24"/>
        </w:rPr>
        <w:t xml:space="preserve"> Variável</w:t>
      </w:r>
      <w:r w:rsidR="00CE305B" w:rsidRPr="002D5B22">
        <w:rPr>
          <w:sz w:val="24"/>
          <w:szCs w:val="24"/>
        </w:rPr>
        <w:t xml:space="preserve"> EBITDA</w:t>
      </w:r>
      <w:r w:rsidR="00355EF5" w:rsidRPr="002D5B22">
        <w:rPr>
          <w:sz w:val="24"/>
          <w:szCs w:val="24"/>
        </w:rPr>
        <w:t xml:space="preserve"> será validad</w:t>
      </w:r>
      <w:r w:rsidRPr="002D5B22">
        <w:rPr>
          <w:sz w:val="24"/>
          <w:szCs w:val="24"/>
        </w:rPr>
        <w:t>o</w:t>
      </w:r>
      <w:r w:rsidR="00355EF5" w:rsidRPr="002D5B22">
        <w:rPr>
          <w:sz w:val="24"/>
          <w:szCs w:val="24"/>
        </w:rPr>
        <w:t xml:space="preserve"> anualmente pelo Agente Fiduciário com base nas Demonstrações Financeiras relativas ao exercício social encerrado a partir de 31 de dezembro de 201</w:t>
      </w:r>
      <w:r w:rsidR="00683FB8" w:rsidRPr="002D5B22">
        <w:rPr>
          <w:sz w:val="24"/>
          <w:szCs w:val="24"/>
        </w:rPr>
        <w:t>9</w:t>
      </w:r>
      <w:r w:rsidR="00355EF5" w:rsidRPr="002D5B22">
        <w:rPr>
          <w:sz w:val="24"/>
          <w:szCs w:val="24"/>
        </w:rPr>
        <w:t xml:space="preserve"> até o período referente ao exercício social que encerrar-se-á em 31 de dezembro de 2022. A Emissora deverá apresentar o resultado do cálculo das Demonstrações Financeiras Consolidadas da </w:t>
      </w:r>
      <w:r w:rsidR="00262BCE" w:rsidRPr="002D5B22">
        <w:rPr>
          <w:sz w:val="24"/>
          <w:szCs w:val="24"/>
        </w:rPr>
        <w:t>Emissora</w:t>
      </w:r>
      <w:r w:rsidR="00355EF5" w:rsidRPr="002D5B22">
        <w:rPr>
          <w:sz w:val="24"/>
          <w:szCs w:val="24"/>
        </w:rPr>
        <w:t xml:space="preserve">, em até </w:t>
      </w:r>
      <w:r w:rsidR="00262BCE" w:rsidRPr="002D5B22">
        <w:rPr>
          <w:sz w:val="24"/>
          <w:szCs w:val="24"/>
        </w:rPr>
        <w:t>120 (cento e vinte dias) do respectivo encerramento do exercício anual</w:t>
      </w:r>
      <w:r w:rsidR="00355EF5" w:rsidRPr="002D5B22">
        <w:rPr>
          <w:sz w:val="24"/>
          <w:szCs w:val="24"/>
        </w:rPr>
        <w:t xml:space="preserve">. </w:t>
      </w:r>
    </w:p>
    <w:p w14:paraId="5D56975C" w14:textId="77777777" w:rsidR="003C787C" w:rsidRPr="002D5B22" w:rsidRDefault="003C787C" w:rsidP="00D91BF6">
      <w:pPr>
        <w:pStyle w:val="PargrafodaLista"/>
        <w:rPr>
          <w:sz w:val="24"/>
          <w:szCs w:val="24"/>
        </w:rPr>
      </w:pPr>
    </w:p>
    <w:p w14:paraId="6EF47F8F" w14:textId="2EC3480E" w:rsidR="00355EF5" w:rsidRPr="002D5B22" w:rsidRDefault="00355EF5" w:rsidP="00355EF5">
      <w:pPr>
        <w:pStyle w:val="PargrafodaLista"/>
        <w:numPr>
          <w:ilvl w:val="2"/>
          <w:numId w:val="110"/>
        </w:numPr>
        <w:spacing w:line="276" w:lineRule="auto"/>
        <w:ind w:left="0" w:hanging="11"/>
        <w:rPr>
          <w:sz w:val="24"/>
          <w:szCs w:val="24"/>
        </w:rPr>
      </w:pPr>
      <w:r w:rsidRPr="002D5B22">
        <w:rPr>
          <w:sz w:val="24"/>
          <w:szCs w:val="24"/>
        </w:rPr>
        <w:t>O primeiro pagamento d</w:t>
      </w:r>
      <w:r w:rsidR="00E46217" w:rsidRPr="002D5B22">
        <w:rPr>
          <w:sz w:val="24"/>
          <w:szCs w:val="24"/>
        </w:rPr>
        <w:t>o</w:t>
      </w:r>
      <w:r w:rsidRPr="002D5B22">
        <w:rPr>
          <w:sz w:val="24"/>
          <w:szCs w:val="24"/>
        </w:rPr>
        <w:t xml:space="preserve"> </w:t>
      </w:r>
      <w:r w:rsidR="00E46217" w:rsidRPr="002D5B22">
        <w:rPr>
          <w:sz w:val="24"/>
          <w:szCs w:val="24"/>
        </w:rPr>
        <w:t xml:space="preserve">Prêmio </w:t>
      </w:r>
      <w:r w:rsidRPr="002D5B22">
        <w:rPr>
          <w:sz w:val="24"/>
          <w:szCs w:val="24"/>
        </w:rPr>
        <w:t>Variável EBITDA (se houver) será em 20</w:t>
      </w:r>
      <w:r w:rsidR="00467201" w:rsidRPr="002D5B22">
        <w:rPr>
          <w:sz w:val="24"/>
          <w:szCs w:val="24"/>
        </w:rPr>
        <w:t>20</w:t>
      </w:r>
      <w:r w:rsidRPr="002D5B22">
        <w:rPr>
          <w:sz w:val="24"/>
          <w:szCs w:val="24"/>
        </w:rPr>
        <w:t>, referente ao exercício social encerrado em 31 de dezembro de 201</w:t>
      </w:r>
      <w:r w:rsidR="00467201" w:rsidRPr="002D5B22">
        <w:rPr>
          <w:sz w:val="24"/>
          <w:szCs w:val="24"/>
        </w:rPr>
        <w:t>9</w:t>
      </w:r>
      <w:r w:rsidRPr="002D5B22">
        <w:rPr>
          <w:sz w:val="24"/>
          <w:szCs w:val="24"/>
        </w:rPr>
        <w:t>, e o último em 202</w:t>
      </w:r>
      <w:r w:rsidR="00467201" w:rsidRPr="002D5B22">
        <w:rPr>
          <w:sz w:val="24"/>
          <w:szCs w:val="24"/>
        </w:rPr>
        <w:t>3</w:t>
      </w:r>
      <w:r w:rsidRPr="002D5B22">
        <w:rPr>
          <w:sz w:val="24"/>
          <w:szCs w:val="24"/>
        </w:rPr>
        <w:t xml:space="preserve">, referente ao exercício social encerrado em 31 de dezembro de 2022. </w:t>
      </w:r>
    </w:p>
    <w:p w14:paraId="34CE7880" w14:textId="77777777" w:rsidR="00355EF5" w:rsidRPr="002D5B22" w:rsidRDefault="00355EF5" w:rsidP="00355EF5">
      <w:pPr>
        <w:pStyle w:val="PargrafodaLista"/>
        <w:spacing w:line="276" w:lineRule="auto"/>
        <w:ind w:left="720"/>
        <w:rPr>
          <w:sz w:val="24"/>
          <w:szCs w:val="24"/>
        </w:rPr>
      </w:pPr>
    </w:p>
    <w:p w14:paraId="6FF1A189" w14:textId="22D53B30" w:rsidR="00355EF5" w:rsidRPr="002D5B22" w:rsidRDefault="00E46217" w:rsidP="00355EF5">
      <w:pPr>
        <w:pStyle w:val="PargrafodaLista"/>
        <w:numPr>
          <w:ilvl w:val="2"/>
          <w:numId w:val="110"/>
        </w:numPr>
        <w:spacing w:line="276" w:lineRule="auto"/>
        <w:ind w:left="0" w:hanging="11"/>
        <w:rPr>
          <w:sz w:val="24"/>
          <w:szCs w:val="24"/>
        </w:rPr>
      </w:pPr>
      <w:r w:rsidRPr="002D5B22">
        <w:rPr>
          <w:sz w:val="24"/>
          <w:szCs w:val="24"/>
        </w:rPr>
        <w:t>O</w:t>
      </w:r>
      <w:r w:rsidR="00355EF5" w:rsidRPr="002D5B22">
        <w:rPr>
          <w:sz w:val="24"/>
          <w:szCs w:val="24"/>
        </w:rPr>
        <w:t xml:space="preserve"> </w:t>
      </w:r>
      <w:r w:rsidRPr="002D5B22">
        <w:rPr>
          <w:sz w:val="24"/>
          <w:szCs w:val="24"/>
        </w:rPr>
        <w:t xml:space="preserve">Prêmio </w:t>
      </w:r>
      <w:r w:rsidR="00355EF5" w:rsidRPr="002D5B22">
        <w:rPr>
          <w:sz w:val="24"/>
          <w:szCs w:val="24"/>
        </w:rPr>
        <w:t xml:space="preserve">Variável EBITDA deverá ser calculada anualmente pela Emissora, </w:t>
      </w:r>
      <w:r w:rsidR="005A5AF0" w:rsidRPr="002D5B22">
        <w:rPr>
          <w:sz w:val="24"/>
          <w:szCs w:val="24"/>
        </w:rPr>
        <w:t xml:space="preserve">no prazo da Cláusula 4.13.4 </w:t>
      </w:r>
      <w:r w:rsidR="00355EF5" w:rsidRPr="002D5B22">
        <w:rPr>
          <w:sz w:val="24"/>
          <w:szCs w:val="24"/>
        </w:rPr>
        <w:t>e validada pelo Agente Fiduciário em até 2 (dois) Dias Úteis de sua apuração. A Emissora terá até 7 (sete) dias corridos após a validação do valor pelo Agente Fiduciário para efetuar o pagamento d</w:t>
      </w:r>
      <w:r w:rsidRPr="002D5B22">
        <w:rPr>
          <w:sz w:val="24"/>
          <w:szCs w:val="24"/>
        </w:rPr>
        <w:t>o</w:t>
      </w:r>
      <w:r w:rsidR="00355EF5" w:rsidRPr="002D5B22">
        <w:rPr>
          <w:sz w:val="24"/>
          <w:szCs w:val="24"/>
        </w:rPr>
        <w:t xml:space="preserve"> </w:t>
      </w:r>
      <w:r w:rsidRPr="002D5B22">
        <w:rPr>
          <w:sz w:val="24"/>
          <w:szCs w:val="24"/>
        </w:rPr>
        <w:t xml:space="preserve">Prêmio </w:t>
      </w:r>
      <w:r w:rsidR="00355EF5" w:rsidRPr="002D5B22">
        <w:rPr>
          <w:sz w:val="24"/>
          <w:szCs w:val="24"/>
        </w:rPr>
        <w:t xml:space="preserve">Variável EBITDA. </w:t>
      </w:r>
    </w:p>
    <w:p w14:paraId="23CEF936" w14:textId="77777777" w:rsidR="00355EF5" w:rsidRPr="002D5B22" w:rsidRDefault="00355EF5" w:rsidP="00355EF5">
      <w:pPr>
        <w:pStyle w:val="PargrafodaLista"/>
        <w:spacing w:line="276" w:lineRule="auto"/>
        <w:ind w:left="0"/>
        <w:rPr>
          <w:sz w:val="24"/>
          <w:szCs w:val="24"/>
        </w:rPr>
      </w:pPr>
    </w:p>
    <w:p w14:paraId="563B4A95" w14:textId="3A46A35D" w:rsidR="00355EF5" w:rsidRPr="002D5B22" w:rsidRDefault="00355EF5" w:rsidP="00355EF5">
      <w:pPr>
        <w:pStyle w:val="PargrafodaLista"/>
        <w:numPr>
          <w:ilvl w:val="2"/>
          <w:numId w:val="110"/>
        </w:numPr>
        <w:spacing w:line="276" w:lineRule="auto"/>
        <w:ind w:left="0" w:hanging="11"/>
        <w:rPr>
          <w:sz w:val="24"/>
          <w:szCs w:val="24"/>
        </w:rPr>
      </w:pPr>
      <w:r w:rsidRPr="002D5B22">
        <w:rPr>
          <w:sz w:val="24"/>
          <w:szCs w:val="24"/>
        </w:rPr>
        <w:t xml:space="preserve">O somatório dos valores anuais pagos a título de </w:t>
      </w:r>
      <w:r w:rsidR="00E46217" w:rsidRPr="002D5B22">
        <w:rPr>
          <w:sz w:val="24"/>
          <w:szCs w:val="24"/>
        </w:rPr>
        <w:t xml:space="preserve">Prêmio </w:t>
      </w:r>
      <w:r w:rsidRPr="002D5B22">
        <w:rPr>
          <w:sz w:val="24"/>
          <w:szCs w:val="24"/>
        </w:rPr>
        <w:t xml:space="preserve">Variável </w:t>
      </w:r>
      <w:r w:rsidR="00CE305B" w:rsidRPr="002D5B22">
        <w:rPr>
          <w:sz w:val="24"/>
          <w:szCs w:val="24"/>
        </w:rPr>
        <w:t xml:space="preserve">EBITDA </w:t>
      </w:r>
      <w:r w:rsidRPr="002D5B22">
        <w:rPr>
          <w:sz w:val="24"/>
          <w:szCs w:val="24"/>
        </w:rPr>
        <w:t>será limitado ao valor de R$</w:t>
      </w:r>
      <w:r w:rsidR="00467201" w:rsidRPr="002D5B22">
        <w:rPr>
          <w:sz w:val="24"/>
          <w:szCs w:val="24"/>
        </w:rPr>
        <w:t xml:space="preserve"> 3</w:t>
      </w:r>
      <w:r w:rsidRPr="002D5B22">
        <w:rPr>
          <w:sz w:val="24"/>
          <w:szCs w:val="24"/>
        </w:rPr>
        <w:t>.000.000,00 (</w:t>
      </w:r>
      <w:r w:rsidR="00467201" w:rsidRPr="002D5B22">
        <w:rPr>
          <w:sz w:val="24"/>
          <w:szCs w:val="24"/>
        </w:rPr>
        <w:t>três</w:t>
      </w:r>
      <w:r w:rsidRPr="002D5B22">
        <w:rPr>
          <w:sz w:val="24"/>
          <w:szCs w:val="24"/>
        </w:rPr>
        <w:t xml:space="preserve"> milhões de reais) pelo Prazo Total das Debêntures e com relação a todas as Debêntures (“</w:t>
      </w:r>
      <w:r w:rsidR="002B486D" w:rsidRPr="002D5B22">
        <w:rPr>
          <w:sz w:val="24"/>
          <w:szCs w:val="24"/>
          <w:u w:val="single"/>
        </w:rPr>
        <w:t xml:space="preserve">Prêmio </w:t>
      </w:r>
      <w:r w:rsidRPr="002D5B22">
        <w:rPr>
          <w:sz w:val="24"/>
          <w:szCs w:val="24"/>
          <w:u w:val="single"/>
        </w:rPr>
        <w:t>Variável Máxima</w:t>
      </w:r>
      <w:r w:rsidRPr="002D5B22">
        <w:rPr>
          <w:sz w:val="24"/>
          <w:szCs w:val="24"/>
        </w:rPr>
        <w:t>”).</w:t>
      </w:r>
    </w:p>
    <w:p w14:paraId="3BA91849" w14:textId="77777777" w:rsidR="00355EF5" w:rsidRPr="002D5B22" w:rsidRDefault="00355EF5" w:rsidP="00355EF5">
      <w:pPr>
        <w:pStyle w:val="PargrafodaLista"/>
        <w:spacing w:line="276" w:lineRule="auto"/>
        <w:ind w:left="720"/>
        <w:rPr>
          <w:sz w:val="24"/>
          <w:szCs w:val="24"/>
        </w:rPr>
      </w:pPr>
    </w:p>
    <w:p w14:paraId="61158069" w14:textId="02B86A62" w:rsidR="00355EF5" w:rsidRPr="002D5B22" w:rsidRDefault="00355EF5" w:rsidP="000D310E">
      <w:pPr>
        <w:pStyle w:val="PargrafodaLista"/>
        <w:numPr>
          <w:ilvl w:val="2"/>
          <w:numId w:val="110"/>
        </w:numPr>
        <w:spacing w:line="276" w:lineRule="auto"/>
        <w:ind w:left="0" w:hanging="11"/>
        <w:rPr>
          <w:sz w:val="24"/>
          <w:szCs w:val="24"/>
        </w:rPr>
      </w:pPr>
      <w:r w:rsidRPr="002D5B22">
        <w:rPr>
          <w:sz w:val="24"/>
          <w:szCs w:val="24"/>
        </w:rPr>
        <w:t xml:space="preserve">Caso </w:t>
      </w:r>
      <w:r w:rsidR="00E46217" w:rsidRPr="002D5B22">
        <w:rPr>
          <w:sz w:val="24"/>
          <w:szCs w:val="24"/>
        </w:rPr>
        <w:t>o Prêmio</w:t>
      </w:r>
      <w:r w:rsidRPr="002D5B22">
        <w:rPr>
          <w:sz w:val="24"/>
          <w:szCs w:val="24"/>
        </w:rPr>
        <w:t xml:space="preserve"> Variável </w:t>
      </w:r>
      <w:r w:rsidR="005A5AF0" w:rsidRPr="002D5B22">
        <w:rPr>
          <w:sz w:val="24"/>
          <w:szCs w:val="24"/>
        </w:rPr>
        <w:t xml:space="preserve">EBITDA </w:t>
      </w:r>
      <w:r w:rsidRPr="002D5B22">
        <w:rPr>
          <w:sz w:val="24"/>
          <w:szCs w:val="24"/>
        </w:rPr>
        <w:t>seja devid</w:t>
      </w:r>
      <w:r w:rsidR="00E46217" w:rsidRPr="002D5B22">
        <w:rPr>
          <w:sz w:val="24"/>
          <w:szCs w:val="24"/>
        </w:rPr>
        <w:t>o</w:t>
      </w:r>
      <w:r w:rsidRPr="002D5B22">
        <w:rPr>
          <w:sz w:val="24"/>
          <w:szCs w:val="24"/>
        </w:rPr>
        <w:t>, a Emissora deverá enviar uma notificação à B3, em conjunto com o Agente Fiduciário, com no mínimo 3 (três) Dias Úteis de antecedência da data do pagamento d</w:t>
      </w:r>
      <w:r w:rsidR="00E46217" w:rsidRPr="002D5B22">
        <w:rPr>
          <w:sz w:val="24"/>
          <w:szCs w:val="24"/>
        </w:rPr>
        <w:t>o</w:t>
      </w:r>
      <w:r w:rsidRPr="002D5B22">
        <w:rPr>
          <w:sz w:val="24"/>
          <w:szCs w:val="24"/>
        </w:rPr>
        <w:t xml:space="preserve"> </w:t>
      </w:r>
      <w:r w:rsidR="00E46217" w:rsidRPr="002D5B22">
        <w:rPr>
          <w:sz w:val="24"/>
          <w:szCs w:val="24"/>
        </w:rPr>
        <w:t xml:space="preserve">Prêmio </w:t>
      </w:r>
      <w:r w:rsidRPr="002D5B22">
        <w:rPr>
          <w:sz w:val="24"/>
          <w:szCs w:val="24"/>
        </w:rPr>
        <w:t>Variável EBITDA.</w:t>
      </w:r>
    </w:p>
    <w:p w14:paraId="56496546" w14:textId="77777777" w:rsidR="00355EF5" w:rsidRPr="002D5B22" w:rsidRDefault="00355EF5" w:rsidP="00503E55">
      <w:pPr>
        <w:tabs>
          <w:tab w:val="left" w:pos="3544"/>
        </w:tabs>
        <w:suppressAutoHyphens/>
        <w:spacing w:after="0" w:line="300" w:lineRule="exact"/>
        <w:jc w:val="both"/>
        <w:rPr>
          <w:rFonts w:ascii="Times New Roman" w:hAnsi="Times New Roman" w:cs="Times New Roman"/>
          <w:sz w:val="24"/>
          <w:szCs w:val="24"/>
        </w:rPr>
      </w:pPr>
    </w:p>
    <w:p w14:paraId="595C78AA" w14:textId="77777777" w:rsidR="009120B7" w:rsidRPr="002D5B22" w:rsidRDefault="00AF2813" w:rsidP="00503E55">
      <w:pPr>
        <w:pStyle w:val="PargrafodaLista"/>
        <w:numPr>
          <w:ilvl w:val="1"/>
          <w:numId w:val="65"/>
        </w:numPr>
        <w:suppressAutoHyphens/>
        <w:spacing w:line="300" w:lineRule="exact"/>
        <w:ind w:left="0" w:firstLine="0"/>
        <w:rPr>
          <w:b/>
          <w:sz w:val="24"/>
          <w:szCs w:val="24"/>
        </w:rPr>
      </w:pPr>
      <w:r w:rsidRPr="002D5B22">
        <w:rPr>
          <w:b/>
          <w:sz w:val="24"/>
          <w:szCs w:val="24"/>
        </w:rPr>
        <w:t>Repactuação</w:t>
      </w:r>
    </w:p>
    <w:p w14:paraId="4B8DF736" w14:textId="77777777" w:rsidR="009120B7" w:rsidRPr="002D5B22" w:rsidRDefault="009120B7" w:rsidP="00503E55">
      <w:pPr>
        <w:pStyle w:val="PargrafodaLista"/>
        <w:suppressAutoHyphens/>
        <w:spacing w:line="300" w:lineRule="exact"/>
        <w:ind w:left="0"/>
        <w:rPr>
          <w:b/>
          <w:sz w:val="24"/>
          <w:szCs w:val="24"/>
        </w:rPr>
      </w:pPr>
    </w:p>
    <w:p w14:paraId="2051AA36" w14:textId="23E070E6" w:rsidR="00AF2813" w:rsidRPr="002D5B22" w:rsidRDefault="00AF2813" w:rsidP="00503E55">
      <w:pPr>
        <w:pStyle w:val="PargrafodaLista"/>
        <w:numPr>
          <w:ilvl w:val="2"/>
          <w:numId w:val="65"/>
        </w:numPr>
        <w:suppressAutoHyphens/>
        <w:spacing w:line="300" w:lineRule="exact"/>
        <w:ind w:left="0" w:firstLine="0"/>
        <w:rPr>
          <w:b/>
          <w:sz w:val="24"/>
          <w:szCs w:val="24"/>
        </w:rPr>
      </w:pPr>
      <w:r w:rsidRPr="002D5B22">
        <w:rPr>
          <w:sz w:val="24"/>
          <w:szCs w:val="24"/>
        </w:rPr>
        <w:t>As Debêntures não serão objeto de repactuação programada.</w:t>
      </w:r>
      <w:r w:rsidR="002E0624" w:rsidRPr="002D5B22">
        <w:rPr>
          <w:sz w:val="24"/>
          <w:szCs w:val="24"/>
        </w:rPr>
        <w:t xml:space="preserve"> </w:t>
      </w:r>
    </w:p>
    <w:p w14:paraId="77FB9A0D" w14:textId="77777777" w:rsidR="008507A2" w:rsidRPr="002D5B22" w:rsidRDefault="008507A2" w:rsidP="00503E55">
      <w:pPr>
        <w:pStyle w:val="Cabealho"/>
        <w:suppressAutoHyphens/>
        <w:spacing w:line="300" w:lineRule="exact"/>
        <w:rPr>
          <w:sz w:val="24"/>
          <w:szCs w:val="24"/>
        </w:rPr>
      </w:pPr>
    </w:p>
    <w:p w14:paraId="0A51ED05" w14:textId="77777777" w:rsidR="009120B7" w:rsidRPr="002D5B22" w:rsidRDefault="00AF2813" w:rsidP="00503E55">
      <w:pPr>
        <w:pStyle w:val="PargrafodaLista"/>
        <w:numPr>
          <w:ilvl w:val="1"/>
          <w:numId w:val="65"/>
        </w:numPr>
        <w:suppressAutoHyphens/>
        <w:spacing w:line="300" w:lineRule="exact"/>
        <w:ind w:left="0" w:firstLine="0"/>
        <w:rPr>
          <w:b/>
          <w:smallCaps/>
          <w:sz w:val="24"/>
          <w:szCs w:val="24"/>
        </w:rPr>
      </w:pPr>
      <w:bookmarkStart w:id="23" w:name="_Toc499990364"/>
      <w:r w:rsidRPr="002D5B22">
        <w:rPr>
          <w:smallCaps/>
          <w:sz w:val="24"/>
          <w:szCs w:val="24"/>
        </w:rPr>
        <w:t xml:space="preserve"> </w:t>
      </w:r>
      <w:bookmarkStart w:id="24" w:name="_DV_M234"/>
      <w:bookmarkEnd w:id="23"/>
      <w:bookmarkEnd w:id="24"/>
      <w:r w:rsidRPr="002D5B22">
        <w:rPr>
          <w:b/>
          <w:sz w:val="24"/>
          <w:szCs w:val="24"/>
        </w:rPr>
        <w:t>Aditamento à Presente Escritura de Emissão</w:t>
      </w:r>
      <w:bookmarkStart w:id="25" w:name="_DV_M235"/>
      <w:bookmarkEnd w:id="25"/>
    </w:p>
    <w:p w14:paraId="03FE9BE2" w14:textId="77777777" w:rsidR="009120B7" w:rsidRPr="002D5B22" w:rsidRDefault="009120B7" w:rsidP="00503E55">
      <w:pPr>
        <w:pStyle w:val="PargrafodaLista"/>
        <w:suppressAutoHyphens/>
        <w:spacing w:line="300" w:lineRule="exact"/>
        <w:ind w:left="0"/>
        <w:rPr>
          <w:b/>
          <w:smallCaps/>
          <w:sz w:val="24"/>
          <w:szCs w:val="24"/>
        </w:rPr>
      </w:pPr>
    </w:p>
    <w:p w14:paraId="59AED004" w14:textId="3BAAD388" w:rsidR="00AF2813" w:rsidRPr="002D5B22" w:rsidRDefault="00AF2813" w:rsidP="00503E55">
      <w:pPr>
        <w:pStyle w:val="PargrafodaLista"/>
        <w:numPr>
          <w:ilvl w:val="2"/>
          <w:numId w:val="65"/>
        </w:numPr>
        <w:suppressAutoHyphens/>
        <w:spacing w:line="300" w:lineRule="exact"/>
        <w:ind w:left="0" w:firstLine="0"/>
        <w:rPr>
          <w:b/>
          <w:smallCaps/>
          <w:sz w:val="24"/>
          <w:szCs w:val="24"/>
        </w:rPr>
      </w:pPr>
      <w:r w:rsidRPr="002D5B22">
        <w:rPr>
          <w:sz w:val="24"/>
          <w:szCs w:val="24"/>
        </w:rPr>
        <w:t xml:space="preserve">Quaisquer aditamentos a esta Escritura de Emissão deverão ser celebrados pela Emissora, pelo Agente Fiduciário e </w:t>
      </w:r>
      <w:r w:rsidR="00581032" w:rsidRPr="002D5B22">
        <w:rPr>
          <w:sz w:val="24"/>
          <w:szCs w:val="24"/>
        </w:rPr>
        <w:t>pelos Fiadores</w:t>
      </w:r>
      <w:r w:rsidRPr="002D5B22">
        <w:rPr>
          <w:sz w:val="24"/>
          <w:szCs w:val="24"/>
        </w:rPr>
        <w:t xml:space="preserve"> após aprovação em Assembleia Geral de Debenturistas</w:t>
      </w:r>
      <w:r w:rsidR="00547644" w:rsidRPr="002D5B22">
        <w:rPr>
          <w:sz w:val="24"/>
          <w:szCs w:val="24"/>
        </w:rPr>
        <w:t>, conforme aplicável</w:t>
      </w:r>
      <w:r w:rsidRPr="002D5B22">
        <w:rPr>
          <w:sz w:val="24"/>
          <w:szCs w:val="24"/>
        </w:rPr>
        <w:t xml:space="preserve">, conforme Cláusula </w:t>
      </w:r>
      <w:r w:rsidR="00B50755" w:rsidRPr="002D5B22">
        <w:rPr>
          <w:sz w:val="24"/>
          <w:szCs w:val="24"/>
        </w:rPr>
        <w:t xml:space="preserve">Nona </w:t>
      </w:r>
      <w:r w:rsidRPr="002D5B22">
        <w:rPr>
          <w:sz w:val="24"/>
          <w:szCs w:val="24"/>
        </w:rPr>
        <w:t>abaixo</w:t>
      </w:r>
      <w:r w:rsidR="00BE617E" w:rsidRPr="002D5B22">
        <w:rPr>
          <w:sz w:val="24"/>
          <w:szCs w:val="24"/>
        </w:rPr>
        <w:t xml:space="preserve"> e exceto pelo previsto na cláusula 4.</w:t>
      </w:r>
      <w:r w:rsidR="00CE305B" w:rsidRPr="002D5B22">
        <w:rPr>
          <w:sz w:val="24"/>
          <w:szCs w:val="24"/>
        </w:rPr>
        <w:t>15</w:t>
      </w:r>
      <w:r w:rsidR="00BE617E" w:rsidRPr="002D5B22">
        <w:rPr>
          <w:sz w:val="24"/>
          <w:szCs w:val="24"/>
        </w:rPr>
        <w:t>.2 abaixo</w:t>
      </w:r>
      <w:r w:rsidRPr="002D5B22">
        <w:rPr>
          <w:sz w:val="24"/>
          <w:szCs w:val="24"/>
        </w:rPr>
        <w:t xml:space="preserve">, e posteriormente </w:t>
      </w:r>
      <w:r w:rsidR="00F7298B" w:rsidRPr="002D5B22">
        <w:rPr>
          <w:sz w:val="24"/>
          <w:szCs w:val="24"/>
        </w:rPr>
        <w:t xml:space="preserve">(i) </w:t>
      </w:r>
      <w:r w:rsidRPr="002D5B22">
        <w:rPr>
          <w:sz w:val="24"/>
          <w:szCs w:val="24"/>
        </w:rPr>
        <w:t>arquivados na JUCE</w:t>
      </w:r>
      <w:r w:rsidR="002E0624" w:rsidRPr="002D5B22">
        <w:rPr>
          <w:sz w:val="24"/>
          <w:szCs w:val="24"/>
        </w:rPr>
        <w:t>SP</w:t>
      </w:r>
      <w:r w:rsidRPr="002D5B22">
        <w:rPr>
          <w:sz w:val="24"/>
          <w:szCs w:val="24"/>
        </w:rPr>
        <w:t xml:space="preserve">, nos termos do item </w:t>
      </w:r>
      <w:r w:rsidR="00F7298B" w:rsidRPr="002D5B22">
        <w:rPr>
          <w:sz w:val="24"/>
          <w:szCs w:val="24"/>
        </w:rPr>
        <w:t>2.4.1 acima; e (</w:t>
      </w:r>
      <w:proofErr w:type="spellStart"/>
      <w:r w:rsidR="00F7298B" w:rsidRPr="002D5B22">
        <w:rPr>
          <w:sz w:val="24"/>
          <w:szCs w:val="24"/>
        </w:rPr>
        <w:t>ii</w:t>
      </w:r>
      <w:proofErr w:type="spellEnd"/>
      <w:r w:rsidR="00F7298B" w:rsidRPr="002D5B22">
        <w:rPr>
          <w:sz w:val="24"/>
          <w:szCs w:val="24"/>
        </w:rPr>
        <w:t>) registrados no Cartório de RTD, nos termos do item 2.</w:t>
      </w:r>
      <w:r w:rsidR="00940F04" w:rsidRPr="002D5B22">
        <w:rPr>
          <w:sz w:val="24"/>
          <w:szCs w:val="24"/>
        </w:rPr>
        <w:t>6</w:t>
      </w:r>
      <w:r w:rsidR="00F7298B" w:rsidRPr="002D5B22">
        <w:rPr>
          <w:sz w:val="24"/>
          <w:szCs w:val="24"/>
        </w:rPr>
        <w:t>.1 acima.</w:t>
      </w:r>
    </w:p>
    <w:p w14:paraId="36ED7F82" w14:textId="77777777" w:rsidR="00BE617E" w:rsidRPr="002D5B22" w:rsidRDefault="00BE617E" w:rsidP="00503E55">
      <w:pPr>
        <w:pStyle w:val="PargrafodaLista"/>
        <w:suppressAutoHyphens/>
        <w:spacing w:line="300" w:lineRule="exact"/>
        <w:ind w:left="0"/>
        <w:rPr>
          <w:b/>
          <w:smallCaps/>
          <w:sz w:val="24"/>
          <w:szCs w:val="24"/>
        </w:rPr>
      </w:pPr>
    </w:p>
    <w:p w14:paraId="7CD58C71" w14:textId="387A475B" w:rsidR="00BE617E" w:rsidRPr="002D5B22" w:rsidRDefault="00BE617E" w:rsidP="00503E55">
      <w:pPr>
        <w:pStyle w:val="PargrafodaLista"/>
        <w:numPr>
          <w:ilvl w:val="2"/>
          <w:numId w:val="65"/>
        </w:numPr>
        <w:suppressAutoHyphens/>
        <w:spacing w:line="300" w:lineRule="exact"/>
        <w:ind w:left="0" w:firstLine="0"/>
        <w:rPr>
          <w:sz w:val="24"/>
          <w:szCs w:val="24"/>
        </w:rPr>
      </w:pPr>
      <w:r w:rsidRPr="002D5B22">
        <w:rPr>
          <w:sz w:val="24"/>
          <w:szCs w:val="24"/>
        </w:rPr>
        <w:t>Fica desde já dispensada a realização de Assembleia Geral de Debenturistas para deliberar sobre aditamentos decorrentes: (i) da correção de erros materiais, seja ele um erro grosseiro, de digitação ou aritmético, (</w:t>
      </w:r>
      <w:proofErr w:type="spellStart"/>
      <w:r w:rsidRPr="002D5B22">
        <w:rPr>
          <w:sz w:val="24"/>
          <w:szCs w:val="24"/>
        </w:rPr>
        <w:t>ii</w:t>
      </w:r>
      <w:proofErr w:type="spellEnd"/>
      <w:r w:rsidRPr="002D5B22">
        <w:rPr>
          <w:sz w:val="24"/>
          <w:szCs w:val="24"/>
        </w:rPr>
        <w:t>) das alterações a quaisquer documentos da Emissão já expressamente permitidas nos termos do(s) respectivo(s) documento(s) da Emissão, (</w:t>
      </w:r>
      <w:proofErr w:type="spellStart"/>
      <w:r w:rsidRPr="002D5B22">
        <w:rPr>
          <w:sz w:val="24"/>
          <w:szCs w:val="24"/>
        </w:rPr>
        <w:t>iii</w:t>
      </w:r>
      <w:proofErr w:type="spellEnd"/>
      <w:r w:rsidRPr="002D5B22">
        <w:rPr>
          <w:sz w:val="24"/>
          <w:szCs w:val="24"/>
        </w:rPr>
        <w:t xml:space="preserve">) das alterações a quaisquer documentos da Emissão em razão de exigências formuladas pela CVM, </w:t>
      </w:r>
      <w:r w:rsidR="00CE305B" w:rsidRPr="002D5B22">
        <w:rPr>
          <w:sz w:val="24"/>
          <w:szCs w:val="24"/>
        </w:rPr>
        <w:t xml:space="preserve">ANBIMA ou </w:t>
      </w:r>
      <w:r w:rsidRPr="002D5B22">
        <w:rPr>
          <w:sz w:val="24"/>
          <w:szCs w:val="24"/>
        </w:rPr>
        <w:t>pela B3, ou (</w:t>
      </w:r>
      <w:proofErr w:type="spellStart"/>
      <w:r w:rsidRPr="002D5B22">
        <w:rPr>
          <w:sz w:val="24"/>
          <w:szCs w:val="24"/>
        </w:rPr>
        <w:t>iv</w:t>
      </w:r>
      <w:proofErr w:type="spellEnd"/>
      <w:r w:rsidRPr="002D5B22">
        <w:rPr>
          <w:sz w:val="24"/>
          <w:szCs w:val="24"/>
        </w:rPr>
        <w:t>) da atualização dos dados cadastrais das Partes, tais como alteração na razão social, endereço e telefone, entre outros, desde que as alterações ou correções referidas nos itens (i), (</w:t>
      </w:r>
      <w:proofErr w:type="spellStart"/>
      <w:r w:rsidRPr="002D5B22">
        <w:rPr>
          <w:sz w:val="24"/>
          <w:szCs w:val="24"/>
        </w:rPr>
        <w:t>ii</w:t>
      </w:r>
      <w:proofErr w:type="spellEnd"/>
      <w:r w:rsidRPr="002D5B22">
        <w:rPr>
          <w:sz w:val="24"/>
          <w:szCs w:val="24"/>
        </w:rPr>
        <w:t>), (</w:t>
      </w:r>
      <w:proofErr w:type="spellStart"/>
      <w:r w:rsidRPr="002D5B22">
        <w:rPr>
          <w:sz w:val="24"/>
          <w:szCs w:val="24"/>
        </w:rPr>
        <w:t>iii</w:t>
      </w:r>
      <w:proofErr w:type="spellEnd"/>
      <w:r w:rsidRPr="002D5B22">
        <w:rPr>
          <w:sz w:val="24"/>
          <w:szCs w:val="24"/>
        </w:rPr>
        <w:t>) e (</w:t>
      </w:r>
      <w:proofErr w:type="spellStart"/>
      <w:r w:rsidRPr="002D5B22">
        <w:rPr>
          <w:sz w:val="24"/>
          <w:szCs w:val="24"/>
        </w:rPr>
        <w:t>iv</w:t>
      </w:r>
      <w:proofErr w:type="spellEnd"/>
      <w:r w:rsidRPr="002D5B22">
        <w:rPr>
          <w:sz w:val="24"/>
          <w:szCs w:val="24"/>
        </w:rPr>
        <w:t xml:space="preserve">) acima, não possam acarretar qualquer prejuízo aos Debenturistas ou qualquer alteração no fluxo das Debêntures. </w:t>
      </w:r>
    </w:p>
    <w:p w14:paraId="226F1C05" w14:textId="77777777" w:rsidR="00AF2813" w:rsidRPr="002D5B22" w:rsidRDefault="00AF2813" w:rsidP="004B71B1">
      <w:pPr>
        <w:suppressAutoHyphens/>
        <w:spacing w:after="0" w:line="300" w:lineRule="exact"/>
        <w:jc w:val="both"/>
        <w:rPr>
          <w:rFonts w:ascii="Times New Roman" w:hAnsi="Times New Roman" w:cs="Times New Roman"/>
          <w:b/>
          <w:sz w:val="24"/>
          <w:szCs w:val="24"/>
        </w:rPr>
      </w:pPr>
    </w:p>
    <w:p w14:paraId="1B92BB3E" w14:textId="77777777" w:rsidR="009120B7" w:rsidRPr="002D5B22" w:rsidRDefault="00AF2813" w:rsidP="00503E55">
      <w:pPr>
        <w:pStyle w:val="PargrafodaLista"/>
        <w:numPr>
          <w:ilvl w:val="1"/>
          <w:numId w:val="65"/>
        </w:numPr>
        <w:suppressAutoHyphens/>
        <w:spacing w:line="300" w:lineRule="exact"/>
        <w:ind w:left="0" w:firstLine="0"/>
        <w:rPr>
          <w:b/>
          <w:sz w:val="24"/>
          <w:szCs w:val="24"/>
        </w:rPr>
      </w:pPr>
      <w:proofErr w:type="gramStart"/>
      <w:r w:rsidRPr="002D5B22">
        <w:rPr>
          <w:b/>
          <w:sz w:val="24"/>
          <w:szCs w:val="24"/>
        </w:rPr>
        <w:t>Multa e Juros Moratórios</w:t>
      </w:r>
      <w:proofErr w:type="gramEnd"/>
    </w:p>
    <w:p w14:paraId="672601AD" w14:textId="77777777" w:rsidR="009120B7" w:rsidRPr="002D5B22" w:rsidRDefault="009120B7" w:rsidP="00503E55">
      <w:pPr>
        <w:pStyle w:val="PargrafodaLista"/>
        <w:suppressAutoHyphens/>
        <w:spacing w:line="300" w:lineRule="exact"/>
        <w:ind w:left="0"/>
        <w:rPr>
          <w:b/>
          <w:sz w:val="24"/>
          <w:szCs w:val="24"/>
        </w:rPr>
      </w:pPr>
    </w:p>
    <w:p w14:paraId="381B46FB" w14:textId="77777777" w:rsidR="00AF2813" w:rsidRPr="002D5B22" w:rsidRDefault="00AF2813" w:rsidP="00503E55">
      <w:pPr>
        <w:pStyle w:val="PargrafodaLista"/>
        <w:numPr>
          <w:ilvl w:val="2"/>
          <w:numId w:val="65"/>
        </w:numPr>
        <w:suppressAutoHyphens/>
        <w:spacing w:line="300" w:lineRule="exact"/>
        <w:ind w:left="0" w:firstLine="0"/>
        <w:rPr>
          <w:b/>
          <w:sz w:val="24"/>
          <w:szCs w:val="24"/>
        </w:rPr>
      </w:pPr>
      <w:r w:rsidRPr="002D5B22">
        <w:rPr>
          <w:sz w:val="24"/>
          <w:szCs w:val="24"/>
        </w:rPr>
        <w:t xml:space="preserve">Sem prejuízo da Remuneração, ocorrendo impontualidade no pagamento pela Emissora e/ou </w:t>
      </w:r>
      <w:r w:rsidR="00B51826" w:rsidRPr="002D5B22">
        <w:rPr>
          <w:sz w:val="24"/>
          <w:szCs w:val="24"/>
        </w:rPr>
        <w:t>pelos Fiadores</w:t>
      </w:r>
      <w:r w:rsidRPr="002D5B22">
        <w:rPr>
          <w:sz w:val="24"/>
          <w:szCs w:val="24"/>
        </w:rPr>
        <w:t xml:space="preserve"> de qualquer quantia devida aos Debenturistas, os débitos em atraso vencidos e n</w:t>
      </w:r>
      <w:r w:rsidR="00B51826" w:rsidRPr="002D5B22">
        <w:rPr>
          <w:sz w:val="24"/>
          <w:szCs w:val="24"/>
        </w:rPr>
        <w:t>ão pagos pela Emissora e/ou pelo</w:t>
      </w:r>
      <w:r w:rsidRPr="002D5B22">
        <w:rPr>
          <w:sz w:val="24"/>
          <w:szCs w:val="24"/>
        </w:rPr>
        <w:t xml:space="preserve">s </w:t>
      </w:r>
      <w:r w:rsidR="00B51826" w:rsidRPr="002D5B22">
        <w:rPr>
          <w:sz w:val="24"/>
          <w:szCs w:val="24"/>
        </w:rPr>
        <w:t>Fiadores</w:t>
      </w:r>
      <w:r w:rsidRPr="002D5B22">
        <w:rPr>
          <w:sz w:val="24"/>
          <w:szCs w:val="24"/>
        </w:rPr>
        <w:t>, incluindo, sem limitação, o pagamento da Remuneração devida nos termos desta Escritura de Emissão, ficarão sujeitos, independentemente de aviso, notificação ou interpelação judicial ou extrajudicial, (i) a multa convencional, irredutível e não compensatória, de 2% (dois por cento) e (</w:t>
      </w:r>
      <w:proofErr w:type="spellStart"/>
      <w:r w:rsidRPr="002D5B22">
        <w:rPr>
          <w:sz w:val="24"/>
          <w:szCs w:val="24"/>
        </w:rPr>
        <w:t>ii</w:t>
      </w:r>
      <w:proofErr w:type="spellEnd"/>
      <w:r w:rsidRPr="002D5B22">
        <w:rPr>
          <w:sz w:val="24"/>
          <w:szCs w:val="24"/>
        </w:rPr>
        <w:t xml:space="preserve">) a juros moratórios à razão de 1% (um por cento) ao mês, calculados </w:t>
      </w:r>
      <w:r w:rsidRPr="002D5B22">
        <w:rPr>
          <w:i/>
          <w:sz w:val="24"/>
          <w:szCs w:val="24"/>
        </w:rPr>
        <w:t xml:space="preserve">pro rata </w:t>
      </w:r>
      <w:proofErr w:type="spellStart"/>
      <w:r w:rsidRPr="002D5B22">
        <w:rPr>
          <w:i/>
          <w:sz w:val="24"/>
          <w:szCs w:val="24"/>
        </w:rPr>
        <w:t>temporis</w:t>
      </w:r>
      <w:proofErr w:type="spellEnd"/>
      <w:r w:rsidRPr="002D5B22">
        <w:rPr>
          <w:sz w:val="24"/>
          <w:szCs w:val="24"/>
        </w:rPr>
        <w:t xml:space="preserve"> desde a data da inadimplência até a data do efetivo pagamento (“</w:t>
      </w:r>
      <w:r w:rsidRPr="002D5B22">
        <w:rPr>
          <w:sz w:val="24"/>
          <w:szCs w:val="24"/>
          <w:u w:val="single"/>
        </w:rPr>
        <w:t>Encargos Moratórios</w:t>
      </w:r>
      <w:r w:rsidRPr="002D5B22">
        <w:rPr>
          <w:sz w:val="24"/>
          <w:szCs w:val="24"/>
        </w:rPr>
        <w:t>”).</w:t>
      </w:r>
    </w:p>
    <w:p w14:paraId="097ECBB3" w14:textId="77777777" w:rsidR="008507A2" w:rsidRPr="002D5B22" w:rsidRDefault="008507A2" w:rsidP="00503E55">
      <w:pPr>
        <w:suppressAutoHyphens/>
        <w:spacing w:after="0" w:line="300" w:lineRule="exact"/>
        <w:jc w:val="both"/>
        <w:rPr>
          <w:rFonts w:ascii="Times New Roman" w:hAnsi="Times New Roman" w:cs="Times New Roman"/>
          <w:sz w:val="24"/>
          <w:szCs w:val="24"/>
        </w:rPr>
      </w:pPr>
    </w:p>
    <w:p w14:paraId="60595490" w14:textId="77777777" w:rsidR="009120B7" w:rsidRPr="002D5B22" w:rsidRDefault="00AF2813" w:rsidP="00503E55">
      <w:pPr>
        <w:pStyle w:val="PargrafodaLista"/>
        <w:numPr>
          <w:ilvl w:val="1"/>
          <w:numId w:val="65"/>
        </w:numPr>
        <w:suppressAutoHyphens/>
        <w:spacing w:line="300" w:lineRule="exact"/>
        <w:ind w:left="0" w:firstLine="0"/>
        <w:rPr>
          <w:b/>
          <w:sz w:val="24"/>
          <w:szCs w:val="24"/>
        </w:rPr>
      </w:pPr>
      <w:r w:rsidRPr="002D5B22">
        <w:rPr>
          <w:b/>
          <w:sz w:val="24"/>
          <w:szCs w:val="24"/>
        </w:rPr>
        <w:t>Atraso no Recebimento dos Pagamentos</w:t>
      </w:r>
    </w:p>
    <w:p w14:paraId="5E0DFD8A" w14:textId="77777777" w:rsidR="009120B7" w:rsidRPr="002D5B22" w:rsidRDefault="009120B7" w:rsidP="00503E55">
      <w:pPr>
        <w:pStyle w:val="PargrafodaLista"/>
        <w:suppressAutoHyphens/>
        <w:spacing w:line="300" w:lineRule="exact"/>
        <w:ind w:left="0"/>
        <w:rPr>
          <w:b/>
          <w:sz w:val="24"/>
          <w:szCs w:val="24"/>
        </w:rPr>
      </w:pPr>
    </w:p>
    <w:p w14:paraId="59C4802E" w14:textId="77777777" w:rsidR="00AF2813" w:rsidRPr="002D5B22" w:rsidRDefault="00AF2813" w:rsidP="00503E55">
      <w:pPr>
        <w:pStyle w:val="PargrafodaLista"/>
        <w:numPr>
          <w:ilvl w:val="2"/>
          <w:numId w:val="65"/>
        </w:numPr>
        <w:suppressAutoHyphens/>
        <w:spacing w:line="300" w:lineRule="exact"/>
        <w:ind w:left="0" w:firstLine="0"/>
        <w:rPr>
          <w:b/>
          <w:sz w:val="24"/>
          <w:szCs w:val="24"/>
        </w:rPr>
      </w:pPr>
      <w:r w:rsidRPr="002D5B22">
        <w:rPr>
          <w:sz w:val="24"/>
          <w:szCs w:val="24"/>
        </w:rPr>
        <w:t xml:space="preserve">Sem prejuízo do disposto no item 4.15. </w:t>
      </w:r>
      <w:proofErr w:type="gramStart"/>
      <w:r w:rsidRPr="002D5B22">
        <w:rPr>
          <w:sz w:val="24"/>
          <w:szCs w:val="24"/>
        </w:rPr>
        <w:t>acima</w:t>
      </w:r>
      <w:proofErr w:type="gramEnd"/>
      <w:r w:rsidRPr="002D5B22">
        <w:rPr>
          <w:sz w:val="24"/>
          <w:szCs w:val="24"/>
        </w:rPr>
        <w:t>, o não comparecimento do Debenturista para receber o valor correspondente a quaisquer das obrigações pecuniárias da Emissora, nas datas previstas nesta Escritura de Emissão, ou em comunicado publicado pela Emissora, não lhe dará direito ao recebimento da Remuneração das Debêntures e/ou encargos moratórios a partir da data em que o valor correspondente seja disponibilizado pela Emissora ao Debenturista, sendo-lhe, todavia, assegurados os direitos adquiridos até a referida data.</w:t>
      </w:r>
    </w:p>
    <w:p w14:paraId="627657E0" w14:textId="77777777" w:rsidR="00AF2813" w:rsidRPr="002D5B22" w:rsidRDefault="00AF2813" w:rsidP="00503E55">
      <w:pPr>
        <w:suppressAutoHyphens/>
        <w:spacing w:after="0" w:line="300" w:lineRule="exact"/>
        <w:jc w:val="both"/>
        <w:rPr>
          <w:rFonts w:ascii="Times New Roman" w:hAnsi="Times New Roman" w:cs="Times New Roman"/>
          <w:b/>
          <w:sz w:val="24"/>
          <w:szCs w:val="24"/>
        </w:rPr>
      </w:pPr>
    </w:p>
    <w:p w14:paraId="71160D2E" w14:textId="77777777" w:rsidR="001E2C55" w:rsidRPr="002D5B22" w:rsidRDefault="00AF2813" w:rsidP="00503E55">
      <w:pPr>
        <w:pStyle w:val="PargrafodaLista"/>
        <w:numPr>
          <w:ilvl w:val="1"/>
          <w:numId w:val="65"/>
        </w:numPr>
        <w:suppressAutoHyphens/>
        <w:spacing w:line="300" w:lineRule="exact"/>
        <w:ind w:left="0" w:firstLine="0"/>
        <w:rPr>
          <w:b/>
          <w:sz w:val="24"/>
          <w:szCs w:val="24"/>
        </w:rPr>
      </w:pPr>
      <w:r w:rsidRPr="002D5B22">
        <w:rPr>
          <w:b/>
          <w:sz w:val="24"/>
          <w:szCs w:val="24"/>
        </w:rPr>
        <w:t>Forma e Local de Pagamento</w:t>
      </w:r>
    </w:p>
    <w:p w14:paraId="7604919F" w14:textId="77777777" w:rsidR="001E2C55" w:rsidRPr="002D5B22" w:rsidRDefault="001E2C55" w:rsidP="00503E55">
      <w:pPr>
        <w:pStyle w:val="PargrafodaLista"/>
        <w:suppressAutoHyphens/>
        <w:spacing w:line="300" w:lineRule="exact"/>
        <w:ind w:left="0"/>
        <w:rPr>
          <w:b/>
          <w:sz w:val="24"/>
          <w:szCs w:val="24"/>
        </w:rPr>
      </w:pPr>
    </w:p>
    <w:p w14:paraId="285380F7" w14:textId="77777777" w:rsidR="00AF2813" w:rsidRPr="002D5B22" w:rsidRDefault="001B5DCB" w:rsidP="00503E55">
      <w:pPr>
        <w:pStyle w:val="PargrafodaLista"/>
        <w:numPr>
          <w:ilvl w:val="2"/>
          <w:numId w:val="65"/>
        </w:numPr>
        <w:suppressAutoHyphens/>
        <w:spacing w:line="300" w:lineRule="exact"/>
        <w:ind w:left="0" w:firstLine="0"/>
        <w:rPr>
          <w:b/>
          <w:sz w:val="24"/>
          <w:szCs w:val="24"/>
        </w:rPr>
      </w:pPr>
      <w:r w:rsidRPr="002D5B22">
        <w:rPr>
          <w:sz w:val="24"/>
          <w:szCs w:val="24"/>
        </w:rPr>
        <w:t xml:space="preserve">Os pagamentos a que fizerem jus as Debêntures serão efetuados pela Emissora no respectivo vencimento utilizando-se, conforme o caso: (a) os procedimentos adotados pela B3, para as Debêntures custodiadas eletronicamente na B3; e/ou (b) os procedimentos adotados pelo </w:t>
      </w:r>
      <w:proofErr w:type="spellStart"/>
      <w:r w:rsidRPr="002D5B22">
        <w:rPr>
          <w:sz w:val="24"/>
          <w:szCs w:val="24"/>
        </w:rPr>
        <w:t>Escriturador</w:t>
      </w:r>
      <w:proofErr w:type="spellEnd"/>
      <w:r w:rsidRPr="002D5B22">
        <w:rPr>
          <w:sz w:val="24"/>
          <w:szCs w:val="24"/>
        </w:rPr>
        <w:t>, para as Debêntures que não estejam custodiadas eletronicamente na B3 (“</w:t>
      </w:r>
      <w:r w:rsidRPr="002D5B22">
        <w:rPr>
          <w:sz w:val="24"/>
          <w:szCs w:val="24"/>
          <w:u w:val="single"/>
        </w:rPr>
        <w:t>Local de Pagamento</w:t>
      </w:r>
      <w:r w:rsidRPr="002D5B22">
        <w:rPr>
          <w:sz w:val="24"/>
          <w:szCs w:val="24"/>
        </w:rPr>
        <w:t xml:space="preserve">”). </w:t>
      </w:r>
    </w:p>
    <w:p w14:paraId="2687557B" w14:textId="77777777" w:rsidR="00D83515" w:rsidRPr="002D5B22" w:rsidRDefault="00D83515" w:rsidP="00503E55">
      <w:pPr>
        <w:pStyle w:val="PargrafodaLista"/>
        <w:suppressAutoHyphens/>
        <w:spacing w:line="300" w:lineRule="exact"/>
        <w:ind w:left="0"/>
        <w:rPr>
          <w:b/>
          <w:sz w:val="24"/>
          <w:szCs w:val="24"/>
        </w:rPr>
      </w:pPr>
    </w:p>
    <w:p w14:paraId="30E709AE" w14:textId="77777777" w:rsidR="001E2C55" w:rsidRPr="002D5B22" w:rsidRDefault="00AF2813" w:rsidP="00503E55">
      <w:pPr>
        <w:pStyle w:val="PargrafodaLista"/>
        <w:numPr>
          <w:ilvl w:val="1"/>
          <w:numId w:val="65"/>
        </w:numPr>
        <w:suppressAutoHyphens/>
        <w:spacing w:line="300" w:lineRule="exact"/>
        <w:ind w:left="0" w:firstLine="0"/>
        <w:rPr>
          <w:b/>
          <w:sz w:val="24"/>
          <w:szCs w:val="24"/>
        </w:rPr>
      </w:pPr>
      <w:r w:rsidRPr="002D5B22">
        <w:rPr>
          <w:b/>
          <w:sz w:val="24"/>
          <w:szCs w:val="24"/>
        </w:rPr>
        <w:t>Prorrogação dos Prazos</w:t>
      </w:r>
    </w:p>
    <w:p w14:paraId="2A6B2251" w14:textId="77777777" w:rsidR="001E2C55" w:rsidRPr="002D5B22" w:rsidRDefault="001E2C55" w:rsidP="00503E55">
      <w:pPr>
        <w:pStyle w:val="PargrafodaLista"/>
        <w:suppressAutoHyphens/>
        <w:spacing w:line="300" w:lineRule="exact"/>
        <w:ind w:left="0"/>
        <w:rPr>
          <w:b/>
          <w:sz w:val="24"/>
          <w:szCs w:val="24"/>
        </w:rPr>
      </w:pPr>
    </w:p>
    <w:p w14:paraId="6B10498D" w14:textId="3ABBD4F3" w:rsidR="00AF2813" w:rsidRPr="002D5B22" w:rsidRDefault="00AF2813" w:rsidP="00503E55">
      <w:pPr>
        <w:pStyle w:val="PargrafodaLista"/>
        <w:numPr>
          <w:ilvl w:val="2"/>
          <w:numId w:val="65"/>
        </w:numPr>
        <w:suppressAutoHyphens/>
        <w:spacing w:line="300" w:lineRule="exact"/>
        <w:ind w:left="0" w:firstLine="0"/>
        <w:rPr>
          <w:b/>
          <w:sz w:val="24"/>
          <w:szCs w:val="24"/>
        </w:rPr>
      </w:pPr>
      <w:r w:rsidRPr="002D5B22">
        <w:rPr>
          <w:sz w:val="24"/>
          <w:szCs w:val="24"/>
        </w:rPr>
        <w:t xml:space="preserve">Considerar-se-ão prorrogados os prazos referentes ao pagamento de qualquer obrigação prevista e decorrente desta Escritura de Emissão, se o vencimento coincidir com dia em que não haja expediente bancário na </w:t>
      </w:r>
      <w:r w:rsidR="006C7DC3" w:rsidRPr="002D5B22">
        <w:rPr>
          <w:sz w:val="24"/>
          <w:szCs w:val="24"/>
        </w:rPr>
        <w:t>c</w:t>
      </w:r>
      <w:r w:rsidRPr="002D5B22">
        <w:rPr>
          <w:sz w:val="24"/>
          <w:szCs w:val="24"/>
        </w:rPr>
        <w:t xml:space="preserve">idade de </w:t>
      </w:r>
      <w:r w:rsidR="006C7DC3" w:rsidRPr="002D5B22">
        <w:rPr>
          <w:sz w:val="24"/>
          <w:szCs w:val="24"/>
        </w:rPr>
        <w:t>São Paulo</w:t>
      </w:r>
      <w:r w:rsidRPr="002D5B22">
        <w:rPr>
          <w:sz w:val="24"/>
          <w:szCs w:val="24"/>
        </w:rPr>
        <w:t xml:space="preserve">, Estado </w:t>
      </w:r>
      <w:r w:rsidR="006C7DC3" w:rsidRPr="002D5B22">
        <w:rPr>
          <w:sz w:val="24"/>
          <w:szCs w:val="24"/>
        </w:rPr>
        <w:t>de São Paulo</w:t>
      </w:r>
      <w:r w:rsidRPr="002D5B22">
        <w:rPr>
          <w:sz w:val="24"/>
          <w:szCs w:val="24"/>
        </w:rPr>
        <w:t>,</w:t>
      </w:r>
      <w:r w:rsidRPr="002D5B22">
        <w:rPr>
          <w:color w:val="000000"/>
          <w:sz w:val="24"/>
          <w:szCs w:val="24"/>
        </w:rPr>
        <w:t xml:space="preserve"> </w:t>
      </w:r>
      <w:r w:rsidRPr="002D5B22">
        <w:rPr>
          <w:sz w:val="24"/>
          <w:szCs w:val="24"/>
        </w:rPr>
        <w:t>feriado nacional, sábado ou domingo, sem nenhum acréscimo aos valores a serem pagos</w:t>
      </w:r>
      <w:r w:rsidR="00722C5C" w:rsidRPr="002D5B22">
        <w:rPr>
          <w:sz w:val="24"/>
          <w:szCs w:val="24"/>
        </w:rPr>
        <w:t xml:space="preserve">, ressalvados os casos cujos pagamentos devam ser realizados por meio da </w:t>
      </w:r>
      <w:r w:rsidR="00215B5B" w:rsidRPr="002D5B22">
        <w:rPr>
          <w:sz w:val="24"/>
          <w:szCs w:val="24"/>
        </w:rPr>
        <w:t>B3</w:t>
      </w:r>
      <w:r w:rsidR="00722C5C" w:rsidRPr="002D5B22">
        <w:rPr>
          <w:sz w:val="24"/>
          <w:szCs w:val="24"/>
        </w:rPr>
        <w:t>, hipótese em que a referida prorrogação de prazo somente ocorrerá caso a data de pagamento coincida com feriado declarado nacional, sábado ou domingo</w:t>
      </w:r>
      <w:r w:rsidRPr="002D5B22">
        <w:rPr>
          <w:sz w:val="24"/>
          <w:szCs w:val="24"/>
        </w:rPr>
        <w:t>.</w:t>
      </w:r>
      <w:r w:rsidRPr="002D5B22">
        <w:rPr>
          <w:color w:val="000000"/>
          <w:sz w:val="24"/>
          <w:szCs w:val="24"/>
        </w:rPr>
        <w:t xml:space="preserve"> Para fins desta Escritura de Emissão será considerado “</w:t>
      </w:r>
      <w:r w:rsidRPr="002D5B22">
        <w:rPr>
          <w:color w:val="000000"/>
          <w:sz w:val="24"/>
          <w:szCs w:val="24"/>
          <w:u w:val="single"/>
        </w:rPr>
        <w:t>Dia Útil</w:t>
      </w:r>
      <w:r w:rsidRPr="002D5B22">
        <w:rPr>
          <w:color w:val="000000"/>
          <w:sz w:val="24"/>
          <w:szCs w:val="24"/>
        </w:rPr>
        <w:t>” qualquer dia que não seja sábado, domingo ou feriado declarado nacional.</w:t>
      </w:r>
    </w:p>
    <w:p w14:paraId="6AE2950A" w14:textId="52E53D40" w:rsidR="001E2C55" w:rsidRPr="002D5B22" w:rsidRDefault="001E2C55" w:rsidP="00503E55">
      <w:pPr>
        <w:suppressAutoHyphens/>
        <w:spacing w:after="0" w:line="300" w:lineRule="exact"/>
        <w:jc w:val="both"/>
        <w:rPr>
          <w:rFonts w:ascii="Times New Roman" w:hAnsi="Times New Roman" w:cs="Times New Roman"/>
          <w:sz w:val="24"/>
          <w:szCs w:val="24"/>
        </w:rPr>
      </w:pPr>
    </w:p>
    <w:p w14:paraId="117C935A" w14:textId="77777777" w:rsidR="001E2C55" w:rsidRPr="002D5B22" w:rsidRDefault="00AF2813" w:rsidP="00503E55">
      <w:pPr>
        <w:pStyle w:val="PargrafodaLista"/>
        <w:numPr>
          <w:ilvl w:val="1"/>
          <w:numId w:val="65"/>
        </w:numPr>
        <w:suppressAutoHyphens/>
        <w:spacing w:line="300" w:lineRule="exact"/>
        <w:ind w:left="0" w:firstLine="0"/>
        <w:rPr>
          <w:b/>
          <w:sz w:val="24"/>
          <w:szCs w:val="24"/>
        </w:rPr>
      </w:pPr>
      <w:r w:rsidRPr="002D5B22">
        <w:rPr>
          <w:b/>
          <w:sz w:val="24"/>
          <w:szCs w:val="24"/>
        </w:rPr>
        <w:t>Publicidade</w:t>
      </w:r>
    </w:p>
    <w:p w14:paraId="732D9AC4" w14:textId="77777777" w:rsidR="001E2C55" w:rsidRPr="002D5B22" w:rsidRDefault="001E2C55" w:rsidP="00503E55">
      <w:pPr>
        <w:pStyle w:val="PargrafodaLista"/>
        <w:suppressAutoHyphens/>
        <w:spacing w:line="300" w:lineRule="exact"/>
        <w:ind w:left="0"/>
        <w:rPr>
          <w:b/>
          <w:sz w:val="24"/>
          <w:szCs w:val="24"/>
        </w:rPr>
      </w:pPr>
    </w:p>
    <w:p w14:paraId="37973E73" w14:textId="10EF94D5" w:rsidR="003307FC" w:rsidRPr="002D5B22" w:rsidRDefault="00AF2813" w:rsidP="00503E55">
      <w:pPr>
        <w:pStyle w:val="PargrafodaLista"/>
        <w:numPr>
          <w:ilvl w:val="2"/>
          <w:numId w:val="65"/>
        </w:numPr>
        <w:suppressAutoHyphens/>
        <w:spacing w:line="300" w:lineRule="exact"/>
        <w:ind w:left="0" w:firstLine="0"/>
        <w:rPr>
          <w:b/>
          <w:sz w:val="24"/>
          <w:szCs w:val="24"/>
        </w:rPr>
      </w:pPr>
      <w:r w:rsidRPr="002D5B22">
        <w:rPr>
          <w:sz w:val="24"/>
          <w:szCs w:val="24"/>
        </w:rPr>
        <w:t xml:space="preserve">Os atos societários da Emissora serão publicados nos jornais usualmente utilizados pela Emissora, quais sejam: o (i) Diário Oficial do Estado </w:t>
      </w:r>
      <w:r w:rsidR="00215B5B" w:rsidRPr="002D5B22">
        <w:rPr>
          <w:sz w:val="24"/>
          <w:szCs w:val="24"/>
        </w:rPr>
        <w:t>d</w:t>
      </w:r>
      <w:r w:rsidR="006C7DC3" w:rsidRPr="002D5B22">
        <w:rPr>
          <w:sz w:val="24"/>
          <w:szCs w:val="24"/>
        </w:rPr>
        <w:t>e</w:t>
      </w:r>
      <w:r w:rsidR="00215B5B" w:rsidRPr="002D5B22">
        <w:rPr>
          <w:sz w:val="24"/>
          <w:szCs w:val="24"/>
        </w:rPr>
        <w:t xml:space="preserve"> </w:t>
      </w:r>
      <w:r w:rsidR="006C7DC3" w:rsidRPr="002D5B22">
        <w:rPr>
          <w:sz w:val="24"/>
          <w:szCs w:val="24"/>
        </w:rPr>
        <w:t>São Paulo</w:t>
      </w:r>
      <w:r w:rsidRPr="002D5B22">
        <w:rPr>
          <w:sz w:val="24"/>
          <w:szCs w:val="24"/>
        </w:rPr>
        <w:t xml:space="preserve"> e (</w:t>
      </w:r>
      <w:proofErr w:type="spellStart"/>
      <w:r w:rsidRPr="002D5B22">
        <w:rPr>
          <w:sz w:val="24"/>
          <w:szCs w:val="24"/>
        </w:rPr>
        <w:t>ii</w:t>
      </w:r>
      <w:proofErr w:type="spellEnd"/>
      <w:r w:rsidRPr="002D5B22">
        <w:rPr>
          <w:sz w:val="24"/>
          <w:szCs w:val="24"/>
        </w:rPr>
        <w:t xml:space="preserve">) </w:t>
      </w:r>
      <w:r w:rsidR="000A2FF6" w:rsidRPr="002D5B22">
        <w:rPr>
          <w:sz w:val="24"/>
          <w:szCs w:val="24"/>
        </w:rPr>
        <w:t xml:space="preserve">Jornal O Dia SP. </w:t>
      </w:r>
      <w:r w:rsidRPr="002D5B22">
        <w:rPr>
          <w:sz w:val="24"/>
          <w:szCs w:val="24"/>
        </w:rPr>
        <w:t>Não obstante, todas as publicações que tiverem relação com a Emissão ou envolvam interesses dos Debenturistas exceto atos societários, deverão ser obrigatoriamente comunicados na forma de avisos ou anúncios, no (i) Diá</w:t>
      </w:r>
      <w:r w:rsidR="00C77021" w:rsidRPr="002D5B22">
        <w:rPr>
          <w:sz w:val="24"/>
          <w:szCs w:val="24"/>
        </w:rPr>
        <w:t xml:space="preserve">rio Oficial do Estado </w:t>
      </w:r>
      <w:r w:rsidR="006C7DC3" w:rsidRPr="002D5B22">
        <w:rPr>
          <w:sz w:val="24"/>
          <w:szCs w:val="24"/>
        </w:rPr>
        <w:t>de São Paulo</w:t>
      </w:r>
      <w:r w:rsidR="00C77021" w:rsidRPr="002D5B22">
        <w:rPr>
          <w:sz w:val="24"/>
          <w:szCs w:val="24"/>
        </w:rPr>
        <w:t xml:space="preserve"> </w:t>
      </w:r>
      <w:r w:rsidRPr="002D5B22">
        <w:rPr>
          <w:sz w:val="24"/>
          <w:szCs w:val="24"/>
        </w:rPr>
        <w:t>e no (</w:t>
      </w:r>
      <w:proofErr w:type="spellStart"/>
      <w:r w:rsidRPr="002D5B22">
        <w:rPr>
          <w:sz w:val="24"/>
          <w:szCs w:val="24"/>
        </w:rPr>
        <w:t>ii</w:t>
      </w:r>
      <w:proofErr w:type="spellEnd"/>
      <w:r w:rsidRPr="002D5B22">
        <w:rPr>
          <w:sz w:val="24"/>
          <w:szCs w:val="24"/>
        </w:rPr>
        <w:t xml:space="preserve">) </w:t>
      </w:r>
      <w:r w:rsidR="000A2FF6" w:rsidRPr="002D5B22">
        <w:rPr>
          <w:sz w:val="24"/>
          <w:szCs w:val="24"/>
        </w:rPr>
        <w:t>Jornal O Dia SP</w:t>
      </w:r>
      <w:r w:rsidRPr="002D5B22">
        <w:rPr>
          <w:sz w:val="24"/>
          <w:szCs w:val="24"/>
        </w:rPr>
        <w:t xml:space="preserve">, sendo certo que caso a Emissora altere seu jornal de publicação após a Data de Emissão, deverá enviar notificação ao Agente Fiduciário informando o novo veículo de publicação. </w:t>
      </w:r>
    </w:p>
    <w:p w14:paraId="40439553" w14:textId="77777777" w:rsidR="008507A2" w:rsidRPr="002D5B22" w:rsidRDefault="008507A2" w:rsidP="004B71B1">
      <w:pPr>
        <w:pStyle w:val="Ttulo2"/>
        <w:suppressAutoHyphens/>
        <w:spacing w:line="300" w:lineRule="exact"/>
        <w:jc w:val="both"/>
        <w:rPr>
          <w:smallCaps/>
          <w:szCs w:val="24"/>
        </w:rPr>
      </w:pPr>
    </w:p>
    <w:p w14:paraId="7BC458EE" w14:textId="77777777" w:rsidR="00D83515" w:rsidRPr="002D5B22" w:rsidRDefault="00D83515" w:rsidP="00013AF1">
      <w:pPr>
        <w:spacing w:after="0" w:line="300" w:lineRule="exact"/>
        <w:jc w:val="both"/>
        <w:rPr>
          <w:rFonts w:ascii="Times New Roman" w:hAnsi="Times New Roman" w:cs="Times New Roman"/>
          <w:sz w:val="24"/>
          <w:szCs w:val="24"/>
        </w:rPr>
      </w:pPr>
    </w:p>
    <w:p w14:paraId="3694A31D" w14:textId="77777777" w:rsidR="001B5DCB" w:rsidRPr="002D5B22" w:rsidRDefault="001B5DCB" w:rsidP="00DD0019">
      <w:pPr>
        <w:pStyle w:val="Ttulo2"/>
        <w:suppressAutoHyphens/>
        <w:spacing w:line="300" w:lineRule="exact"/>
        <w:rPr>
          <w:szCs w:val="24"/>
        </w:rPr>
      </w:pPr>
      <w:r w:rsidRPr="002D5B22">
        <w:rPr>
          <w:smallCaps/>
          <w:szCs w:val="24"/>
        </w:rPr>
        <w:t>Cláusula Quinta</w:t>
      </w:r>
    </w:p>
    <w:p w14:paraId="7F4264BA" w14:textId="65F1DC04" w:rsidR="001B5DCB" w:rsidRPr="002D5B22" w:rsidRDefault="00AE2872" w:rsidP="00DD0019">
      <w:pPr>
        <w:pStyle w:val="Ttulo2"/>
        <w:suppressAutoHyphens/>
        <w:spacing w:line="300" w:lineRule="exact"/>
        <w:rPr>
          <w:smallCaps/>
          <w:szCs w:val="24"/>
        </w:rPr>
      </w:pPr>
      <w:r w:rsidRPr="002D5B22">
        <w:rPr>
          <w:smallCaps/>
          <w:szCs w:val="24"/>
        </w:rPr>
        <w:t xml:space="preserve">Do </w:t>
      </w:r>
      <w:r w:rsidR="001B5DCB" w:rsidRPr="002D5B22">
        <w:rPr>
          <w:smallCaps/>
          <w:szCs w:val="24"/>
        </w:rPr>
        <w:t>Vencimento Antecipado</w:t>
      </w:r>
    </w:p>
    <w:p w14:paraId="311F2191" w14:textId="77777777" w:rsidR="00EE2783" w:rsidRPr="002D5B22" w:rsidRDefault="00EE2783" w:rsidP="00013AF1">
      <w:pPr>
        <w:suppressAutoHyphens/>
        <w:spacing w:after="0" w:line="300" w:lineRule="exact"/>
        <w:jc w:val="both"/>
        <w:rPr>
          <w:rFonts w:ascii="Times New Roman" w:hAnsi="Times New Roman" w:cs="Times New Roman"/>
          <w:b/>
          <w:sz w:val="24"/>
          <w:szCs w:val="24"/>
        </w:rPr>
      </w:pPr>
    </w:p>
    <w:p w14:paraId="12578408" w14:textId="65DE2856" w:rsidR="001B5DCB" w:rsidRPr="002D5B22" w:rsidRDefault="001B5DCB" w:rsidP="00503E55">
      <w:pPr>
        <w:pStyle w:val="PargrafodaLista"/>
        <w:numPr>
          <w:ilvl w:val="0"/>
          <w:numId w:val="51"/>
        </w:numPr>
        <w:suppressAutoHyphens/>
        <w:spacing w:line="300" w:lineRule="exact"/>
        <w:ind w:left="0" w:firstLine="0"/>
        <w:rPr>
          <w:rStyle w:val="DeltaViewInsertion"/>
          <w:color w:val="auto"/>
          <w:sz w:val="24"/>
          <w:szCs w:val="24"/>
          <w:u w:val="none"/>
        </w:rPr>
      </w:pPr>
      <w:r w:rsidRPr="002D5B22">
        <w:rPr>
          <w:sz w:val="24"/>
          <w:szCs w:val="24"/>
        </w:rPr>
        <w:t xml:space="preserve">As Debêntures e todas as obrigações constantes desta Escritura de Emissão serão consideradas antecipadamente vencidas, tornando-se imediatamente exigível da Emissora o pagamento do Valor Nominal Unitário ou do saldo do Valor Nominal Unitário das </w:t>
      </w:r>
      <w:r w:rsidRPr="002D5B22">
        <w:rPr>
          <w:rStyle w:val="DeltaViewInsertion"/>
          <w:color w:val="auto"/>
          <w:w w:val="0"/>
          <w:sz w:val="24"/>
          <w:szCs w:val="24"/>
          <w:u w:val="none"/>
        </w:rPr>
        <w:t>Debêntures</w:t>
      </w:r>
      <w:r w:rsidRPr="002D5B22">
        <w:rPr>
          <w:sz w:val="24"/>
          <w:szCs w:val="24"/>
        </w:rPr>
        <w:t xml:space="preserve">, conforme o caso, acrescido da Remuneração, calculada </w:t>
      </w:r>
      <w:r w:rsidRPr="002D5B22">
        <w:rPr>
          <w:i/>
          <w:sz w:val="24"/>
          <w:szCs w:val="24"/>
        </w:rPr>
        <w:t>pro</w:t>
      </w:r>
      <w:r w:rsidRPr="002D5B22">
        <w:rPr>
          <w:sz w:val="24"/>
          <w:szCs w:val="24"/>
        </w:rPr>
        <w:t xml:space="preserve"> </w:t>
      </w:r>
      <w:r w:rsidRPr="002D5B22">
        <w:rPr>
          <w:i/>
          <w:sz w:val="24"/>
          <w:szCs w:val="24"/>
        </w:rPr>
        <w:t>rata</w:t>
      </w:r>
      <w:r w:rsidRPr="002D5B22">
        <w:rPr>
          <w:sz w:val="24"/>
          <w:szCs w:val="24"/>
        </w:rPr>
        <w:t xml:space="preserve"> </w:t>
      </w:r>
      <w:proofErr w:type="spellStart"/>
      <w:r w:rsidRPr="002D5B22">
        <w:rPr>
          <w:i/>
          <w:sz w:val="24"/>
          <w:szCs w:val="24"/>
        </w:rPr>
        <w:t>temporis</w:t>
      </w:r>
      <w:proofErr w:type="spellEnd"/>
      <w:r w:rsidRPr="002D5B22">
        <w:rPr>
          <w:rStyle w:val="DeltaViewInsertion"/>
          <w:color w:val="auto"/>
          <w:sz w:val="24"/>
          <w:szCs w:val="24"/>
          <w:u w:val="none"/>
        </w:rPr>
        <w:t xml:space="preserve">, desde a </w:t>
      </w:r>
      <w:r w:rsidR="00B763BF" w:rsidRPr="002D5B22">
        <w:rPr>
          <w:sz w:val="24"/>
          <w:szCs w:val="24"/>
        </w:rPr>
        <w:t>Data da Primeira Integralização</w:t>
      </w:r>
      <w:r w:rsidRPr="002D5B22">
        <w:rPr>
          <w:rStyle w:val="DeltaViewInsertion"/>
          <w:color w:val="auto"/>
          <w:sz w:val="24"/>
          <w:szCs w:val="24"/>
          <w:u w:val="none"/>
        </w:rPr>
        <w:t xml:space="preserve">, ou a última </w:t>
      </w:r>
      <w:r w:rsidR="00933C83" w:rsidRPr="002D5B22">
        <w:rPr>
          <w:rStyle w:val="DeltaViewInsertion"/>
          <w:color w:val="auto"/>
          <w:sz w:val="24"/>
          <w:szCs w:val="24"/>
          <w:u w:val="none"/>
        </w:rPr>
        <w:t>D</w:t>
      </w:r>
      <w:r w:rsidRPr="002D5B22">
        <w:rPr>
          <w:rStyle w:val="DeltaViewInsertion"/>
          <w:color w:val="auto"/>
          <w:sz w:val="24"/>
          <w:szCs w:val="24"/>
          <w:u w:val="none"/>
        </w:rPr>
        <w:t xml:space="preserve">ata de </w:t>
      </w:r>
      <w:r w:rsidR="00933C83" w:rsidRPr="002D5B22">
        <w:rPr>
          <w:rStyle w:val="DeltaViewInsertion"/>
          <w:color w:val="auto"/>
          <w:sz w:val="24"/>
          <w:szCs w:val="24"/>
          <w:u w:val="none"/>
        </w:rPr>
        <w:t xml:space="preserve">Pagamento </w:t>
      </w:r>
      <w:r w:rsidRPr="002D5B22">
        <w:rPr>
          <w:rStyle w:val="DeltaViewInsertion"/>
          <w:color w:val="auto"/>
          <w:sz w:val="24"/>
          <w:szCs w:val="24"/>
          <w:u w:val="none"/>
        </w:rPr>
        <w:t xml:space="preserve">da Remuneração, conforme o caso, até a data do seu efetivo pagamento, </w:t>
      </w:r>
      <w:r w:rsidRPr="002D5B22">
        <w:rPr>
          <w:sz w:val="24"/>
          <w:szCs w:val="24"/>
        </w:rPr>
        <w:t xml:space="preserve">sem prejuízo, quando for o caso, da </w:t>
      </w:r>
      <w:r w:rsidRPr="002D5B22">
        <w:rPr>
          <w:sz w:val="24"/>
          <w:szCs w:val="24"/>
        </w:rPr>
        <w:lastRenderedPageBreak/>
        <w:t>cobrança dos Encargos Moratórios (conforme abaixo definidos) e de quaisquer outros valores eventualmente devidos pela Emissora</w:t>
      </w:r>
      <w:r w:rsidRPr="002D5B22">
        <w:rPr>
          <w:rStyle w:val="DeltaViewInsertion"/>
          <w:color w:val="auto"/>
          <w:sz w:val="24"/>
          <w:szCs w:val="24"/>
          <w:u w:val="none"/>
        </w:rPr>
        <w:t xml:space="preserve"> (“</w:t>
      </w:r>
      <w:r w:rsidRPr="002D5B22">
        <w:rPr>
          <w:rStyle w:val="DeltaViewInsertion"/>
          <w:color w:val="auto"/>
          <w:sz w:val="24"/>
          <w:szCs w:val="24"/>
          <w:u w:val="single"/>
        </w:rPr>
        <w:t>Montante Devido Antecipadamente</w:t>
      </w:r>
      <w:r w:rsidRPr="002D5B22">
        <w:rPr>
          <w:rStyle w:val="DeltaViewInsertion"/>
          <w:color w:val="auto"/>
          <w:sz w:val="24"/>
          <w:szCs w:val="24"/>
          <w:u w:val="none"/>
        </w:rPr>
        <w:t xml:space="preserve">”), na ocorrência das hipóteses descritas nos itens </w:t>
      </w:r>
      <w:r w:rsidR="00CD4059" w:rsidRPr="002D5B22">
        <w:rPr>
          <w:rStyle w:val="DeltaViewInsertion"/>
          <w:color w:val="auto"/>
          <w:sz w:val="24"/>
          <w:szCs w:val="24"/>
          <w:u w:val="none"/>
        </w:rPr>
        <w:t>5.1.1</w:t>
      </w:r>
      <w:r w:rsidRPr="002D5B22">
        <w:rPr>
          <w:rStyle w:val="DeltaViewInsertion"/>
          <w:color w:val="auto"/>
          <w:sz w:val="24"/>
          <w:szCs w:val="24"/>
          <w:u w:val="none"/>
        </w:rPr>
        <w:t xml:space="preserve"> e </w:t>
      </w:r>
      <w:r w:rsidR="00CD4059" w:rsidRPr="002D5B22">
        <w:rPr>
          <w:rStyle w:val="DeltaViewInsertion"/>
          <w:color w:val="auto"/>
          <w:sz w:val="24"/>
          <w:szCs w:val="24"/>
          <w:u w:val="none"/>
        </w:rPr>
        <w:t>5.1.2</w:t>
      </w:r>
      <w:r w:rsidRPr="002D5B22">
        <w:rPr>
          <w:rStyle w:val="DeltaViewInsertion"/>
          <w:color w:val="auto"/>
          <w:sz w:val="24"/>
          <w:szCs w:val="24"/>
          <w:u w:val="none"/>
        </w:rPr>
        <w:t xml:space="preserve"> abaixo, observados os eventuais prazos de cura, quando aplicáveis (“</w:t>
      </w:r>
      <w:r w:rsidRPr="002D5B22">
        <w:rPr>
          <w:rStyle w:val="DeltaViewInsertion"/>
          <w:color w:val="auto"/>
          <w:sz w:val="24"/>
          <w:szCs w:val="24"/>
          <w:u w:val="single"/>
        </w:rPr>
        <w:t>Eventos de Vencimento Antecipado</w:t>
      </w:r>
      <w:r w:rsidRPr="002D5B22">
        <w:rPr>
          <w:rStyle w:val="DeltaViewInsertion"/>
          <w:color w:val="auto"/>
          <w:sz w:val="24"/>
          <w:szCs w:val="24"/>
          <w:u w:val="none"/>
        </w:rPr>
        <w:t>”):</w:t>
      </w:r>
    </w:p>
    <w:p w14:paraId="4270DDE7" w14:textId="77777777" w:rsidR="001B5DCB" w:rsidRPr="002D5B22" w:rsidRDefault="001B5DCB" w:rsidP="00503E55">
      <w:pPr>
        <w:pStyle w:val="Subttulo"/>
        <w:spacing w:line="300" w:lineRule="exact"/>
        <w:ind w:left="709"/>
        <w:jc w:val="both"/>
        <w:rPr>
          <w:rStyle w:val="DeltaViewInsertion"/>
          <w:b w:val="0"/>
          <w:color w:val="auto"/>
          <w:szCs w:val="24"/>
        </w:rPr>
      </w:pPr>
    </w:p>
    <w:p w14:paraId="7EFDCD31" w14:textId="77777777" w:rsidR="005501BC" w:rsidRPr="002D5B22" w:rsidRDefault="005501BC" w:rsidP="00503E55">
      <w:pPr>
        <w:pStyle w:val="PargrafodaLista"/>
        <w:numPr>
          <w:ilvl w:val="0"/>
          <w:numId w:val="52"/>
        </w:numPr>
        <w:suppressAutoHyphens/>
        <w:spacing w:line="300" w:lineRule="exact"/>
        <w:ind w:left="0" w:firstLine="0"/>
        <w:rPr>
          <w:sz w:val="24"/>
          <w:szCs w:val="24"/>
        </w:rPr>
      </w:pPr>
      <w:r w:rsidRPr="002D5B22">
        <w:rPr>
          <w:rStyle w:val="DeltaViewInsertion"/>
          <w:color w:val="auto"/>
          <w:sz w:val="24"/>
          <w:szCs w:val="24"/>
          <w:u w:val="none"/>
        </w:rPr>
        <w:t>A</w:t>
      </w:r>
      <w:r w:rsidRPr="002D5B22">
        <w:rPr>
          <w:sz w:val="24"/>
          <w:szCs w:val="24"/>
        </w:rPr>
        <w:t xml:space="preserve"> ocorrência de quaisquer dos eventos indicados neste item 5.1.1 acarretará o Vencimento Antecipado automático das Debêntures, independentemente de qualquer aviso extrajudicial, interpelação judicial, notificação prévia à Emissora ou consulta aos Debenturistas (“</w:t>
      </w:r>
      <w:r w:rsidRPr="002D5B22">
        <w:rPr>
          <w:sz w:val="24"/>
          <w:szCs w:val="24"/>
          <w:u w:val="single"/>
        </w:rPr>
        <w:t>Eventos de Vencimento Antecipado Automático</w:t>
      </w:r>
      <w:r w:rsidRPr="002D5B22">
        <w:rPr>
          <w:sz w:val="24"/>
          <w:szCs w:val="24"/>
        </w:rPr>
        <w:t xml:space="preserve">”): </w:t>
      </w:r>
    </w:p>
    <w:p w14:paraId="69B5CEAE" w14:textId="77777777" w:rsidR="005501BC" w:rsidRPr="002D5B22" w:rsidRDefault="005501BC" w:rsidP="00503E55">
      <w:pPr>
        <w:pStyle w:val="Corpodetexto"/>
        <w:spacing w:line="300" w:lineRule="exact"/>
        <w:rPr>
          <w:szCs w:val="24"/>
        </w:rPr>
      </w:pPr>
    </w:p>
    <w:p w14:paraId="7EC6C90A" w14:textId="602A61B3" w:rsidR="005501BC" w:rsidRPr="002D5B22"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inadimplemento</w:t>
      </w:r>
      <w:proofErr w:type="gramEnd"/>
      <w:r w:rsidRPr="002D5B22">
        <w:rPr>
          <w:rFonts w:ascii="Times New Roman" w:hAnsi="Times New Roman" w:cs="Times New Roman"/>
          <w:sz w:val="24"/>
          <w:szCs w:val="24"/>
        </w:rPr>
        <w:t>, pela Emissora e/ou pelos Fiadores, de quaisquer obrigações pecuniárias relativas às Debêntures e/ou previstas no</w:t>
      </w:r>
      <w:r w:rsidR="00F51D28" w:rsidRPr="002D5B22">
        <w:rPr>
          <w:rFonts w:ascii="Times New Roman" w:hAnsi="Times New Roman" w:cs="Times New Roman"/>
          <w:sz w:val="24"/>
          <w:szCs w:val="24"/>
        </w:rPr>
        <w:t xml:space="preserve"> Contrato de Cessão Fiduciária de Direitos de Crédito</w:t>
      </w:r>
      <w:r w:rsidRPr="002D5B22">
        <w:rPr>
          <w:rFonts w:ascii="Times New Roman" w:hAnsi="Times New Roman" w:cs="Times New Roman"/>
          <w:sz w:val="24"/>
          <w:szCs w:val="24"/>
        </w:rPr>
        <w:t xml:space="preserve">, devidas aos Debenturistas, nas datas previstas na Escritura de Emissão e/ou </w:t>
      </w:r>
      <w:r w:rsidR="00F51D28" w:rsidRPr="002D5B22">
        <w:rPr>
          <w:rFonts w:ascii="Times New Roman" w:hAnsi="Times New Roman" w:cs="Times New Roman"/>
          <w:sz w:val="24"/>
          <w:szCs w:val="24"/>
        </w:rPr>
        <w:t>no Contrato de Cessão Fiduciária de Direitos de Crédito</w:t>
      </w:r>
      <w:r w:rsidR="003B184D" w:rsidRPr="002D5B22">
        <w:rPr>
          <w:rFonts w:ascii="Times New Roman" w:hAnsi="Times New Roman" w:cs="Times New Roman"/>
          <w:sz w:val="24"/>
          <w:szCs w:val="24"/>
        </w:rPr>
        <w:t>, não sanadas em até 02 (dois) Dias Úteis contados do referido inadimplemento</w:t>
      </w:r>
      <w:r w:rsidRPr="002D5B22">
        <w:rPr>
          <w:rFonts w:ascii="Times New Roman" w:hAnsi="Times New Roman" w:cs="Times New Roman"/>
          <w:sz w:val="24"/>
          <w:szCs w:val="24"/>
        </w:rPr>
        <w:t>;</w:t>
      </w:r>
    </w:p>
    <w:p w14:paraId="2B1B910D" w14:textId="77777777" w:rsidR="005501BC" w:rsidRPr="002D5B22" w:rsidRDefault="005501BC" w:rsidP="00503E55">
      <w:pPr>
        <w:pStyle w:val="PargrafodaLista"/>
        <w:spacing w:line="300" w:lineRule="exact"/>
        <w:rPr>
          <w:sz w:val="24"/>
          <w:szCs w:val="24"/>
        </w:rPr>
      </w:pPr>
    </w:p>
    <w:p w14:paraId="5B98627B" w14:textId="63F4094C" w:rsidR="005501BC" w:rsidRPr="002D5B22"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não</w:t>
      </w:r>
      <w:proofErr w:type="gramEnd"/>
      <w:r w:rsidRPr="002D5B22">
        <w:rPr>
          <w:rFonts w:ascii="Times New Roman" w:hAnsi="Times New Roman" w:cs="Times New Roman"/>
          <w:sz w:val="24"/>
          <w:szCs w:val="24"/>
        </w:rPr>
        <w:t xml:space="preserve"> utilização, pela Emissora, dos recursos líquidos obtidos com a Emissão estritamente nos termos desta Escritura de Emissão;</w:t>
      </w:r>
      <w:r w:rsidR="003B184D" w:rsidRPr="002D5B22">
        <w:rPr>
          <w:rFonts w:ascii="Times New Roman" w:hAnsi="Times New Roman" w:cs="Times New Roman"/>
          <w:sz w:val="24"/>
          <w:szCs w:val="24"/>
        </w:rPr>
        <w:t xml:space="preserve"> </w:t>
      </w:r>
    </w:p>
    <w:p w14:paraId="000702D2" w14:textId="77777777" w:rsidR="005501BC" w:rsidRPr="002D5B22"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2803E89D" w14:textId="660B601A" w:rsidR="005501BC" w:rsidRPr="002D5B22"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vencimento</w:t>
      </w:r>
      <w:proofErr w:type="gramEnd"/>
      <w:r w:rsidRPr="002D5B22">
        <w:rPr>
          <w:rFonts w:ascii="Times New Roman" w:hAnsi="Times New Roman" w:cs="Times New Roman"/>
          <w:sz w:val="24"/>
          <w:szCs w:val="24"/>
        </w:rPr>
        <w:t xml:space="preserve"> antecipado</w:t>
      </w:r>
      <w:r w:rsidR="008D68D5" w:rsidRPr="002D5B22">
        <w:rPr>
          <w:rFonts w:ascii="Times New Roman" w:hAnsi="Times New Roman" w:cs="Times New Roman"/>
          <w:sz w:val="24"/>
          <w:szCs w:val="24"/>
        </w:rPr>
        <w:t xml:space="preserve"> ou inadimplemento</w:t>
      </w:r>
      <w:r w:rsidRPr="002D5B22">
        <w:rPr>
          <w:rFonts w:ascii="Times New Roman" w:hAnsi="Times New Roman" w:cs="Times New Roman"/>
          <w:sz w:val="24"/>
          <w:szCs w:val="24"/>
        </w:rPr>
        <w:t xml:space="preserve">, </w:t>
      </w:r>
      <w:r w:rsidR="003B184D" w:rsidRPr="002D5B22">
        <w:rPr>
          <w:rFonts w:ascii="Times New Roman" w:hAnsi="Times New Roman" w:cs="Times New Roman"/>
          <w:sz w:val="24"/>
          <w:szCs w:val="24"/>
        </w:rPr>
        <w:t xml:space="preserve">observados os eventuais prazos de cura, </w:t>
      </w:r>
      <w:r w:rsidRPr="002D5B22">
        <w:rPr>
          <w:rFonts w:ascii="Times New Roman" w:hAnsi="Times New Roman" w:cs="Times New Roman"/>
          <w:sz w:val="24"/>
          <w:szCs w:val="24"/>
        </w:rPr>
        <w:t>pela Emissora e/ou pelos Fiadores de quaisquer obrigações financeiras com os Debenturistas;</w:t>
      </w:r>
      <w:r w:rsidR="009F6024" w:rsidRPr="002D5B22">
        <w:rPr>
          <w:rFonts w:ascii="Times New Roman" w:hAnsi="Times New Roman" w:cs="Times New Roman"/>
          <w:sz w:val="24"/>
          <w:szCs w:val="24"/>
        </w:rPr>
        <w:t xml:space="preserve"> </w:t>
      </w:r>
    </w:p>
    <w:p w14:paraId="39ACE899" w14:textId="77777777" w:rsidR="005501BC" w:rsidRPr="002D5B22" w:rsidRDefault="005501BC" w:rsidP="00503E55">
      <w:pPr>
        <w:pStyle w:val="PargrafodaLista"/>
        <w:spacing w:line="300" w:lineRule="exact"/>
        <w:rPr>
          <w:sz w:val="24"/>
          <w:szCs w:val="24"/>
        </w:rPr>
      </w:pPr>
    </w:p>
    <w:p w14:paraId="3963FFD6" w14:textId="20DA5F7B" w:rsidR="005501BC" w:rsidRPr="002D5B22" w:rsidRDefault="00DB77B2"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decisão</w:t>
      </w:r>
      <w:proofErr w:type="gramEnd"/>
      <w:r w:rsidRPr="002D5B22">
        <w:rPr>
          <w:rFonts w:ascii="Times New Roman" w:hAnsi="Times New Roman" w:cs="Times New Roman"/>
          <w:sz w:val="24"/>
          <w:szCs w:val="24"/>
        </w:rPr>
        <w:t xml:space="preserve"> transitada em julgado declarando a invalidade, nulidade ou inexequibilidade</w:t>
      </w:r>
      <w:r w:rsidR="00100263" w:rsidRPr="002D5B22">
        <w:rPr>
          <w:rFonts w:ascii="Times New Roman" w:hAnsi="Times New Roman" w:cs="Times New Roman"/>
          <w:sz w:val="24"/>
          <w:szCs w:val="24"/>
        </w:rPr>
        <w:t xml:space="preserve"> da integralidade</w:t>
      </w:r>
      <w:r w:rsidRPr="002D5B22">
        <w:rPr>
          <w:rFonts w:ascii="Times New Roman" w:hAnsi="Times New Roman" w:cs="Times New Roman"/>
          <w:sz w:val="24"/>
          <w:szCs w:val="24"/>
        </w:rPr>
        <w:t xml:space="preserve"> desta Escritura de Emissão</w:t>
      </w:r>
      <w:r w:rsidR="00100263" w:rsidRPr="002D5B22">
        <w:rPr>
          <w:rFonts w:ascii="Times New Roman" w:hAnsi="Times New Roman" w:cs="Times New Roman"/>
          <w:sz w:val="24"/>
          <w:szCs w:val="24"/>
        </w:rPr>
        <w:t>;</w:t>
      </w:r>
    </w:p>
    <w:p w14:paraId="4C5A8ECE" w14:textId="77777777" w:rsidR="005501BC" w:rsidRPr="002D5B22"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49255B6A" w14:textId="15AB3D80" w:rsidR="005501BC" w:rsidRPr="002D5B22"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qualquer alteração ou modificação da composição do capital social da Emissora, ou se ocorrer qualquer mudança, transferência ou a cessão, direta ou indireta, do controle societário/acionário, ou ainda a incorporação, fusão ou cisão da Emissora</w:t>
      </w:r>
      <w:r w:rsidR="00C11526" w:rsidRPr="002D5B22">
        <w:rPr>
          <w:rFonts w:ascii="Times New Roman" w:hAnsi="Times New Roman" w:cs="Times New Roman"/>
          <w:sz w:val="24"/>
          <w:szCs w:val="24"/>
        </w:rPr>
        <w:t>, incluindo qualquer incorporação de ações</w:t>
      </w:r>
      <w:r w:rsidRPr="002D5B22">
        <w:rPr>
          <w:rFonts w:ascii="Times New Roman" w:hAnsi="Times New Roman" w:cs="Times New Roman"/>
          <w:sz w:val="24"/>
          <w:szCs w:val="24"/>
        </w:rPr>
        <w:t xml:space="preserve"> e, sem a prévia e expressa anuência de Debenturistas representando no mínimo 75% (setenta e cinco por cento) das Debêntures em circulação reunidos em assembleia geral de debenturistas convocada especificamente para este fim, nos termos do artigo 231 da Lei das Sociedades por Ações, ressalvada a hipótese prevista no parágrafo primeiro do referido artigo;</w:t>
      </w:r>
    </w:p>
    <w:p w14:paraId="3930BE89" w14:textId="77777777" w:rsidR="005501BC" w:rsidRPr="002D5B22" w:rsidRDefault="005501BC" w:rsidP="00503E55">
      <w:pPr>
        <w:pStyle w:val="PargrafodaLista"/>
        <w:spacing w:line="300" w:lineRule="exact"/>
        <w:rPr>
          <w:sz w:val="24"/>
          <w:szCs w:val="24"/>
        </w:rPr>
      </w:pPr>
    </w:p>
    <w:p w14:paraId="1E0A5D1F" w14:textId="28DBE0F1" w:rsidR="005501BC" w:rsidRPr="002D5B22"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bookmarkStart w:id="26" w:name="_Ref282594913"/>
      <w:r w:rsidRPr="002D5B22">
        <w:rPr>
          <w:rFonts w:ascii="Times New Roman" w:hAnsi="Times New Roman" w:cs="Times New Roman"/>
          <w:sz w:val="24"/>
          <w:szCs w:val="24"/>
        </w:rPr>
        <w:t>questionamento judicial, pela Emissora e/ou por qualquer Fiador, bem como qualquer controladora (conforme definição de controle prevista no artigo 116 da Lei das Sociedades por Ações) da Emissora ("</w:t>
      </w:r>
      <w:r w:rsidRPr="002D5B22">
        <w:rPr>
          <w:rFonts w:ascii="Times New Roman" w:hAnsi="Times New Roman" w:cs="Times New Roman"/>
          <w:sz w:val="24"/>
          <w:szCs w:val="24"/>
          <w:u w:val="single"/>
        </w:rPr>
        <w:t>Controladora</w:t>
      </w:r>
      <w:r w:rsidRPr="002D5B22">
        <w:rPr>
          <w:rFonts w:ascii="Times New Roman" w:hAnsi="Times New Roman" w:cs="Times New Roman"/>
          <w:sz w:val="24"/>
          <w:szCs w:val="24"/>
        </w:rPr>
        <w:t>"), por qualquer sociedade controlada (conforme definição de controle prevista no artigo 116 da Lei das Sociedades por Ações) pela Emissora ("</w:t>
      </w:r>
      <w:r w:rsidRPr="002D5B22">
        <w:rPr>
          <w:rFonts w:ascii="Times New Roman" w:hAnsi="Times New Roman" w:cs="Times New Roman"/>
          <w:sz w:val="24"/>
          <w:szCs w:val="24"/>
          <w:u w:val="single"/>
        </w:rPr>
        <w:t>Controlada</w:t>
      </w:r>
      <w:r w:rsidRPr="002D5B22">
        <w:rPr>
          <w:rFonts w:ascii="Times New Roman" w:hAnsi="Times New Roman" w:cs="Times New Roman"/>
          <w:sz w:val="24"/>
          <w:szCs w:val="24"/>
        </w:rPr>
        <w:t>") e/ou por qualquer coligada da Emissora, desta Escritura de Emissão, da Fiança e/ou do</w:t>
      </w:r>
      <w:r w:rsidR="00F51D28" w:rsidRPr="002D5B22">
        <w:rPr>
          <w:rFonts w:ascii="Times New Roman" w:hAnsi="Times New Roman" w:cs="Times New Roman"/>
          <w:sz w:val="24"/>
          <w:szCs w:val="24"/>
        </w:rPr>
        <w:t xml:space="preserve"> Contrato de Cessão Fiduciária de Direitos de Crédito</w:t>
      </w:r>
      <w:r w:rsidRPr="002D5B22">
        <w:rPr>
          <w:rFonts w:ascii="Times New Roman" w:hAnsi="Times New Roman" w:cs="Times New Roman"/>
          <w:sz w:val="24"/>
          <w:szCs w:val="24"/>
        </w:rPr>
        <w:t>;</w:t>
      </w:r>
      <w:bookmarkEnd w:id="26"/>
      <w:r w:rsidRPr="002D5B22">
        <w:rPr>
          <w:rFonts w:ascii="Times New Roman" w:hAnsi="Times New Roman" w:cs="Times New Roman"/>
          <w:sz w:val="24"/>
          <w:szCs w:val="24"/>
        </w:rPr>
        <w:t xml:space="preserve"> </w:t>
      </w:r>
    </w:p>
    <w:p w14:paraId="752B4542" w14:textId="0D6284FD" w:rsidR="005501BC" w:rsidRPr="002D5B22" w:rsidRDefault="005501BC" w:rsidP="00503E55">
      <w:pPr>
        <w:pStyle w:val="PargrafodaLista"/>
        <w:spacing w:line="300" w:lineRule="exact"/>
        <w:rPr>
          <w:sz w:val="24"/>
          <w:szCs w:val="24"/>
        </w:rPr>
      </w:pPr>
    </w:p>
    <w:p w14:paraId="180CE167" w14:textId="47804950" w:rsidR="005501BC" w:rsidRPr="002D5B22" w:rsidRDefault="005501BC" w:rsidP="002F3F1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 xml:space="preserve">cessão, promessa de cessão ou qualquer forma de transferência ou promessa de transferência a terceiros, no todo ou em parte, pela Emissora e/ou pelos Fiadores, de qualquer de suas obrigações nos termos desta Escritura de Emissão e/ou </w:t>
      </w:r>
      <w:r w:rsidR="00F51D28" w:rsidRPr="002D5B22">
        <w:rPr>
          <w:rFonts w:ascii="Times New Roman" w:hAnsi="Times New Roman" w:cs="Times New Roman"/>
          <w:sz w:val="24"/>
          <w:szCs w:val="24"/>
        </w:rPr>
        <w:t>do Contrato de Cessão Fiduciária de Direitos de Crédito</w:t>
      </w:r>
      <w:r w:rsidR="00445ACC" w:rsidRPr="002D5B22">
        <w:rPr>
          <w:rFonts w:ascii="Times New Roman" w:hAnsi="Times New Roman" w:cs="Times New Roman"/>
          <w:sz w:val="24"/>
          <w:szCs w:val="24"/>
        </w:rPr>
        <w:t>, sem a prévia e expressa anuência de Debenturistas representando no mínimo 75% (setenta e cinco por cento) das Debêntures em circulação reunidos em assembleia geral de debenturistas convocada especificamente para este fim</w:t>
      </w:r>
      <w:r w:rsidRPr="002D5B22">
        <w:rPr>
          <w:rFonts w:ascii="Times New Roman" w:hAnsi="Times New Roman" w:cs="Times New Roman"/>
          <w:sz w:val="24"/>
          <w:szCs w:val="24"/>
        </w:rPr>
        <w:t>;</w:t>
      </w:r>
    </w:p>
    <w:p w14:paraId="412FD99A" w14:textId="77777777" w:rsidR="005501BC" w:rsidRPr="002D5B22" w:rsidRDefault="005501BC" w:rsidP="00503E55">
      <w:pPr>
        <w:pStyle w:val="PargrafodaLista"/>
        <w:spacing w:line="300" w:lineRule="exact"/>
        <w:rPr>
          <w:sz w:val="24"/>
          <w:szCs w:val="24"/>
        </w:rPr>
      </w:pPr>
    </w:p>
    <w:p w14:paraId="63BBB0BA" w14:textId="0741D09B" w:rsidR="005501BC" w:rsidRPr="002D5B22"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bookmarkStart w:id="27" w:name="_Ref328666561"/>
      <w:r w:rsidRPr="002D5B22">
        <w:rPr>
          <w:rFonts w:ascii="Times New Roman" w:hAnsi="Times New Roman" w:cs="Times New Roman"/>
          <w:sz w:val="24"/>
          <w:szCs w:val="24"/>
        </w:rPr>
        <w:t>com relação a qualquer dos direitos dados em garantia, nos termos do</w:t>
      </w:r>
      <w:r w:rsidR="00F51D28" w:rsidRPr="002D5B22">
        <w:rPr>
          <w:rFonts w:ascii="Times New Roman" w:hAnsi="Times New Roman" w:cs="Times New Roman"/>
          <w:sz w:val="24"/>
          <w:szCs w:val="24"/>
        </w:rPr>
        <w:t xml:space="preserve"> Contrato de Cessão Fiduciária de Direitos de Crédito</w:t>
      </w:r>
      <w:r w:rsidRPr="002D5B22">
        <w:rPr>
          <w:rFonts w:ascii="Times New Roman" w:hAnsi="Times New Roman" w:cs="Times New Roman"/>
          <w:sz w:val="24"/>
          <w:szCs w:val="24"/>
        </w:rPr>
        <w:t xml:space="preserve">, conforme aplicável, rescisão, distrato, aditamento ou qualquer forma de alteração, cessão, venda, alienação, transferência, permuta, conferência ao capital, instituição de usufruto ou fideicomisso, endosso, desconto ou qualquer outra forma de transferência ou disposição, inclusive por meio de redução de capital, ou constituição de qualquer ônus </w:t>
      </w:r>
      <w:r w:rsidR="003725C8" w:rsidRPr="002D5B22">
        <w:rPr>
          <w:rFonts w:ascii="Times New Roman" w:hAnsi="Times New Roman" w:cs="Times New Roman"/>
          <w:sz w:val="24"/>
          <w:szCs w:val="24"/>
        </w:rPr>
        <w:t xml:space="preserve">pela </w:t>
      </w:r>
      <w:proofErr w:type="spellStart"/>
      <w:r w:rsidR="003725C8" w:rsidRPr="002D5B22">
        <w:rPr>
          <w:rFonts w:ascii="Times New Roman" w:hAnsi="Times New Roman" w:cs="Times New Roman"/>
          <w:sz w:val="24"/>
          <w:szCs w:val="24"/>
        </w:rPr>
        <w:t>Socicam</w:t>
      </w:r>
      <w:proofErr w:type="spellEnd"/>
      <w:r w:rsidR="003725C8" w:rsidRPr="002D5B22">
        <w:rPr>
          <w:rFonts w:ascii="Times New Roman" w:hAnsi="Times New Roman" w:cs="Times New Roman"/>
          <w:sz w:val="24"/>
          <w:szCs w:val="24"/>
        </w:rPr>
        <w:t xml:space="preserve"> </w:t>
      </w:r>
      <w:r w:rsidRPr="002D5B22">
        <w:rPr>
          <w:rFonts w:ascii="Times New Roman" w:hAnsi="Times New Roman" w:cs="Times New Roman"/>
          <w:sz w:val="24"/>
          <w:szCs w:val="24"/>
        </w:rPr>
        <w:t>(exceto pela Garantia</w:t>
      </w:r>
      <w:r w:rsidR="00C76821" w:rsidRPr="002D5B22">
        <w:rPr>
          <w:rFonts w:ascii="Times New Roman" w:hAnsi="Times New Roman" w:cs="Times New Roman"/>
          <w:sz w:val="24"/>
          <w:szCs w:val="24"/>
        </w:rPr>
        <w:t xml:space="preserve"> Rea</w:t>
      </w:r>
      <w:r w:rsidR="00945429" w:rsidRPr="002D5B22">
        <w:rPr>
          <w:rFonts w:ascii="Times New Roman" w:hAnsi="Times New Roman" w:cs="Times New Roman"/>
          <w:sz w:val="24"/>
          <w:szCs w:val="24"/>
        </w:rPr>
        <w:t>l</w:t>
      </w:r>
      <w:r w:rsidRPr="002D5B22">
        <w:rPr>
          <w:rFonts w:ascii="Times New Roman" w:hAnsi="Times New Roman" w:cs="Times New Roman"/>
          <w:sz w:val="24"/>
          <w:szCs w:val="24"/>
        </w:rPr>
        <w:t>), de forma gratuita ou onerosa, no todo ou em parte, direta ou indiretamente, ainda que para ou em favor de pessoa do mesmo grupo econômico;</w:t>
      </w:r>
      <w:bookmarkEnd w:id="27"/>
      <w:r w:rsidR="00B4262C" w:rsidRPr="002D5B22">
        <w:rPr>
          <w:rFonts w:ascii="Times New Roman" w:hAnsi="Times New Roman" w:cs="Times New Roman"/>
          <w:sz w:val="24"/>
          <w:szCs w:val="24"/>
        </w:rPr>
        <w:t xml:space="preserve"> </w:t>
      </w:r>
    </w:p>
    <w:p w14:paraId="55D890A9" w14:textId="77777777" w:rsidR="005501BC" w:rsidRPr="002D5B22"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703273DD" w14:textId="77777777" w:rsidR="005501BC" w:rsidRPr="002D5B22"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realização</w:t>
      </w:r>
      <w:proofErr w:type="gramEnd"/>
      <w:r w:rsidRPr="002D5B22">
        <w:rPr>
          <w:rFonts w:ascii="Times New Roman" w:hAnsi="Times New Roman" w:cs="Times New Roman"/>
          <w:sz w:val="24"/>
          <w:szCs w:val="24"/>
        </w:rPr>
        <w:t xml:space="preserve"> de redução de capital social da Emissora, após a data de assinatura desta Escritura de Emissão, sem que haja anuência prévia dos Debenturistas, conforme disposto no parágrafo 3º do artigo 174 da Lei das Sociedades por Ações;</w:t>
      </w:r>
    </w:p>
    <w:p w14:paraId="5A93E8A2" w14:textId="77777777" w:rsidR="005501BC" w:rsidRPr="002D5B22"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highlight w:val="yellow"/>
        </w:rPr>
      </w:pPr>
    </w:p>
    <w:p w14:paraId="775078B9" w14:textId="36A944BA" w:rsidR="005501BC" w:rsidRPr="002D5B22" w:rsidRDefault="005501BC" w:rsidP="00A91FF0">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proposta</w:t>
      </w:r>
      <w:proofErr w:type="gramEnd"/>
      <w:r w:rsidRPr="002D5B22">
        <w:rPr>
          <w:rFonts w:ascii="Times New Roman" w:hAnsi="Times New Roman" w:cs="Times New Roman"/>
          <w:sz w:val="24"/>
          <w:szCs w:val="24"/>
        </w:rPr>
        <w:t xml:space="preserve"> pela Emissora, a qualquer credor ou classe de credores de plano de recuperação judicial ou extrajudicial, independentemente de ter sido requerida ou obtida homologação judicial do referido plano; requerimento pela Emissora, de recuperação judicial, independentemente de deferimento do processamento da recuperação ou de sua concessão pelo juiz competente ou, ainda, pedido de autofalência pela Emissora; </w:t>
      </w:r>
    </w:p>
    <w:p w14:paraId="6534444C" w14:textId="77777777" w:rsidR="005501BC" w:rsidRPr="002D5B22"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18D87F82" w14:textId="760ED596" w:rsidR="00167645" w:rsidRPr="002D5B22" w:rsidRDefault="00167645" w:rsidP="00A91FF0">
      <w:pPr>
        <w:pStyle w:val="PargrafodaLista"/>
        <w:numPr>
          <w:ilvl w:val="0"/>
          <w:numId w:val="7"/>
        </w:numPr>
        <w:spacing w:line="300" w:lineRule="exact"/>
        <w:ind w:left="851" w:hanging="851"/>
        <w:rPr>
          <w:rFonts w:eastAsiaTheme="minorHAnsi"/>
          <w:sz w:val="24"/>
          <w:szCs w:val="24"/>
          <w:lang w:eastAsia="en-US"/>
        </w:rPr>
      </w:pPr>
      <w:r w:rsidRPr="002D5B22">
        <w:rPr>
          <w:rFonts w:eastAsiaTheme="minorHAnsi"/>
          <w:sz w:val="24"/>
          <w:szCs w:val="24"/>
          <w:lang w:eastAsia="en-US"/>
        </w:rPr>
        <w:t>caso ocorra (i) a dissolução</w:t>
      </w:r>
      <w:r w:rsidR="00C764E5" w:rsidRPr="002D5B22">
        <w:rPr>
          <w:rFonts w:eastAsiaTheme="minorHAnsi"/>
          <w:sz w:val="24"/>
          <w:szCs w:val="24"/>
          <w:lang w:eastAsia="en-US"/>
        </w:rPr>
        <w:t>, extinção</w:t>
      </w:r>
      <w:r w:rsidRPr="002D5B22">
        <w:rPr>
          <w:rFonts w:eastAsiaTheme="minorHAnsi"/>
          <w:sz w:val="24"/>
          <w:szCs w:val="24"/>
          <w:lang w:eastAsia="en-US"/>
        </w:rPr>
        <w:t xml:space="preserve"> ou a liquidação da Emissora e/ou da </w:t>
      </w:r>
      <w:proofErr w:type="spellStart"/>
      <w:r w:rsidRPr="002D5B22">
        <w:rPr>
          <w:rFonts w:eastAsiaTheme="minorHAnsi"/>
          <w:sz w:val="24"/>
          <w:szCs w:val="24"/>
          <w:lang w:eastAsia="en-US"/>
        </w:rPr>
        <w:t>Socicam</w:t>
      </w:r>
      <w:proofErr w:type="spellEnd"/>
      <w:r w:rsidRPr="002D5B22">
        <w:rPr>
          <w:rFonts w:eastAsiaTheme="minorHAnsi"/>
          <w:sz w:val="24"/>
          <w:szCs w:val="24"/>
          <w:lang w:eastAsia="en-US"/>
        </w:rPr>
        <w:t xml:space="preserve"> e/ou da FMFS; (</w:t>
      </w:r>
      <w:proofErr w:type="spellStart"/>
      <w:r w:rsidRPr="002D5B22">
        <w:rPr>
          <w:rFonts w:eastAsiaTheme="minorHAnsi"/>
          <w:sz w:val="24"/>
          <w:szCs w:val="24"/>
          <w:lang w:eastAsia="en-US"/>
        </w:rPr>
        <w:t>ii</w:t>
      </w:r>
      <w:proofErr w:type="spellEnd"/>
      <w:r w:rsidRPr="002D5B22">
        <w:rPr>
          <w:rFonts w:eastAsiaTheme="minorHAnsi"/>
          <w:sz w:val="24"/>
          <w:szCs w:val="24"/>
          <w:lang w:eastAsia="en-US"/>
        </w:rPr>
        <w:t xml:space="preserve">) a decretação de falência da Emissora e/ou da </w:t>
      </w:r>
      <w:proofErr w:type="spellStart"/>
      <w:r w:rsidRPr="002D5B22">
        <w:rPr>
          <w:rFonts w:eastAsiaTheme="minorHAnsi"/>
          <w:sz w:val="24"/>
          <w:szCs w:val="24"/>
          <w:lang w:eastAsia="en-US"/>
        </w:rPr>
        <w:t>Socicam</w:t>
      </w:r>
      <w:proofErr w:type="spellEnd"/>
      <w:r w:rsidRPr="002D5B22">
        <w:rPr>
          <w:rFonts w:eastAsiaTheme="minorHAnsi"/>
          <w:sz w:val="24"/>
          <w:szCs w:val="24"/>
          <w:lang w:eastAsia="en-US"/>
        </w:rPr>
        <w:t xml:space="preserve"> e/ou da FMFS; (</w:t>
      </w:r>
      <w:proofErr w:type="spellStart"/>
      <w:r w:rsidRPr="002D5B22">
        <w:rPr>
          <w:rFonts w:eastAsiaTheme="minorHAnsi"/>
          <w:sz w:val="24"/>
          <w:szCs w:val="24"/>
          <w:lang w:eastAsia="en-US"/>
        </w:rPr>
        <w:t>iii</w:t>
      </w:r>
      <w:proofErr w:type="spellEnd"/>
      <w:r w:rsidRPr="002D5B22">
        <w:rPr>
          <w:rFonts w:eastAsiaTheme="minorHAnsi"/>
          <w:sz w:val="24"/>
          <w:szCs w:val="24"/>
          <w:lang w:eastAsia="en-US"/>
        </w:rPr>
        <w:t xml:space="preserve">) o pedido de autofalência, por parte da Emissora e/ou da </w:t>
      </w:r>
      <w:proofErr w:type="spellStart"/>
      <w:r w:rsidRPr="002D5B22">
        <w:rPr>
          <w:rFonts w:eastAsiaTheme="minorHAnsi"/>
          <w:sz w:val="24"/>
          <w:szCs w:val="24"/>
          <w:lang w:eastAsia="en-US"/>
        </w:rPr>
        <w:t>Socicam</w:t>
      </w:r>
      <w:proofErr w:type="spellEnd"/>
      <w:r w:rsidRPr="002D5B22">
        <w:rPr>
          <w:rFonts w:eastAsiaTheme="minorHAnsi"/>
          <w:sz w:val="24"/>
          <w:szCs w:val="24"/>
          <w:lang w:eastAsia="en-US"/>
        </w:rPr>
        <w:t xml:space="preserve"> e/ou da FMFS; (</w:t>
      </w:r>
      <w:proofErr w:type="spellStart"/>
      <w:r w:rsidR="00B67046" w:rsidRPr="002D5B22">
        <w:rPr>
          <w:rFonts w:eastAsiaTheme="minorHAnsi"/>
          <w:sz w:val="24"/>
          <w:szCs w:val="24"/>
          <w:lang w:eastAsia="en-US"/>
        </w:rPr>
        <w:t>i</w:t>
      </w:r>
      <w:r w:rsidRPr="002D5B22">
        <w:rPr>
          <w:rFonts w:eastAsiaTheme="minorHAnsi"/>
          <w:sz w:val="24"/>
          <w:szCs w:val="24"/>
          <w:lang w:eastAsia="en-US"/>
        </w:rPr>
        <w:t>v</w:t>
      </w:r>
      <w:proofErr w:type="spellEnd"/>
      <w:r w:rsidRPr="002D5B22">
        <w:rPr>
          <w:rFonts w:eastAsiaTheme="minorHAnsi"/>
          <w:sz w:val="24"/>
          <w:szCs w:val="24"/>
          <w:lang w:eastAsia="en-US"/>
        </w:rPr>
        <w:t xml:space="preserve">) a apresentação de pedido, por parte da Emissora </w:t>
      </w:r>
      <w:r w:rsidR="00B67046" w:rsidRPr="002D5B22">
        <w:rPr>
          <w:rFonts w:eastAsiaTheme="minorHAnsi"/>
          <w:sz w:val="24"/>
          <w:szCs w:val="24"/>
          <w:lang w:eastAsia="en-US"/>
        </w:rPr>
        <w:t xml:space="preserve">e/ou da </w:t>
      </w:r>
      <w:proofErr w:type="spellStart"/>
      <w:r w:rsidR="00B67046" w:rsidRPr="002D5B22">
        <w:rPr>
          <w:rFonts w:eastAsiaTheme="minorHAnsi"/>
          <w:sz w:val="24"/>
          <w:szCs w:val="24"/>
          <w:lang w:eastAsia="en-US"/>
        </w:rPr>
        <w:t>Socicam</w:t>
      </w:r>
      <w:proofErr w:type="spellEnd"/>
      <w:r w:rsidR="00B67046" w:rsidRPr="002D5B22">
        <w:rPr>
          <w:rFonts w:eastAsiaTheme="minorHAnsi"/>
          <w:sz w:val="24"/>
          <w:szCs w:val="24"/>
          <w:lang w:eastAsia="en-US"/>
        </w:rPr>
        <w:t xml:space="preserve"> e/ou da FMFS</w:t>
      </w:r>
      <w:r w:rsidRPr="002D5B22">
        <w:rPr>
          <w:rFonts w:eastAsiaTheme="minorHAnsi"/>
          <w:sz w:val="24"/>
          <w:szCs w:val="24"/>
          <w:lang w:eastAsia="en-US"/>
        </w:rPr>
        <w:t xml:space="preserve">, de plano de recuperação extrajudicial a seus credores, independentemente de ter sido requerida homologação judicial do referido plano; (v) o ingresso pela Emissora </w:t>
      </w:r>
      <w:r w:rsidR="00B67046" w:rsidRPr="002D5B22">
        <w:rPr>
          <w:rFonts w:eastAsiaTheme="minorHAnsi"/>
          <w:sz w:val="24"/>
          <w:szCs w:val="24"/>
          <w:lang w:eastAsia="en-US"/>
        </w:rPr>
        <w:t xml:space="preserve">e/ou da </w:t>
      </w:r>
      <w:proofErr w:type="spellStart"/>
      <w:r w:rsidR="00B67046" w:rsidRPr="002D5B22">
        <w:rPr>
          <w:rFonts w:eastAsiaTheme="minorHAnsi"/>
          <w:sz w:val="24"/>
          <w:szCs w:val="24"/>
          <w:lang w:eastAsia="en-US"/>
        </w:rPr>
        <w:t>Socicam</w:t>
      </w:r>
      <w:proofErr w:type="spellEnd"/>
      <w:r w:rsidR="00B67046" w:rsidRPr="002D5B22">
        <w:rPr>
          <w:rFonts w:eastAsiaTheme="minorHAnsi"/>
          <w:sz w:val="24"/>
          <w:szCs w:val="24"/>
          <w:lang w:eastAsia="en-US"/>
        </w:rPr>
        <w:t xml:space="preserve"> e/ou da FMFS</w:t>
      </w:r>
      <w:r w:rsidRPr="002D5B22">
        <w:rPr>
          <w:rFonts w:eastAsiaTheme="minorHAnsi"/>
          <w:sz w:val="24"/>
          <w:szCs w:val="24"/>
          <w:lang w:eastAsia="en-US"/>
        </w:rPr>
        <w:t xml:space="preserve"> em juízo com requerimento de recuperação judicial, independentemente de seu deferimento pelo juiz competente; ou (vi) a declaração de insolvência da Emissora e</w:t>
      </w:r>
      <w:r w:rsidR="00B67046" w:rsidRPr="002D5B22">
        <w:rPr>
          <w:rFonts w:eastAsiaTheme="minorHAnsi"/>
          <w:sz w:val="24"/>
          <w:szCs w:val="24"/>
          <w:lang w:eastAsia="en-US"/>
        </w:rPr>
        <w:t xml:space="preserve"> e/ou da </w:t>
      </w:r>
      <w:proofErr w:type="spellStart"/>
      <w:r w:rsidR="00B67046" w:rsidRPr="002D5B22">
        <w:rPr>
          <w:rFonts w:eastAsiaTheme="minorHAnsi"/>
          <w:sz w:val="24"/>
          <w:szCs w:val="24"/>
          <w:lang w:eastAsia="en-US"/>
        </w:rPr>
        <w:t>Socicam</w:t>
      </w:r>
      <w:proofErr w:type="spellEnd"/>
      <w:r w:rsidR="00B67046" w:rsidRPr="002D5B22">
        <w:rPr>
          <w:rFonts w:eastAsiaTheme="minorHAnsi"/>
          <w:sz w:val="24"/>
          <w:szCs w:val="24"/>
          <w:lang w:eastAsia="en-US"/>
        </w:rPr>
        <w:t xml:space="preserve"> e/ou da FMFS </w:t>
      </w:r>
      <w:r w:rsidRPr="002D5B22">
        <w:rPr>
          <w:rFonts w:eastAsiaTheme="minorHAnsi"/>
          <w:sz w:val="24"/>
          <w:szCs w:val="24"/>
          <w:lang w:eastAsia="en-US"/>
        </w:rPr>
        <w:t>ou incluindo acordo com credores (</w:t>
      </w:r>
      <w:proofErr w:type="spellStart"/>
      <w:r w:rsidRPr="002D5B22">
        <w:rPr>
          <w:rFonts w:eastAsiaTheme="minorHAnsi"/>
          <w:i/>
          <w:sz w:val="24"/>
          <w:szCs w:val="24"/>
          <w:lang w:eastAsia="en-US"/>
        </w:rPr>
        <w:t>standstill</w:t>
      </w:r>
      <w:proofErr w:type="spellEnd"/>
      <w:r w:rsidRPr="002D5B22">
        <w:rPr>
          <w:rFonts w:eastAsiaTheme="minorHAnsi"/>
          <w:sz w:val="24"/>
          <w:szCs w:val="24"/>
          <w:lang w:eastAsia="en-US"/>
        </w:rPr>
        <w:t>), nos termos da legislação aplicável;</w:t>
      </w:r>
    </w:p>
    <w:p w14:paraId="6846ECDF" w14:textId="77777777" w:rsidR="00593841" w:rsidRPr="002D5B22" w:rsidRDefault="00593841" w:rsidP="00EC07A8">
      <w:pPr>
        <w:pStyle w:val="PargrafodaLista"/>
        <w:rPr>
          <w:sz w:val="24"/>
          <w:szCs w:val="24"/>
        </w:rPr>
      </w:pPr>
    </w:p>
    <w:p w14:paraId="5740B404" w14:textId="308DDB2C" w:rsidR="00593841" w:rsidRPr="002D5B22" w:rsidRDefault="00593841"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lastRenderedPageBreak/>
        <w:t>insolvência</w:t>
      </w:r>
      <w:proofErr w:type="gramEnd"/>
      <w:r w:rsidRPr="002D5B22">
        <w:rPr>
          <w:rFonts w:ascii="Times New Roman" w:hAnsi="Times New Roman" w:cs="Times New Roman"/>
          <w:sz w:val="24"/>
          <w:szCs w:val="24"/>
        </w:rPr>
        <w:t>, incapacidade, óbito, prisão formulado po</w:t>
      </w:r>
      <w:r w:rsidR="004D4DEE" w:rsidRPr="002D5B22">
        <w:rPr>
          <w:rFonts w:ascii="Times New Roman" w:hAnsi="Times New Roman" w:cs="Times New Roman"/>
          <w:sz w:val="24"/>
          <w:szCs w:val="24"/>
        </w:rPr>
        <w:t>r terceiros em face do Fiador</w:t>
      </w:r>
      <w:r w:rsidRPr="002D5B22">
        <w:rPr>
          <w:rFonts w:ascii="Times New Roman" w:hAnsi="Times New Roman" w:cs="Times New Roman"/>
          <w:sz w:val="24"/>
          <w:szCs w:val="24"/>
        </w:rPr>
        <w:t xml:space="preserve"> Pessoa Física;</w:t>
      </w:r>
      <w:r w:rsidR="00FF7630" w:rsidRPr="002D5B22">
        <w:rPr>
          <w:rFonts w:ascii="Times New Roman" w:hAnsi="Times New Roman" w:cs="Times New Roman"/>
          <w:sz w:val="24"/>
          <w:szCs w:val="24"/>
        </w:rPr>
        <w:t xml:space="preserve"> </w:t>
      </w:r>
    </w:p>
    <w:p w14:paraId="7E78CAD8" w14:textId="77777777" w:rsidR="005501BC" w:rsidRPr="002D5B22"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7B0AB295" w14:textId="77777777" w:rsidR="005501BC" w:rsidRPr="002D5B22"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transformação</w:t>
      </w:r>
      <w:proofErr w:type="gramEnd"/>
      <w:r w:rsidRPr="002D5B22">
        <w:rPr>
          <w:rFonts w:ascii="Times New Roman" w:hAnsi="Times New Roman" w:cs="Times New Roman"/>
          <w:sz w:val="24"/>
          <w:szCs w:val="24"/>
        </w:rPr>
        <w:t xml:space="preserve"> da Emissora, de forma que deixe de ser uma sociedade por ações, nos termos dos artigos 220 a 222 da Lei das Sociedades por Ações;</w:t>
      </w:r>
      <w:r w:rsidRPr="002D5B22" w:rsidDel="00695E3E">
        <w:rPr>
          <w:rFonts w:ascii="Times New Roman" w:hAnsi="Times New Roman" w:cs="Times New Roman"/>
          <w:sz w:val="24"/>
          <w:szCs w:val="24"/>
        </w:rPr>
        <w:t xml:space="preserve"> </w:t>
      </w:r>
    </w:p>
    <w:p w14:paraId="03EBC29B" w14:textId="77777777" w:rsidR="005501BC" w:rsidRPr="002D5B22" w:rsidRDefault="005501BC" w:rsidP="00503E55">
      <w:pPr>
        <w:pStyle w:val="PargrafodaLista"/>
        <w:spacing w:line="300" w:lineRule="exact"/>
        <w:rPr>
          <w:sz w:val="24"/>
          <w:szCs w:val="24"/>
        </w:rPr>
      </w:pPr>
    </w:p>
    <w:p w14:paraId="0503B299" w14:textId="119DCEFA" w:rsidR="005501BC" w:rsidRPr="002D5B22"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cessação</w:t>
      </w:r>
      <w:proofErr w:type="gramEnd"/>
      <w:r w:rsidRPr="002D5B22">
        <w:rPr>
          <w:rFonts w:ascii="Times New Roman" w:hAnsi="Times New Roman" w:cs="Times New Roman"/>
          <w:sz w:val="24"/>
          <w:szCs w:val="24"/>
        </w:rPr>
        <w:t xml:space="preserve"> pela Emissora de suas atividades empresariais ou adoção de medidas societárias voltadas à sua liquidação ou dissolução;</w:t>
      </w:r>
    </w:p>
    <w:p w14:paraId="6701EAAC" w14:textId="77777777" w:rsidR="005501BC" w:rsidRPr="002D5B22" w:rsidRDefault="005501BC" w:rsidP="00503E55">
      <w:pPr>
        <w:pStyle w:val="PargrafodaLista"/>
        <w:spacing w:line="300" w:lineRule="exact"/>
        <w:rPr>
          <w:sz w:val="24"/>
          <w:szCs w:val="24"/>
        </w:rPr>
      </w:pPr>
    </w:p>
    <w:p w14:paraId="1121BCCA" w14:textId="1C15CDE9" w:rsidR="00013AF1" w:rsidRPr="002D5B22" w:rsidRDefault="005501BC" w:rsidP="00EC07A8">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bookmarkStart w:id="28" w:name="_Ref272931218"/>
      <w:proofErr w:type="gramStart"/>
      <w:r w:rsidRPr="002D5B22">
        <w:rPr>
          <w:rFonts w:ascii="Times New Roman" w:hAnsi="Times New Roman" w:cs="Times New Roman"/>
          <w:sz w:val="24"/>
          <w:szCs w:val="24"/>
        </w:rPr>
        <w:t>inadimplemento</w:t>
      </w:r>
      <w:proofErr w:type="gramEnd"/>
      <w:r w:rsidRPr="002D5B22">
        <w:rPr>
          <w:rFonts w:ascii="Times New Roman" w:hAnsi="Times New Roman" w:cs="Times New Roman"/>
          <w:sz w:val="24"/>
          <w:szCs w:val="24"/>
        </w:rPr>
        <w:t>, pela Emissora (ainda que na condição de garantidora), de qualquer dívida ou obrigação em valor, individual ou agregado, igual ou superior a R$</w:t>
      </w:r>
      <w:r w:rsidR="002F4806" w:rsidRPr="002D5B22">
        <w:rPr>
          <w:rFonts w:ascii="Times New Roman" w:hAnsi="Times New Roman" w:cs="Times New Roman"/>
          <w:sz w:val="24"/>
          <w:szCs w:val="24"/>
        </w:rPr>
        <w:t xml:space="preserve"> </w:t>
      </w:r>
      <w:r w:rsidR="002B6CB0" w:rsidRPr="002D5B22">
        <w:rPr>
          <w:rFonts w:ascii="Times New Roman" w:hAnsi="Times New Roman" w:cs="Times New Roman"/>
          <w:sz w:val="24"/>
          <w:szCs w:val="24"/>
        </w:rPr>
        <w:t>3.000.000,00</w:t>
      </w:r>
      <w:r w:rsidRPr="002D5B22">
        <w:rPr>
          <w:rFonts w:ascii="Times New Roman" w:hAnsi="Times New Roman" w:cs="Times New Roman"/>
          <w:sz w:val="24"/>
          <w:szCs w:val="24"/>
        </w:rPr>
        <w:t xml:space="preserve"> (</w:t>
      </w:r>
      <w:r w:rsidR="002B6CB0" w:rsidRPr="002D5B22">
        <w:rPr>
          <w:rFonts w:ascii="Times New Roman" w:hAnsi="Times New Roman" w:cs="Times New Roman"/>
          <w:sz w:val="24"/>
          <w:szCs w:val="24"/>
        </w:rPr>
        <w:t>três milhões</w:t>
      </w:r>
      <w:r w:rsidR="00AE32F5" w:rsidRPr="002D5B22">
        <w:rPr>
          <w:rFonts w:ascii="Times New Roman" w:hAnsi="Times New Roman" w:cs="Times New Roman"/>
          <w:sz w:val="24"/>
          <w:szCs w:val="24"/>
        </w:rPr>
        <w:t xml:space="preserve"> de</w:t>
      </w:r>
      <w:r w:rsidRPr="002D5B22">
        <w:rPr>
          <w:rFonts w:ascii="Times New Roman" w:hAnsi="Times New Roman" w:cs="Times New Roman"/>
          <w:sz w:val="24"/>
          <w:szCs w:val="24"/>
        </w:rPr>
        <w:t xml:space="preserve"> reais), ou seu equivalente em outras moedas</w:t>
      </w:r>
      <w:bookmarkEnd w:id="28"/>
      <w:r w:rsidR="00E410FE" w:rsidRPr="002D5B22">
        <w:rPr>
          <w:rFonts w:ascii="Times New Roman" w:hAnsi="Times New Roman" w:cs="Times New Roman"/>
          <w:sz w:val="24"/>
          <w:szCs w:val="24"/>
        </w:rPr>
        <w:t xml:space="preserve">, sendo certo que o valor a que se refere este item será atualizado mensalmente, a partir da Data de Emissão, pelo </w:t>
      </w:r>
      <w:r w:rsidR="00826E1C" w:rsidRPr="002D5B22">
        <w:rPr>
          <w:rFonts w:ascii="Times New Roman" w:hAnsi="Times New Roman" w:cs="Times New Roman"/>
          <w:sz w:val="24"/>
          <w:szCs w:val="24"/>
        </w:rPr>
        <w:t>Índice Geral de Preços do Mercado, calculado e divulgado pela Fundação Getúlio Vargas (“</w:t>
      </w:r>
      <w:r w:rsidR="00E410FE" w:rsidRPr="002D5B22">
        <w:rPr>
          <w:rFonts w:ascii="Times New Roman" w:hAnsi="Times New Roman" w:cs="Times New Roman"/>
          <w:sz w:val="24"/>
          <w:szCs w:val="24"/>
          <w:u w:val="single"/>
        </w:rPr>
        <w:t>IGP-M</w:t>
      </w:r>
      <w:r w:rsidR="00826E1C" w:rsidRPr="002D5B22">
        <w:rPr>
          <w:rFonts w:ascii="Times New Roman" w:hAnsi="Times New Roman" w:cs="Times New Roman"/>
          <w:sz w:val="24"/>
          <w:szCs w:val="24"/>
        </w:rPr>
        <w:t>”)</w:t>
      </w:r>
      <w:r w:rsidR="00E410FE" w:rsidRPr="002D5B22">
        <w:rPr>
          <w:rFonts w:ascii="Times New Roman" w:hAnsi="Times New Roman" w:cs="Times New Roman"/>
          <w:sz w:val="24"/>
          <w:szCs w:val="24"/>
        </w:rPr>
        <w:t>;</w:t>
      </w:r>
      <w:r w:rsidR="0036028A" w:rsidRPr="002D5B22">
        <w:rPr>
          <w:rFonts w:ascii="Times New Roman" w:hAnsi="Times New Roman" w:cs="Times New Roman"/>
          <w:sz w:val="24"/>
          <w:szCs w:val="24"/>
        </w:rPr>
        <w:t xml:space="preserve"> </w:t>
      </w:r>
    </w:p>
    <w:p w14:paraId="7B1BB168" w14:textId="77777777" w:rsidR="005501BC" w:rsidRPr="002D5B22" w:rsidRDefault="005501BC" w:rsidP="00503E55">
      <w:pPr>
        <w:pStyle w:val="PargrafodaLista"/>
        <w:spacing w:line="300" w:lineRule="exact"/>
        <w:rPr>
          <w:sz w:val="24"/>
          <w:szCs w:val="24"/>
        </w:rPr>
      </w:pPr>
    </w:p>
    <w:p w14:paraId="7071E0A8" w14:textId="70E2A915" w:rsidR="005501BC" w:rsidRPr="002D5B22"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se</w:t>
      </w:r>
      <w:proofErr w:type="gramEnd"/>
      <w:r w:rsidRPr="002D5B22">
        <w:rPr>
          <w:rFonts w:ascii="Times New Roman" w:hAnsi="Times New Roman" w:cs="Times New Roman"/>
          <w:sz w:val="24"/>
          <w:szCs w:val="24"/>
        </w:rPr>
        <w:t xml:space="preserve"> qualquer documento da Emissão ou qualquer uma de suas disposições substanciais forem revogadas, rescindidas, se tornarem nulas ou deixarem de estar em pleno efeito e vigor;</w:t>
      </w:r>
    </w:p>
    <w:p w14:paraId="7AF6C618" w14:textId="77777777" w:rsidR="0097328C" w:rsidRPr="002D5B22" w:rsidRDefault="0097328C" w:rsidP="00503E55">
      <w:pPr>
        <w:tabs>
          <w:tab w:val="left" w:pos="851"/>
        </w:tabs>
        <w:spacing w:after="0" w:line="300" w:lineRule="exact"/>
        <w:contextualSpacing/>
        <w:jc w:val="both"/>
        <w:rPr>
          <w:rFonts w:ascii="Times New Roman" w:hAnsi="Times New Roman" w:cs="Times New Roman"/>
          <w:sz w:val="24"/>
          <w:szCs w:val="24"/>
        </w:rPr>
      </w:pPr>
    </w:p>
    <w:p w14:paraId="681A8B0A" w14:textId="3ADF365D" w:rsidR="005501BC" w:rsidRPr="002D5B22" w:rsidRDefault="005501BC" w:rsidP="00503E55">
      <w:pPr>
        <w:pStyle w:val="PargrafodaLista"/>
        <w:numPr>
          <w:ilvl w:val="0"/>
          <w:numId w:val="52"/>
        </w:numPr>
        <w:suppressAutoHyphens/>
        <w:spacing w:line="300" w:lineRule="exact"/>
        <w:ind w:left="0" w:firstLine="0"/>
        <w:rPr>
          <w:sz w:val="24"/>
          <w:szCs w:val="24"/>
        </w:rPr>
      </w:pPr>
      <w:r w:rsidRPr="002D5B22">
        <w:rPr>
          <w:sz w:val="24"/>
          <w:szCs w:val="24"/>
        </w:rPr>
        <w:t xml:space="preserve">Na </w:t>
      </w:r>
      <w:r w:rsidRPr="002D5B22">
        <w:rPr>
          <w:rStyle w:val="DeltaViewInsertion"/>
          <w:color w:val="auto"/>
          <w:sz w:val="24"/>
          <w:szCs w:val="24"/>
          <w:u w:val="none"/>
        </w:rPr>
        <w:t>ocorrência</w:t>
      </w:r>
      <w:r w:rsidRPr="002D5B22">
        <w:rPr>
          <w:sz w:val="24"/>
          <w:szCs w:val="24"/>
        </w:rPr>
        <w:t xml:space="preserve"> de quaisquer dos eventos indicados neste item 5.1.2 não sanados no prazo de cura, quando aplicável, o Agente Fiduciário deverá convocar Assembleia Geral de Debenturistas (conforme definida abaixo), nos termos do item 5.1.</w:t>
      </w:r>
      <w:r w:rsidR="00EB7BF9" w:rsidRPr="002D5B22">
        <w:rPr>
          <w:sz w:val="24"/>
          <w:szCs w:val="24"/>
        </w:rPr>
        <w:t>3</w:t>
      </w:r>
      <w:r w:rsidRPr="002D5B22">
        <w:rPr>
          <w:sz w:val="24"/>
          <w:szCs w:val="24"/>
        </w:rPr>
        <w:t xml:space="preserve"> abaixo, para deliberar sobre a não declaração de vencimento </w:t>
      </w:r>
      <w:r w:rsidRPr="002D5B22">
        <w:rPr>
          <w:rStyle w:val="DeltaViewInsertion"/>
          <w:color w:val="auto"/>
          <w:sz w:val="24"/>
          <w:szCs w:val="24"/>
          <w:u w:val="none"/>
        </w:rPr>
        <w:t>antecipado das Debêntures, observado o disposto nos itens abaixo</w:t>
      </w:r>
      <w:r w:rsidRPr="002D5B22">
        <w:rPr>
          <w:sz w:val="24"/>
          <w:szCs w:val="24"/>
        </w:rPr>
        <w:t xml:space="preserve"> (“</w:t>
      </w:r>
      <w:r w:rsidRPr="002D5B22">
        <w:rPr>
          <w:sz w:val="24"/>
          <w:szCs w:val="24"/>
          <w:u w:val="single"/>
        </w:rPr>
        <w:t>Eventos de Vencimento Antecipado Não-Automático</w:t>
      </w:r>
      <w:r w:rsidRPr="002D5B22">
        <w:rPr>
          <w:sz w:val="24"/>
          <w:szCs w:val="24"/>
        </w:rPr>
        <w:t>”):</w:t>
      </w:r>
    </w:p>
    <w:p w14:paraId="5D54F671" w14:textId="77777777" w:rsidR="005501BC" w:rsidRPr="002D5B22" w:rsidRDefault="005501BC" w:rsidP="00503E55">
      <w:pPr>
        <w:pStyle w:val="PargrafodaLista"/>
        <w:spacing w:line="300" w:lineRule="exact"/>
        <w:rPr>
          <w:sz w:val="24"/>
          <w:szCs w:val="24"/>
        </w:rPr>
      </w:pPr>
    </w:p>
    <w:p w14:paraId="1F7F37E7" w14:textId="0D252342" w:rsidR="00EB7BF9" w:rsidRPr="002D5B22" w:rsidRDefault="00EB7BF9"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inadimplemento</w:t>
      </w:r>
      <w:proofErr w:type="gramEnd"/>
      <w:r w:rsidRPr="002D5B22">
        <w:rPr>
          <w:rFonts w:ascii="Times New Roman" w:hAnsi="Times New Roman" w:cs="Times New Roman"/>
          <w:sz w:val="24"/>
          <w:szCs w:val="24"/>
        </w:rPr>
        <w:t>, pela Emissora e/ou pelos Fiadores, de quaisquer obrigações não pecuniárias previstas na Escritura de Emissão e/ou no</w:t>
      </w:r>
      <w:r w:rsidR="00F51D28" w:rsidRPr="002D5B22">
        <w:rPr>
          <w:rFonts w:ascii="Times New Roman" w:hAnsi="Times New Roman" w:cs="Times New Roman"/>
          <w:sz w:val="24"/>
          <w:szCs w:val="24"/>
        </w:rPr>
        <w:t xml:space="preserve"> Contrato de Cessão Fiduciária de Direitos de Crédito</w:t>
      </w:r>
      <w:r w:rsidRPr="002D5B22">
        <w:rPr>
          <w:rFonts w:ascii="Times New Roman" w:hAnsi="Times New Roman" w:cs="Times New Roman"/>
          <w:sz w:val="24"/>
          <w:szCs w:val="24"/>
        </w:rPr>
        <w:t>, não sanado no prazo de 10 (dez) dias contados da data do respectivo inadimplemento</w:t>
      </w:r>
      <w:r w:rsidR="00EB568B" w:rsidRPr="002D5B22">
        <w:rPr>
          <w:rFonts w:ascii="Times New Roman" w:hAnsi="Times New Roman" w:cs="Times New Roman"/>
          <w:sz w:val="24"/>
          <w:szCs w:val="24"/>
        </w:rPr>
        <w:t>, sendo que o prazo previsto nessa Cláusula não se aplica às obrigações para as quais tenha sido estipulado prazo de cura específico</w:t>
      </w:r>
      <w:r w:rsidRPr="002D5B22">
        <w:rPr>
          <w:rFonts w:ascii="Times New Roman" w:hAnsi="Times New Roman" w:cs="Times New Roman"/>
          <w:sz w:val="24"/>
          <w:szCs w:val="24"/>
        </w:rPr>
        <w:t>;</w:t>
      </w:r>
    </w:p>
    <w:p w14:paraId="0910E23C" w14:textId="77777777" w:rsidR="00767834" w:rsidRPr="002D5B22" w:rsidRDefault="00767834" w:rsidP="00A20C87">
      <w:pPr>
        <w:tabs>
          <w:tab w:val="left" w:pos="851"/>
        </w:tabs>
        <w:spacing w:after="0" w:line="300" w:lineRule="exact"/>
        <w:ind w:left="851"/>
        <w:contextualSpacing/>
        <w:jc w:val="both"/>
        <w:rPr>
          <w:rFonts w:ascii="Times New Roman" w:hAnsi="Times New Roman" w:cs="Times New Roman"/>
          <w:sz w:val="24"/>
          <w:szCs w:val="24"/>
        </w:rPr>
      </w:pPr>
    </w:p>
    <w:p w14:paraId="17DCB4CD" w14:textId="77777777" w:rsidR="00767834" w:rsidRPr="002D5B22" w:rsidRDefault="00767834" w:rsidP="00767834">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com relação a qualquer dos direitos dados em garantia, nos termos do Contrato de Cessão Fiduciária de Direitos de Crédito, a constituição de qualquer ônus por terceiros, assim definidos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37FB4404" w14:textId="77777777" w:rsidR="00F54888" w:rsidRPr="002D5B22" w:rsidRDefault="00F54888" w:rsidP="00EC07A8">
      <w:pPr>
        <w:tabs>
          <w:tab w:val="left" w:pos="851"/>
        </w:tabs>
        <w:spacing w:after="0" w:line="300" w:lineRule="exact"/>
        <w:ind w:left="851"/>
        <w:contextualSpacing/>
        <w:jc w:val="both"/>
        <w:rPr>
          <w:rFonts w:ascii="Times New Roman" w:hAnsi="Times New Roman" w:cs="Times New Roman"/>
          <w:sz w:val="24"/>
          <w:szCs w:val="24"/>
        </w:rPr>
      </w:pPr>
    </w:p>
    <w:p w14:paraId="2E165A0D" w14:textId="77777777" w:rsidR="00F54888" w:rsidRPr="002D5B22" w:rsidRDefault="00F54888" w:rsidP="00F5488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não</w:t>
      </w:r>
      <w:proofErr w:type="gramEnd"/>
      <w:r w:rsidRPr="002D5B22">
        <w:rPr>
          <w:rFonts w:ascii="Times New Roman" w:hAnsi="Times New Roman" w:cs="Times New Roman"/>
          <w:sz w:val="24"/>
          <w:szCs w:val="24"/>
        </w:rPr>
        <w:t xml:space="preserve"> constituição das Garantias, nos termos e prazos previstos no Contrato de Cessão Fiduciária de Direitos de Crédito; </w:t>
      </w:r>
    </w:p>
    <w:p w14:paraId="58051F74" w14:textId="77777777" w:rsidR="00847040" w:rsidRPr="002D5B22" w:rsidRDefault="00847040" w:rsidP="00EC07A8">
      <w:pPr>
        <w:pStyle w:val="PargrafodaLista"/>
        <w:rPr>
          <w:sz w:val="24"/>
          <w:szCs w:val="24"/>
        </w:rPr>
      </w:pPr>
    </w:p>
    <w:p w14:paraId="57948EB7" w14:textId="77777777" w:rsidR="00847040" w:rsidRPr="002D5B22" w:rsidRDefault="00847040" w:rsidP="00847040">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questionamento</w:t>
      </w:r>
      <w:proofErr w:type="gramEnd"/>
      <w:r w:rsidRPr="002D5B22">
        <w:rPr>
          <w:rFonts w:ascii="Times New Roman" w:hAnsi="Times New Roman" w:cs="Times New Roman"/>
          <w:sz w:val="24"/>
          <w:szCs w:val="24"/>
        </w:rPr>
        <w:t xml:space="preserve"> judicial,</w:t>
      </w:r>
      <w:r w:rsidRPr="002D5B22" w:rsidDel="008035B9">
        <w:rPr>
          <w:rFonts w:ascii="Times New Roman" w:hAnsi="Times New Roman" w:cs="Times New Roman"/>
          <w:sz w:val="24"/>
          <w:szCs w:val="24"/>
        </w:rPr>
        <w:t xml:space="preserve"> </w:t>
      </w:r>
      <w:r w:rsidRPr="002D5B22">
        <w:rPr>
          <w:rFonts w:ascii="Times New Roman" w:hAnsi="Times New Roman" w:cs="Times New Roman"/>
          <w:sz w:val="24"/>
          <w:szCs w:val="24"/>
        </w:rPr>
        <w:t>por qualquer pessoa não mencionada no item “g” acima, desta Escritura de Emissão, da Fiança e/ou do Contrato de Cessão Fiduciária de Direitos de Crédito, não sanado de forma definitiva no prazo de até 10 (dez) dias contados da data em que a Emissora tomar ciência do ajuizamento de tal questionamento judicial;</w:t>
      </w:r>
    </w:p>
    <w:p w14:paraId="2F8FC244" w14:textId="77777777" w:rsidR="00B67046" w:rsidRPr="002D5B22" w:rsidRDefault="00B67046" w:rsidP="00A91FF0">
      <w:pPr>
        <w:pStyle w:val="PargrafodaLista"/>
        <w:rPr>
          <w:sz w:val="24"/>
          <w:szCs w:val="24"/>
        </w:rPr>
      </w:pPr>
    </w:p>
    <w:p w14:paraId="1CF2F438" w14:textId="10814042" w:rsidR="00B67046" w:rsidRPr="002D5B22" w:rsidRDefault="00B67046" w:rsidP="00847040">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pedido</w:t>
      </w:r>
      <w:proofErr w:type="gramEnd"/>
      <w:r w:rsidRPr="002D5B22">
        <w:rPr>
          <w:rFonts w:ascii="Times New Roman" w:hAnsi="Times New Roman" w:cs="Times New Roman"/>
          <w:sz w:val="24"/>
          <w:szCs w:val="24"/>
        </w:rPr>
        <w:t xml:space="preserve"> de falência formulado por terceiros contra a Emissora e/ou da </w:t>
      </w:r>
      <w:proofErr w:type="spellStart"/>
      <w:r w:rsidRPr="002D5B22">
        <w:rPr>
          <w:rFonts w:ascii="Times New Roman" w:hAnsi="Times New Roman" w:cs="Times New Roman"/>
          <w:sz w:val="24"/>
          <w:szCs w:val="24"/>
        </w:rPr>
        <w:t>Socicam</w:t>
      </w:r>
      <w:proofErr w:type="spellEnd"/>
      <w:r w:rsidRPr="002D5B22">
        <w:rPr>
          <w:rFonts w:ascii="Times New Roman" w:hAnsi="Times New Roman" w:cs="Times New Roman"/>
          <w:sz w:val="24"/>
          <w:szCs w:val="24"/>
        </w:rPr>
        <w:t xml:space="preserve"> e/ou da FMFS, e desde que tal pedido não seja </w:t>
      </w:r>
      <w:r w:rsidR="009F27BE" w:rsidRPr="002D5B22">
        <w:rPr>
          <w:rFonts w:ascii="Times New Roman" w:hAnsi="Times New Roman" w:cs="Times New Roman"/>
          <w:sz w:val="24"/>
          <w:szCs w:val="24"/>
        </w:rPr>
        <w:t>elidido no prazo legal</w:t>
      </w:r>
      <w:r w:rsidRPr="002D5B22">
        <w:rPr>
          <w:rFonts w:ascii="Times New Roman" w:hAnsi="Times New Roman" w:cs="Times New Roman"/>
          <w:sz w:val="24"/>
          <w:szCs w:val="24"/>
        </w:rPr>
        <w:t>;</w:t>
      </w:r>
    </w:p>
    <w:p w14:paraId="21652544" w14:textId="77777777" w:rsidR="00B67046" w:rsidRPr="002D5B22" w:rsidRDefault="00B67046" w:rsidP="00A91FF0">
      <w:pPr>
        <w:tabs>
          <w:tab w:val="left" w:pos="851"/>
        </w:tabs>
        <w:spacing w:after="0" w:line="300" w:lineRule="exact"/>
        <w:ind w:left="851"/>
        <w:contextualSpacing/>
        <w:jc w:val="both"/>
        <w:rPr>
          <w:rFonts w:ascii="Times New Roman" w:hAnsi="Times New Roman" w:cs="Times New Roman"/>
          <w:sz w:val="24"/>
          <w:szCs w:val="24"/>
        </w:rPr>
      </w:pPr>
    </w:p>
    <w:p w14:paraId="08D38053" w14:textId="77777777" w:rsidR="00FF6C41" w:rsidRPr="002D5B22" w:rsidRDefault="00FF6C41" w:rsidP="00A91FF0">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alteração</w:t>
      </w:r>
      <w:proofErr w:type="gramEnd"/>
      <w:r w:rsidRPr="002D5B22">
        <w:rPr>
          <w:rFonts w:ascii="Times New Roman" w:hAnsi="Times New Roman" w:cs="Times New Roman"/>
          <w:sz w:val="24"/>
          <w:szCs w:val="24"/>
        </w:rPr>
        <w:t xml:space="preserve"> do objeto social da Emissora, conforme disposto em seu estatuto social, conforme o caso, vigente na Data de Emissão, exceto se não resultar em alteração da atividade principal da Emissora;</w:t>
      </w:r>
    </w:p>
    <w:p w14:paraId="36B10753" w14:textId="77777777" w:rsidR="00FF6C41" w:rsidRPr="002D5B22" w:rsidRDefault="00FF6C41" w:rsidP="00EC07A8">
      <w:pPr>
        <w:tabs>
          <w:tab w:val="left" w:pos="851"/>
        </w:tabs>
        <w:spacing w:after="0" w:line="300" w:lineRule="exact"/>
        <w:ind w:left="851"/>
        <w:contextualSpacing/>
        <w:jc w:val="both"/>
        <w:rPr>
          <w:rFonts w:ascii="Times New Roman" w:hAnsi="Times New Roman" w:cs="Times New Roman"/>
          <w:sz w:val="24"/>
          <w:szCs w:val="24"/>
        </w:rPr>
      </w:pPr>
    </w:p>
    <w:p w14:paraId="4AE0CB90" w14:textId="1A3B26D7" w:rsidR="00FF6C41" w:rsidRPr="002D5B22" w:rsidRDefault="00FF6C41" w:rsidP="00A91FF0">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comprovação</w:t>
      </w:r>
      <w:proofErr w:type="gramEnd"/>
      <w:r w:rsidRPr="002D5B22">
        <w:rPr>
          <w:rFonts w:ascii="Times New Roman" w:hAnsi="Times New Roman" w:cs="Times New Roman"/>
          <w:sz w:val="24"/>
          <w:szCs w:val="24"/>
        </w:rPr>
        <w:t xml:space="preserve"> de que qualquer das declarações prestadas pela Emissora e/ou pelos Fiadores nesta Escritura de Emissão e/ou no Contrato de Cessão Fiduciária de Direitos de Crédito e/ou nos demais </w:t>
      </w:r>
      <w:r w:rsidR="004269F8" w:rsidRPr="002D5B22">
        <w:rPr>
          <w:rFonts w:ascii="Times New Roman" w:hAnsi="Times New Roman" w:cs="Times New Roman"/>
          <w:sz w:val="24"/>
          <w:szCs w:val="24"/>
        </w:rPr>
        <w:t>documentos da Emissão é falsa,</w:t>
      </w:r>
      <w:r w:rsidRPr="002D5B22">
        <w:rPr>
          <w:rFonts w:ascii="Times New Roman" w:hAnsi="Times New Roman" w:cs="Times New Roman"/>
          <w:sz w:val="24"/>
          <w:szCs w:val="24"/>
        </w:rPr>
        <w:t xml:space="preserve"> incorreta,</w:t>
      </w:r>
      <w:r w:rsidR="004269F8" w:rsidRPr="002D5B22">
        <w:rPr>
          <w:rFonts w:ascii="Times New Roman" w:hAnsi="Times New Roman" w:cs="Times New Roman"/>
          <w:sz w:val="24"/>
          <w:szCs w:val="24"/>
        </w:rPr>
        <w:t xml:space="preserve"> ou omissa</w:t>
      </w:r>
      <w:r w:rsidRPr="002D5B22">
        <w:rPr>
          <w:rFonts w:ascii="Times New Roman" w:hAnsi="Times New Roman" w:cs="Times New Roman"/>
          <w:sz w:val="24"/>
          <w:szCs w:val="24"/>
        </w:rPr>
        <w:t>;</w:t>
      </w:r>
    </w:p>
    <w:p w14:paraId="0147EE82" w14:textId="77777777" w:rsidR="0036028A" w:rsidRPr="002D5B22" w:rsidRDefault="0036028A" w:rsidP="00EC07A8">
      <w:pPr>
        <w:pStyle w:val="PargrafodaLista"/>
        <w:rPr>
          <w:sz w:val="24"/>
          <w:szCs w:val="24"/>
        </w:rPr>
      </w:pPr>
    </w:p>
    <w:p w14:paraId="3F959C50" w14:textId="709AB09E" w:rsidR="0036028A" w:rsidRPr="002D5B22" w:rsidRDefault="0036028A" w:rsidP="00A91FF0">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desapropriação</w:t>
      </w:r>
      <w:proofErr w:type="gramEnd"/>
      <w:r w:rsidRPr="002D5B22">
        <w:rPr>
          <w:rFonts w:ascii="Times New Roman" w:hAnsi="Times New Roman" w:cs="Times New Roman"/>
          <w:sz w:val="24"/>
          <w:szCs w:val="24"/>
        </w:rPr>
        <w:t>, confisco ou qualquer outro ato de qualquer entidade governamental de qualquer jurisdição que resulte na perda, pela Emissora, da propriedade e/ou da posse direta ou indireta de seus ativos em valor, individual ou agregado, igual ou superior a R$ 3.000.000,00 (três milhões de reais)</w:t>
      </w:r>
      <w:r w:rsidR="00B22E5C" w:rsidRPr="002D5B22">
        <w:rPr>
          <w:rFonts w:ascii="Times New Roman" w:hAnsi="Times New Roman" w:cs="Times New Roman"/>
          <w:sz w:val="24"/>
          <w:szCs w:val="24"/>
        </w:rPr>
        <w:t>, sendo certo que o valor a que se refere este item será atualizado mensalmente, a partir da Data de Emissão, pelo IGP-M;</w:t>
      </w:r>
    </w:p>
    <w:p w14:paraId="699A6D8C" w14:textId="77777777" w:rsidR="0036028A" w:rsidRPr="002D5B22" w:rsidRDefault="0036028A" w:rsidP="0036028A">
      <w:pPr>
        <w:pStyle w:val="PargrafodaLista"/>
        <w:spacing w:line="300" w:lineRule="exact"/>
        <w:rPr>
          <w:sz w:val="24"/>
          <w:szCs w:val="24"/>
        </w:rPr>
      </w:pPr>
    </w:p>
    <w:p w14:paraId="354DB5E5" w14:textId="79769BF3" w:rsidR="0036028A" w:rsidRPr="002D5B22" w:rsidRDefault="0036028A" w:rsidP="0036028A">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cessão</w:t>
      </w:r>
      <w:proofErr w:type="gramEnd"/>
      <w:r w:rsidRPr="002D5B22">
        <w:rPr>
          <w:rFonts w:ascii="Times New Roman" w:hAnsi="Times New Roman" w:cs="Times New Roman"/>
          <w:sz w:val="24"/>
          <w:szCs w:val="24"/>
        </w:rPr>
        <w:t>, venda, alienação e/ou qualquer forma de transferência, pela Emissora por qualquer meio, de forma gratuita ou onerosa, de ativos em valor, individual ou agregado, igual ou superior a R$ 3.000.000,00</w:t>
      </w:r>
      <w:r w:rsidRPr="002D5B22" w:rsidDel="00995AE4">
        <w:rPr>
          <w:rFonts w:ascii="Times New Roman" w:hAnsi="Times New Roman" w:cs="Times New Roman"/>
          <w:sz w:val="24"/>
          <w:szCs w:val="24"/>
        </w:rPr>
        <w:t xml:space="preserve"> </w:t>
      </w:r>
      <w:r w:rsidRPr="002D5B22">
        <w:rPr>
          <w:rFonts w:ascii="Times New Roman" w:hAnsi="Times New Roman" w:cs="Times New Roman"/>
          <w:sz w:val="24"/>
          <w:szCs w:val="24"/>
        </w:rPr>
        <w:t>(três milhões de reais)</w:t>
      </w:r>
      <w:r w:rsidR="00B22E5C" w:rsidRPr="002D5B22">
        <w:rPr>
          <w:rFonts w:ascii="Times New Roman" w:hAnsi="Times New Roman" w:cs="Times New Roman"/>
          <w:sz w:val="24"/>
          <w:szCs w:val="24"/>
        </w:rPr>
        <w:t>, sendo certo que o valor a que se refere este item será atualizado mensalmente, a partir da Data de Emissão, pelo IGP-M;</w:t>
      </w:r>
    </w:p>
    <w:p w14:paraId="0269DDBB" w14:textId="77777777" w:rsidR="009F27BE" w:rsidRPr="002D5B22" w:rsidRDefault="009F27BE" w:rsidP="00CD4D85">
      <w:pPr>
        <w:tabs>
          <w:tab w:val="left" w:pos="851"/>
        </w:tabs>
        <w:spacing w:after="0" w:line="300" w:lineRule="exact"/>
        <w:ind w:left="851"/>
        <w:contextualSpacing/>
        <w:jc w:val="both"/>
        <w:rPr>
          <w:rFonts w:ascii="Times New Roman" w:hAnsi="Times New Roman" w:cs="Times New Roman"/>
          <w:sz w:val="24"/>
          <w:szCs w:val="24"/>
        </w:rPr>
      </w:pPr>
    </w:p>
    <w:p w14:paraId="1E63136D" w14:textId="21415322" w:rsidR="009F27BE" w:rsidRPr="002D5B22" w:rsidRDefault="009F27BE" w:rsidP="009F27BE">
      <w:pPr>
        <w:pStyle w:val="PargrafodaLista"/>
        <w:numPr>
          <w:ilvl w:val="0"/>
          <w:numId w:val="7"/>
        </w:numPr>
        <w:tabs>
          <w:tab w:val="left" w:pos="851"/>
        </w:tabs>
        <w:spacing w:line="300" w:lineRule="exact"/>
        <w:ind w:left="851" w:hanging="851"/>
        <w:contextualSpacing/>
        <w:rPr>
          <w:sz w:val="24"/>
          <w:szCs w:val="24"/>
        </w:rPr>
      </w:pPr>
      <w:proofErr w:type="gramStart"/>
      <w:r w:rsidRPr="002D5B22">
        <w:rPr>
          <w:sz w:val="24"/>
          <w:szCs w:val="24"/>
        </w:rPr>
        <w:t>invalidade</w:t>
      </w:r>
      <w:proofErr w:type="gramEnd"/>
      <w:r w:rsidRPr="002D5B22">
        <w:rPr>
          <w:sz w:val="24"/>
          <w:szCs w:val="24"/>
        </w:rPr>
        <w:t>, nulidade ou inexequibilidade de qualquer dispositivo desta Escritura de Emissão, da Fiança e/ou do Contrato de Cessão Fiduciária de Direitos de Crédito que possa impactar de forma adversa o cumprimento das obrigações assumidas pela Emissora e/ou pelos Fiadores ou que cause um efeito adverso relevante na situação (financeira ou de outra natureza), nos negócios, nos bens, na reputação, nos resultados operacionais e/ou nas perspectivas da Emissora ou dos Fiadores;</w:t>
      </w:r>
    </w:p>
    <w:p w14:paraId="647817F2" w14:textId="77777777" w:rsidR="00FF6C41" w:rsidRPr="002D5B22" w:rsidRDefault="00FF6C41" w:rsidP="00EC07A8">
      <w:pPr>
        <w:tabs>
          <w:tab w:val="left" w:pos="851"/>
        </w:tabs>
        <w:spacing w:after="0" w:line="300" w:lineRule="exact"/>
        <w:ind w:left="851"/>
        <w:contextualSpacing/>
        <w:jc w:val="both"/>
        <w:rPr>
          <w:rFonts w:ascii="Times New Roman" w:hAnsi="Times New Roman" w:cs="Times New Roman"/>
          <w:sz w:val="24"/>
          <w:szCs w:val="24"/>
        </w:rPr>
      </w:pPr>
    </w:p>
    <w:p w14:paraId="60979EB5" w14:textId="6B146237" w:rsidR="0036028A" w:rsidRPr="002D5B22" w:rsidRDefault="0036028A" w:rsidP="00A91FF0">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não</w:t>
      </w:r>
      <w:proofErr w:type="gramEnd"/>
      <w:r w:rsidRPr="002D5B22">
        <w:rPr>
          <w:rFonts w:ascii="Times New Roman" w:hAnsi="Times New Roman" w:cs="Times New Roman"/>
          <w:sz w:val="24"/>
          <w:szCs w:val="24"/>
        </w:rPr>
        <w:t xml:space="preserve"> observância, pela Emissora, a partir do exercício social encerrado em 31 de dezembro de 2019 até o exercício social encerrado em 31 de dezembro de 2022, dos seguintes índices financeiros (“</w:t>
      </w:r>
      <w:r w:rsidRPr="002D5B22">
        <w:rPr>
          <w:rFonts w:ascii="Times New Roman" w:hAnsi="Times New Roman" w:cs="Times New Roman"/>
          <w:sz w:val="24"/>
          <w:szCs w:val="24"/>
          <w:u w:val="single"/>
        </w:rPr>
        <w:t>Índices Financeiros</w:t>
      </w:r>
      <w:r w:rsidRPr="002D5B22">
        <w:rPr>
          <w:rFonts w:ascii="Times New Roman" w:hAnsi="Times New Roman" w:cs="Times New Roman"/>
          <w:sz w:val="24"/>
          <w:szCs w:val="24"/>
        </w:rPr>
        <w:t xml:space="preserve">”), calculados anualmente de acordo com os princípios contábeis geralmente aceitos no Brasil, ao término de cada </w:t>
      </w:r>
      <w:r w:rsidRPr="002D5B22">
        <w:rPr>
          <w:rFonts w:ascii="Times New Roman" w:hAnsi="Times New Roman" w:cs="Times New Roman"/>
          <w:sz w:val="24"/>
          <w:szCs w:val="24"/>
        </w:rPr>
        <w:lastRenderedPageBreak/>
        <w:t>exercício social, apurados a partir das demonstrações financeiras da Emissora</w:t>
      </w:r>
      <w:r w:rsidR="004D29A4" w:rsidRPr="002D5B22">
        <w:rPr>
          <w:rFonts w:ascii="Times New Roman" w:hAnsi="Times New Roman" w:cs="Times New Roman"/>
          <w:sz w:val="24"/>
          <w:szCs w:val="24"/>
        </w:rPr>
        <w:t xml:space="preserve"> auditadas</w:t>
      </w:r>
      <w:r w:rsidRPr="002D5B22">
        <w:rPr>
          <w:rFonts w:ascii="Times New Roman" w:hAnsi="Times New Roman" w:cs="Times New Roman"/>
          <w:sz w:val="24"/>
          <w:szCs w:val="24"/>
        </w:rPr>
        <w:t>. Os índices financeiros aqui mencionados serão calculados pela Emissora levando-se em conta os resultados consolidados da Emissora, e</w:t>
      </w:r>
      <w:r w:rsidR="004D29A4" w:rsidRPr="002D5B22">
        <w:rPr>
          <w:rFonts w:ascii="Times New Roman" w:hAnsi="Times New Roman" w:cs="Times New Roman"/>
          <w:sz w:val="24"/>
          <w:szCs w:val="24"/>
        </w:rPr>
        <w:t xml:space="preserve"> verificados</w:t>
      </w:r>
      <w:r w:rsidRPr="002D5B22">
        <w:rPr>
          <w:rFonts w:ascii="Times New Roman" w:hAnsi="Times New Roman" w:cs="Times New Roman"/>
          <w:sz w:val="24"/>
          <w:szCs w:val="24"/>
        </w:rPr>
        <w:t xml:space="preserve"> pelo Agente Fiduciário, com base nas informações enviadas pela Emissora ao Agente Fiduciário, juntamente com os demonstrativos financeiros, que deve incluir a memória de cálculo, elaborada pela Emissora, com as contas abertas, explicitando as rubricas necessárias para apuração dos referidos índices financeiros (“</w:t>
      </w:r>
      <w:r w:rsidRPr="002D5B22">
        <w:rPr>
          <w:rFonts w:ascii="Times New Roman" w:hAnsi="Times New Roman" w:cs="Times New Roman"/>
          <w:sz w:val="24"/>
          <w:szCs w:val="24"/>
          <w:u w:val="single"/>
        </w:rPr>
        <w:t>Memória de Cálculo</w:t>
      </w:r>
      <w:r w:rsidRPr="002D5B22">
        <w:rPr>
          <w:rFonts w:ascii="Times New Roman" w:hAnsi="Times New Roman" w:cs="Times New Roman"/>
          <w:sz w:val="24"/>
          <w:szCs w:val="24"/>
        </w:rPr>
        <w:t>”):</w:t>
      </w:r>
    </w:p>
    <w:p w14:paraId="33B0770C" w14:textId="77777777" w:rsidR="0036028A" w:rsidRPr="002D5B22" w:rsidRDefault="0036028A" w:rsidP="0036028A">
      <w:pPr>
        <w:tabs>
          <w:tab w:val="left" w:pos="851"/>
        </w:tabs>
        <w:spacing w:after="0" w:line="300" w:lineRule="exact"/>
        <w:contextualSpacing/>
        <w:jc w:val="both"/>
        <w:rPr>
          <w:rFonts w:ascii="Times New Roman" w:hAnsi="Times New Roman" w:cs="Times New Roman"/>
          <w:sz w:val="24"/>
          <w:szCs w:val="24"/>
        </w:rPr>
      </w:pPr>
    </w:p>
    <w:p w14:paraId="13D3D36A" w14:textId="25FE03EB" w:rsidR="0036028A" w:rsidRPr="002D5B22" w:rsidRDefault="0036028A" w:rsidP="00684E7B">
      <w:pPr>
        <w:pStyle w:val="PargrafodaLista"/>
        <w:numPr>
          <w:ilvl w:val="0"/>
          <w:numId w:val="68"/>
        </w:numPr>
        <w:tabs>
          <w:tab w:val="left" w:pos="851"/>
        </w:tabs>
        <w:spacing w:line="300" w:lineRule="exact"/>
        <w:contextualSpacing/>
        <w:rPr>
          <w:sz w:val="24"/>
          <w:szCs w:val="24"/>
        </w:rPr>
      </w:pPr>
      <w:r w:rsidRPr="002D5B22">
        <w:rPr>
          <w:sz w:val="24"/>
          <w:szCs w:val="24"/>
        </w:rPr>
        <w:t>razão entre “</w:t>
      </w:r>
      <w:r w:rsidRPr="002D5B22">
        <w:rPr>
          <w:sz w:val="24"/>
          <w:szCs w:val="24"/>
          <w:u w:val="single"/>
        </w:rPr>
        <w:t>Dívida Líquida/EBITDA</w:t>
      </w:r>
      <w:r w:rsidRPr="002D5B22">
        <w:rPr>
          <w:sz w:val="24"/>
          <w:szCs w:val="24"/>
        </w:rPr>
        <w:t>” sendo menor ou igual a</w:t>
      </w:r>
      <w:r w:rsidR="00684E7B" w:rsidRPr="002D5B22">
        <w:rPr>
          <w:sz w:val="24"/>
          <w:szCs w:val="24"/>
        </w:rPr>
        <w:t>: (a) 2,</w:t>
      </w:r>
      <w:r w:rsidR="005E0A20" w:rsidRPr="002D5B22">
        <w:rPr>
          <w:sz w:val="24"/>
          <w:szCs w:val="24"/>
        </w:rPr>
        <w:t>9</w:t>
      </w:r>
      <w:r w:rsidR="00684E7B" w:rsidRPr="002D5B22">
        <w:rPr>
          <w:sz w:val="24"/>
          <w:szCs w:val="24"/>
        </w:rPr>
        <w:t xml:space="preserve">0 (dois inteiro e </w:t>
      </w:r>
      <w:r w:rsidR="005E0A20" w:rsidRPr="002D5B22">
        <w:rPr>
          <w:sz w:val="24"/>
          <w:szCs w:val="24"/>
        </w:rPr>
        <w:t>noventa</w:t>
      </w:r>
      <w:r w:rsidR="00684E7B" w:rsidRPr="002D5B22">
        <w:rPr>
          <w:sz w:val="24"/>
          <w:szCs w:val="24"/>
        </w:rPr>
        <w:t xml:space="preserve"> centésimos) para o exercício findo em 31 de dezembro de 201</w:t>
      </w:r>
      <w:r w:rsidR="005C310A" w:rsidRPr="002D5B22">
        <w:rPr>
          <w:sz w:val="24"/>
          <w:szCs w:val="24"/>
        </w:rPr>
        <w:t>8</w:t>
      </w:r>
      <w:r w:rsidR="00684E7B" w:rsidRPr="002D5B22">
        <w:rPr>
          <w:sz w:val="24"/>
          <w:szCs w:val="24"/>
        </w:rPr>
        <w:t xml:space="preserve">; (b) </w:t>
      </w:r>
      <w:r w:rsidR="005C310A" w:rsidRPr="002D5B22">
        <w:rPr>
          <w:sz w:val="24"/>
          <w:szCs w:val="24"/>
        </w:rPr>
        <w:t>3,50</w:t>
      </w:r>
      <w:r w:rsidR="00684E7B" w:rsidRPr="002D5B22">
        <w:rPr>
          <w:sz w:val="24"/>
          <w:szCs w:val="24"/>
        </w:rPr>
        <w:t xml:space="preserve"> (</w:t>
      </w:r>
      <w:r w:rsidR="005C310A" w:rsidRPr="002D5B22">
        <w:rPr>
          <w:sz w:val="24"/>
          <w:szCs w:val="24"/>
        </w:rPr>
        <w:t>três</w:t>
      </w:r>
      <w:r w:rsidR="00684E7B" w:rsidRPr="002D5B22">
        <w:rPr>
          <w:sz w:val="24"/>
          <w:szCs w:val="24"/>
        </w:rPr>
        <w:t xml:space="preserve"> inteiro e </w:t>
      </w:r>
      <w:r w:rsidR="005C310A" w:rsidRPr="002D5B22">
        <w:rPr>
          <w:sz w:val="24"/>
          <w:szCs w:val="24"/>
        </w:rPr>
        <w:t>cinquenta</w:t>
      </w:r>
      <w:r w:rsidR="00684E7B" w:rsidRPr="002D5B22">
        <w:rPr>
          <w:sz w:val="24"/>
          <w:szCs w:val="24"/>
        </w:rPr>
        <w:t xml:space="preserve"> centésimos) para o exercício findo em 31 de dezembro de 20</w:t>
      </w:r>
      <w:r w:rsidR="005C310A" w:rsidRPr="002D5B22">
        <w:rPr>
          <w:sz w:val="24"/>
          <w:szCs w:val="24"/>
        </w:rPr>
        <w:t>19</w:t>
      </w:r>
      <w:r w:rsidR="00684E7B" w:rsidRPr="002D5B22">
        <w:rPr>
          <w:sz w:val="24"/>
          <w:szCs w:val="24"/>
        </w:rPr>
        <w:t xml:space="preserve">; (c) </w:t>
      </w:r>
      <w:r w:rsidR="005C310A" w:rsidRPr="002D5B22">
        <w:rPr>
          <w:sz w:val="24"/>
          <w:szCs w:val="24"/>
        </w:rPr>
        <w:t>3,10</w:t>
      </w:r>
      <w:r w:rsidR="00684E7B" w:rsidRPr="002D5B22">
        <w:rPr>
          <w:sz w:val="24"/>
          <w:szCs w:val="24"/>
        </w:rPr>
        <w:t xml:space="preserve"> (</w:t>
      </w:r>
      <w:r w:rsidR="005C310A" w:rsidRPr="002D5B22">
        <w:rPr>
          <w:sz w:val="24"/>
          <w:szCs w:val="24"/>
        </w:rPr>
        <w:t>três</w:t>
      </w:r>
      <w:r w:rsidR="00684E7B" w:rsidRPr="002D5B22">
        <w:rPr>
          <w:sz w:val="24"/>
          <w:szCs w:val="24"/>
        </w:rPr>
        <w:t xml:space="preserve"> inteiro e </w:t>
      </w:r>
      <w:r w:rsidR="005C310A" w:rsidRPr="002D5B22">
        <w:rPr>
          <w:sz w:val="24"/>
          <w:szCs w:val="24"/>
        </w:rPr>
        <w:t>dez</w:t>
      </w:r>
      <w:r w:rsidR="00684E7B" w:rsidRPr="002D5B22">
        <w:rPr>
          <w:sz w:val="24"/>
          <w:szCs w:val="24"/>
        </w:rPr>
        <w:t xml:space="preserve"> centésimos) para o exercício findo em 31 de dezembro de 20</w:t>
      </w:r>
      <w:r w:rsidR="005C310A" w:rsidRPr="002D5B22">
        <w:rPr>
          <w:sz w:val="24"/>
          <w:szCs w:val="24"/>
        </w:rPr>
        <w:t>20;</w:t>
      </w:r>
      <w:r w:rsidR="00684E7B" w:rsidRPr="002D5B22">
        <w:rPr>
          <w:sz w:val="24"/>
          <w:szCs w:val="24"/>
        </w:rPr>
        <w:t xml:space="preserve"> (d) 2,</w:t>
      </w:r>
      <w:r w:rsidR="005C310A" w:rsidRPr="002D5B22">
        <w:rPr>
          <w:sz w:val="24"/>
          <w:szCs w:val="24"/>
        </w:rPr>
        <w:t>8</w:t>
      </w:r>
      <w:r w:rsidR="00684E7B" w:rsidRPr="002D5B22">
        <w:rPr>
          <w:sz w:val="24"/>
          <w:szCs w:val="24"/>
        </w:rPr>
        <w:t xml:space="preserve">0 (dois inteiro e </w:t>
      </w:r>
      <w:r w:rsidR="005C310A" w:rsidRPr="002D5B22">
        <w:rPr>
          <w:sz w:val="24"/>
          <w:szCs w:val="24"/>
        </w:rPr>
        <w:t>oitenta</w:t>
      </w:r>
      <w:r w:rsidR="00684E7B" w:rsidRPr="002D5B22">
        <w:rPr>
          <w:sz w:val="24"/>
          <w:szCs w:val="24"/>
        </w:rPr>
        <w:t xml:space="preserve"> centésimos) para o exercício findo em 31 de dezembro de 202</w:t>
      </w:r>
      <w:r w:rsidR="005C310A" w:rsidRPr="002D5B22">
        <w:rPr>
          <w:sz w:val="24"/>
          <w:szCs w:val="24"/>
        </w:rPr>
        <w:t>1</w:t>
      </w:r>
      <w:r w:rsidRPr="002D5B22">
        <w:rPr>
          <w:sz w:val="24"/>
          <w:szCs w:val="24"/>
        </w:rPr>
        <w:t>;</w:t>
      </w:r>
      <w:r w:rsidR="005C310A" w:rsidRPr="002D5B22">
        <w:rPr>
          <w:sz w:val="24"/>
          <w:szCs w:val="24"/>
        </w:rPr>
        <w:t xml:space="preserve"> (e) 2,50 (dois inteiros e cinquenta centésimos) para o exercício findo em 31 de dezembro de 2022; e (f) 2,00 (dois inteiros) para o exercício findo em 31 de dezembro de 2023;</w:t>
      </w:r>
    </w:p>
    <w:p w14:paraId="40624AFF" w14:textId="77777777" w:rsidR="0036028A" w:rsidRPr="002D5B22" w:rsidRDefault="0036028A" w:rsidP="0036028A">
      <w:pPr>
        <w:pStyle w:val="PargrafodaLista"/>
        <w:tabs>
          <w:tab w:val="left" w:pos="851"/>
        </w:tabs>
        <w:spacing w:line="300" w:lineRule="exact"/>
        <w:ind w:left="1571"/>
        <w:contextualSpacing/>
        <w:rPr>
          <w:sz w:val="24"/>
          <w:szCs w:val="24"/>
        </w:rPr>
      </w:pPr>
    </w:p>
    <w:p w14:paraId="15E3E90A" w14:textId="6BB4EC0B" w:rsidR="0036028A" w:rsidRPr="002D5B22" w:rsidRDefault="0036028A" w:rsidP="0036028A">
      <w:pPr>
        <w:pStyle w:val="PargrafodaLista"/>
        <w:numPr>
          <w:ilvl w:val="0"/>
          <w:numId w:val="68"/>
        </w:numPr>
        <w:tabs>
          <w:tab w:val="left" w:pos="851"/>
        </w:tabs>
        <w:spacing w:line="300" w:lineRule="exact"/>
        <w:contextualSpacing/>
        <w:rPr>
          <w:sz w:val="24"/>
          <w:szCs w:val="24"/>
        </w:rPr>
      </w:pPr>
      <w:r w:rsidRPr="002D5B22">
        <w:rPr>
          <w:sz w:val="24"/>
          <w:szCs w:val="24"/>
        </w:rPr>
        <w:t>Dívida Bruta menor ou igual</w:t>
      </w:r>
      <w:r w:rsidR="005E0A20" w:rsidRPr="002D5B22">
        <w:rPr>
          <w:sz w:val="24"/>
          <w:szCs w:val="24"/>
        </w:rPr>
        <w:t xml:space="preserve"> </w:t>
      </w:r>
      <w:r w:rsidR="00684E7B" w:rsidRPr="002D5B22">
        <w:rPr>
          <w:sz w:val="24"/>
          <w:szCs w:val="24"/>
        </w:rPr>
        <w:t>(</w:t>
      </w:r>
      <w:r w:rsidR="0018052E" w:rsidRPr="002D5B22">
        <w:rPr>
          <w:sz w:val="24"/>
          <w:szCs w:val="24"/>
        </w:rPr>
        <w:t>a</w:t>
      </w:r>
      <w:r w:rsidR="00684E7B" w:rsidRPr="002D5B22">
        <w:rPr>
          <w:sz w:val="24"/>
          <w:szCs w:val="24"/>
        </w:rPr>
        <w:t>) R$</w:t>
      </w:r>
      <w:r w:rsidR="0018052E" w:rsidRPr="002D5B22">
        <w:rPr>
          <w:sz w:val="24"/>
          <w:szCs w:val="24"/>
        </w:rPr>
        <w:t xml:space="preserve"> </w:t>
      </w:r>
      <w:r w:rsidR="00684E7B" w:rsidRPr="002D5B22">
        <w:rPr>
          <w:sz w:val="24"/>
          <w:szCs w:val="24"/>
        </w:rPr>
        <w:t>2</w:t>
      </w:r>
      <w:r w:rsidR="005E0A20" w:rsidRPr="002D5B22">
        <w:rPr>
          <w:sz w:val="24"/>
          <w:szCs w:val="24"/>
        </w:rPr>
        <w:t>25</w:t>
      </w:r>
      <w:r w:rsidR="00684E7B" w:rsidRPr="002D5B22">
        <w:rPr>
          <w:sz w:val="24"/>
          <w:szCs w:val="24"/>
        </w:rPr>
        <w:t xml:space="preserve">.000.000,00 (duzentos </w:t>
      </w:r>
      <w:r w:rsidR="005E0A20" w:rsidRPr="002D5B22">
        <w:rPr>
          <w:sz w:val="24"/>
          <w:szCs w:val="24"/>
        </w:rPr>
        <w:t xml:space="preserve">e vinte e cinco </w:t>
      </w:r>
      <w:r w:rsidR="00684E7B" w:rsidRPr="002D5B22">
        <w:rPr>
          <w:sz w:val="24"/>
          <w:szCs w:val="24"/>
        </w:rPr>
        <w:t>milhões de reais) para o exercício findo em 31 de dezembro de 201</w:t>
      </w:r>
      <w:r w:rsidR="00883D97" w:rsidRPr="002D5B22">
        <w:rPr>
          <w:sz w:val="24"/>
          <w:szCs w:val="24"/>
        </w:rPr>
        <w:t>8</w:t>
      </w:r>
      <w:r w:rsidR="00684E7B" w:rsidRPr="002D5B22">
        <w:rPr>
          <w:sz w:val="24"/>
          <w:szCs w:val="24"/>
        </w:rPr>
        <w:t>; (</w:t>
      </w:r>
      <w:r w:rsidR="0018052E" w:rsidRPr="002D5B22">
        <w:rPr>
          <w:sz w:val="24"/>
          <w:szCs w:val="24"/>
        </w:rPr>
        <w:t>b</w:t>
      </w:r>
      <w:r w:rsidR="00684E7B" w:rsidRPr="002D5B22">
        <w:rPr>
          <w:sz w:val="24"/>
          <w:szCs w:val="24"/>
        </w:rPr>
        <w:t>) R$</w:t>
      </w:r>
      <w:r w:rsidR="0018052E" w:rsidRPr="002D5B22">
        <w:rPr>
          <w:sz w:val="24"/>
          <w:szCs w:val="24"/>
        </w:rPr>
        <w:t xml:space="preserve"> </w:t>
      </w:r>
      <w:r w:rsidR="00684E7B" w:rsidRPr="002D5B22">
        <w:rPr>
          <w:sz w:val="24"/>
          <w:szCs w:val="24"/>
        </w:rPr>
        <w:t>2</w:t>
      </w:r>
      <w:r w:rsidR="00883D97" w:rsidRPr="002D5B22">
        <w:rPr>
          <w:sz w:val="24"/>
          <w:szCs w:val="24"/>
        </w:rPr>
        <w:t>3</w:t>
      </w:r>
      <w:r w:rsidR="0018052E" w:rsidRPr="002D5B22">
        <w:rPr>
          <w:sz w:val="24"/>
          <w:szCs w:val="24"/>
        </w:rPr>
        <w:t>0</w:t>
      </w:r>
      <w:r w:rsidR="00684E7B" w:rsidRPr="002D5B22">
        <w:rPr>
          <w:sz w:val="24"/>
          <w:szCs w:val="24"/>
        </w:rPr>
        <w:t xml:space="preserve">.000.000,00 (duzentos e </w:t>
      </w:r>
      <w:r w:rsidR="00883D97" w:rsidRPr="002D5B22">
        <w:rPr>
          <w:sz w:val="24"/>
          <w:szCs w:val="24"/>
        </w:rPr>
        <w:t>trinta</w:t>
      </w:r>
      <w:r w:rsidR="00684E7B" w:rsidRPr="002D5B22">
        <w:rPr>
          <w:sz w:val="24"/>
          <w:szCs w:val="24"/>
        </w:rPr>
        <w:t xml:space="preserve"> milhões de reais) para o exercíci</w:t>
      </w:r>
      <w:r w:rsidR="0018052E" w:rsidRPr="002D5B22">
        <w:rPr>
          <w:sz w:val="24"/>
          <w:szCs w:val="24"/>
        </w:rPr>
        <w:t>o findo em 31 de dezembro de 20</w:t>
      </w:r>
      <w:r w:rsidR="00883D97" w:rsidRPr="002D5B22">
        <w:rPr>
          <w:sz w:val="24"/>
          <w:szCs w:val="24"/>
        </w:rPr>
        <w:t>19</w:t>
      </w:r>
      <w:r w:rsidR="00684E7B" w:rsidRPr="002D5B22">
        <w:rPr>
          <w:sz w:val="24"/>
          <w:szCs w:val="24"/>
        </w:rPr>
        <w:t>;</w:t>
      </w:r>
      <w:r w:rsidR="0018052E" w:rsidRPr="002D5B22">
        <w:rPr>
          <w:sz w:val="24"/>
          <w:szCs w:val="24"/>
        </w:rPr>
        <w:t xml:space="preserve"> </w:t>
      </w:r>
      <w:r w:rsidR="00684E7B" w:rsidRPr="002D5B22">
        <w:rPr>
          <w:sz w:val="24"/>
          <w:szCs w:val="24"/>
        </w:rPr>
        <w:t>(</w:t>
      </w:r>
      <w:r w:rsidR="0018052E" w:rsidRPr="002D5B22">
        <w:rPr>
          <w:sz w:val="24"/>
          <w:szCs w:val="24"/>
        </w:rPr>
        <w:t>c</w:t>
      </w:r>
      <w:r w:rsidR="00684E7B" w:rsidRPr="002D5B22">
        <w:rPr>
          <w:sz w:val="24"/>
          <w:szCs w:val="24"/>
        </w:rPr>
        <w:t>) R$2</w:t>
      </w:r>
      <w:r w:rsidR="00883D97" w:rsidRPr="002D5B22">
        <w:rPr>
          <w:sz w:val="24"/>
          <w:szCs w:val="24"/>
        </w:rPr>
        <w:t>15</w:t>
      </w:r>
      <w:r w:rsidR="00684E7B" w:rsidRPr="002D5B22">
        <w:rPr>
          <w:sz w:val="24"/>
          <w:szCs w:val="24"/>
        </w:rPr>
        <w:t>.000.000,00 (duzentos</w:t>
      </w:r>
      <w:r w:rsidR="00883D97" w:rsidRPr="002D5B22">
        <w:rPr>
          <w:sz w:val="24"/>
          <w:szCs w:val="24"/>
        </w:rPr>
        <w:t xml:space="preserve"> e quinze</w:t>
      </w:r>
      <w:r w:rsidR="00684E7B" w:rsidRPr="002D5B22">
        <w:rPr>
          <w:sz w:val="24"/>
          <w:szCs w:val="24"/>
        </w:rPr>
        <w:t xml:space="preserve"> milhões de reais) para o exercício findo em 31 de dezembro de 20</w:t>
      </w:r>
      <w:r w:rsidR="0018052E" w:rsidRPr="002D5B22">
        <w:rPr>
          <w:sz w:val="24"/>
          <w:szCs w:val="24"/>
        </w:rPr>
        <w:t>2</w:t>
      </w:r>
      <w:r w:rsidR="000156C1" w:rsidRPr="002D5B22">
        <w:rPr>
          <w:sz w:val="24"/>
          <w:szCs w:val="24"/>
        </w:rPr>
        <w:t>0</w:t>
      </w:r>
      <w:r w:rsidR="00684E7B" w:rsidRPr="002D5B22">
        <w:rPr>
          <w:sz w:val="24"/>
          <w:szCs w:val="24"/>
        </w:rPr>
        <w:t>; (</w:t>
      </w:r>
      <w:r w:rsidR="000156C1" w:rsidRPr="002D5B22">
        <w:rPr>
          <w:sz w:val="24"/>
          <w:szCs w:val="24"/>
        </w:rPr>
        <w:t>d</w:t>
      </w:r>
      <w:r w:rsidR="00684E7B" w:rsidRPr="002D5B22">
        <w:rPr>
          <w:sz w:val="24"/>
          <w:szCs w:val="24"/>
        </w:rPr>
        <w:t>) R$</w:t>
      </w:r>
      <w:r w:rsidR="0018052E" w:rsidRPr="002D5B22">
        <w:rPr>
          <w:sz w:val="24"/>
          <w:szCs w:val="24"/>
        </w:rPr>
        <w:t xml:space="preserve"> </w:t>
      </w:r>
      <w:r w:rsidR="000156C1" w:rsidRPr="002D5B22">
        <w:rPr>
          <w:sz w:val="24"/>
          <w:szCs w:val="24"/>
        </w:rPr>
        <w:t>21</w:t>
      </w:r>
      <w:r w:rsidR="00684E7B" w:rsidRPr="002D5B22">
        <w:rPr>
          <w:sz w:val="24"/>
          <w:szCs w:val="24"/>
        </w:rPr>
        <w:t xml:space="preserve">0.000.000,00 (duzentos </w:t>
      </w:r>
      <w:r w:rsidR="000156C1" w:rsidRPr="002D5B22">
        <w:rPr>
          <w:sz w:val="24"/>
          <w:szCs w:val="24"/>
        </w:rPr>
        <w:t xml:space="preserve">e dez </w:t>
      </w:r>
      <w:r w:rsidR="00684E7B" w:rsidRPr="002D5B22">
        <w:rPr>
          <w:sz w:val="24"/>
          <w:szCs w:val="24"/>
        </w:rPr>
        <w:t>milhões de reais) para o exercício findo em 31 de dezembro de 202</w:t>
      </w:r>
      <w:r w:rsidR="000156C1" w:rsidRPr="002D5B22">
        <w:rPr>
          <w:sz w:val="24"/>
          <w:szCs w:val="24"/>
        </w:rPr>
        <w:t>1</w:t>
      </w:r>
      <w:r w:rsidR="00684E7B" w:rsidRPr="002D5B22">
        <w:rPr>
          <w:sz w:val="24"/>
          <w:szCs w:val="24"/>
        </w:rPr>
        <w:t>;</w:t>
      </w:r>
      <w:r w:rsidR="000156C1" w:rsidRPr="002D5B22">
        <w:rPr>
          <w:sz w:val="24"/>
          <w:szCs w:val="24"/>
        </w:rPr>
        <w:t xml:space="preserve"> (e) R$ 200.000.000,00 (duzentos milhões de reais) para o exercício findo em 31 de dezembro de 2022;</w:t>
      </w:r>
      <w:r w:rsidR="009F63CC" w:rsidRPr="002D5B22">
        <w:rPr>
          <w:sz w:val="24"/>
          <w:szCs w:val="24"/>
        </w:rPr>
        <w:t xml:space="preserve"> e (f) R$ 200.000.000,00 (duzentos milhões de reais) para o exercício findo em 31 de dezembro de 2023;</w:t>
      </w:r>
    </w:p>
    <w:p w14:paraId="636FD449" w14:textId="77777777" w:rsidR="0036028A" w:rsidRPr="002D5B22" w:rsidRDefault="0036028A" w:rsidP="0036028A">
      <w:pPr>
        <w:pStyle w:val="PargrafodaLista"/>
        <w:tabs>
          <w:tab w:val="left" w:pos="851"/>
        </w:tabs>
        <w:spacing w:line="300" w:lineRule="exact"/>
        <w:ind w:left="1571"/>
        <w:contextualSpacing/>
        <w:rPr>
          <w:sz w:val="24"/>
          <w:szCs w:val="24"/>
        </w:rPr>
      </w:pPr>
    </w:p>
    <w:p w14:paraId="542FE270" w14:textId="77777777" w:rsidR="0036028A" w:rsidRPr="002D5B22" w:rsidRDefault="0036028A" w:rsidP="0036028A">
      <w:pPr>
        <w:tabs>
          <w:tab w:val="left" w:pos="851"/>
          <w:tab w:val="left" w:pos="993"/>
        </w:tabs>
        <w:spacing w:after="0" w:line="300" w:lineRule="exact"/>
        <w:ind w:left="851"/>
        <w:contextualSpacing/>
        <w:jc w:val="both"/>
        <w:rPr>
          <w:rFonts w:ascii="Times New Roman" w:eastAsia="Times New Roman" w:hAnsi="Times New Roman" w:cs="Times New Roman"/>
          <w:sz w:val="24"/>
          <w:szCs w:val="24"/>
          <w:lang w:eastAsia="pt-BR"/>
        </w:rPr>
      </w:pPr>
      <w:r w:rsidRPr="002D5B22">
        <w:rPr>
          <w:rFonts w:ascii="Times New Roman" w:eastAsia="Times New Roman" w:hAnsi="Times New Roman" w:cs="Times New Roman"/>
          <w:sz w:val="24"/>
          <w:szCs w:val="24"/>
          <w:lang w:eastAsia="pt-BR"/>
        </w:rPr>
        <w:t>Para fins de apuração dos Índices Financeiros, entende-se por: (i) Dívida Líquida: o passivo com instituições financeiras ou entidades assemelhadas, acrescido de títulos e valores mobiliários representativos de dívida emitidos ou garantidos, confissão de dívida, mútuos passivos e garantias reais ou fidejussórias, deduzidos os saldos em caixa e as aplicações financeiras de liquidez imediata; (</w:t>
      </w:r>
      <w:proofErr w:type="spellStart"/>
      <w:r w:rsidRPr="002D5B22">
        <w:rPr>
          <w:rFonts w:ascii="Times New Roman" w:eastAsia="Times New Roman" w:hAnsi="Times New Roman" w:cs="Times New Roman"/>
          <w:sz w:val="24"/>
          <w:szCs w:val="24"/>
          <w:lang w:eastAsia="pt-BR"/>
        </w:rPr>
        <w:t>ii</w:t>
      </w:r>
      <w:proofErr w:type="spellEnd"/>
      <w:r w:rsidRPr="002D5B22">
        <w:rPr>
          <w:rFonts w:ascii="Times New Roman" w:eastAsia="Times New Roman" w:hAnsi="Times New Roman" w:cs="Times New Roman"/>
          <w:sz w:val="24"/>
          <w:szCs w:val="24"/>
          <w:lang w:eastAsia="pt-BR"/>
        </w:rPr>
        <w:t>) EBITDA: lucro do referido período antes do resultado financeiro, tributos, depreciações, amortizações, imparidade dos ativos e equivalências patrimoniais; e (</w:t>
      </w:r>
      <w:proofErr w:type="spellStart"/>
      <w:r w:rsidRPr="002D5B22">
        <w:rPr>
          <w:rFonts w:ascii="Times New Roman" w:eastAsia="Times New Roman" w:hAnsi="Times New Roman" w:cs="Times New Roman"/>
          <w:sz w:val="24"/>
          <w:szCs w:val="24"/>
          <w:lang w:eastAsia="pt-BR"/>
        </w:rPr>
        <w:t>iii</w:t>
      </w:r>
      <w:proofErr w:type="spellEnd"/>
      <w:r w:rsidRPr="002D5B22">
        <w:rPr>
          <w:rFonts w:ascii="Times New Roman" w:eastAsia="Times New Roman" w:hAnsi="Times New Roman" w:cs="Times New Roman"/>
          <w:sz w:val="24"/>
          <w:szCs w:val="24"/>
          <w:lang w:eastAsia="pt-BR"/>
        </w:rPr>
        <w:t>) Dívida Bruta: Somatório de todas as dívidas contraídas pela Emissora, sejam elas de curto ou longo prazo.</w:t>
      </w:r>
    </w:p>
    <w:p w14:paraId="74A23C14" w14:textId="77777777" w:rsidR="005501BC" w:rsidRPr="002D5B22" w:rsidRDefault="005501BC" w:rsidP="000D310E">
      <w:pPr>
        <w:suppressAutoHyphens/>
        <w:autoSpaceDE w:val="0"/>
        <w:autoSpaceDN w:val="0"/>
        <w:adjustRightInd w:val="0"/>
        <w:spacing w:after="0" w:line="300" w:lineRule="exact"/>
        <w:jc w:val="both"/>
        <w:rPr>
          <w:rFonts w:ascii="Times New Roman" w:hAnsi="Times New Roman" w:cs="Times New Roman"/>
          <w:sz w:val="24"/>
          <w:szCs w:val="24"/>
        </w:rPr>
      </w:pPr>
    </w:p>
    <w:p w14:paraId="0EE7C39B" w14:textId="5A621442" w:rsidR="005501BC" w:rsidRPr="002D5B22"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protesto</w:t>
      </w:r>
      <w:proofErr w:type="gramEnd"/>
      <w:r w:rsidRPr="002D5B22">
        <w:rPr>
          <w:rFonts w:ascii="Times New Roman" w:hAnsi="Times New Roman" w:cs="Times New Roman"/>
          <w:sz w:val="24"/>
          <w:szCs w:val="24"/>
        </w:rPr>
        <w:t xml:space="preserve"> de títulos contra a Emissora e/ou contra os Fiadores no mercado local ou internacional, em valor individual ou agregado, superior a R$</w:t>
      </w:r>
      <w:r w:rsidR="004E7627" w:rsidRPr="002D5B22">
        <w:rPr>
          <w:rFonts w:ascii="Times New Roman" w:hAnsi="Times New Roman" w:cs="Times New Roman"/>
          <w:sz w:val="24"/>
          <w:szCs w:val="24"/>
        </w:rPr>
        <w:t xml:space="preserve"> </w:t>
      </w:r>
      <w:r w:rsidR="002B6CB0" w:rsidRPr="002D5B22">
        <w:rPr>
          <w:rFonts w:ascii="Times New Roman" w:hAnsi="Times New Roman" w:cs="Times New Roman"/>
          <w:sz w:val="24"/>
          <w:szCs w:val="24"/>
        </w:rPr>
        <w:t>3.000.000,00</w:t>
      </w:r>
      <w:r w:rsidRPr="002D5B22">
        <w:rPr>
          <w:rFonts w:ascii="Times New Roman" w:hAnsi="Times New Roman" w:cs="Times New Roman"/>
          <w:sz w:val="24"/>
          <w:szCs w:val="24"/>
        </w:rPr>
        <w:t xml:space="preserve"> (</w:t>
      </w:r>
      <w:r w:rsidR="002B6CB0" w:rsidRPr="002D5B22">
        <w:rPr>
          <w:rFonts w:ascii="Times New Roman" w:hAnsi="Times New Roman" w:cs="Times New Roman"/>
          <w:sz w:val="24"/>
          <w:szCs w:val="24"/>
        </w:rPr>
        <w:t>três milhões</w:t>
      </w:r>
      <w:r w:rsidR="00AE32F5" w:rsidRPr="002D5B22">
        <w:rPr>
          <w:rFonts w:ascii="Times New Roman" w:hAnsi="Times New Roman" w:cs="Times New Roman"/>
          <w:sz w:val="24"/>
          <w:szCs w:val="24"/>
        </w:rPr>
        <w:t xml:space="preserve"> de</w:t>
      </w:r>
      <w:r w:rsidRPr="002D5B22">
        <w:rPr>
          <w:rFonts w:ascii="Times New Roman" w:hAnsi="Times New Roman" w:cs="Times New Roman"/>
          <w:sz w:val="24"/>
          <w:szCs w:val="24"/>
        </w:rPr>
        <w:t xml:space="preserve"> reais), que não sejam elidido no prazo legal</w:t>
      </w:r>
      <w:r w:rsidR="00B22E5C" w:rsidRPr="002D5B22">
        <w:rPr>
          <w:rFonts w:ascii="Times New Roman" w:hAnsi="Times New Roman" w:cs="Times New Roman"/>
          <w:sz w:val="24"/>
          <w:szCs w:val="24"/>
        </w:rPr>
        <w:t xml:space="preserve">, sendo certo que o valor a </w:t>
      </w:r>
      <w:r w:rsidR="00B22E5C" w:rsidRPr="002D5B22">
        <w:rPr>
          <w:rFonts w:ascii="Times New Roman" w:hAnsi="Times New Roman" w:cs="Times New Roman"/>
          <w:sz w:val="24"/>
          <w:szCs w:val="24"/>
        </w:rPr>
        <w:lastRenderedPageBreak/>
        <w:t>que se refere este item será atualizado mensalmente, a partir da Data de Emissão, pelo IGP-M;</w:t>
      </w:r>
      <w:r w:rsidR="00552A0D" w:rsidRPr="002D5B22">
        <w:rPr>
          <w:rFonts w:ascii="Times New Roman" w:hAnsi="Times New Roman" w:cs="Times New Roman"/>
          <w:sz w:val="24"/>
          <w:szCs w:val="24"/>
        </w:rPr>
        <w:t xml:space="preserve"> </w:t>
      </w:r>
    </w:p>
    <w:p w14:paraId="6C47B9FE" w14:textId="77777777" w:rsidR="005501BC" w:rsidRPr="002D5B22" w:rsidRDefault="005501BC" w:rsidP="000D310E">
      <w:pPr>
        <w:pStyle w:val="PargrafodaLista"/>
        <w:spacing w:line="300" w:lineRule="exact"/>
        <w:rPr>
          <w:sz w:val="24"/>
          <w:szCs w:val="24"/>
        </w:rPr>
      </w:pPr>
    </w:p>
    <w:p w14:paraId="16B73751" w14:textId="405E03AF" w:rsidR="005501BC" w:rsidRPr="002D5B22"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existência</w:t>
      </w:r>
      <w:proofErr w:type="gramEnd"/>
      <w:r w:rsidRPr="002D5B22">
        <w:rPr>
          <w:rFonts w:ascii="Times New Roman" w:hAnsi="Times New Roman" w:cs="Times New Roman"/>
          <w:sz w:val="24"/>
          <w:szCs w:val="24"/>
        </w:rPr>
        <w:t xml:space="preserve"> de qualquer decisão judicial final e/ou de qualquer decisão arbitral não sujeita a recurso contra a Emissora</w:t>
      </w:r>
      <w:r w:rsidR="00016875" w:rsidRPr="002D5B22">
        <w:rPr>
          <w:rFonts w:ascii="Times New Roman" w:hAnsi="Times New Roman" w:cs="Times New Roman"/>
          <w:sz w:val="24"/>
          <w:szCs w:val="24"/>
        </w:rPr>
        <w:t xml:space="preserve"> e/ou os Fiadores</w:t>
      </w:r>
      <w:r w:rsidRPr="002D5B22">
        <w:rPr>
          <w:rFonts w:ascii="Times New Roman" w:hAnsi="Times New Roman" w:cs="Times New Roman"/>
          <w:sz w:val="24"/>
          <w:szCs w:val="24"/>
        </w:rPr>
        <w:t xml:space="preserve"> em valor, individual ou agregado, igual ou superior a R$</w:t>
      </w:r>
      <w:r w:rsidR="004E7627" w:rsidRPr="002D5B22">
        <w:rPr>
          <w:rFonts w:ascii="Times New Roman" w:hAnsi="Times New Roman" w:cs="Times New Roman"/>
          <w:sz w:val="24"/>
          <w:szCs w:val="24"/>
        </w:rPr>
        <w:t xml:space="preserve"> </w:t>
      </w:r>
      <w:r w:rsidR="002B6CB0" w:rsidRPr="002D5B22">
        <w:rPr>
          <w:rFonts w:ascii="Times New Roman" w:hAnsi="Times New Roman" w:cs="Times New Roman"/>
          <w:sz w:val="24"/>
          <w:szCs w:val="24"/>
        </w:rPr>
        <w:t>3.000.000,00</w:t>
      </w:r>
      <w:r w:rsidRPr="002D5B22">
        <w:rPr>
          <w:rFonts w:ascii="Times New Roman" w:hAnsi="Times New Roman" w:cs="Times New Roman"/>
          <w:sz w:val="24"/>
          <w:szCs w:val="24"/>
        </w:rPr>
        <w:t xml:space="preserve"> (</w:t>
      </w:r>
      <w:r w:rsidR="002B6CB0" w:rsidRPr="002D5B22">
        <w:rPr>
          <w:rFonts w:ascii="Times New Roman" w:hAnsi="Times New Roman" w:cs="Times New Roman"/>
          <w:sz w:val="24"/>
          <w:szCs w:val="24"/>
        </w:rPr>
        <w:t>três milhões</w:t>
      </w:r>
      <w:r w:rsidR="00F82D91" w:rsidRPr="002D5B22">
        <w:rPr>
          <w:rFonts w:ascii="Times New Roman" w:hAnsi="Times New Roman" w:cs="Times New Roman"/>
          <w:sz w:val="24"/>
          <w:szCs w:val="24"/>
        </w:rPr>
        <w:t xml:space="preserve"> de</w:t>
      </w:r>
      <w:r w:rsidRPr="002D5B22">
        <w:rPr>
          <w:rFonts w:ascii="Times New Roman" w:hAnsi="Times New Roman" w:cs="Times New Roman"/>
          <w:sz w:val="24"/>
          <w:szCs w:val="24"/>
        </w:rPr>
        <w:t xml:space="preserve"> reais</w:t>
      </w:r>
      <w:r w:rsidR="00F54888" w:rsidRPr="002D5B22">
        <w:rPr>
          <w:rFonts w:ascii="Times New Roman" w:hAnsi="Times New Roman" w:cs="Times New Roman"/>
          <w:sz w:val="24"/>
          <w:szCs w:val="24"/>
        </w:rPr>
        <w:t>)</w:t>
      </w:r>
      <w:r w:rsidR="00B22E5C" w:rsidRPr="002D5B22">
        <w:rPr>
          <w:rFonts w:ascii="Times New Roman" w:hAnsi="Times New Roman" w:cs="Times New Roman"/>
          <w:sz w:val="24"/>
          <w:szCs w:val="24"/>
        </w:rPr>
        <w:t>, sendo certo que o valor a que se refere este item será atualizado mensalmente, a partir da Data de Emissão, pelo IGP-M;</w:t>
      </w:r>
    </w:p>
    <w:p w14:paraId="0D783D00" w14:textId="77777777" w:rsidR="00A82563" w:rsidRPr="002D5B22" w:rsidRDefault="00A82563" w:rsidP="00EC07A8">
      <w:pPr>
        <w:pStyle w:val="PargrafodaLista"/>
        <w:rPr>
          <w:sz w:val="24"/>
          <w:szCs w:val="24"/>
        </w:rPr>
      </w:pPr>
    </w:p>
    <w:p w14:paraId="18AF930B" w14:textId="745E93B8" w:rsidR="00A82563" w:rsidRPr="002D5B22" w:rsidRDefault="00A82563" w:rsidP="00A82563">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descumprimento</w:t>
      </w:r>
      <w:proofErr w:type="gramEnd"/>
      <w:r w:rsidRPr="002D5B22">
        <w:rPr>
          <w:rFonts w:ascii="Times New Roman" w:hAnsi="Times New Roman" w:cs="Times New Roman"/>
          <w:sz w:val="24"/>
          <w:szCs w:val="24"/>
        </w:rPr>
        <w:t xml:space="preserve"> de qualquer decisão judicial e/ou de qualquer decisão arbitral, contra a Emissora e/ou os Fiadores em valor, individual ou agregado, igual ou superior a R$ 3.000.000,00 (três milhões de reais)</w:t>
      </w:r>
      <w:r w:rsidR="00B22E5C" w:rsidRPr="002D5B22">
        <w:rPr>
          <w:rFonts w:ascii="Times New Roman" w:hAnsi="Times New Roman" w:cs="Times New Roman"/>
          <w:sz w:val="24"/>
          <w:szCs w:val="24"/>
        </w:rPr>
        <w:t>, sendo certo que o valor a que se refere este item será atualizado mensalmente, a partir da Data de Emissão, pelo IGP-M;</w:t>
      </w:r>
    </w:p>
    <w:p w14:paraId="0DD1E397" w14:textId="77777777" w:rsidR="005501BC" w:rsidRPr="002D5B22"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4814BE12" w14:textId="071CC60D" w:rsidR="005501BC" w:rsidRPr="002D5B22"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existência</w:t>
      </w:r>
      <w:proofErr w:type="gramEnd"/>
      <w:r w:rsidRPr="002D5B22">
        <w:rPr>
          <w:rFonts w:ascii="Times New Roman" w:hAnsi="Times New Roman" w:cs="Times New Roman"/>
          <w:sz w:val="24"/>
          <w:szCs w:val="24"/>
        </w:rPr>
        <w:t xml:space="preserve"> de qualquer sentença judicial condenatória</w:t>
      </w:r>
      <w:r w:rsidR="00F33356" w:rsidRPr="002D5B22">
        <w:rPr>
          <w:rFonts w:ascii="Times New Roman" w:hAnsi="Times New Roman" w:cs="Times New Roman"/>
          <w:sz w:val="24"/>
          <w:szCs w:val="24"/>
        </w:rPr>
        <w:t>,</w:t>
      </w:r>
      <w:r w:rsidR="000B2895" w:rsidRPr="002D5B22">
        <w:rPr>
          <w:rFonts w:ascii="Times New Roman" w:hAnsi="Times New Roman" w:cs="Times New Roman"/>
          <w:sz w:val="24"/>
          <w:szCs w:val="24"/>
        </w:rPr>
        <w:t xml:space="preserve"> </w:t>
      </w:r>
      <w:r w:rsidRPr="002D5B22">
        <w:rPr>
          <w:rFonts w:ascii="Times New Roman" w:hAnsi="Times New Roman" w:cs="Times New Roman"/>
          <w:sz w:val="24"/>
          <w:szCs w:val="24"/>
        </w:rPr>
        <w:t xml:space="preserve">contra a Emissora </w:t>
      </w:r>
      <w:r w:rsidR="00A82563" w:rsidRPr="002D5B22">
        <w:rPr>
          <w:rFonts w:ascii="Times New Roman" w:hAnsi="Times New Roman" w:cs="Times New Roman"/>
          <w:sz w:val="24"/>
          <w:szCs w:val="24"/>
        </w:rPr>
        <w:t xml:space="preserve">e/ou ao Fiadores </w:t>
      </w:r>
      <w:r w:rsidRPr="002D5B22">
        <w:rPr>
          <w:rFonts w:ascii="Times New Roman" w:hAnsi="Times New Roman" w:cs="Times New Roman"/>
          <w:sz w:val="24"/>
          <w:szCs w:val="24"/>
        </w:rPr>
        <w:t>que versem violações a aspectos socioambientais envolvendo a Emissora</w:t>
      </w:r>
      <w:r w:rsidR="004E7627" w:rsidRPr="002D5B22">
        <w:rPr>
          <w:rFonts w:ascii="Times New Roman" w:hAnsi="Times New Roman" w:cs="Times New Roman"/>
          <w:sz w:val="24"/>
          <w:szCs w:val="24"/>
        </w:rPr>
        <w:t xml:space="preserve"> e/ou a</w:t>
      </w:r>
      <w:r w:rsidR="001A485B" w:rsidRPr="002D5B22">
        <w:rPr>
          <w:rFonts w:ascii="Times New Roman" w:hAnsi="Times New Roman" w:cs="Times New Roman"/>
          <w:sz w:val="24"/>
          <w:szCs w:val="24"/>
        </w:rPr>
        <w:t>o</w:t>
      </w:r>
      <w:r w:rsidR="004E7627" w:rsidRPr="002D5B22">
        <w:rPr>
          <w:rFonts w:ascii="Times New Roman" w:hAnsi="Times New Roman" w:cs="Times New Roman"/>
          <w:sz w:val="24"/>
          <w:szCs w:val="24"/>
        </w:rPr>
        <w:t xml:space="preserve"> Fiador</w:t>
      </w:r>
      <w:r w:rsidR="001A485B" w:rsidRPr="002D5B22">
        <w:rPr>
          <w:rFonts w:ascii="Times New Roman" w:hAnsi="Times New Roman" w:cs="Times New Roman"/>
          <w:sz w:val="24"/>
          <w:szCs w:val="24"/>
        </w:rPr>
        <w:t>e</w:t>
      </w:r>
      <w:r w:rsidR="004E7627" w:rsidRPr="002D5B22">
        <w:rPr>
          <w:rFonts w:ascii="Times New Roman" w:hAnsi="Times New Roman" w:cs="Times New Roman"/>
          <w:sz w:val="24"/>
          <w:szCs w:val="24"/>
        </w:rPr>
        <w:t>s</w:t>
      </w:r>
      <w:r w:rsidRPr="002D5B22">
        <w:rPr>
          <w:rFonts w:ascii="Times New Roman" w:hAnsi="Times New Roman" w:cs="Times New Roman"/>
          <w:sz w:val="24"/>
          <w:szCs w:val="24"/>
        </w:rPr>
        <w:t xml:space="preserve">; </w:t>
      </w:r>
    </w:p>
    <w:p w14:paraId="5ECC8471" w14:textId="77777777" w:rsidR="005501BC" w:rsidRPr="002D5B22" w:rsidRDefault="005501BC" w:rsidP="000D310E">
      <w:pPr>
        <w:pStyle w:val="PargrafodaLista"/>
        <w:spacing w:line="300" w:lineRule="exact"/>
        <w:rPr>
          <w:sz w:val="24"/>
          <w:szCs w:val="24"/>
        </w:rPr>
      </w:pPr>
    </w:p>
    <w:p w14:paraId="6701BCF6" w14:textId="72B6055B" w:rsidR="005501BC" w:rsidRPr="002D5B22"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atuação</w:t>
      </w:r>
      <w:proofErr w:type="gramEnd"/>
      <w:r w:rsidRPr="002D5B22">
        <w:rPr>
          <w:rFonts w:ascii="Times New Roman" w:hAnsi="Times New Roman" w:cs="Times New Roman"/>
          <w:sz w:val="24"/>
          <w:szCs w:val="24"/>
        </w:rPr>
        <w:t>, pela Emissora e/ou pelos Fiadores, em desconformidade com as normas que lhe são aplicáveis que versam sobre atos de corrupção e atos lesivos contra a administração pública, na forma da Lei nº 12.846, de 1º de agosto de 2013, conforme alterada e do Decreto nº 8.420, de 18 de março de 2015</w:t>
      </w:r>
      <w:r w:rsidR="00E07708" w:rsidRPr="002D5B22">
        <w:rPr>
          <w:rFonts w:ascii="Times New Roman" w:hAnsi="Times New Roman" w:cs="Times New Roman"/>
          <w:sz w:val="24"/>
          <w:szCs w:val="24"/>
        </w:rPr>
        <w:t>, a </w:t>
      </w:r>
      <w:r w:rsidR="00E07708" w:rsidRPr="002D5B22">
        <w:rPr>
          <w:rFonts w:ascii="Times New Roman" w:hAnsi="Times New Roman" w:cs="Times New Roman"/>
          <w:i/>
          <w:sz w:val="24"/>
          <w:szCs w:val="24"/>
        </w:rPr>
        <w:t xml:space="preserve">U.S. </w:t>
      </w:r>
      <w:proofErr w:type="spellStart"/>
      <w:r w:rsidR="00E07708" w:rsidRPr="002D5B22">
        <w:rPr>
          <w:rFonts w:ascii="Times New Roman" w:hAnsi="Times New Roman" w:cs="Times New Roman"/>
          <w:i/>
          <w:sz w:val="24"/>
          <w:szCs w:val="24"/>
        </w:rPr>
        <w:t>Foreign</w:t>
      </w:r>
      <w:proofErr w:type="spellEnd"/>
      <w:r w:rsidR="00E07708" w:rsidRPr="002D5B22">
        <w:rPr>
          <w:rFonts w:ascii="Times New Roman" w:hAnsi="Times New Roman" w:cs="Times New Roman"/>
          <w:i/>
          <w:sz w:val="24"/>
          <w:szCs w:val="24"/>
        </w:rPr>
        <w:t xml:space="preserve"> </w:t>
      </w:r>
      <w:proofErr w:type="spellStart"/>
      <w:r w:rsidR="00E07708" w:rsidRPr="002D5B22">
        <w:rPr>
          <w:rFonts w:ascii="Times New Roman" w:hAnsi="Times New Roman" w:cs="Times New Roman"/>
          <w:i/>
          <w:sz w:val="24"/>
          <w:szCs w:val="24"/>
        </w:rPr>
        <w:t>Corrupt</w:t>
      </w:r>
      <w:proofErr w:type="spellEnd"/>
      <w:r w:rsidR="00E07708" w:rsidRPr="002D5B22">
        <w:rPr>
          <w:rFonts w:ascii="Times New Roman" w:hAnsi="Times New Roman" w:cs="Times New Roman"/>
          <w:i/>
          <w:sz w:val="24"/>
          <w:szCs w:val="24"/>
        </w:rPr>
        <w:t xml:space="preserve"> </w:t>
      </w:r>
      <w:proofErr w:type="spellStart"/>
      <w:r w:rsidR="00E07708" w:rsidRPr="002D5B22">
        <w:rPr>
          <w:rFonts w:ascii="Times New Roman" w:hAnsi="Times New Roman" w:cs="Times New Roman"/>
          <w:i/>
          <w:sz w:val="24"/>
          <w:szCs w:val="24"/>
        </w:rPr>
        <w:t>Practicies</w:t>
      </w:r>
      <w:proofErr w:type="spellEnd"/>
      <w:r w:rsidR="00E07708" w:rsidRPr="002D5B22">
        <w:rPr>
          <w:rFonts w:ascii="Times New Roman" w:hAnsi="Times New Roman" w:cs="Times New Roman"/>
          <w:i/>
          <w:sz w:val="24"/>
          <w:szCs w:val="24"/>
        </w:rPr>
        <w:t xml:space="preserve"> </w:t>
      </w:r>
      <w:proofErr w:type="spellStart"/>
      <w:r w:rsidR="00E07708" w:rsidRPr="002D5B22">
        <w:rPr>
          <w:rFonts w:ascii="Times New Roman" w:hAnsi="Times New Roman" w:cs="Times New Roman"/>
          <w:i/>
          <w:sz w:val="24"/>
          <w:szCs w:val="24"/>
        </w:rPr>
        <w:t>Act</w:t>
      </w:r>
      <w:proofErr w:type="spellEnd"/>
      <w:r w:rsidR="00E07708" w:rsidRPr="002D5B22">
        <w:rPr>
          <w:rFonts w:ascii="Times New Roman" w:hAnsi="Times New Roman" w:cs="Times New Roman"/>
          <w:i/>
          <w:sz w:val="24"/>
          <w:szCs w:val="24"/>
        </w:rPr>
        <w:t xml:space="preserve"> </w:t>
      </w:r>
      <w:proofErr w:type="spellStart"/>
      <w:r w:rsidR="00E07708" w:rsidRPr="002D5B22">
        <w:rPr>
          <w:rFonts w:ascii="Times New Roman" w:hAnsi="Times New Roman" w:cs="Times New Roman"/>
          <w:i/>
          <w:sz w:val="24"/>
          <w:szCs w:val="24"/>
        </w:rPr>
        <w:t>of</w:t>
      </w:r>
      <w:proofErr w:type="spellEnd"/>
      <w:r w:rsidR="00E07708" w:rsidRPr="002D5B22">
        <w:rPr>
          <w:rFonts w:ascii="Times New Roman" w:hAnsi="Times New Roman" w:cs="Times New Roman"/>
          <w:i/>
          <w:sz w:val="24"/>
          <w:szCs w:val="24"/>
        </w:rPr>
        <w:t xml:space="preserve"> 1977</w:t>
      </w:r>
      <w:r w:rsidR="00E07708" w:rsidRPr="002D5B22">
        <w:rPr>
          <w:rFonts w:ascii="Times New Roman" w:hAnsi="Times New Roman" w:cs="Times New Roman"/>
          <w:sz w:val="24"/>
          <w:szCs w:val="24"/>
        </w:rPr>
        <w:t> e o </w:t>
      </w:r>
      <w:r w:rsidR="00E07708" w:rsidRPr="002D5B22">
        <w:rPr>
          <w:rFonts w:ascii="Times New Roman" w:hAnsi="Times New Roman" w:cs="Times New Roman"/>
          <w:i/>
          <w:sz w:val="24"/>
          <w:szCs w:val="24"/>
        </w:rPr>
        <w:t xml:space="preserve">UK </w:t>
      </w:r>
      <w:proofErr w:type="spellStart"/>
      <w:r w:rsidR="00E07708" w:rsidRPr="002D5B22">
        <w:rPr>
          <w:rFonts w:ascii="Times New Roman" w:hAnsi="Times New Roman" w:cs="Times New Roman"/>
          <w:i/>
          <w:sz w:val="24"/>
          <w:szCs w:val="24"/>
        </w:rPr>
        <w:t>Bribery</w:t>
      </w:r>
      <w:proofErr w:type="spellEnd"/>
      <w:r w:rsidR="00E07708" w:rsidRPr="002D5B22">
        <w:rPr>
          <w:rFonts w:ascii="Times New Roman" w:hAnsi="Times New Roman" w:cs="Times New Roman"/>
          <w:i/>
          <w:sz w:val="24"/>
          <w:szCs w:val="24"/>
        </w:rPr>
        <w:t xml:space="preserve"> </w:t>
      </w:r>
      <w:proofErr w:type="spellStart"/>
      <w:r w:rsidR="00E07708" w:rsidRPr="002D5B22">
        <w:rPr>
          <w:rFonts w:ascii="Times New Roman" w:hAnsi="Times New Roman" w:cs="Times New Roman"/>
          <w:i/>
          <w:sz w:val="24"/>
          <w:szCs w:val="24"/>
        </w:rPr>
        <w:t>Act</w:t>
      </w:r>
      <w:proofErr w:type="spellEnd"/>
      <w:r w:rsidR="00E07708" w:rsidRPr="002D5B22">
        <w:rPr>
          <w:rFonts w:ascii="Times New Roman" w:hAnsi="Times New Roman" w:cs="Times New Roman"/>
          <w:i/>
          <w:sz w:val="24"/>
          <w:szCs w:val="24"/>
        </w:rPr>
        <w:t xml:space="preserve"> 2010</w:t>
      </w:r>
      <w:r w:rsidRPr="002D5B22">
        <w:rPr>
          <w:rFonts w:ascii="Times New Roman" w:hAnsi="Times New Roman" w:cs="Times New Roman"/>
          <w:sz w:val="24"/>
          <w:szCs w:val="24"/>
        </w:rPr>
        <w:t xml:space="preserve"> (em conjunto “</w:t>
      </w:r>
      <w:r w:rsidRPr="002D5B22">
        <w:rPr>
          <w:rFonts w:ascii="Times New Roman" w:hAnsi="Times New Roman" w:cs="Times New Roman"/>
          <w:sz w:val="24"/>
          <w:szCs w:val="24"/>
          <w:u w:val="single"/>
        </w:rPr>
        <w:t>Leis Anticorrupção</w:t>
      </w:r>
      <w:r w:rsidRPr="002D5B22">
        <w:rPr>
          <w:rFonts w:ascii="Times New Roman" w:hAnsi="Times New Roman" w:cs="Times New Roman"/>
          <w:sz w:val="24"/>
          <w:szCs w:val="24"/>
        </w:rPr>
        <w:t xml:space="preserve">”); </w:t>
      </w:r>
    </w:p>
    <w:p w14:paraId="48BB285F" w14:textId="77777777" w:rsidR="005501BC" w:rsidRPr="002D5B22"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4F0899C8" w14:textId="6EEC68F2" w:rsidR="005501BC" w:rsidRPr="002D5B22"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instauração</w:t>
      </w:r>
      <w:proofErr w:type="gramEnd"/>
      <w:r w:rsidRPr="002D5B22">
        <w:rPr>
          <w:rFonts w:ascii="Times New Roman" w:hAnsi="Times New Roman" w:cs="Times New Roman"/>
          <w:sz w:val="24"/>
          <w:szCs w:val="24"/>
        </w:rPr>
        <w:t xml:space="preserve"> ou existência de qualquer litígio, fiscalização ou qualquer outro procedimento, judicial ou extrajudicial, que, a critério dos Debenturistas, cause uma alteração relevante nos negócios, na condição financeira ou nas condições socioambientais da Emissora e/ou dos Fiadores;</w:t>
      </w:r>
    </w:p>
    <w:p w14:paraId="100D86FE" w14:textId="77777777" w:rsidR="005501BC" w:rsidRPr="002D5B22"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bookmarkStart w:id="29" w:name="_DV_M152"/>
      <w:bookmarkEnd w:id="29"/>
    </w:p>
    <w:p w14:paraId="72007AAA" w14:textId="1064080B" w:rsidR="005501BC" w:rsidRPr="002D5B22"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não</w:t>
      </w:r>
      <w:proofErr w:type="gramEnd"/>
      <w:r w:rsidRPr="002D5B22">
        <w:rPr>
          <w:rFonts w:ascii="Times New Roman" w:hAnsi="Times New Roman" w:cs="Times New Roman"/>
          <w:sz w:val="24"/>
          <w:szCs w:val="24"/>
        </w:rPr>
        <w:t xml:space="preserve"> obtenção, renovação, cancelamento, revogação, intervenção, extinção ou suspensão da concessão, autorizações, licenças e outorgas, inclusive as ambientais, </w:t>
      </w:r>
      <w:r w:rsidR="00A33CA6" w:rsidRPr="002D5B22">
        <w:rPr>
          <w:rFonts w:ascii="Times New Roman" w:hAnsi="Times New Roman" w:cs="Times New Roman"/>
          <w:sz w:val="24"/>
          <w:szCs w:val="24"/>
        </w:rPr>
        <w:t xml:space="preserve">necessárias </w:t>
      </w:r>
      <w:r w:rsidRPr="002D5B22">
        <w:rPr>
          <w:rFonts w:ascii="Times New Roman" w:hAnsi="Times New Roman" w:cs="Times New Roman"/>
          <w:sz w:val="24"/>
          <w:szCs w:val="24"/>
        </w:rPr>
        <w:t xml:space="preserve">para </w:t>
      </w:r>
      <w:r w:rsidR="00A33CA6" w:rsidRPr="002D5B22">
        <w:rPr>
          <w:rFonts w:ascii="Times New Roman" w:hAnsi="Times New Roman" w:cs="Times New Roman"/>
          <w:sz w:val="24"/>
          <w:szCs w:val="24"/>
        </w:rPr>
        <w:t xml:space="preserve">o curso normal dos negócios da </w:t>
      </w:r>
      <w:r w:rsidRPr="002D5B22">
        <w:rPr>
          <w:rFonts w:ascii="Times New Roman" w:hAnsi="Times New Roman" w:cs="Times New Roman"/>
          <w:sz w:val="24"/>
          <w:szCs w:val="24"/>
        </w:rPr>
        <w:t>Emissora;</w:t>
      </w:r>
    </w:p>
    <w:p w14:paraId="176EB509" w14:textId="77777777" w:rsidR="005501BC" w:rsidRPr="002D5B22"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0D23D5B1" w14:textId="77777777" w:rsidR="005501BC" w:rsidRPr="002D5B22"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concessão</w:t>
      </w:r>
      <w:proofErr w:type="gramEnd"/>
      <w:r w:rsidRPr="002D5B22">
        <w:rPr>
          <w:rFonts w:ascii="Times New Roman" w:hAnsi="Times New Roman" w:cs="Times New Roman"/>
          <w:sz w:val="24"/>
          <w:szCs w:val="24"/>
        </w:rPr>
        <w:t xml:space="preserve"> de medida liminar que inviabilize ou gere a paralisação das atividades da Emissora;</w:t>
      </w:r>
    </w:p>
    <w:p w14:paraId="32C99C5A" w14:textId="77777777" w:rsidR="005501BC" w:rsidRPr="002D5B22"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7B7FF33F" w14:textId="656E5048" w:rsidR="005501BC" w:rsidRPr="002D5B22"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 xml:space="preserve">a inscrição da Emissora e/ou dos Fiadores, ou de suas subsidiárias, incluindo funcionários, prepostos, contratados, prestadores de serviços que atuem a mando ou em seu favor no cadastro de empregadores que tenham mantido trabalhadores em condições análogas à de escravo, instituído pela Portaria </w:t>
      </w:r>
      <w:r w:rsidR="00141172" w:rsidRPr="002D5B22">
        <w:rPr>
          <w:rFonts w:ascii="Times New Roman" w:hAnsi="Times New Roman" w:cs="Times New Roman"/>
          <w:sz w:val="24"/>
          <w:szCs w:val="24"/>
        </w:rPr>
        <w:t xml:space="preserve">Interministerial </w:t>
      </w:r>
      <w:r w:rsidRPr="002D5B22">
        <w:rPr>
          <w:rFonts w:ascii="Times New Roman" w:hAnsi="Times New Roman" w:cs="Times New Roman"/>
          <w:sz w:val="24"/>
          <w:szCs w:val="24"/>
        </w:rPr>
        <w:t xml:space="preserve">n.º </w:t>
      </w:r>
      <w:r w:rsidR="00141172" w:rsidRPr="002D5B22">
        <w:rPr>
          <w:rFonts w:ascii="Times New Roman" w:hAnsi="Times New Roman" w:cs="Times New Roman"/>
          <w:sz w:val="24"/>
          <w:szCs w:val="24"/>
        </w:rPr>
        <w:t>04</w:t>
      </w:r>
      <w:r w:rsidRPr="002D5B22">
        <w:rPr>
          <w:rFonts w:ascii="Times New Roman" w:hAnsi="Times New Roman" w:cs="Times New Roman"/>
          <w:sz w:val="24"/>
          <w:szCs w:val="24"/>
        </w:rPr>
        <w:t xml:space="preserve">, de </w:t>
      </w:r>
      <w:r w:rsidR="00141172" w:rsidRPr="002D5B22">
        <w:rPr>
          <w:rFonts w:ascii="Times New Roman" w:hAnsi="Times New Roman" w:cs="Times New Roman"/>
          <w:sz w:val="24"/>
          <w:szCs w:val="24"/>
        </w:rPr>
        <w:lastRenderedPageBreak/>
        <w:t xml:space="preserve">11 </w:t>
      </w:r>
      <w:r w:rsidRPr="002D5B22">
        <w:rPr>
          <w:rFonts w:ascii="Times New Roman" w:hAnsi="Times New Roman" w:cs="Times New Roman"/>
          <w:sz w:val="24"/>
          <w:szCs w:val="24"/>
        </w:rPr>
        <w:t xml:space="preserve">de maio de </w:t>
      </w:r>
      <w:r w:rsidR="00141172" w:rsidRPr="002D5B22">
        <w:rPr>
          <w:rFonts w:ascii="Times New Roman" w:hAnsi="Times New Roman" w:cs="Times New Roman"/>
          <w:sz w:val="24"/>
          <w:szCs w:val="24"/>
        </w:rPr>
        <w:t>2016</w:t>
      </w:r>
      <w:r w:rsidRPr="002D5B22">
        <w:rPr>
          <w:rFonts w:ascii="Times New Roman" w:hAnsi="Times New Roman" w:cs="Times New Roman"/>
          <w:sz w:val="24"/>
          <w:szCs w:val="24"/>
        </w:rPr>
        <w:t xml:space="preserve">, do Ministério do Trabalho e </w:t>
      </w:r>
      <w:r w:rsidR="00141172" w:rsidRPr="002D5B22">
        <w:rPr>
          <w:rFonts w:ascii="Times New Roman" w:hAnsi="Times New Roman" w:cs="Times New Roman"/>
          <w:sz w:val="24"/>
          <w:szCs w:val="24"/>
        </w:rPr>
        <w:t>Previdência Social e a Ministra de Estado das Mulheres, da Igualdade Racial, da Juventude e dos Direitos Humanos, e Portaria nº 1.129, de 13 de Outubro de 2017 do Ministério de Estado do Trabalho</w:t>
      </w:r>
      <w:r w:rsidRPr="002D5B22">
        <w:rPr>
          <w:rFonts w:ascii="Times New Roman" w:hAnsi="Times New Roman" w:cs="Times New Roman"/>
          <w:sz w:val="24"/>
          <w:szCs w:val="24"/>
        </w:rPr>
        <w:t>;</w:t>
      </w:r>
      <w:r w:rsidR="00EB7BF9" w:rsidRPr="002D5B22">
        <w:rPr>
          <w:rFonts w:ascii="Times New Roman" w:hAnsi="Times New Roman" w:cs="Times New Roman"/>
          <w:sz w:val="24"/>
          <w:szCs w:val="24"/>
        </w:rPr>
        <w:t xml:space="preserve"> e</w:t>
      </w:r>
    </w:p>
    <w:p w14:paraId="45EDF8A7" w14:textId="77777777" w:rsidR="004269F8" w:rsidRPr="002D5B22" w:rsidRDefault="004269F8" w:rsidP="00EC07A8">
      <w:pPr>
        <w:pStyle w:val="PargrafodaLista"/>
        <w:rPr>
          <w:sz w:val="24"/>
          <w:szCs w:val="24"/>
        </w:rPr>
      </w:pPr>
    </w:p>
    <w:p w14:paraId="7990DFFD" w14:textId="4AF31408" w:rsidR="004269F8" w:rsidRPr="002D5B22" w:rsidRDefault="004269F8"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não</w:t>
      </w:r>
      <w:proofErr w:type="gramEnd"/>
      <w:r w:rsidRPr="002D5B22">
        <w:rPr>
          <w:rFonts w:ascii="Times New Roman" w:hAnsi="Times New Roman" w:cs="Times New Roman"/>
          <w:sz w:val="24"/>
          <w:szCs w:val="24"/>
        </w:rPr>
        <w:t xml:space="preserve"> implementação de auditoria de primeira linha a partir das demonstrações financeiras de 2020</w:t>
      </w:r>
      <w:r w:rsidR="002047CF" w:rsidRPr="002D5B22">
        <w:rPr>
          <w:rFonts w:ascii="Times New Roman" w:hAnsi="Times New Roman" w:cs="Times New Roman"/>
          <w:sz w:val="24"/>
          <w:szCs w:val="24"/>
        </w:rPr>
        <w:t xml:space="preserve"> para a Emissora</w:t>
      </w:r>
      <w:r w:rsidR="00DA4C32" w:rsidRPr="002D5B22">
        <w:rPr>
          <w:rFonts w:ascii="Times New Roman" w:hAnsi="Times New Roman" w:cs="Times New Roman"/>
          <w:sz w:val="24"/>
          <w:szCs w:val="24"/>
        </w:rPr>
        <w:t xml:space="preserve">, a </w:t>
      </w:r>
      <w:proofErr w:type="spellStart"/>
      <w:r w:rsidR="00DA4C32" w:rsidRPr="002D5B22">
        <w:rPr>
          <w:rFonts w:ascii="Times New Roman" w:hAnsi="Times New Roman" w:cs="Times New Roman"/>
          <w:sz w:val="24"/>
          <w:szCs w:val="24"/>
        </w:rPr>
        <w:t>Socicam</w:t>
      </w:r>
      <w:proofErr w:type="spellEnd"/>
      <w:r w:rsidR="00DA4C32" w:rsidRPr="002D5B22">
        <w:rPr>
          <w:rFonts w:ascii="Times New Roman" w:hAnsi="Times New Roman" w:cs="Times New Roman"/>
          <w:sz w:val="24"/>
          <w:szCs w:val="24"/>
        </w:rPr>
        <w:t xml:space="preserve"> e a FMFS</w:t>
      </w:r>
      <w:r w:rsidR="007C361D" w:rsidRPr="002D5B22">
        <w:rPr>
          <w:rFonts w:ascii="Times New Roman" w:hAnsi="Times New Roman" w:cs="Times New Roman"/>
          <w:sz w:val="24"/>
          <w:szCs w:val="24"/>
        </w:rPr>
        <w:t xml:space="preserve">, através da contratação de uma das seguintes empresas especializadas de auditoria independente: </w:t>
      </w:r>
      <w:proofErr w:type="spellStart"/>
      <w:r w:rsidR="007C361D" w:rsidRPr="002D5B22">
        <w:rPr>
          <w:rFonts w:ascii="Times New Roman" w:hAnsi="Times New Roman" w:cs="Times New Roman"/>
          <w:i/>
          <w:sz w:val="24"/>
          <w:szCs w:val="24"/>
        </w:rPr>
        <w:t>PricewaterhouseCoopers</w:t>
      </w:r>
      <w:proofErr w:type="spellEnd"/>
      <w:r w:rsidR="007C361D" w:rsidRPr="002D5B22">
        <w:rPr>
          <w:rFonts w:ascii="Times New Roman" w:hAnsi="Times New Roman" w:cs="Times New Roman"/>
          <w:sz w:val="24"/>
          <w:szCs w:val="24"/>
        </w:rPr>
        <w:t xml:space="preserve">, </w:t>
      </w:r>
      <w:proofErr w:type="spellStart"/>
      <w:r w:rsidR="007C361D" w:rsidRPr="002D5B22">
        <w:rPr>
          <w:rFonts w:ascii="Times New Roman" w:hAnsi="Times New Roman" w:cs="Times New Roman"/>
          <w:i/>
          <w:sz w:val="24"/>
          <w:szCs w:val="24"/>
        </w:rPr>
        <w:t>Delloite</w:t>
      </w:r>
      <w:proofErr w:type="spellEnd"/>
      <w:r w:rsidR="007C361D" w:rsidRPr="002D5B22">
        <w:rPr>
          <w:rFonts w:ascii="Times New Roman" w:hAnsi="Times New Roman" w:cs="Times New Roman"/>
          <w:sz w:val="24"/>
          <w:szCs w:val="24"/>
        </w:rPr>
        <w:t xml:space="preserve">, </w:t>
      </w:r>
      <w:proofErr w:type="spellStart"/>
      <w:r w:rsidR="007C361D" w:rsidRPr="002D5B22">
        <w:rPr>
          <w:rFonts w:ascii="Times New Roman" w:hAnsi="Times New Roman" w:cs="Times New Roman"/>
          <w:i/>
          <w:sz w:val="24"/>
          <w:szCs w:val="24"/>
        </w:rPr>
        <w:t>Ernst&amp;Young</w:t>
      </w:r>
      <w:proofErr w:type="spellEnd"/>
      <w:r w:rsidR="007C361D" w:rsidRPr="002D5B22">
        <w:rPr>
          <w:rFonts w:ascii="Times New Roman" w:hAnsi="Times New Roman" w:cs="Times New Roman"/>
          <w:sz w:val="24"/>
          <w:szCs w:val="24"/>
        </w:rPr>
        <w:t xml:space="preserve"> ou KPMG</w:t>
      </w:r>
      <w:r w:rsidRPr="002D5B22">
        <w:rPr>
          <w:rFonts w:ascii="Times New Roman" w:hAnsi="Times New Roman" w:cs="Times New Roman"/>
          <w:sz w:val="24"/>
          <w:szCs w:val="24"/>
        </w:rPr>
        <w:t>.</w:t>
      </w:r>
    </w:p>
    <w:p w14:paraId="2D9F4F65" w14:textId="77777777" w:rsidR="00F23A60" w:rsidRPr="002D5B22" w:rsidRDefault="00F23A60" w:rsidP="00EC07A8">
      <w:pPr>
        <w:pStyle w:val="PargrafodaLista"/>
        <w:suppressAutoHyphens/>
        <w:spacing w:line="300" w:lineRule="exact"/>
        <w:ind w:left="0"/>
        <w:rPr>
          <w:sz w:val="24"/>
          <w:szCs w:val="24"/>
        </w:rPr>
      </w:pPr>
      <w:bookmarkStart w:id="30" w:name="_DV_M229"/>
      <w:bookmarkEnd w:id="30"/>
    </w:p>
    <w:p w14:paraId="76DF93EC" w14:textId="37168CD6" w:rsidR="005501BC" w:rsidRPr="002D5B22" w:rsidRDefault="005501BC" w:rsidP="00503E55">
      <w:pPr>
        <w:pStyle w:val="PargrafodaLista"/>
        <w:numPr>
          <w:ilvl w:val="0"/>
          <w:numId w:val="52"/>
        </w:numPr>
        <w:suppressAutoHyphens/>
        <w:spacing w:line="300" w:lineRule="exact"/>
        <w:ind w:left="0" w:firstLine="0"/>
        <w:rPr>
          <w:sz w:val="24"/>
          <w:szCs w:val="24"/>
        </w:rPr>
      </w:pPr>
      <w:r w:rsidRPr="002D5B22">
        <w:rPr>
          <w:sz w:val="24"/>
          <w:szCs w:val="24"/>
        </w:rPr>
        <w:t xml:space="preserve">Na ocorrência de qualquer Evento de Vencimento Antecipado Não-Automático o Agente Fiduciário deverá publicar edital de convocação de Assembleia Geral de Debenturistas (conforme definida abaixo), conforme previsto na Cláusula </w:t>
      </w:r>
      <w:r w:rsidR="00B50755" w:rsidRPr="002D5B22">
        <w:rPr>
          <w:sz w:val="24"/>
          <w:szCs w:val="24"/>
        </w:rPr>
        <w:t>Nona</w:t>
      </w:r>
      <w:r w:rsidRPr="002D5B22">
        <w:rPr>
          <w:sz w:val="24"/>
          <w:szCs w:val="24"/>
        </w:rPr>
        <w:t xml:space="preserve"> abaixo, no prazo de 2 (dois) </w:t>
      </w:r>
      <w:r w:rsidR="001E5D6D" w:rsidRPr="002D5B22">
        <w:rPr>
          <w:sz w:val="24"/>
          <w:szCs w:val="24"/>
        </w:rPr>
        <w:t>D</w:t>
      </w:r>
      <w:r w:rsidRPr="002D5B22">
        <w:rPr>
          <w:sz w:val="24"/>
          <w:szCs w:val="24"/>
        </w:rPr>
        <w:t xml:space="preserve">ias </w:t>
      </w:r>
      <w:r w:rsidR="001E5D6D" w:rsidRPr="002D5B22">
        <w:rPr>
          <w:sz w:val="24"/>
          <w:szCs w:val="24"/>
        </w:rPr>
        <w:t>Ú</w:t>
      </w:r>
      <w:r w:rsidRPr="002D5B22">
        <w:rPr>
          <w:sz w:val="24"/>
          <w:szCs w:val="24"/>
        </w:rPr>
        <w:t>teis a contar da data em que tomar ciência do Evento de Vencimento Antecipado Não-Automático, para deliberar sobre a eventual não decretação de vencimento antecipado das Debêntures.</w:t>
      </w:r>
      <w:r w:rsidR="00F345D4" w:rsidRPr="002D5B22">
        <w:rPr>
          <w:sz w:val="24"/>
          <w:szCs w:val="24"/>
        </w:rPr>
        <w:t xml:space="preserve"> </w:t>
      </w:r>
    </w:p>
    <w:p w14:paraId="7A3AB19A" w14:textId="77777777" w:rsidR="005501BC" w:rsidRPr="002D5B22" w:rsidRDefault="005501BC" w:rsidP="000D310E">
      <w:pPr>
        <w:suppressAutoHyphens/>
        <w:autoSpaceDE w:val="0"/>
        <w:autoSpaceDN w:val="0"/>
        <w:adjustRightInd w:val="0"/>
        <w:spacing w:after="0" w:line="300" w:lineRule="exact"/>
        <w:ind w:left="1134" w:hanging="425"/>
        <w:jc w:val="both"/>
        <w:rPr>
          <w:rStyle w:val="DeltaViewInsertion"/>
          <w:rFonts w:ascii="Times New Roman" w:hAnsi="Times New Roman" w:cs="Times New Roman"/>
          <w:color w:val="auto"/>
          <w:sz w:val="24"/>
          <w:szCs w:val="24"/>
          <w:lang w:eastAsia="pt-BR"/>
        </w:rPr>
      </w:pPr>
    </w:p>
    <w:p w14:paraId="38BC5E4D" w14:textId="2DB6D536" w:rsidR="005501BC" w:rsidRPr="002D5B22" w:rsidRDefault="005501BC" w:rsidP="00503E55">
      <w:pPr>
        <w:pStyle w:val="PargrafodaLista"/>
        <w:numPr>
          <w:ilvl w:val="0"/>
          <w:numId w:val="52"/>
        </w:numPr>
        <w:suppressAutoHyphens/>
        <w:spacing w:line="300" w:lineRule="exact"/>
        <w:ind w:left="0" w:firstLine="0"/>
        <w:rPr>
          <w:rStyle w:val="DeltaViewInsertion"/>
          <w:color w:val="auto"/>
          <w:sz w:val="24"/>
          <w:szCs w:val="24"/>
          <w:u w:val="none"/>
        </w:rPr>
      </w:pPr>
      <w:r w:rsidRPr="002D5B22">
        <w:rPr>
          <w:rStyle w:val="DeltaViewInsertion"/>
          <w:color w:val="auto"/>
          <w:sz w:val="24"/>
          <w:szCs w:val="24"/>
          <w:u w:val="none"/>
        </w:rPr>
        <w:t xml:space="preserve">Na </w:t>
      </w:r>
      <w:r w:rsidRPr="002D5B22">
        <w:rPr>
          <w:sz w:val="24"/>
          <w:szCs w:val="24"/>
        </w:rPr>
        <w:t>Assembleia Geral de Debenturistas</w:t>
      </w:r>
      <w:r w:rsidRPr="002D5B22">
        <w:rPr>
          <w:rStyle w:val="DeltaViewInsertion"/>
          <w:color w:val="auto"/>
          <w:sz w:val="24"/>
          <w:szCs w:val="24"/>
          <w:u w:val="none"/>
        </w:rPr>
        <w:t xml:space="preserve"> mencionada no item </w:t>
      </w:r>
      <w:r w:rsidRPr="002D5B22">
        <w:rPr>
          <w:sz w:val="24"/>
          <w:szCs w:val="24"/>
        </w:rPr>
        <w:t>5.1.</w:t>
      </w:r>
      <w:r w:rsidR="00EB7BF9" w:rsidRPr="002D5B22">
        <w:rPr>
          <w:sz w:val="24"/>
          <w:szCs w:val="24"/>
        </w:rPr>
        <w:t>3</w:t>
      </w:r>
      <w:r w:rsidRPr="002D5B22">
        <w:rPr>
          <w:sz w:val="24"/>
          <w:szCs w:val="24"/>
        </w:rPr>
        <w:t xml:space="preserve"> </w:t>
      </w:r>
      <w:r w:rsidRPr="002D5B22">
        <w:rPr>
          <w:rStyle w:val="DeltaViewInsertion"/>
          <w:color w:val="auto"/>
          <w:sz w:val="24"/>
          <w:szCs w:val="24"/>
          <w:u w:val="none"/>
        </w:rPr>
        <w:t xml:space="preserve">acima, que será instalada de acordo com os procedimentos e quórum previsto na Cláusula </w:t>
      </w:r>
      <w:r w:rsidR="00B50755" w:rsidRPr="002D5B22">
        <w:rPr>
          <w:sz w:val="24"/>
          <w:szCs w:val="24"/>
        </w:rPr>
        <w:t>Nona</w:t>
      </w:r>
      <w:r w:rsidRPr="002D5B22">
        <w:rPr>
          <w:rStyle w:val="DeltaViewInsertion"/>
          <w:color w:val="auto"/>
          <w:sz w:val="24"/>
          <w:szCs w:val="24"/>
          <w:u w:val="none"/>
        </w:rPr>
        <w:t xml:space="preserve"> desta Escritura de Emissão, os Debenturistas poderão optar, desde que por deliberação de titulares que representem no mínimo </w:t>
      </w:r>
      <w:r w:rsidR="00CF45DE" w:rsidRPr="002D5B22">
        <w:rPr>
          <w:sz w:val="24"/>
          <w:szCs w:val="24"/>
        </w:rPr>
        <w:t>75</w:t>
      </w:r>
      <w:r w:rsidR="00CF45DE" w:rsidRPr="002D5B22">
        <w:rPr>
          <w:rStyle w:val="DeltaViewInsertion"/>
          <w:color w:val="auto"/>
          <w:sz w:val="24"/>
          <w:szCs w:val="24"/>
          <w:u w:val="none"/>
        </w:rPr>
        <w:t>% (</w:t>
      </w:r>
      <w:r w:rsidR="00CF45DE" w:rsidRPr="002D5B22">
        <w:rPr>
          <w:sz w:val="24"/>
          <w:szCs w:val="24"/>
        </w:rPr>
        <w:t>setenta e cinco</w:t>
      </w:r>
      <w:r w:rsidR="00CF45DE" w:rsidRPr="002D5B22">
        <w:rPr>
          <w:rStyle w:val="DeltaViewInsertion"/>
          <w:color w:val="auto"/>
          <w:sz w:val="24"/>
          <w:szCs w:val="24"/>
          <w:u w:val="none"/>
        </w:rPr>
        <w:t xml:space="preserve"> </w:t>
      </w:r>
      <w:r w:rsidRPr="002D5B22">
        <w:rPr>
          <w:rStyle w:val="DeltaViewInsertion"/>
          <w:color w:val="auto"/>
          <w:sz w:val="24"/>
          <w:szCs w:val="24"/>
          <w:u w:val="none"/>
        </w:rPr>
        <w:t xml:space="preserve">por cento) das </w:t>
      </w:r>
      <w:r w:rsidRPr="002D5B22">
        <w:rPr>
          <w:rStyle w:val="DeltaViewInsertion"/>
          <w:color w:val="auto"/>
          <w:w w:val="0"/>
          <w:sz w:val="24"/>
          <w:szCs w:val="24"/>
          <w:u w:val="none"/>
        </w:rPr>
        <w:t>Debêntures em Circulação</w:t>
      </w:r>
      <w:r w:rsidRPr="002D5B22">
        <w:rPr>
          <w:rStyle w:val="DeltaViewInsertion"/>
          <w:color w:val="auto"/>
          <w:sz w:val="24"/>
          <w:szCs w:val="24"/>
          <w:u w:val="none"/>
        </w:rPr>
        <w:t>, por não declarar antecipadamente vencidas as Debêntures.</w:t>
      </w:r>
    </w:p>
    <w:p w14:paraId="2D7A8578" w14:textId="77777777" w:rsidR="005501BC" w:rsidRPr="002D5B22" w:rsidRDefault="005501BC" w:rsidP="00503E55">
      <w:pPr>
        <w:suppressAutoHyphens/>
        <w:spacing w:after="0" w:line="300" w:lineRule="exact"/>
        <w:jc w:val="both"/>
        <w:rPr>
          <w:rStyle w:val="DeltaViewInsertion"/>
          <w:rFonts w:ascii="Times New Roman" w:hAnsi="Times New Roman" w:cs="Times New Roman"/>
          <w:color w:val="auto"/>
          <w:sz w:val="24"/>
          <w:szCs w:val="24"/>
          <w:u w:val="none"/>
        </w:rPr>
      </w:pPr>
    </w:p>
    <w:p w14:paraId="505F09BC" w14:textId="68D5C689" w:rsidR="005501BC" w:rsidRPr="002D5B22" w:rsidRDefault="005501BC" w:rsidP="00503E55">
      <w:pPr>
        <w:pStyle w:val="PargrafodaLista"/>
        <w:numPr>
          <w:ilvl w:val="0"/>
          <w:numId w:val="52"/>
        </w:numPr>
        <w:suppressAutoHyphens/>
        <w:spacing w:line="300" w:lineRule="exact"/>
        <w:ind w:left="0" w:firstLine="0"/>
        <w:rPr>
          <w:rStyle w:val="DeltaViewInsertion"/>
          <w:color w:val="auto"/>
          <w:sz w:val="24"/>
          <w:szCs w:val="24"/>
          <w:u w:val="none"/>
        </w:rPr>
      </w:pPr>
      <w:r w:rsidRPr="002D5B22">
        <w:rPr>
          <w:rStyle w:val="DeltaViewInsertion"/>
          <w:color w:val="auto"/>
          <w:sz w:val="24"/>
          <w:szCs w:val="24"/>
          <w:u w:val="none"/>
        </w:rPr>
        <w:t xml:space="preserve">A não instalação da referida Assembleia Geral de Debenturistas por falta de quórum </w:t>
      </w:r>
      <w:r w:rsidR="00676EF2" w:rsidRPr="002D5B22">
        <w:rPr>
          <w:rStyle w:val="DeltaViewInsertion"/>
          <w:color w:val="auto"/>
          <w:sz w:val="24"/>
          <w:szCs w:val="24"/>
          <w:u w:val="none"/>
        </w:rPr>
        <w:t xml:space="preserve">e/ou a não obtenção de quórum de deliberação, em segunda convocação, </w:t>
      </w:r>
      <w:r w:rsidRPr="002D5B22">
        <w:rPr>
          <w:rStyle w:val="DeltaViewInsertion"/>
          <w:color w:val="auto"/>
          <w:sz w:val="24"/>
          <w:szCs w:val="24"/>
          <w:u w:val="none"/>
        </w:rPr>
        <w:t>ser</w:t>
      </w:r>
      <w:r w:rsidR="00255909" w:rsidRPr="002D5B22">
        <w:rPr>
          <w:rStyle w:val="DeltaViewInsertion"/>
          <w:color w:val="auto"/>
          <w:sz w:val="24"/>
          <w:szCs w:val="24"/>
          <w:u w:val="none"/>
        </w:rPr>
        <w:t>ão</w:t>
      </w:r>
      <w:r w:rsidRPr="002D5B22">
        <w:rPr>
          <w:rStyle w:val="DeltaViewInsertion"/>
          <w:color w:val="auto"/>
          <w:sz w:val="24"/>
          <w:szCs w:val="24"/>
          <w:u w:val="none"/>
        </w:rPr>
        <w:t xml:space="preserve"> interpretad</w:t>
      </w:r>
      <w:r w:rsidR="00255909" w:rsidRPr="002D5B22">
        <w:rPr>
          <w:rStyle w:val="DeltaViewInsertion"/>
          <w:color w:val="auto"/>
          <w:sz w:val="24"/>
          <w:szCs w:val="24"/>
          <w:u w:val="none"/>
        </w:rPr>
        <w:t>os</w:t>
      </w:r>
      <w:r w:rsidRPr="002D5B22">
        <w:rPr>
          <w:rStyle w:val="DeltaViewInsertion"/>
          <w:color w:val="auto"/>
          <w:sz w:val="24"/>
          <w:szCs w:val="24"/>
          <w:u w:val="none"/>
        </w:rPr>
        <w:t xml:space="preserve"> pelo Agente Fiduciário como uma opção dos Debenturistas em declarar antecipadamente vencidas as Debêntures.</w:t>
      </w:r>
    </w:p>
    <w:p w14:paraId="69055387" w14:textId="77777777" w:rsidR="005501BC" w:rsidRPr="002D5B22" w:rsidRDefault="005501BC" w:rsidP="00503E55">
      <w:pPr>
        <w:tabs>
          <w:tab w:val="left" w:pos="851"/>
        </w:tabs>
        <w:suppressAutoHyphens/>
        <w:spacing w:after="0" w:line="300" w:lineRule="exact"/>
        <w:jc w:val="both"/>
        <w:rPr>
          <w:rStyle w:val="DeltaViewInsertion"/>
          <w:rFonts w:ascii="Times New Roman" w:hAnsi="Times New Roman" w:cs="Times New Roman"/>
          <w:color w:val="auto"/>
          <w:sz w:val="24"/>
          <w:szCs w:val="24"/>
          <w:u w:val="none"/>
        </w:rPr>
      </w:pPr>
    </w:p>
    <w:p w14:paraId="0C6240E8" w14:textId="60794D16" w:rsidR="005501BC" w:rsidRPr="002D5B22" w:rsidRDefault="005501BC" w:rsidP="00503E55">
      <w:pPr>
        <w:pStyle w:val="PargrafodaLista"/>
        <w:numPr>
          <w:ilvl w:val="0"/>
          <w:numId w:val="52"/>
        </w:numPr>
        <w:suppressAutoHyphens/>
        <w:spacing w:line="300" w:lineRule="exact"/>
        <w:ind w:left="0" w:firstLine="0"/>
        <w:rPr>
          <w:rStyle w:val="DeltaViewInsertion"/>
          <w:color w:val="auto"/>
          <w:sz w:val="24"/>
          <w:szCs w:val="24"/>
          <w:u w:val="none"/>
        </w:rPr>
      </w:pPr>
      <w:r w:rsidRPr="002D5B22">
        <w:rPr>
          <w:rStyle w:val="DeltaViewInsertion"/>
          <w:color w:val="auto"/>
          <w:sz w:val="24"/>
          <w:szCs w:val="24"/>
          <w:u w:val="none"/>
        </w:rPr>
        <w:t xml:space="preserve">Em caso de Vencimento Antecipado das Debêntures, a Emissora obriga-se a efetuar o pagamento do Montante Devido Antecipadamente, fora do âmbito da B3, em até 5 (cinco) </w:t>
      </w:r>
      <w:r w:rsidR="001E5D6D" w:rsidRPr="002D5B22">
        <w:rPr>
          <w:rStyle w:val="DeltaViewInsertion"/>
          <w:color w:val="auto"/>
          <w:sz w:val="24"/>
          <w:szCs w:val="24"/>
          <w:u w:val="none"/>
        </w:rPr>
        <w:t>D</w:t>
      </w:r>
      <w:r w:rsidRPr="002D5B22">
        <w:rPr>
          <w:rStyle w:val="DeltaViewInsertion"/>
          <w:color w:val="auto"/>
          <w:sz w:val="24"/>
          <w:szCs w:val="24"/>
          <w:u w:val="none"/>
        </w:rPr>
        <w:t xml:space="preserve">ias </w:t>
      </w:r>
      <w:r w:rsidR="001E5D6D" w:rsidRPr="002D5B22">
        <w:rPr>
          <w:rStyle w:val="DeltaViewInsertion"/>
          <w:color w:val="auto"/>
          <w:sz w:val="24"/>
          <w:szCs w:val="24"/>
          <w:u w:val="none"/>
        </w:rPr>
        <w:t xml:space="preserve">Úteis </w:t>
      </w:r>
      <w:r w:rsidRPr="002D5B22">
        <w:rPr>
          <w:rStyle w:val="DeltaViewInsertion"/>
          <w:color w:val="auto"/>
          <w:sz w:val="24"/>
          <w:szCs w:val="24"/>
          <w:u w:val="none"/>
        </w:rPr>
        <w:t xml:space="preserve">contados do recebimento, pela Emissora, de comunicação por escrito a ser enviada pelo Agente Fiduciário ou pelos Debenturistas à Emissora por meio de carta protocolizada ou encaminhada com aviso de recebimento no endereço constante da Cláusula </w:t>
      </w:r>
      <w:r w:rsidR="00B50755" w:rsidRPr="002D5B22">
        <w:rPr>
          <w:rStyle w:val="DeltaViewInsertion"/>
          <w:color w:val="auto"/>
          <w:sz w:val="24"/>
          <w:szCs w:val="24"/>
          <w:u w:val="none"/>
        </w:rPr>
        <w:t>Onze</w:t>
      </w:r>
      <w:r w:rsidRPr="002D5B22">
        <w:rPr>
          <w:rStyle w:val="DeltaViewInsertion"/>
          <w:color w:val="auto"/>
          <w:sz w:val="24"/>
          <w:szCs w:val="24"/>
          <w:u w:val="none"/>
        </w:rPr>
        <w:t xml:space="preserve"> desta </w:t>
      </w:r>
      <w:r w:rsidRPr="002D5B22">
        <w:rPr>
          <w:sz w:val="24"/>
          <w:szCs w:val="24"/>
        </w:rPr>
        <w:t>Escritura de Emissão.</w:t>
      </w:r>
    </w:p>
    <w:p w14:paraId="3060B61C" w14:textId="77777777" w:rsidR="005501BC" w:rsidRPr="002D5B22" w:rsidRDefault="005501BC" w:rsidP="00503E55">
      <w:pPr>
        <w:tabs>
          <w:tab w:val="left" w:pos="-2268"/>
        </w:tabs>
        <w:suppressAutoHyphens/>
        <w:spacing w:after="0" w:line="300" w:lineRule="exact"/>
        <w:jc w:val="both"/>
        <w:rPr>
          <w:rStyle w:val="DeltaViewInsertion"/>
          <w:rFonts w:ascii="Times New Roman" w:hAnsi="Times New Roman" w:cs="Times New Roman"/>
          <w:color w:val="auto"/>
          <w:sz w:val="24"/>
          <w:szCs w:val="24"/>
          <w:u w:val="none"/>
        </w:rPr>
      </w:pPr>
    </w:p>
    <w:p w14:paraId="093721FF" w14:textId="46719AF5" w:rsidR="005501BC" w:rsidRPr="002D5B22" w:rsidRDefault="00676EF2" w:rsidP="00503E55">
      <w:pPr>
        <w:pStyle w:val="PargrafodaLista"/>
        <w:numPr>
          <w:ilvl w:val="0"/>
          <w:numId w:val="53"/>
        </w:numPr>
        <w:tabs>
          <w:tab w:val="left" w:pos="-2268"/>
          <w:tab w:val="left" w:pos="993"/>
        </w:tabs>
        <w:suppressAutoHyphens/>
        <w:spacing w:line="300" w:lineRule="exact"/>
        <w:ind w:left="0" w:firstLine="0"/>
        <w:rPr>
          <w:sz w:val="24"/>
          <w:szCs w:val="24"/>
        </w:rPr>
      </w:pPr>
      <w:r w:rsidRPr="002D5B22">
        <w:rPr>
          <w:sz w:val="24"/>
          <w:szCs w:val="24"/>
        </w:rPr>
        <w:t>O</w:t>
      </w:r>
      <w:r w:rsidR="005501BC" w:rsidRPr="002D5B22">
        <w:rPr>
          <w:sz w:val="24"/>
          <w:szCs w:val="24"/>
        </w:rPr>
        <w:t xml:space="preserve"> Agente Fiduciário, deverá comunicar a </w:t>
      </w:r>
      <w:r w:rsidR="003C3A49" w:rsidRPr="002D5B22">
        <w:rPr>
          <w:sz w:val="24"/>
          <w:szCs w:val="24"/>
        </w:rPr>
        <w:t xml:space="preserve">B3 </w:t>
      </w:r>
      <w:r w:rsidR="005501BC" w:rsidRPr="002D5B22">
        <w:rPr>
          <w:sz w:val="24"/>
          <w:szCs w:val="24"/>
        </w:rPr>
        <w:t>imediatamente após o Vencimento Antecipado.</w:t>
      </w:r>
    </w:p>
    <w:p w14:paraId="231FF49A" w14:textId="77777777" w:rsidR="005501BC" w:rsidRPr="002D5B22" w:rsidRDefault="005501BC" w:rsidP="00503E55">
      <w:pPr>
        <w:suppressAutoHyphens/>
        <w:autoSpaceDE w:val="0"/>
        <w:autoSpaceDN w:val="0"/>
        <w:adjustRightInd w:val="0"/>
        <w:spacing w:after="0" w:line="300" w:lineRule="exact"/>
        <w:jc w:val="both"/>
        <w:rPr>
          <w:rFonts w:ascii="Times New Roman" w:hAnsi="Times New Roman" w:cs="Times New Roman"/>
          <w:sz w:val="24"/>
          <w:szCs w:val="24"/>
        </w:rPr>
      </w:pPr>
    </w:p>
    <w:p w14:paraId="1BF77DEE" w14:textId="77777777" w:rsidR="00514CD3" w:rsidRPr="002D5B22" w:rsidRDefault="005501BC" w:rsidP="00503E55">
      <w:pPr>
        <w:pStyle w:val="PargrafodaLista"/>
        <w:numPr>
          <w:ilvl w:val="0"/>
          <w:numId w:val="53"/>
        </w:numPr>
        <w:tabs>
          <w:tab w:val="left" w:pos="-2268"/>
          <w:tab w:val="left" w:pos="993"/>
        </w:tabs>
        <w:suppressAutoHyphens/>
        <w:spacing w:line="300" w:lineRule="exact"/>
        <w:ind w:left="0" w:firstLine="0"/>
        <w:rPr>
          <w:sz w:val="24"/>
          <w:szCs w:val="24"/>
        </w:rPr>
      </w:pPr>
      <w:r w:rsidRPr="002D5B22">
        <w:rPr>
          <w:sz w:val="24"/>
          <w:szCs w:val="24"/>
        </w:rPr>
        <w:t xml:space="preserve">As referências a “controle” encontradas nesta Cláusula </w:t>
      </w:r>
      <w:r w:rsidR="001F49DA" w:rsidRPr="002D5B22">
        <w:rPr>
          <w:sz w:val="24"/>
          <w:szCs w:val="24"/>
        </w:rPr>
        <w:t>Quinta</w:t>
      </w:r>
      <w:r w:rsidRPr="002D5B22">
        <w:rPr>
          <w:sz w:val="24"/>
          <w:szCs w:val="24"/>
        </w:rPr>
        <w:t xml:space="preserve"> deverão ser entendidas como tendo o sentido conferido pelo artigo 116 da Lei das Sociedades por Ações.</w:t>
      </w:r>
    </w:p>
    <w:p w14:paraId="00A6DFF8" w14:textId="77777777" w:rsidR="00CD4059" w:rsidRPr="002D5B22" w:rsidRDefault="00CD4059" w:rsidP="00503E55">
      <w:pPr>
        <w:suppressAutoHyphens/>
        <w:autoSpaceDE w:val="0"/>
        <w:autoSpaceDN w:val="0"/>
        <w:adjustRightInd w:val="0"/>
        <w:spacing w:after="0" w:line="300" w:lineRule="exact"/>
        <w:jc w:val="both"/>
        <w:rPr>
          <w:rFonts w:ascii="Times New Roman" w:hAnsi="Times New Roman" w:cs="Times New Roman"/>
          <w:sz w:val="24"/>
          <w:szCs w:val="24"/>
        </w:rPr>
      </w:pPr>
    </w:p>
    <w:p w14:paraId="5EEC9E59" w14:textId="77777777" w:rsidR="006C7DC3" w:rsidRPr="002D5B22" w:rsidRDefault="006C7DC3" w:rsidP="00503E55">
      <w:pPr>
        <w:suppressAutoHyphens/>
        <w:autoSpaceDE w:val="0"/>
        <w:autoSpaceDN w:val="0"/>
        <w:adjustRightInd w:val="0"/>
        <w:spacing w:after="0" w:line="300" w:lineRule="exact"/>
        <w:jc w:val="both"/>
        <w:rPr>
          <w:rFonts w:ascii="Times New Roman" w:hAnsi="Times New Roman" w:cs="Times New Roman"/>
          <w:sz w:val="24"/>
          <w:szCs w:val="24"/>
        </w:rPr>
      </w:pPr>
    </w:p>
    <w:p w14:paraId="1CEACBAB" w14:textId="77777777" w:rsidR="00514CD3" w:rsidRPr="002D5B22" w:rsidRDefault="00514CD3" w:rsidP="00DD0019">
      <w:pPr>
        <w:pStyle w:val="Ttulo2"/>
        <w:tabs>
          <w:tab w:val="center" w:pos="4703"/>
          <w:tab w:val="left" w:pos="6039"/>
        </w:tabs>
        <w:suppressAutoHyphens/>
        <w:spacing w:line="300" w:lineRule="exact"/>
        <w:rPr>
          <w:szCs w:val="24"/>
        </w:rPr>
      </w:pPr>
      <w:r w:rsidRPr="002D5B22">
        <w:rPr>
          <w:smallCaps/>
          <w:szCs w:val="24"/>
        </w:rPr>
        <w:lastRenderedPageBreak/>
        <w:t>Cláusula Sexta</w:t>
      </w:r>
    </w:p>
    <w:p w14:paraId="769416CA" w14:textId="5A1E335C" w:rsidR="00007DFE" w:rsidRPr="002D5B22" w:rsidRDefault="00514CD3" w:rsidP="00DD0019">
      <w:pPr>
        <w:pStyle w:val="Ttulo2"/>
        <w:suppressAutoHyphens/>
        <w:spacing w:line="300" w:lineRule="exact"/>
        <w:rPr>
          <w:smallCaps/>
          <w:szCs w:val="24"/>
        </w:rPr>
      </w:pPr>
      <w:r w:rsidRPr="002D5B22">
        <w:rPr>
          <w:smallCaps/>
          <w:szCs w:val="24"/>
        </w:rPr>
        <w:t>Aquisição Facultativa</w:t>
      </w:r>
      <w:r w:rsidR="008507A2" w:rsidRPr="002D5B22">
        <w:rPr>
          <w:smallCaps/>
          <w:szCs w:val="24"/>
        </w:rPr>
        <w:t xml:space="preserve">, </w:t>
      </w:r>
      <w:r w:rsidR="00007DFE" w:rsidRPr="002D5B22">
        <w:rPr>
          <w:smallCaps/>
          <w:szCs w:val="24"/>
        </w:rPr>
        <w:t>Resgate Antecipado Facultativo</w:t>
      </w:r>
      <w:r w:rsidR="008507A2" w:rsidRPr="002D5B22">
        <w:rPr>
          <w:smallCaps/>
          <w:szCs w:val="24"/>
        </w:rPr>
        <w:t xml:space="preserve"> </w:t>
      </w:r>
      <w:r w:rsidR="0095657E" w:rsidRPr="002D5B22">
        <w:rPr>
          <w:smallCaps/>
          <w:szCs w:val="24"/>
        </w:rPr>
        <w:t xml:space="preserve">Total </w:t>
      </w:r>
      <w:r w:rsidR="008507A2" w:rsidRPr="002D5B22">
        <w:rPr>
          <w:smallCaps/>
          <w:szCs w:val="24"/>
        </w:rPr>
        <w:t>e Amortização Extraordinária</w:t>
      </w:r>
    </w:p>
    <w:p w14:paraId="52923E22" w14:textId="77777777" w:rsidR="00F5580A" w:rsidRPr="002D5B22" w:rsidRDefault="00F5580A" w:rsidP="00EC07A8">
      <w:pPr>
        <w:spacing w:after="0" w:line="300" w:lineRule="exact"/>
        <w:jc w:val="center"/>
        <w:rPr>
          <w:rFonts w:ascii="Times New Roman" w:hAnsi="Times New Roman" w:cs="Times New Roman"/>
          <w:sz w:val="24"/>
          <w:szCs w:val="24"/>
          <w:lang w:eastAsia="pt-BR"/>
        </w:rPr>
      </w:pPr>
    </w:p>
    <w:p w14:paraId="40198211" w14:textId="77777777" w:rsidR="00FD4A0A" w:rsidRPr="002D5B22" w:rsidRDefault="00FD4A0A" w:rsidP="00503E55">
      <w:pPr>
        <w:pStyle w:val="PargrafodaLista"/>
        <w:numPr>
          <w:ilvl w:val="1"/>
          <w:numId w:val="66"/>
        </w:numPr>
        <w:suppressAutoHyphens/>
        <w:spacing w:line="300" w:lineRule="exact"/>
        <w:ind w:left="0" w:firstLine="0"/>
        <w:rPr>
          <w:sz w:val="24"/>
          <w:szCs w:val="24"/>
        </w:rPr>
      </w:pPr>
      <w:r w:rsidRPr="002D5B22">
        <w:rPr>
          <w:b/>
          <w:sz w:val="24"/>
          <w:szCs w:val="24"/>
        </w:rPr>
        <w:t>Aquisição Facultativa</w:t>
      </w:r>
    </w:p>
    <w:p w14:paraId="2D9F9A19" w14:textId="77777777" w:rsidR="00FD4A0A" w:rsidRPr="002D5B22" w:rsidRDefault="00FD4A0A" w:rsidP="00503E55">
      <w:pPr>
        <w:pStyle w:val="PargrafodaLista"/>
        <w:suppressAutoHyphens/>
        <w:spacing w:line="300" w:lineRule="exact"/>
        <w:ind w:left="0"/>
        <w:rPr>
          <w:sz w:val="24"/>
          <w:szCs w:val="24"/>
        </w:rPr>
      </w:pPr>
    </w:p>
    <w:p w14:paraId="708D76A6" w14:textId="2EAF3D51" w:rsidR="003A23C1" w:rsidRPr="002D5B22" w:rsidRDefault="007B0DF7" w:rsidP="00EC07A8">
      <w:pPr>
        <w:pStyle w:val="PargrafodaLista"/>
        <w:numPr>
          <w:ilvl w:val="0"/>
          <w:numId w:val="115"/>
        </w:numPr>
        <w:suppressAutoHyphens/>
        <w:spacing w:line="300" w:lineRule="exact"/>
        <w:ind w:left="0" w:firstLine="0"/>
        <w:rPr>
          <w:sz w:val="24"/>
          <w:szCs w:val="24"/>
        </w:rPr>
      </w:pPr>
      <w:r w:rsidRPr="002D5B22">
        <w:rPr>
          <w:sz w:val="24"/>
          <w:szCs w:val="24"/>
        </w:rPr>
        <w:t>A Emissora poderá, a qualquer tempo, observados os prazos estabelecidos na Instrução CVM 476, adquirir Debêntures, observado o disposto no parágrafo 3º do artigo 55 da Lei das Sociedades por Ações</w:t>
      </w:r>
      <w:r w:rsidR="00C05024" w:rsidRPr="002D5B22">
        <w:rPr>
          <w:sz w:val="24"/>
          <w:szCs w:val="24"/>
        </w:rPr>
        <w:t xml:space="preserve"> e ainda condicionado ao aceite do Debenturista vendedor</w:t>
      </w:r>
      <w:r w:rsidRPr="002D5B22">
        <w:rPr>
          <w:sz w:val="24"/>
          <w:szCs w:val="24"/>
        </w:rPr>
        <w:t>. As Debêntures adquiridas pela Emissora poderão ser canceladas, permanecer na tesouraria da Emissora, ou serem novamente colocadas no mercado, observadas as restrições impostas pela Instrução CVM 476. As Debêntures adquiridas pela Emissora para permanência em tesouraria nos termos deste item, se e quando recolocadas no mercado, farão jus à mesma Remuneração aplicável às demais Debêntures.</w:t>
      </w:r>
      <w:r w:rsidR="00EE684C" w:rsidRPr="002D5B22">
        <w:rPr>
          <w:sz w:val="24"/>
          <w:szCs w:val="24"/>
        </w:rPr>
        <w:t xml:space="preserve"> </w:t>
      </w:r>
    </w:p>
    <w:p w14:paraId="12B6444D" w14:textId="77777777" w:rsidR="00CF45DE" w:rsidRPr="002D5B22" w:rsidRDefault="00CF45DE" w:rsidP="000D310E">
      <w:pPr>
        <w:pStyle w:val="PargrafodaLista"/>
        <w:suppressAutoHyphens/>
        <w:spacing w:line="300" w:lineRule="exact"/>
        <w:ind w:left="0"/>
        <w:rPr>
          <w:sz w:val="24"/>
          <w:szCs w:val="24"/>
        </w:rPr>
      </w:pPr>
    </w:p>
    <w:p w14:paraId="7E0DBBA8" w14:textId="27EDA593" w:rsidR="003A23C1" w:rsidRPr="002D5B22" w:rsidRDefault="003A23C1" w:rsidP="00503E55">
      <w:pPr>
        <w:pStyle w:val="PargrafodaLista"/>
        <w:numPr>
          <w:ilvl w:val="1"/>
          <w:numId w:val="66"/>
        </w:numPr>
        <w:suppressAutoHyphens/>
        <w:spacing w:line="300" w:lineRule="exact"/>
        <w:ind w:left="0" w:firstLine="0"/>
        <w:rPr>
          <w:sz w:val="24"/>
          <w:szCs w:val="24"/>
        </w:rPr>
      </w:pPr>
      <w:r w:rsidRPr="002D5B22">
        <w:rPr>
          <w:b/>
          <w:sz w:val="24"/>
          <w:szCs w:val="24"/>
        </w:rPr>
        <w:t>Resgate Antecipado Facultativo Total</w:t>
      </w:r>
      <w:r w:rsidR="00840130" w:rsidRPr="002D5B22">
        <w:rPr>
          <w:b/>
          <w:sz w:val="24"/>
          <w:szCs w:val="24"/>
        </w:rPr>
        <w:t xml:space="preserve"> e Amortização Extr</w:t>
      </w:r>
      <w:r w:rsidR="003D12D0" w:rsidRPr="002D5B22">
        <w:rPr>
          <w:b/>
          <w:sz w:val="24"/>
          <w:szCs w:val="24"/>
        </w:rPr>
        <w:t>a</w:t>
      </w:r>
      <w:r w:rsidR="00840130" w:rsidRPr="002D5B22">
        <w:rPr>
          <w:b/>
          <w:sz w:val="24"/>
          <w:szCs w:val="24"/>
        </w:rPr>
        <w:t>ordinária</w:t>
      </w:r>
    </w:p>
    <w:p w14:paraId="3F248B45" w14:textId="77777777" w:rsidR="00CF45DE" w:rsidRPr="002D5B22" w:rsidRDefault="00CF45DE" w:rsidP="00503E55">
      <w:pPr>
        <w:pStyle w:val="PargrafodaLista"/>
        <w:suppressAutoHyphens/>
        <w:spacing w:line="300" w:lineRule="exact"/>
        <w:ind w:left="0"/>
        <w:rPr>
          <w:sz w:val="24"/>
          <w:szCs w:val="24"/>
        </w:rPr>
      </w:pPr>
    </w:p>
    <w:p w14:paraId="42D2430B" w14:textId="698FE628" w:rsidR="00375C86" w:rsidRPr="002D5B22" w:rsidRDefault="00834B3F" w:rsidP="00503E55">
      <w:pPr>
        <w:pStyle w:val="PargrafodaLista"/>
        <w:numPr>
          <w:ilvl w:val="2"/>
          <w:numId w:val="66"/>
        </w:numPr>
        <w:tabs>
          <w:tab w:val="left" w:pos="709"/>
        </w:tabs>
        <w:suppressAutoHyphens/>
        <w:spacing w:line="300" w:lineRule="exact"/>
        <w:ind w:left="0" w:firstLine="0"/>
        <w:rPr>
          <w:sz w:val="24"/>
          <w:szCs w:val="24"/>
        </w:rPr>
      </w:pPr>
      <w:r w:rsidRPr="002D5B22">
        <w:rPr>
          <w:sz w:val="24"/>
          <w:szCs w:val="24"/>
        </w:rPr>
        <w:t xml:space="preserve">Sujeito ao atendimento das condições abaixo, a Emissora poderá, a seu exclusivo critério, realizar, </w:t>
      </w:r>
      <w:r w:rsidR="009F27BE" w:rsidRPr="002D5B22">
        <w:rPr>
          <w:sz w:val="24"/>
          <w:szCs w:val="24"/>
        </w:rPr>
        <w:t>a qualquer momento</w:t>
      </w:r>
      <w:r w:rsidRPr="002D5B22">
        <w:rPr>
          <w:sz w:val="24"/>
          <w:szCs w:val="24"/>
        </w:rPr>
        <w:t xml:space="preserve">, o resgate antecipado facultativo </w:t>
      </w:r>
      <w:r w:rsidR="00E46B64" w:rsidRPr="002D5B22">
        <w:rPr>
          <w:sz w:val="24"/>
          <w:szCs w:val="24"/>
        </w:rPr>
        <w:t xml:space="preserve">da totalidade das Debêntures </w:t>
      </w:r>
      <w:r w:rsidR="00840130" w:rsidRPr="002D5B22">
        <w:rPr>
          <w:sz w:val="24"/>
          <w:szCs w:val="24"/>
        </w:rPr>
        <w:t>ou a amortização extraordinária</w:t>
      </w:r>
      <w:r w:rsidR="00BF4037" w:rsidRPr="002D5B22">
        <w:rPr>
          <w:sz w:val="24"/>
          <w:szCs w:val="24"/>
        </w:rPr>
        <w:t xml:space="preserve"> </w:t>
      </w:r>
      <w:r w:rsidRPr="002D5B22">
        <w:rPr>
          <w:sz w:val="24"/>
          <w:szCs w:val="24"/>
        </w:rPr>
        <w:t>das Debêntures</w:t>
      </w:r>
      <w:r w:rsidR="006B201E" w:rsidRPr="002D5B22">
        <w:rPr>
          <w:sz w:val="24"/>
          <w:szCs w:val="24"/>
        </w:rPr>
        <w:t xml:space="preserve"> </w:t>
      </w:r>
      <w:r w:rsidRPr="002D5B22">
        <w:rPr>
          <w:sz w:val="24"/>
          <w:szCs w:val="24"/>
        </w:rPr>
        <w:t>(“</w:t>
      </w:r>
      <w:r w:rsidRPr="002D5B22">
        <w:rPr>
          <w:sz w:val="24"/>
          <w:szCs w:val="24"/>
          <w:u w:val="single"/>
        </w:rPr>
        <w:t>Resgate Antecipado Facultativo</w:t>
      </w:r>
      <w:r w:rsidR="00C05024" w:rsidRPr="002D5B22">
        <w:rPr>
          <w:sz w:val="24"/>
          <w:szCs w:val="24"/>
          <w:u w:val="single"/>
        </w:rPr>
        <w:t xml:space="preserve"> Total</w:t>
      </w:r>
      <w:r w:rsidRPr="002D5B22">
        <w:rPr>
          <w:sz w:val="24"/>
          <w:szCs w:val="24"/>
        </w:rPr>
        <w:t>”</w:t>
      </w:r>
      <w:r w:rsidR="00840130" w:rsidRPr="002D5B22">
        <w:rPr>
          <w:sz w:val="24"/>
          <w:szCs w:val="24"/>
        </w:rPr>
        <w:t xml:space="preserve"> e “</w:t>
      </w:r>
      <w:r w:rsidR="00840130" w:rsidRPr="002D5B22">
        <w:rPr>
          <w:sz w:val="24"/>
          <w:szCs w:val="24"/>
          <w:u w:val="single"/>
        </w:rPr>
        <w:t>Amortização Extraordinária</w:t>
      </w:r>
      <w:r w:rsidR="00840130" w:rsidRPr="002D5B22">
        <w:rPr>
          <w:sz w:val="24"/>
          <w:szCs w:val="24"/>
        </w:rPr>
        <w:t>”, respectivamente</w:t>
      </w:r>
      <w:r w:rsidRPr="002D5B22">
        <w:rPr>
          <w:sz w:val="24"/>
          <w:szCs w:val="24"/>
        </w:rPr>
        <w:t>).</w:t>
      </w:r>
      <w:r w:rsidR="006B201E" w:rsidRPr="002D5B22">
        <w:rPr>
          <w:sz w:val="24"/>
          <w:szCs w:val="24"/>
        </w:rPr>
        <w:t xml:space="preserve"> As Debêntures resgatadas serão automaticamente canceladas.</w:t>
      </w:r>
    </w:p>
    <w:p w14:paraId="1762E646" w14:textId="77777777" w:rsidR="005248BC" w:rsidRPr="002D5B22" w:rsidRDefault="005248BC" w:rsidP="000D310E">
      <w:pPr>
        <w:pStyle w:val="PargrafodaLista"/>
        <w:spacing w:line="300" w:lineRule="exact"/>
        <w:ind w:left="0"/>
        <w:rPr>
          <w:sz w:val="24"/>
          <w:szCs w:val="24"/>
        </w:rPr>
      </w:pPr>
    </w:p>
    <w:p w14:paraId="4828C6C6" w14:textId="05075246" w:rsidR="00E54305" w:rsidRPr="002D5B22" w:rsidRDefault="00E54305" w:rsidP="00503E55">
      <w:pPr>
        <w:pStyle w:val="PargrafodaLista"/>
        <w:numPr>
          <w:ilvl w:val="2"/>
          <w:numId w:val="66"/>
        </w:numPr>
        <w:tabs>
          <w:tab w:val="left" w:pos="709"/>
        </w:tabs>
        <w:suppressAutoHyphens/>
        <w:spacing w:line="300" w:lineRule="exact"/>
        <w:ind w:left="0" w:firstLine="0"/>
        <w:rPr>
          <w:sz w:val="24"/>
          <w:szCs w:val="24"/>
        </w:rPr>
      </w:pPr>
      <w:r w:rsidRPr="002D5B22">
        <w:rPr>
          <w:sz w:val="24"/>
          <w:szCs w:val="24"/>
        </w:rPr>
        <w:t>A Emissora deverá comunicar os Debenturistas com no mínimo 05 (cinco) Dias Úteis de antecedência da data do Resgate Antecipado Facultativo</w:t>
      </w:r>
      <w:r w:rsidR="00C05024" w:rsidRPr="002D5B22">
        <w:rPr>
          <w:sz w:val="24"/>
          <w:szCs w:val="24"/>
        </w:rPr>
        <w:t xml:space="preserve"> Total</w:t>
      </w:r>
      <w:r w:rsidR="007F1232" w:rsidRPr="002D5B22">
        <w:rPr>
          <w:sz w:val="24"/>
          <w:szCs w:val="24"/>
        </w:rPr>
        <w:t xml:space="preserve"> ou da Amortização Extraordinária</w:t>
      </w:r>
      <w:r w:rsidRPr="002D5B22">
        <w:rPr>
          <w:sz w:val="24"/>
          <w:szCs w:val="24"/>
        </w:rPr>
        <w:t xml:space="preserve"> por meio: (i) da publicação de aviso aos Debenturistas nos jornais de publicação da Emissora, nos termos da Cláusula 4.20 acima; ou (</w:t>
      </w:r>
      <w:proofErr w:type="spellStart"/>
      <w:r w:rsidRPr="002D5B22">
        <w:rPr>
          <w:sz w:val="24"/>
          <w:szCs w:val="24"/>
        </w:rPr>
        <w:t>ii</w:t>
      </w:r>
      <w:proofErr w:type="spellEnd"/>
      <w:r w:rsidRPr="002D5B22">
        <w:rPr>
          <w:sz w:val="24"/>
          <w:szCs w:val="24"/>
        </w:rPr>
        <w:t>) de comunicação individual a todos os Debenturistas, com cópia ao Agente Fiduciário (“</w:t>
      </w:r>
      <w:r w:rsidRPr="002D5B22">
        <w:rPr>
          <w:sz w:val="24"/>
          <w:szCs w:val="24"/>
          <w:u w:val="single"/>
        </w:rPr>
        <w:t>Comunicação de Resgate Antecipado Facultativo</w:t>
      </w:r>
      <w:r w:rsidR="00C05024" w:rsidRPr="002D5B22">
        <w:rPr>
          <w:sz w:val="24"/>
          <w:szCs w:val="24"/>
          <w:u w:val="single"/>
        </w:rPr>
        <w:t xml:space="preserve"> Total</w:t>
      </w:r>
      <w:r w:rsidRPr="002D5B22">
        <w:rPr>
          <w:sz w:val="24"/>
          <w:szCs w:val="24"/>
        </w:rPr>
        <w:t>”</w:t>
      </w:r>
      <w:r w:rsidR="007F1232" w:rsidRPr="002D5B22">
        <w:rPr>
          <w:sz w:val="24"/>
          <w:szCs w:val="24"/>
        </w:rPr>
        <w:t xml:space="preserve"> </w:t>
      </w:r>
      <w:r w:rsidR="00940F4D" w:rsidRPr="002D5B22">
        <w:rPr>
          <w:sz w:val="24"/>
          <w:szCs w:val="24"/>
        </w:rPr>
        <w:t>ou</w:t>
      </w:r>
      <w:r w:rsidR="007F1232" w:rsidRPr="002D5B22">
        <w:rPr>
          <w:sz w:val="24"/>
          <w:szCs w:val="24"/>
        </w:rPr>
        <w:t xml:space="preserve"> “</w:t>
      </w:r>
      <w:r w:rsidR="007F1232" w:rsidRPr="002D5B22">
        <w:rPr>
          <w:sz w:val="24"/>
          <w:szCs w:val="24"/>
          <w:u w:val="single"/>
        </w:rPr>
        <w:t>Comunicação de Amortização Extraordinária</w:t>
      </w:r>
      <w:r w:rsidR="007F1232" w:rsidRPr="002D5B22">
        <w:rPr>
          <w:sz w:val="24"/>
          <w:szCs w:val="24"/>
        </w:rPr>
        <w:t>”</w:t>
      </w:r>
      <w:r w:rsidRPr="002D5B22">
        <w:rPr>
          <w:sz w:val="24"/>
          <w:szCs w:val="24"/>
        </w:rPr>
        <w:t>). A Comunicação de Resgate Antecipado Facultativo</w:t>
      </w:r>
      <w:r w:rsidR="00C05024" w:rsidRPr="002D5B22">
        <w:rPr>
          <w:sz w:val="24"/>
          <w:szCs w:val="24"/>
        </w:rPr>
        <w:t xml:space="preserve"> Total</w:t>
      </w:r>
      <w:r w:rsidRPr="002D5B22">
        <w:rPr>
          <w:sz w:val="24"/>
          <w:szCs w:val="24"/>
        </w:rPr>
        <w:t xml:space="preserve"> </w:t>
      </w:r>
      <w:r w:rsidR="00BF4037" w:rsidRPr="002D5B22">
        <w:rPr>
          <w:sz w:val="24"/>
          <w:szCs w:val="24"/>
        </w:rPr>
        <w:t>ou a</w:t>
      </w:r>
      <w:r w:rsidR="003A62A2" w:rsidRPr="002D5B22">
        <w:rPr>
          <w:sz w:val="24"/>
          <w:szCs w:val="24"/>
        </w:rPr>
        <w:t xml:space="preserve"> Comunicação da</w:t>
      </w:r>
      <w:r w:rsidR="00BF4037" w:rsidRPr="002D5B22">
        <w:rPr>
          <w:sz w:val="24"/>
          <w:szCs w:val="24"/>
        </w:rPr>
        <w:t xml:space="preserve"> Amortização Extraordinária </w:t>
      </w:r>
      <w:r w:rsidRPr="002D5B22">
        <w:rPr>
          <w:sz w:val="24"/>
          <w:szCs w:val="24"/>
        </w:rPr>
        <w:t>deverá descrever os termos e condições do Resgate Antecipado Facultativo</w:t>
      </w:r>
      <w:r w:rsidR="00C05024" w:rsidRPr="002D5B22">
        <w:rPr>
          <w:sz w:val="24"/>
          <w:szCs w:val="24"/>
        </w:rPr>
        <w:t xml:space="preserve"> Total</w:t>
      </w:r>
      <w:r w:rsidR="009C6202" w:rsidRPr="002D5B22">
        <w:rPr>
          <w:sz w:val="24"/>
          <w:szCs w:val="24"/>
        </w:rPr>
        <w:t xml:space="preserve"> ou da Amortização Extraordinária</w:t>
      </w:r>
      <w:r w:rsidRPr="002D5B22">
        <w:rPr>
          <w:sz w:val="24"/>
          <w:szCs w:val="24"/>
        </w:rPr>
        <w:t xml:space="preserve">, incluindo (a) o Valor do Resgate Antecipado </w:t>
      </w:r>
      <w:r w:rsidR="00BF4037" w:rsidRPr="002D5B22">
        <w:rPr>
          <w:sz w:val="24"/>
          <w:szCs w:val="24"/>
        </w:rPr>
        <w:t>ou o Valor da Amortização Extraordinária</w:t>
      </w:r>
      <w:r w:rsidR="006C7F62" w:rsidRPr="002D5B22">
        <w:rPr>
          <w:sz w:val="24"/>
          <w:szCs w:val="24"/>
        </w:rPr>
        <w:t>, conforme aplicável</w:t>
      </w:r>
      <w:r w:rsidR="009C6202" w:rsidRPr="002D5B22">
        <w:rPr>
          <w:sz w:val="24"/>
          <w:szCs w:val="24"/>
        </w:rPr>
        <w:t xml:space="preserve"> </w:t>
      </w:r>
      <w:r w:rsidRPr="002D5B22">
        <w:rPr>
          <w:sz w:val="24"/>
          <w:szCs w:val="24"/>
        </w:rPr>
        <w:t>(conforme abaixo definido</w:t>
      </w:r>
      <w:r w:rsidR="003A62A2" w:rsidRPr="002D5B22">
        <w:rPr>
          <w:sz w:val="24"/>
          <w:szCs w:val="24"/>
        </w:rPr>
        <w:t>s</w:t>
      </w:r>
      <w:r w:rsidRPr="002D5B22">
        <w:rPr>
          <w:sz w:val="24"/>
          <w:szCs w:val="24"/>
        </w:rPr>
        <w:t>); (</w:t>
      </w:r>
      <w:r w:rsidR="00765960" w:rsidRPr="002D5B22">
        <w:rPr>
          <w:sz w:val="24"/>
          <w:szCs w:val="24"/>
        </w:rPr>
        <w:t>b</w:t>
      </w:r>
      <w:r w:rsidRPr="002D5B22">
        <w:rPr>
          <w:sz w:val="24"/>
          <w:szCs w:val="24"/>
        </w:rPr>
        <w:t>) a data efetiva para o Resgate Antecipado Facultativo</w:t>
      </w:r>
      <w:r w:rsidR="00BF4037" w:rsidRPr="002D5B22">
        <w:rPr>
          <w:sz w:val="24"/>
          <w:szCs w:val="24"/>
        </w:rPr>
        <w:t xml:space="preserve"> </w:t>
      </w:r>
      <w:r w:rsidR="00C05024" w:rsidRPr="002D5B22">
        <w:rPr>
          <w:sz w:val="24"/>
          <w:szCs w:val="24"/>
        </w:rPr>
        <w:t xml:space="preserve">Total </w:t>
      </w:r>
      <w:r w:rsidR="00BF4037" w:rsidRPr="002D5B22">
        <w:rPr>
          <w:sz w:val="24"/>
          <w:szCs w:val="24"/>
        </w:rPr>
        <w:t>ou para a Amortização Extraordinária</w:t>
      </w:r>
      <w:r w:rsidR="00025D4E" w:rsidRPr="002D5B22">
        <w:rPr>
          <w:sz w:val="24"/>
          <w:szCs w:val="24"/>
        </w:rPr>
        <w:t xml:space="preserve"> (“</w:t>
      </w:r>
      <w:r w:rsidR="00025D4E" w:rsidRPr="002D5B22">
        <w:rPr>
          <w:sz w:val="24"/>
          <w:szCs w:val="24"/>
          <w:u w:val="single"/>
        </w:rPr>
        <w:t>Data do Resgate Antecipado</w:t>
      </w:r>
      <w:r w:rsidR="00BA77A8" w:rsidRPr="002D5B22">
        <w:rPr>
          <w:sz w:val="24"/>
          <w:szCs w:val="24"/>
          <w:u w:val="single"/>
        </w:rPr>
        <w:t xml:space="preserve"> Facultativo Total</w:t>
      </w:r>
      <w:r w:rsidR="00025D4E" w:rsidRPr="002D5B22">
        <w:rPr>
          <w:sz w:val="24"/>
          <w:szCs w:val="24"/>
        </w:rPr>
        <w:t>”</w:t>
      </w:r>
      <w:r w:rsidR="00BF4037" w:rsidRPr="002D5B22">
        <w:rPr>
          <w:sz w:val="24"/>
          <w:szCs w:val="24"/>
        </w:rPr>
        <w:t xml:space="preserve"> e “</w:t>
      </w:r>
      <w:r w:rsidR="00BF4037" w:rsidRPr="002D5B22">
        <w:rPr>
          <w:sz w:val="24"/>
          <w:szCs w:val="24"/>
          <w:u w:val="single"/>
        </w:rPr>
        <w:t>Data da Amortização Extraordinária</w:t>
      </w:r>
      <w:r w:rsidR="00BF4037" w:rsidRPr="002D5B22">
        <w:rPr>
          <w:sz w:val="24"/>
          <w:szCs w:val="24"/>
        </w:rPr>
        <w:t>”</w:t>
      </w:r>
      <w:r w:rsidR="00025D4E" w:rsidRPr="002D5B22">
        <w:rPr>
          <w:sz w:val="24"/>
          <w:szCs w:val="24"/>
        </w:rPr>
        <w:t>)</w:t>
      </w:r>
      <w:r w:rsidRPr="002D5B22">
        <w:rPr>
          <w:sz w:val="24"/>
          <w:szCs w:val="24"/>
        </w:rPr>
        <w:t>; e (</w:t>
      </w:r>
      <w:r w:rsidR="00765960" w:rsidRPr="002D5B22">
        <w:rPr>
          <w:sz w:val="24"/>
          <w:szCs w:val="24"/>
        </w:rPr>
        <w:t>c</w:t>
      </w:r>
      <w:r w:rsidRPr="002D5B22">
        <w:rPr>
          <w:sz w:val="24"/>
          <w:szCs w:val="24"/>
        </w:rPr>
        <w:t>) demais informações necessárias à operacionalização do Resgate Antecipado Facultativo</w:t>
      </w:r>
      <w:r w:rsidR="00C05024" w:rsidRPr="002D5B22">
        <w:rPr>
          <w:sz w:val="24"/>
          <w:szCs w:val="24"/>
        </w:rPr>
        <w:t xml:space="preserve"> Total</w:t>
      </w:r>
      <w:r w:rsidR="009C6202" w:rsidRPr="002D5B22">
        <w:rPr>
          <w:sz w:val="24"/>
          <w:szCs w:val="24"/>
        </w:rPr>
        <w:t xml:space="preserve"> ou da Amortização Extraordinária</w:t>
      </w:r>
      <w:r w:rsidRPr="002D5B22">
        <w:rPr>
          <w:sz w:val="24"/>
          <w:szCs w:val="24"/>
        </w:rPr>
        <w:t>.</w:t>
      </w:r>
    </w:p>
    <w:p w14:paraId="27A31B6C" w14:textId="454F6569" w:rsidR="008052C0" w:rsidRPr="002D5B22" w:rsidRDefault="008052C0" w:rsidP="00503E55">
      <w:pPr>
        <w:pStyle w:val="PargrafodaLista"/>
        <w:tabs>
          <w:tab w:val="left" w:pos="709"/>
        </w:tabs>
        <w:suppressAutoHyphens/>
        <w:spacing w:line="300" w:lineRule="exact"/>
        <w:ind w:left="0"/>
        <w:rPr>
          <w:sz w:val="24"/>
          <w:szCs w:val="24"/>
        </w:rPr>
      </w:pPr>
    </w:p>
    <w:p w14:paraId="375FD7D9" w14:textId="7FB95F13" w:rsidR="00794A75" w:rsidRPr="002D5B22" w:rsidRDefault="008052C0" w:rsidP="00503E55">
      <w:pPr>
        <w:pStyle w:val="PargrafodaLista"/>
        <w:numPr>
          <w:ilvl w:val="2"/>
          <w:numId w:val="66"/>
        </w:numPr>
        <w:tabs>
          <w:tab w:val="left" w:pos="709"/>
        </w:tabs>
        <w:suppressAutoHyphens/>
        <w:spacing w:line="300" w:lineRule="exact"/>
        <w:ind w:left="0" w:firstLine="0"/>
        <w:rPr>
          <w:sz w:val="24"/>
          <w:szCs w:val="24"/>
        </w:rPr>
      </w:pPr>
      <w:r w:rsidRPr="002D5B22">
        <w:rPr>
          <w:sz w:val="24"/>
          <w:szCs w:val="24"/>
        </w:rPr>
        <w:t xml:space="preserve">Por ocasião da </w:t>
      </w:r>
      <w:r w:rsidR="00794A75" w:rsidRPr="002D5B22">
        <w:rPr>
          <w:rFonts w:eastAsiaTheme="minorHAnsi"/>
          <w:sz w:val="24"/>
          <w:szCs w:val="24"/>
          <w:lang w:eastAsia="en-US"/>
        </w:rPr>
        <w:t xml:space="preserve">Amortização Extraordinária, </w:t>
      </w:r>
      <w:r w:rsidR="00CC11D2" w:rsidRPr="002D5B22">
        <w:rPr>
          <w:rFonts w:eastAsiaTheme="minorHAnsi"/>
          <w:sz w:val="24"/>
          <w:szCs w:val="24"/>
          <w:lang w:eastAsia="en-US"/>
        </w:rPr>
        <w:t xml:space="preserve">os Debenturistas farão </w:t>
      </w:r>
      <w:r w:rsidR="00CC11D2" w:rsidRPr="002D5B22">
        <w:rPr>
          <w:rFonts w:eastAsiaTheme="minorHAnsi"/>
          <w:sz w:val="24"/>
          <w:szCs w:val="24"/>
        </w:rPr>
        <w:t>jus</w:t>
      </w:r>
      <w:r w:rsidR="00CC11D2" w:rsidRPr="002D5B22">
        <w:rPr>
          <w:rFonts w:eastAsiaTheme="minorHAnsi"/>
          <w:sz w:val="24"/>
          <w:szCs w:val="24"/>
          <w:lang w:eastAsia="en-US"/>
        </w:rPr>
        <w:t xml:space="preserve"> ao pagamento de parte </w:t>
      </w:r>
      <w:r w:rsidRPr="002D5B22">
        <w:rPr>
          <w:rFonts w:eastAsiaTheme="minorHAnsi"/>
          <w:sz w:val="24"/>
          <w:szCs w:val="24"/>
          <w:lang w:eastAsia="en-US"/>
        </w:rPr>
        <w:t>do</w:t>
      </w:r>
      <w:r w:rsidR="002F4843" w:rsidRPr="002D5B22">
        <w:rPr>
          <w:sz w:val="24"/>
          <w:szCs w:val="24"/>
        </w:rPr>
        <w:t xml:space="preserve"> </w:t>
      </w:r>
      <w:r w:rsidR="0024676D" w:rsidRPr="002D5B22">
        <w:rPr>
          <w:sz w:val="24"/>
          <w:szCs w:val="24"/>
        </w:rPr>
        <w:t xml:space="preserve">Valor Nominal Unitário ou </w:t>
      </w:r>
      <w:r w:rsidR="007D6F82" w:rsidRPr="002D5B22">
        <w:rPr>
          <w:sz w:val="24"/>
          <w:szCs w:val="24"/>
        </w:rPr>
        <w:t xml:space="preserve">do </w:t>
      </w:r>
      <w:r w:rsidR="002F4843" w:rsidRPr="002D5B22">
        <w:rPr>
          <w:sz w:val="24"/>
          <w:szCs w:val="24"/>
        </w:rPr>
        <w:t xml:space="preserve">saldo do Valor Nominal Unitário, </w:t>
      </w:r>
      <w:r w:rsidR="0024676D" w:rsidRPr="002D5B22">
        <w:rPr>
          <w:sz w:val="24"/>
          <w:szCs w:val="24"/>
        </w:rPr>
        <w:t xml:space="preserve">conforme o caso, </w:t>
      </w:r>
      <w:r w:rsidR="002F4843" w:rsidRPr="002D5B22">
        <w:rPr>
          <w:sz w:val="24"/>
          <w:szCs w:val="24"/>
        </w:rPr>
        <w:t xml:space="preserve">acrescido da Remuneração, calculada </w:t>
      </w:r>
      <w:r w:rsidR="002F4843" w:rsidRPr="002D5B22">
        <w:rPr>
          <w:i/>
          <w:sz w:val="24"/>
          <w:szCs w:val="24"/>
        </w:rPr>
        <w:t xml:space="preserve">pro rata </w:t>
      </w:r>
      <w:proofErr w:type="spellStart"/>
      <w:r w:rsidR="002F4843" w:rsidRPr="002D5B22">
        <w:rPr>
          <w:i/>
          <w:sz w:val="24"/>
          <w:szCs w:val="24"/>
        </w:rPr>
        <w:t>temporis</w:t>
      </w:r>
      <w:proofErr w:type="spellEnd"/>
      <w:r w:rsidR="002F4843" w:rsidRPr="002D5B22">
        <w:rPr>
          <w:sz w:val="24"/>
          <w:szCs w:val="24"/>
        </w:rPr>
        <w:t xml:space="preserve"> desde a Data d</w:t>
      </w:r>
      <w:r w:rsidR="0024676D" w:rsidRPr="002D5B22">
        <w:rPr>
          <w:sz w:val="24"/>
          <w:szCs w:val="24"/>
        </w:rPr>
        <w:t>a Primeira</w:t>
      </w:r>
      <w:r w:rsidR="002F4843" w:rsidRPr="002D5B22">
        <w:rPr>
          <w:sz w:val="24"/>
          <w:szCs w:val="24"/>
        </w:rPr>
        <w:t xml:space="preserve"> Integralização ou a data de pagamento de Remuneração imediatamente anterior, conforme o </w:t>
      </w:r>
      <w:r w:rsidR="002F4843" w:rsidRPr="002D5B22">
        <w:rPr>
          <w:sz w:val="24"/>
          <w:szCs w:val="24"/>
        </w:rPr>
        <w:lastRenderedPageBreak/>
        <w:t xml:space="preserve">caso, até a data do efetivo pagamento, acrescido de prêmio </w:t>
      </w:r>
      <w:r w:rsidR="002F4843" w:rsidRPr="002D5B22">
        <w:rPr>
          <w:i/>
          <w:sz w:val="24"/>
          <w:szCs w:val="24"/>
        </w:rPr>
        <w:t>fla</w:t>
      </w:r>
      <w:r w:rsidRPr="002D5B22">
        <w:rPr>
          <w:i/>
          <w:sz w:val="24"/>
          <w:szCs w:val="24"/>
        </w:rPr>
        <w:t>t</w:t>
      </w:r>
      <w:r w:rsidR="002F4843" w:rsidRPr="002D5B22">
        <w:rPr>
          <w:sz w:val="24"/>
          <w:szCs w:val="24"/>
        </w:rPr>
        <w:t xml:space="preserve">, incidente sobre </w:t>
      </w:r>
      <w:r w:rsidR="00683FB8" w:rsidRPr="002D5B22">
        <w:rPr>
          <w:sz w:val="24"/>
          <w:szCs w:val="24"/>
        </w:rPr>
        <w:t xml:space="preserve">a parcela </w:t>
      </w:r>
      <w:r w:rsidR="00BB1627" w:rsidRPr="002D5B22">
        <w:rPr>
          <w:sz w:val="24"/>
          <w:szCs w:val="24"/>
        </w:rPr>
        <w:t xml:space="preserve">do </w:t>
      </w:r>
      <w:r w:rsidR="0024676D" w:rsidRPr="002D5B22">
        <w:rPr>
          <w:sz w:val="24"/>
          <w:szCs w:val="24"/>
        </w:rPr>
        <w:t xml:space="preserve">Valor Nominal Unitário ou </w:t>
      </w:r>
      <w:r w:rsidR="00BB1627" w:rsidRPr="002D5B22">
        <w:rPr>
          <w:sz w:val="24"/>
          <w:szCs w:val="24"/>
        </w:rPr>
        <w:t>d</w:t>
      </w:r>
      <w:r w:rsidR="002F4843" w:rsidRPr="002D5B22">
        <w:rPr>
          <w:sz w:val="24"/>
          <w:szCs w:val="24"/>
        </w:rPr>
        <w:t>o saldo do Valor Nominal Unitário das Debêntures</w:t>
      </w:r>
      <w:r w:rsidR="00683FB8" w:rsidRPr="002D5B22">
        <w:rPr>
          <w:sz w:val="24"/>
          <w:szCs w:val="24"/>
        </w:rPr>
        <w:t xml:space="preserve"> que será amortizada extraordinariamente</w:t>
      </w:r>
      <w:r w:rsidR="00DE376F" w:rsidRPr="002D5B22">
        <w:rPr>
          <w:sz w:val="24"/>
          <w:szCs w:val="24"/>
        </w:rPr>
        <w:t xml:space="preserve">, </w:t>
      </w:r>
      <w:r w:rsidR="0024676D" w:rsidRPr="002D5B22">
        <w:rPr>
          <w:sz w:val="24"/>
          <w:szCs w:val="24"/>
        </w:rPr>
        <w:t>conforme o caso</w:t>
      </w:r>
      <w:r w:rsidR="00C6145E" w:rsidRPr="002D5B22">
        <w:rPr>
          <w:sz w:val="24"/>
          <w:szCs w:val="24"/>
        </w:rPr>
        <w:t>,</w:t>
      </w:r>
      <w:r w:rsidR="0024676D" w:rsidRPr="002D5B22">
        <w:rPr>
          <w:sz w:val="24"/>
          <w:szCs w:val="24"/>
        </w:rPr>
        <w:t xml:space="preserve"> </w:t>
      </w:r>
      <w:r w:rsidR="00DE376F" w:rsidRPr="002D5B22">
        <w:rPr>
          <w:sz w:val="24"/>
          <w:szCs w:val="24"/>
        </w:rPr>
        <w:t>conforme tabela a seguir</w:t>
      </w:r>
      <w:r w:rsidR="008F0A54" w:rsidRPr="002D5B22">
        <w:rPr>
          <w:sz w:val="24"/>
          <w:szCs w:val="24"/>
        </w:rPr>
        <w:t xml:space="preserve"> (“</w:t>
      </w:r>
      <w:r w:rsidR="008F0A54" w:rsidRPr="002D5B22">
        <w:rPr>
          <w:sz w:val="24"/>
          <w:szCs w:val="24"/>
          <w:u w:val="single"/>
        </w:rPr>
        <w:t>Valor da Amortização Extraordinária</w:t>
      </w:r>
      <w:r w:rsidR="008F0A54" w:rsidRPr="002D5B22">
        <w:rPr>
          <w:sz w:val="24"/>
          <w:szCs w:val="24"/>
        </w:rPr>
        <w:t>”)</w:t>
      </w:r>
      <w:r w:rsidR="00DE376F" w:rsidRPr="002D5B22">
        <w:rPr>
          <w:sz w:val="24"/>
          <w:szCs w:val="24"/>
        </w:rPr>
        <w:t>:</w:t>
      </w:r>
    </w:p>
    <w:p w14:paraId="72E882F6" w14:textId="266538E1" w:rsidR="008052C0" w:rsidRPr="002D5B22" w:rsidRDefault="008052C0" w:rsidP="00503E55">
      <w:pPr>
        <w:pStyle w:val="PargrafodaLista"/>
        <w:tabs>
          <w:tab w:val="left" w:pos="709"/>
        </w:tabs>
        <w:suppressAutoHyphens/>
        <w:spacing w:line="300" w:lineRule="exact"/>
        <w:ind w:left="0"/>
        <w:rPr>
          <w:sz w:val="24"/>
          <w:szCs w:val="24"/>
        </w:rPr>
      </w:pPr>
    </w:p>
    <w:tbl>
      <w:tblPr>
        <w:tblStyle w:val="Tabelacomgrade"/>
        <w:tblW w:w="0" w:type="auto"/>
        <w:jc w:val="center"/>
        <w:tblLook w:val="04A0" w:firstRow="1" w:lastRow="0" w:firstColumn="1" w:lastColumn="0" w:noHBand="0" w:noVBand="1"/>
      </w:tblPr>
      <w:tblGrid>
        <w:gridCol w:w="4490"/>
        <w:gridCol w:w="2848"/>
      </w:tblGrid>
      <w:tr w:rsidR="008052C0" w:rsidRPr="002D5B22" w14:paraId="258694D9" w14:textId="466CF5C6" w:rsidTr="00717C3C">
        <w:trPr>
          <w:jc w:val="center"/>
        </w:trPr>
        <w:tc>
          <w:tcPr>
            <w:tcW w:w="4490" w:type="dxa"/>
            <w:vAlign w:val="center"/>
          </w:tcPr>
          <w:p w14:paraId="5CF4FD1E" w14:textId="5FEEC6E3" w:rsidR="008052C0" w:rsidRPr="002D5B22" w:rsidRDefault="00D814F0" w:rsidP="00717C3C">
            <w:pPr>
              <w:pStyle w:val="PargrafodaLista"/>
              <w:tabs>
                <w:tab w:val="left" w:pos="709"/>
              </w:tabs>
              <w:suppressAutoHyphens/>
              <w:spacing w:line="300" w:lineRule="exact"/>
              <w:ind w:left="0"/>
              <w:jc w:val="center"/>
              <w:rPr>
                <w:sz w:val="24"/>
                <w:szCs w:val="24"/>
              </w:rPr>
            </w:pPr>
            <w:r w:rsidRPr="002D5B22">
              <w:rPr>
                <w:b/>
                <w:sz w:val="24"/>
                <w:szCs w:val="24"/>
              </w:rPr>
              <w:t>Prazo</w:t>
            </w:r>
          </w:p>
        </w:tc>
        <w:tc>
          <w:tcPr>
            <w:tcW w:w="2848" w:type="dxa"/>
            <w:vAlign w:val="center"/>
          </w:tcPr>
          <w:p w14:paraId="3D9F5B83" w14:textId="4B58F05A" w:rsidR="008052C0" w:rsidRPr="002D5B22" w:rsidRDefault="008052C0" w:rsidP="00683FB8">
            <w:pPr>
              <w:pStyle w:val="PargrafodaLista"/>
              <w:tabs>
                <w:tab w:val="left" w:pos="709"/>
              </w:tabs>
              <w:suppressAutoHyphens/>
              <w:spacing w:line="300" w:lineRule="exact"/>
              <w:ind w:left="0"/>
              <w:jc w:val="center"/>
              <w:rPr>
                <w:sz w:val="24"/>
                <w:szCs w:val="24"/>
              </w:rPr>
            </w:pPr>
            <w:r w:rsidRPr="002D5B22">
              <w:rPr>
                <w:b/>
                <w:sz w:val="24"/>
                <w:szCs w:val="24"/>
              </w:rPr>
              <w:t xml:space="preserve">Prêmio sobre </w:t>
            </w:r>
            <w:r w:rsidR="00683FB8" w:rsidRPr="002D5B22">
              <w:rPr>
                <w:b/>
                <w:sz w:val="24"/>
                <w:szCs w:val="24"/>
              </w:rPr>
              <w:t>a parcela d</w:t>
            </w:r>
            <w:r w:rsidR="00BB1627" w:rsidRPr="002D5B22">
              <w:rPr>
                <w:b/>
                <w:sz w:val="24"/>
                <w:szCs w:val="24"/>
              </w:rPr>
              <w:t xml:space="preserve">o </w:t>
            </w:r>
            <w:r w:rsidR="0024676D" w:rsidRPr="002D5B22">
              <w:rPr>
                <w:b/>
                <w:sz w:val="24"/>
                <w:szCs w:val="24"/>
              </w:rPr>
              <w:t xml:space="preserve">Valor Nominal Unitário ou o </w:t>
            </w:r>
            <w:r w:rsidRPr="002D5B22">
              <w:rPr>
                <w:b/>
                <w:sz w:val="24"/>
                <w:szCs w:val="24"/>
              </w:rPr>
              <w:t>saldo do Valor Nominal Unitário</w:t>
            </w:r>
          </w:p>
        </w:tc>
      </w:tr>
      <w:tr w:rsidR="001E3D49" w:rsidRPr="002D5B22" w14:paraId="390D6BEF" w14:textId="6A65AE78" w:rsidTr="004B71B1">
        <w:trPr>
          <w:jc w:val="center"/>
        </w:trPr>
        <w:tc>
          <w:tcPr>
            <w:tcW w:w="4490" w:type="dxa"/>
          </w:tcPr>
          <w:p w14:paraId="3708FDA8" w14:textId="22458AFA" w:rsidR="001E3D49" w:rsidRPr="002D5B22" w:rsidRDefault="00D814F0" w:rsidP="00E94102">
            <w:pPr>
              <w:pStyle w:val="PargrafodaLista"/>
              <w:tabs>
                <w:tab w:val="left" w:pos="709"/>
              </w:tabs>
              <w:suppressAutoHyphens/>
              <w:spacing w:line="300" w:lineRule="exact"/>
              <w:ind w:left="0"/>
              <w:jc w:val="center"/>
              <w:rPr>
                <w:sz w:val="24"/>
                <w:szCs w:val="24"/>
              </w:rPr>
            </w:pPr>
            <w:r w:rsidRPr="002D5B22">
              <w:rPr>
                <w:sz w:val="24"/>
                <w:szCs w:val="24"/>
              </w:rPr>
              <w:t xml:space="preserve">De </w:t>
            </w:r>
            <w:r w:rsidR="00853BA7" w:rsidRPr="002D5B22">
              <w:rPr>
                <w:sz w:val="24"/>
                <w:szCs w:val="24"/>
              </w:rPr>
              <w:t>25</w:t>
            </w:r>
            <w:r w:rsidR="00E94102" w:rsidRPr="002D5B22">
              <w:rPr>
                <w:sz w:val="24"/>
                <w:szCs w:val="24"/>
              </w:rPr>
              <w:t xml:space="preserve"> </w:t>
            </w:r>
            <w:r w:rsidR="00533D68" w:rsidRPr="002D5B22">
              <w:rPr>
                <w:sz w:val="24"/>
                <w:szCs w:val="24"/>
              </w:rPr>
              <w:t xml:space="preserve">de </w:t>
            </w:r>
            <w:r w:rsidR="00411539" w:rsidRPr="002D5B22">
              <w:rPr>
                <w:sz w:val="24"/>
                <w:szCs w:val="24"/>
              </w:rPr>
              <w:t>junho</w:t>
            </w:r>
            <w:r w:rsidR="00533D68" w:rsidRPr="002D5B22">
              <w:rPr>
                <w:sz w:val="24"/>
                <w:szCs w:val="24"/>
              </w:rPr>
              <w:t xml:space="preserve"> de 2019 </w:t>
            </w:r>
            <w:r w:rsidR="00BB1627" w:rsidRPr="002D5B22">
              <w:rPr>
                <w:sz w:val="24"/>
                <w:szCs w:val="24"/>
              </w:rPr>
              <w:t xml:space="preserve">(inclusive) </w:t>
            </w:r>
            <w:r w:rsidR="00533D68" w:rsidRPr="002D5B22">
              <w:rPr>
                <w:sz w:val="24"/>
                <w:szCs w:val="24"/>
              </w:rPr>
              <w:t xml:space="preserve">a </w:t>
            </w:r>
            <w:r w:rsidR="00853BA7" w:rsidRPr="002D5B22">
              <w:rPr>
                <w:sz w:val="24"/>
                <w:szCs w:val="24"/>
              </w:rPr>
              <w:t>25</w:t>
            </w:r>
            <w:r w:rsidR="00411539" w:rsidRPr="002D5B22">
              <w:rPr>
                <w:sz w:val="24"/>
                <w:szCs w:val="24"/>
              </w:rPr>
              <w:t xml:space="preserve"> </w:t>
            </w:r>
            <w:r w:rsidR="00533D68" w:rsidRPr="002D5B22">
              <w:rPr>
                <w:sz w:val="24"/>
                <w:szCs w:val="24"/>
              </w:rPr>
              <w:t xml:space="preserve">de </w:t>
            </w:r>
            <w:r w:rsidR="00411539" w:rsidRPr="002D5B22">
              <w:rPr>
                <w:sz w:val="24"/>
                <w:szCs w:val="24"/>
              </w:rPr>
              <w:t>junho</w:t>
            </w:r>
            <w:r w:rsidR="00533D68" w:rsidRPr="002D5B22">
              <w:rPr>
                <w:sz w:val="24"/>
                <w:szCs w:val="24"/>
              </w:rPr>
              <w:t xml:space="preserve"> de 2020 </w:t>
            </w:r>
            <w:r w:rsidR="00BB1627" w:rsidRPr="002D5B22">
              <w:rPr>
                <w:sz w:val="24"/>
                <w:szCs w:val="24"/>
              </w:rPr>
              <w:t>(exclusive)</w:t>
            </w:r>
          </w:p>
        </w:tc>
        <w:tc>
          <w:tcPr>
            <w:tcW w:w="2848" w:type="dxa"/>
          </w:tcPr>
          <w:p w14:paraId="6EF7F20A" w14:textId="222391CF" w:rsidR="001E3D49" w:rsidRPr="002D5B22" w:rsidRDefault="00533D68" w:rsidP="004B71B1">
            <w:pPr>
              <w:pStyle w:val="PargrafodaLista"/>
              <w:tabs>
                <w:tab w:val="left" w:pos="709"/>
              </w:tabs>
              <w:suppressAutoHyphens/>
              <w:spacing w:line="300" w:lineRule="exact"/>
              <w:ind w:left="0"/>
              <w:jc w:val="center"/>
              <w:rPr>
                <w:sz w:val="24"/>
                <w:szCs w:val="24"/>
              </w:rPr>
            </w:pPr>
            <w:r w:rsidRPr="002D5B22">
              <w:rPr>
                <w:sz w:val="24"/>
                <w:szCs w:val="24"/>
              </w:rPr>
              <w:t>4</w:t>
            </w:r>
            <w:r w:rsidR="00BB1627" w:rsidRPr="002D5B22">
              <w:rPr>
                <w:sz w:val="24"/>
                <w:szCs w:val="24"/>
              </w:rPr>
              <w:t>,00</w:t>
            </w:r>
            <w:r w:rsidRPr="002D5B22">
              <w:rPr>
                <w:sz w:val="24"/>
                <w:szCs w:val="24"/>
              </w:rPr>
              <w:t>% (quatro por cento)</w:t>
            </w:r>
          </w:p>
        </w:tc>
      </w:tr>
      <w:tr w:rsidR="001E3D49" w:rsidRPr="002D5B22" w14:paraId="7C20AC58" w14:textId="4AEE80C9" w:rsidTr="004B71B1">
        <w:trPr>
          <w:jc w:val="center"/>
        </w:trPr>
        <w:tc>
          <w:tcPr>
            <w:tcW w:w="4490" w:type="dxa"/>
          </w:tcPr>
          <w:p w14:paraId="52F284DE" w14:textId="74584A85" w:rsidR="001E3D49" w:rsidRPr="002D5B22" w:rsidRDefault="00D814F0" w:rsidP="00E94102">
            <w:pPr>
              <w:pStyle w:val="PargrafodaLista"/>
              <w:tabs>
                <w:tab w:val="left" w:pos="709"/>
              </w:tabs>
              <w:suppressAutoHyphens/>
              <w:spacing w:line="300" w:lineRule="exact"/>
              <w:ind w:left="0"/>
              <w:jc w:val="center"/>
              <w:rPr>
                <w:sz w:val="24"/>
                <w:szCs w:val="24"/>
              </w:rPr>
            </w:pPr>
            <w:r w:rsidRPr="002D5B22">
              <w:rPr>
                <w:sz w:val="24"/>
                <w:szCs w:val="24"/>
              </w:rPr>
              <w:t xml:space="preserve">De </w:t>
            </w:r>
            <w:r w:rsidR="00853BA7" w:rsidRPr="002D5B22">
              <w:rPr>
                <w:sz w:val="24"/>
                <w:szCs w:val="24"/>
              </w:rPr>
              <w:t>25</w:t>
            </w:r>
            <w:r w:rsidR="00411539" w:rsidRPr="002D5B22">
              <w:rPr>
                <w:sz w:val="24"/>
                <w:szCs w:val="24"/>
              </w:rPr>
              <w:t xml:space="preserve"> </w:t>
            </w:r>
            <w:r w:rsidR="00533D68" w:rsidRPr="002D5B22">
              <w:rPr>
                <w:sz w:val="24"/>
                <w:szCs w:val="24"/>
              </w:rPr>
              <w:t xml:space="preserve">de </w:t>
            </w:r>
            <w:r w:rsidR="00411539" w:rsidRPr="002D5B22">
              <w:rPr>
                <w:sz w:val="24"/>
                <w:szCs w:val="24"/>
              </w:rPr>
              <w:t xml:space="preserve">junho </w:t>
            </w:r>
            <w:r w:rsidR="00533D68" w:rsidRPr="002D5B22">
              <w:rPr>
                <w:sz w:val="24"/>
                <w:szCs w:val="24"/>
              </w:rPr>
              <w:t xml:space="preserve">de 2020 </w:t>
            </w:r>
            <w:r w:rsidR="00BB1627" w:rsidRPr="002D5B22">
              <w:rPr>
                <w:sz w:val="24"/>
                <w:szCs w:val="24"/>
              </w:rPr>
              <w:t xml:space="preserve">(inclusive) </w:t>
            </w:r>
            <w:r w:rsidR="00533D68" w:rsidRPr="002D5B22">
              <w:rPr>
                <w:sz w:val="24"/>
                <w:szCs w:val="24"/>
              </w:rPr>
              <w:t xml:space="preserve">a </w:t>
            </w:r>
            <w:r w:rsidR="00853BA7" w:rsidRPr="002D5B22">
              <w:rPr>
                <w:sz w:val="24"/>
                <w:szCs w:val="24"/>
              </w:rPr>
              <w:t>25</w:t>
            </w:r>
            <w:r w:rsidR="00411539" w:rsidRPr="002D5B22">
              <w:rPr>
                <w:sz w:val="24"/>
                <w:szCs w:val="24"/>
              </w:rPr>
              <w:t xml:space="preserve"> </w:t>
            </w:r>
            <w:r w:rsidR="00533D68" w:rsidRPr="002D5B22">
              <w:rPr>
                <w:sz w:val="24"/>
                <w:szCs w:val="24"/>
              </w:rPr>
              <w:t xml:space="preserve">de </w:t>
            </w:r>
            <w:r w:rsidR="00411539" w:rsidRPr="002D5B22">
              <w:rPr>
                <w:sz w:val="24"/>
                <w:szCs w:val="24"/>
              </w:rPr>
              <w:t xml:space="preserve">junho </w:t>
            </w:r>
            <w:r w:rsidR="00533D68" w:rsidRPr="002D5B22">
              <w:rPr>
                <w:sz w:val="24"/>
                <w:szCs w:val="24"/>
              </w:rPr>
              <w:t>de 2021</w:t>
            </w:r>
            <w:r w:rsidR="00BB1627" w:rsidRPr="002D5B22">
              <w:rPr>
                <w:sz w:val="24"/>
                <w:szCs w:val="24"/>
              </w:rPr>
              <w:t xml:space="preserve"> (exclusive)</w:t>
            </w:r>
          </w:p>
        </w:tc>
        <w:tc>
          <w:tcPr>
            <w:tcW w:w="2848" w:type="dxa"/>
          </w:tcPr>
          <w:p w14:paraId="3CE018B5" w14:textId="499D775C" w:rsidR="001E3D49" w:rsidRPr="002D5B22" w:rsidRDefault="00533D68" w:rsidP="000D310E">
            <w:pPr>
              <w:pStyle w:val="PargrafodaLista"/>
              <w:tabs>
                <w:tab w:val="left" w:pos="709"/>
              </w:tabs>
              <w:suppressAutoHyphens/>
              <w:spacing w:line="300" w:lineRule="exact"/>
              <w:ind w:left="0"/>
              <w:jc w:val="center"/>
              <w:rPr>
                <w:sz w:val="24"/>
                <w:szCs w:val="24"/>
              </w:rPr>
            </w:pPr>
            <w:r w:rsidRPr="002D5B22">
              <w:rPr>
                <w:sz w:val="24"/>
                <w:szCs w:val="24"/>
              </w:rPr>
              <w:t>3</w:t>
            </w:r>
            <w:r w:rsidR="00BB1627" w:rsidRPr="002D5B22">
              <w:rPr>
                <w:sz w:val="24"/>
                <w:szCs w:val="24"/>
              </w:rPr>
              <w:t>,00</w:t>
            </w:r>
            <w:r w:rsidRPr="002D5B22">
              <w:rPr>
                <w:sz w:val="24"/>
                <w:szCs w:val="24"/>
              </w:rPr>
              <w:t>% (três por cento)</w:t>
            </w:r>
          </w:p>
        </w:tc>
      </w:tr>
      <w:tr w:rsidR="00533D68" w:rsidRPr="002D5B22" w14:paraId="4E551F73" w14:textId="77777777" w:rsidTr="004B71B1">
        <w:trPr>
          <w:jc w:val="center"/>
        </w:trPr>
        <w:tc>
          <w:tcPr>
            <w:tcW w:w="4490" w:type="dxa"/>
          </w:tcPr>
          <w:p w14:paraId="2A0BA2DF" w14:textId="47B472BE" w:rsidR="00533D68" w:rsidRPr="002D5B22" w:rsidRDefault="00D814F0" w:rsidP="00411539">
            <w:pPr>
              <w:pStyle w:val="PargrafodaLista"/>
              <w:tabs>
                <w:tab w:val="left" w:pos="709"/>
              </w:tabs>
              <w:suppressAutoHyphens/>
              <w:spacing w:line="300" w:lineRule="exact"/>
              <w:ind w:left="0"/>
              <w:jc w:val="center"/>
              <w:rPr>
                <w:sz w:val="24"/>
                <w:szCs w:val="24"/>
              </w:rPr>
            </w:pPr>
            <w:r w:rsidRPr="002D5B22">
              <w:rPr>
                <w:sz w:val="24"/>
                <w:szCs w:val="24"/>
              </w:rPr>
              <w:t xml:space="preserve">De </w:t>
            </w:r>
            <w:r w:rsidR="00853BA7" w:rsidRPr="002D5B22">
              <w:rPr>
                <w:sz w:val="24"/>
                <w:szCs w:val="24"/>
              </w:rPr>
              <w:t>25</w:t>
            </w:r>
            <w:r w:rsidR="00533D68" w:rsidRPr="002D5B22">
              <w:rPr>
                <w:sz w:val="24"/>
                <w:szCs w:val="24"/>
              </w:rPr>
              <w:t xml:space="preserve"> de </w:t>
            </w:r>
            <w:r w:rsidR="00411539" w:rsidRPr="002D5B22">
              <w:rPr>
                <w:sz w:val="24"/>
                <w:szCs w:val="24"/>
              </w:rPr>
              <w:t xml:space="preserve">junho </w:t>
            </w:r>
            <w:r w:rsidR="00533D68" w:rsidRPr="002D5B22">
              <w:rPr>
                <w:sz w:val="24"/>
                <w:szCs w:val="24"/>
              </w:rPr>
              <w:t xml:space="preserve">de 2021 </w:t>
            </w:r>
            <w:r w:rsidR="00BB1627" w:rsidRPr="002D5B22">
              <w:rPr>
                <w:sz w:val="24"/>
                <w:szCs w:val="24"/>
              </w:rPr>
              <w:t xml:space="preserve">(inclusive) </w:t>
            </w:r>
            <w:r w:rsidR="00533D68" w:rsidRPr="002D5B22">
              <w:rPr>
                <w:sz w:val="24"/>
                <w:szCs w:val="24"/>
              </w:rPr>
              <w:t xml:space="preserve">a </w:t>
            </w:r>
            <w:r w:rsidR="00853BA7" w:rsidRPr="002D5B22">
              <w:rPr>
                <w:sz w:val="24"/>
                <w:szCs w:val="24"/>
              </w:rPr>
              <w:t>25</w:t>
            </w:r>
            <w:r w:rsidR="00411539" w:rsidRPr="002D5B22">
              <w:rPr>
                <w:sz w:val="24"/>
                <w:szCs w:val="24"/>
              </w:rPr>
              <w:t xml:space="preserve"> </w:t>
            </w:r>
            <w:r w:rsidR="00533D68" w:rsidRPr="002D5B22">
              <w:rPr>
                <w:sz w:val="24"/>
                <w:szCs w:val="24"/>
              </w:rPr>
              <w:t xml:space="preserve">de </w:t>
            </w:r>
            <w:r w:rsidR="00411539" w:rsidRPr="002D5B22">
              <w:rPr>
                <w:sz w:val="24"/>
                <w:szCs w:val="24"/>
              </w:rPr>
              <w:t xml:space="preserve">junho </w:t>
            </w:r>
            <w:r w:rsidR="00533D68" w:rsidRPr="002D5B22">
              <w:rPr>
                <w:sz w:val="24"/>
                <w:szCs w:val="24"/>
              </w:rPr>
              <w:t>de 2022</w:t>
            </w:r>
            <w:r w:rsidR="00BB1627" w:rsidRPr="002D5B22">
              <w:rPr>
                <w:sz w:val="24"/>
                <w:szCs w:val="24"/>
              </w:rPr>
              <w:t xml:space="preserve"> (exclusive)</w:t>
            </w:r>
          </w:p>
        </w:tc>
        <w:tc>
          <w:tcPr>
            <w:tcW w:w="2848" w:type="dxa"/>
          </w:tcPr>
          <w:p w14:paraId="1B740E4B" w14:textId="38F8D100" w:rsidR="00533D68" w:rsidRPr="002D5B22" w:rsidRDefault="00533D68" w:rsidP="000D310E">
            <w:pPr>
              <w:pStyle w:val="PargrafodaLista"/>
              <w:tabs>
                <w:tab w:val="left" w:pos="709"/>
              </w:tabs>
              <w:suppressAutoHyphens/>
              <w:spacing w:line="300" w:lineRule="exact"/>
              <w:ind w:left="0"/>
              <w:jc w:val="center"/>
              <w:rPr>
                <w:sz w:val="24"/>
                <w:szCs w:val="24"/>
              </w:rPr>
            </w:pPr>
            <w:r w:rsidRPr="002D5B22">
              <w:rPr>
                <w:sz w:val="24"/>
                <w:szCs w:val="24"/>
              </w:rPr>
              <w:t>2</w:t>
            </w:r>
            <w:r w:rsidR="00BB1627" w:rsidRPr="002D5B22">
              <w:rPr>
                <w:sz w:val="24"/>
                <w:szCs w:val="24"/>
              </w:rPr>
              <w:t>,00</w:t>
            </w:r>
            <w:r w:rsidRPr="002D5B22">
              <w:rPr>
                <w:sz w:val="24"/>
                <w:szCs w:val="24"/>
              </w:rPr>
              <w:t>% (dois por cento)</w:t>
            </w:r>
          </w:p>
        </w:tc>
      </w:tr>
      <w:tr w:rsidR="00533D68" w:rsidRPr="002D5B22" w14:paraId="31934967" w14:textId="77777777" w:rsidTr="004B71B1">
        <w:trPr>
          <w:jc w:val="center"/>
        </w:trPr>
        <w:tc>
          <w:tcPr>
            <w:tcW w:w="4490" w:type="dxa"/>
          </w:tcPr>
          <w:p w14:paraId="41F14820" w14:textId="7B9C168B" w:rsidR="00533D68" w:rsidRPr="002D5B22" w:rsidRDefault="00D814F0" w:rsidP="00411539">
            <w:pPr>
              <w:pStyle w:val="PargrafodaLista"/>
              <w:tabs>
                <w:tab w:val="left" w:pos="709"/>
              </w:tabs>
              <w:suppressAutoHyphens/>
              <w:spacing w:line="300" w:lineRule="exact"/>
              <w:ind w:left="0"/>
              <w:jc w:val="center"/>
              <w:rPr>
                <w:sz w:val="24"/>
                <w:szCs w:val="24"/>
              </w:rPr>
            </w:pPr>
            <w:r w:rsidRPr="002D5B22">
              <w:rPr>
                <w:sz w:val="24"/>
                <w:szCs w:val="24"/>
              </w:rPr>
              <w:t xml:space="preserve">De </w:t>
            </w:r>
            <w:r w:rsidR="00853BA7" w:rsidRPr="002D5B22">
              <w:rPr>
                <w:sz w:val="24"/>
                <w:szCs w:val="24"/>
              </w:rPr>
              <w:t>25</w:t>
            </w:r>
            <w:r w:rsidR="00411539" w:rsidRPr="002D5B22">
              <w:rPr>
                <w:sz w:val="24"/>
                <w:szCs w:val="24"/>
              </w:rPr>
              <w:t xml:space="preserve"> </w:t>
            </w:r>
            <w:r w:rsidR="00533D68" w:rsidRPr="002D5B22">
              <w:rPr>
                <w:sz w:val="24"/>
                <w:szCs w:val="24"/>
              </w:rPr>
              <w:t xml:space="preserve">de </w:t>
            </w:r>
            <w:r w:rsidR="00411539" w:rsidRPr="002D5B22">
              <w:rPr>
                <w:sz w:val="24"/>
                <w:szCs w:val="24"/>
              </w:rPr>
              <w:t>junho</w:t>
            </w:r>
            <w:r w:rsidR="00533D68" w:rsidRPr="002D5B22">
              <w:rPr>
                <w:sz w:val="24"/>
                <w:szCs w:val="24"/>
              </w:rPr>
              <w:t xml:space="preserve"> de 2022</w:t>
            </w:r>
            <w:r w:rsidR="00BB1627" w:rsidRPr="002D5B22">
              <w:rPr>
                <w:sz w:val="24"/>
                <w:szCs w:val="24"/>
              </w:rPr>
              <w:t xml:space="preserve"> (inclusive)</w:t>
            </w:r>
            <w:r w:rsidR="00533D68" w:rsidRPr="002D5B22">
              <w:rPr>
                <w:sz w:val="24"/>
                <w:szCs w:val="24"/>
              </w:rPr>
              <w:t xml:space="preserve"> a Data de Vencimento</w:t>
            </w:r>
            <w:r w:rsidR="00BB1627" w:rsidRPr="002D5B22">
              <w:rPr>
                <w:sz w:val="24"/>
                <w:szCs w:val="24"/>
              </w:rPr>
              <w:t xml:space="preserve"> (exclusive)</w:t>
            </w:r>
          </w:p>
        </w:tc>
        <w:tc>
          <w:tcPr>
            <w:tcW w:w="2848" w:type="dxa"/>
          </w:tcPr>
          <w:p w14:paraId="6068DA80" w14:textId="3C76B8E7" w:rsidR="00533D68" w:rsidRPr="002D5B22" w:rsidRDefault="00533D68" w:rsidP="000D310E">
            <w:pPr>
              <w:pStyle w:val="PargrafodaLista"/>
              <w:tabs>
                <w:tab w:val="left" w:pos="709"/>
              </w:tabs>
              <w:suppressAutoHyphens/>
              <w:spacing w:line="300" w:lineRule="exact"/>
              <w:ind w:left="0"/>
              <w:jc w:val="center"/>
              <w:rPr>
                <w:sz w:val="24"/>
                <w:szCs w:val="24"/>
              </w:rPr>
            </w:pPr>
            <w:r w:rsidRPr="002D5B22">
              <w:rPr>
                <w:sz w:val="24"/>
                <w:szCs w:val="24"/>
              </w:rPr>
              <w:t>1</w:t>
            </w:r>
            <w:r w:rsidR="00BB1627" w:rsidRPr="002D5B22">
              <w:rPr>
                <w:sz w:val="24"/>
                <w:szCs w:val="24"/>
              </w:rPr>
              <w:t>,00</w:t>
            </w:r>
            <w:r w:rsidRPr="002D5B22">
              <w:rPr>
                <w:sz w:val="24"/>
                <w:szCs w:val="24"/>
              </w:rPr>
              <w:t>% (um por cento)</w:t>
            </w:r>
          </w:p>
        </w:tc>
      </w:tr>
    </w:tbl>
    <w:p w14:paraId="0C80AEF2" w14:textId="77777777" w:rsidR="008052C0" w:rsidRPr="002D5B22" w:rsidRDefault="008052C0" w:rsidP="00503E55">
      <w:pPr>
        <w:pStyle w:val="PargrafodaLista"/>
        <w:tabs>
          <w:tab w:val="left" w:pos="709"/>
        </w:tabs>
        <w:suppressAutoHyphens/>
        <w:spacing w:line="300" w:lineRule="exact"/>
        <w:ind w:left="0"/>
        <w:rPr>
          <w:sz w:val="24"/>
          <w:szCs w:val="24"/>
        </w:rPr>
      </w:pPr>
    </w:p>
    <w:p w14:paraId="4184329B" w14:textId="2790E908" w:rsidR="00161C62" w:rsidRPr="002D5B22" w:rsidRDefault="00161C62" w:rsidP="00503E55">
      <w:pPr>
        <w:pStyle w:val="PargrafodaLista"/>
        <w:numPr>
          <w:ilvl w:val="2"/>
          <w:numId w:val="66"/>
        </w:numPr>
        <w:tabs>
          <w:tab w:val="left" w:pos="709"/>
        </w:tabs>
        <w:suppressAutoHyphens/>
        <w:spacing w:line="300" w:lineRule="exact"/>
        <w:ind w:left="0" w:firstLine="0"/>
        <w:rPr>
          <w:sz w:val="24"/>
          <w:szCs w:val="24"/>
        </w:rPr>
      </w:pPr>
      <w:r w:rsidRPr="002D5B22">
        <w:rPr>
          <w:sz w:val="24"/>
          <w:szCs w:val="24"/>
        </w:rPr>
        <w:t xml:space="preserve">Por ocasião </w:t>
      </w:r>
      <w:r w:rsidRPr="002D5B22">
        <w:rPr>
          <w:rFonts w:eastAsiaTheme="minorHAnsi"/>
          <w:sz w:val="24"/>
          <w:szCs w:val="24"/>
          <w:lang w:eastAsia="en-US"/>
        </w:rPr>
        <w:t>do Resgate Antecipado Facultativo Total das Debêntures, será realizado o pagamento do</w:t>
      </w:r>
      <w:r w:rsidRPr="002D5B22">
        <w:rPr>
          <w:sz w:val="24"/>
          <w:szCs w:val="24"/>
        </w:rPr>
        <w:t xml:space="preserve"> Valor Nominal Unitário ou do saldo do Valor Nominal Unitário</w:t>
      </w:r>
      <w:r w:rsidR="00683FB8" w:rsidRPr="002D5B22">
        <w:rPr>
          <w:sz w:val="24"/>
          <w:szCs w:val="24"/>
        </w:rPr>
        <w:t xml:space="preserve"> da totalidade das Debêntures</w:t>
      </w:r>
      <w:r w:rsidRPr="002D5B22">
        <w:rPr>
          <w:sz w:val="24"/>
          <w:szCs w:val="24"/>
        </w:rPr>
        <w:t xml:space="preserve">, conforme o caso, acrescido da Remuneração, calculada </w:t>
      </w:r>
      <w:r w:rsidRPr="002D5B22">
        <w:rPr>
          <w:i/>
          <w:sz w:val="24"/>
          <w:szCs w:val="24"/>
        </w:rPr>
        <w:t xml:space="preserve">pro rata </w:t>
      </w:r>
      <w:proofErr w:type="spellStart"/>
      <w:r w:rsidRPr="002D5B22">
        <w:rPr>
          <w:i/>
          <w:sz w:val="24"/>
          <w:szCs w:val="24"/>
        </w:rPr>
        <w:t>temporis</w:t>
      </w:r>
      <w:proofErr w:type="spellEnd"/>
      <w:r w:rsidRPr="002D5B22">
        <w:rPr>
          <w:sz w:val="24"/>
          <w:szCs w:val="24"/>
        </w:rPr>
        <w:t xml:space="preserve"> desde a Data da Primeira Integralização ou a data de pagamento de Remuneração imediatamente anterior, conforme o caso, até a data do efetivo pagamento, acrescido de prêmio </w:t>
      </w:r>
      <w:r w:rsidRPr="002D5B22">
        <w:rPr>
          <w:i/>
          <w:sz w:val="24"/>
          <w:szCs w:val="24"/>
        </w:rPr>
        <w:t>flat</w:t>
      </w:r>
      <w:r w:rsidRPr="002D5B22">
        <w:rPr>
          <w:sz w:val="24"/>
          <w:szCs w:val="24"/>
        </w:rPr>
        <w:t xml:space="preserve">, incidente sobre o Valor Nominal Unitário ou do saldo do Valor Nominal Unitário das Debêntures, conforme o caso, conforme tabela </w:t>
      </w:r>
      <w:r w:rsidR="000F7BD1" w:rsidRPr="002D5B22">
        <w:rPr>
          <w:sz w:val="24"/>
          <w:szCs w:val="24"/>
        </w:rPr>
        <w:t xml:space="preserve">constante da Cláusula 6.2.3 </w:t>
      </w:r>
      <w:r w:rsidRPr="002D5B22">
        <w:rPr>
          <w:sz w:val="24"/>
          <w:szCs w:val="24"/>
        </w:rPr>
        <w:t>acima (“</w:t>
      </w:r>
      <w:r w:rsidRPr="002D5B22">
        <w:rPr>
          <w:sz w:val="24"/>
          <w:szCs w:val="24"/>
          <w:u w:val="single"/>
        </w:rPr>
        <w:t>Valor do Resgate Antecipado Facultativo Total</w:t>
      </w:r>
      <w:r w:rsidRPr="002D5B22">
        <w:rPr>
          <w:sz w:val="24"/>
          <w:szCs w:val="24"/>
        </w:rPr>
        <w:t>”).</w:t>
      </w:r>
    </w:p>
    <w:p w14:paraId="1C4DC030" w14:textId="77777777" w:rsidR="00161C62" w:rsidRPr="002D5B22" w:rsidRDefault="00161C62" w:rsidP="002C2CB7">
      <w:pPr>
        <w:pStyle w:val="PargrafodaLista"/>
        <w:tabs>
          <w:tab w:val="left" w:pos="709"/>
        </w:tabs>
        <w:suppressAutoHyphens/>
        <w:spacing w:line="300" w:lineRule="exact"/>
        <w:ind w:left="0"/>
        <w:rPr>
          <w:sz w:val="24"/>
          <w:szCs w:val="24"/>
        </w:rPr>
      </w:pPr>
    </w:p>
    <w:p w14:paraId="3FC440DF" w14:textId="77777777" w:rsidR="008052C0" w:rsidRPr="002D5B22" w:rsidRDefault="008F0A54" w:rsidP="00503E55">
      <w:pPr>
        <w:pStyle w:val="PargrafodaLista"/>
        <w:numPr>
          <w:ilvl w:val="2"/>
          <w:numId w:val="66"/>
        </w:numPr>
        <w:tabs>
          <w:tab w:val="left" w:pos="709"/>
        </w:tabs>
        <w:suppressAutoHyphens/>
        <w:spacing w:line="300" w:lineRule="exact"/>
        <w:ind w:left="0" w:firstLine="0"/>
        <w:rPr>
          <w:sz w:val="24"/>
          <w:szCs w:val="24"/>
        </w:rPr>
      </w:pPr>
      <w:r w:rsidRPr="002D5B22">
        <w:rPr>
          <w:sz w:val="24"/>
          <w:szCs w:val="24"/>
        </w:rPr>
        <w:t xml:space="preserve">Caso a data de realização do Resgate Antecipado Facultativo Total ou da Amortização Extraordinária coincida com uma </w:t>
      </w:r>
      <w:r w:rsidR="00BB6AD3" w:rsidRPr="002D5B22">
        <w:rPr>
          <w:sz w:val="24"/>
          <w:szCs w:val="24"/>
        </w:rPr>
        <w:t>d</w:t>
      </w:r>
      <w:r w:rsidRPr="002D5B22">
        <w:rPr>
          <w:sz w:val="24"/>
          <w:szCs w:val="24"/>
        </w:rPr>
        <w:t xml:space="preserve">ata de </w:t>
      </w:r>
      <w:r w:rsidR="00BB6AD3" w:rsidRPr="002D5B22">
        <w:rPr>
          <w:sz w:val="24"/>
          <w:szCs w:val="24"/>
        </w:rPr>
        <w:t>a</w:t>
      </w:r>
      <w:r w:rsidRPr="002D5B22">
        <w:rPr>
          <w:sz w:val="24"/>
          <w:szCs w:val="24"/>
        </w:rPr>
        <w:t>mortização das Debêntures, os prêmios previstos nas cláusulas 6.</w:t>
      </w:r>
      <w:r w:rsidR="00BB6AD3" w:rsidRPr="002D5B22">
        <w:rPr>
          <w:sz w:val="24"/>
          <w:szCs w:val="24"/>
        </w:rPr>
        <w:t>2</w:t>
      </w:r>
      <w:r w:rsidRPr="002D5B22">
        <w:rPr>
          <w:sz w:val="24"/>
          <w:szCs w:val="24"/>
        </w:rPr>
        <w:t>.2 e 6.</w:t>
      </w:r>
      <w:r w:rsidR="00BB6AD3" w:rsidRPr="002D5B22">
        <w:rPr>
          <w:sz w:val="24"/>
          <w:szCs w:val="24"/>
        </w:rPr>
        <w:t>2</w:t>
      </w:r>
      <w:r w:rsidRPr="002D5B22">
        <w:rPr>
          <w:sz w:val="24"/>
          <w:szCs w:val="24"/>
        </w:rPr>
        <w:t>.4 acima deverão ser calculados sobre o saldo do Valor Nominal Unitário após a referida amortização.</w:t>
      </w:r>
    </w:p>
    <w:p w14:paraId="66F98560" w14:textId="77777777" w:rsidR="008052C0" w:rsidRPr="002D5B22" w:rsidRDefault="008052C0" w:rsidP="00503E55">
      <w:pPr>
        <w:pStyle w:val="PargrafodaLista"/>
        <w:tabs>
          <w:tab w:val="left" w:pos="709"/>
        </w:tabs>
        <w:suppressAutoHyphens/>
        <w:spacing w:line="300" w:lineRule="exact"/>
        <w:ind w:left="0"/>
        <w:rPr>
          <w:sz w:val="24"/>
          <w:szCs w:val="24"/>
        </w:rPr>
      </w:pPr>
    </w:p>
    <w:p w14:paraId="0D7E8FF7" w14:textId="798F90ED" w:rsidR="001901F2" w:rsidRPr="002D5B22" w:rsidRDefault="008052C0" w:rsidP="00503E55">
      <w:pPr>
        <w:pStyle w:val="PargrafodaLista"/>
        <w:numPr>
          <w:ilvl w:val="2"/>
          <w:numId w:val="66"/>
        </w:numPr>
        <w:tabs>
          <w:tab w:val="left" w:pos="709"/>
        </w:tabs>
        <w:suppressAutoHyphens/>
        <w:spacing w:line="300" w:lineRule="exact"/>
        <w:ind w:left="0" w:firstLine="0"/>
        <w:rPr>
          <w:sz w:val="24"/>
          <w:szCs w:val="24"/>
        </w:rPr>
      </w:pPr>
      <w:r w:rsidRPr="002D5B22">
        <w:rPr>
          <w:sz w:val="24"/>
          <w:szCs w:val="24"/>
        </w:rPr>
        <w:t>A realização da Amortização Extraordinária das Debêntures deverá abranger</w:t>
      </w:r>
      <w:r w:rsidR="00F85201" w:rsidRPr="002D5B22">
        <w:rPr>
          <w:sz w:val="24"/>
          <w:szCs w:val="24"/>
        </w:rPr>
        <w:t xml:space="preserve"> igualmente</w:t>
      </w:r>
      <w:r w:rsidRPr="002D5B22">
        <w:rPr>
          <w:sz w:val="24"/>
          <w:szCs w:val="24"/>
        </w:rPr>
        <w:t xml:space="preserve"> todas as Debêntures, e deverá obedecer ao limite máximo de amortização de </w:t>
      </w:r>
      <w:r w:rsidR="006D6B01" w:rsidRPr="002D5B22">
        <w:rPr>
          <w:sz w:val="24"/>
          <w:szCs w:val="24"/>
        </w:rPr>
        <w:t xml:space="preserve">98% (noventa e oito </w:t>
      </w:r>
      <w:r w:rsidRPr="002D5B22">
        <w:rPr>
          <w:sz w:val="24"/>
          <w:szCs w:val="24"/>
        </w:rPr>
        <w:t xml:space="preserve">por cento) do </w:t>
      </w:r>
      <w:r w:rsidR="00F85201" w:rsidRPr="002D5B22">
        <w:rPr>
          <w:sz w:val="24"/>
          <w:szCs w:val="24"/>
        </w:rPr>
        <w:t xml:space="preserve">saldo </w:t>
      </w:r>
      <w:r w:rsidRPr="002D5B22">
        <w:rPr>
          <w:sz w:val="24"/>
          <w:szCs w:val="24"/>
        </w:rPr>
        <w:t>Valor Nominal Unitário das Debêntures</w:t>
      </w:r>
      <w:r w:rsidR="00D814F0" w:rsidRPr="002D5B22">
        <w:rPr>
          <w:sz w:val="24"/>
          <w:szCs w:val="24"/>
        </w:rPr>
        <w:t>.</w:t>
      </w:r>
    </w:p>
    <w:p w14:paraId="0860D38F" w14:textId="77777777" w:rsidR="006D6B01" w:rsidRPr="002D5B22" w:rsidRDefault="006D6B01" w:rsidP="00EC07A8">
      <w:pPr>
        <w:pStyle w:val="PargrafodaLista"/>
        <w:rPr>
          <w:sz w:val="24"/>
          <w:szCs w:val="24"/>
        </w:rPr>
      </w:pPr>
    </w:p>
    <w:p w14:paraId="5C56C8C3" w14:textId="5F351299" w:rsidR="006D6B01" w:rsidRPr="002D5B22" w:rsidRDefault="006D6B01" w:rsidP="00503E55">
      <w:pPr>
        <w:pStyle w:val="PargrafodaLista"/>
        <w:numPr>
          <w:ilvl w:val="2"/>
          <w:numId w:val="66"/>
        </w:numPr>
        <w:tabs>
          <w:tab w:val="left" w:pos="709"/>
        </w:tabs>
        <w:suppressAutoHyphens/>
        <w:spacing w:line="300" w:lineRule="exact"/>
        <w:ind w:left="0" w:firstLine="0"/>
        <w:rPr>
          <w:sz w:val="24"/>
          <w:szCs w:val="24"/>
        </w:rPr>
      </w:pPr>
      <w:r w:rsidRPr="002D5B22">
        <w:rPr>
          <w:sz w:val="24"/>
          <w:szCs w:val="24"/>
        </w:rPr>
        <w:t>Caso a Emissora venha a realizar uma Amortização Extraordinária, não será necessári</w:t>
      </w:r>
      <w:r w:rsidR="008D5BCD" w:rsidRPr="002D5B22">
        <w:rPr>
          <w:sz w:val="24"/>
          <w:szCs w:val="24"/>
        </w:rPr>
        <w:t>a</w:t>
      </w:r>
      <w:r w:rsidRPr="002D5B22">
        <w:rPr>
          <w:sz w:val="24"/>
          <w:szCs w:val="24"/>
        </w:rPr>
        <w:t xml:space="preserve"> a realização de aditamento.</w:t>
      </w:r>
    </w:p>
    <w:p w14:paraId="4B65B346" w14:textId="7862FC2F" w:rsidR="001901F2" w:rsidRPr="002D5B22" w:rsidRDefault="001901F2" w:rsidP="00D003BC">
      <w:pPr>
        <w:spacing w:after="0" w:line="300" w:lineRule="exact"/>
        <w:jc w:val="both"/>
        <w:rPr>
          <w:rFonts w:ascii="Times New Roman" w:eastAsia="Times New Roman" w:hAnsi="Times New Roman" w:cs="Times New Roman"/>
          <w:sz w:val="24"/>
          <w:szCs w:val="24"/>
          <w:lang w:eastAsia="pt-BR"/>
        </w:rPr>
      </w:pPr>
    </w:p>
    <w:p w14:paraId="40839921" w14:textId="6B85577D" w:rsidR="00FC7042" w:rsidRPr="002D5B22" w:rsidRDefault="00FC7042" w:rsidP="00D003BC">
      <w:pPr>
        <w:pStyle w:val="PargrafodaLista"/>
        <w:numPr>
          <w:ilvl w:val="1"/>
          <w:numId w:val="66"/>
        </w:numPr>
        <w:suppressAutoHyphens/>
        <w:spacing w:line="300" w:lineRule="exact"/>
        <w:ind w:left="0" w:firstLine="0"/>
        <w:rPr>
          <w:b/>
          <w:sz w:val="24"/>
          <w:szCs w:val="24"/>
        </w:rPr>
      </w:pPr>
      <w:bookmarkStart w:id="31" w:name="_Ref465793075"/>
      <w:r w:rsidRPr="002D5B22">
        <w:rPr>
          <w:b/>
          <w:sz w:val="24"/>
          <w:szCs w:val="24"/>
        </w:rPr>
        <w:t>Oferta de Resgate Antecipado Facultativo das Debêntures</w:t>
      </w:r>
      <w:bookmarkEnd w:id="31"/>
    </w:p>
    <w:p w14:paraId="757A3B09" w14:textId="77777777" w:rsidR="00FC7042" w:rsidRPr="002D5B22" w:rsidRDefault="00FC7042" w:rsidP="00D003BC">
      <w:pPr>
        <w:pStyle w:val="PargrafodaLista"/>
        <w:suppressAutoHyphens/>
        <w:spacing w:line="300" w:lineRule="exact"/>
        <w:ind w:left="0"/>
        <w:rPr>
          <w:sz w:val="24"/>
          <w:szCs w:val="24"/>
        </w:rPr>
      </w:pPr>
    </w:p>
    <w:p w14:paraId="13965118" w14:textId="38852FDA" w:rsidR="00FC7042" w:rsidRPr="002D5B22" w:rsidRDefault="00FC7042" w:rsidP="00D003BC">
      <w:pPr>
        <w:pStyle w:val="Level3"/>
        <w:numPr>
          <w:ilvl w:val="0"/>
          <w:numId w:val="119"/>
        </w:numPr>
        <w:spacing w:after="0" w:line="300" w:lineRule="exact"/>
        <w:ind w:left="0" w:firstLine="0"/>
        <w:rPr>
          <w:rFonts w:ascii="Times New Roman" w:eastAsia="Times New Roman" w:hAnsi="Times New Roman" w:cs="Times New Roman"/>
          <w:sz w:val="24"/>
        </w:rPr>
      </w:pPr>
      <w:r w:rsidRPr="002D5B22">
        <w:rPr>
          <w:rFonts w:ascii="Times New Roman" w:eastAsia="Times New Roman" w:hAnsi="Times New Roman" w:cs="Times New Roman"/>
          <w:sz w:val="24"/>
        </w:rPr>
        <w:lastRenderedPageBreak/>
        <w:t>A Emissora poderá</w:t>
      </w:r>
      <w:r w:rsidR="00111BB9" w:rsidRPr="002D5B22">
        <w:rPr>
          <w:rFonts w:ascii="Times New Roman" w:eastAsia="Times New Roman" w:hAnsi="Times New Roman" w:cs="Times New Roman"/>
          <w:sz w:val="24"/>
        </w:rPr>
        <w:t xml:space="preserve"> </w:t>
      </w:r>
      <w:r w:rsidRPr="002D5B22">
        <w:rPr>
          <w:rFonts w:ascii="Times New Roman" w:eastAsia="Times New Roman" w:hAnsi="Times New Roman" w:cs="Times New Roman"/>
          <w:sz w:val="24"/>
        </w:rPr>
        <w:t>realizar, a qualquer tempo a contar da Data de Emissão, oferta facultativa de resgate antecipado das Debêntures, direcionada à totalidade dos Debenturistas, com o consequente cancelamento de tais Debêntures, que será endereçada a todos os Debenturistas, sem distinção, assegurada a igualdade de condições a todos os Debenturistas para aceitar, ou não o resgate antecipado das Debêntures de que forem titulares, de acordo com os termos e condições previstos abaixo (“</w:t>
      </w:r>
      <w:r w:rsidRPr="002D5B22">
        <w:rPr>
          <w:rFonts w:ascii="Times New Roman" w:eastAsia="Times New Roman" w:hAnsi="Times New Roman" w:cs="Times New Roman"/>
          <w:sz w:val="24"/>
          <w:u w:val="single"/>
        </w:rPr>
        <w:t>Oferta de Resgate Antecipado Facultativo</w:t>
      </w:r>
      <w:r w:rsidRPr="002D5B22">
        <w:rPr>
          <w:rFonts w:ascii="Times New Roman" w:eastAsia="Times New Roman" w:hAnsi="Times New Roman" w:cs="Times New Roman"/>
          <w:sz w:val="24"/>
        </w:rPr>
        <w:t>”):</w:t>
      </w:r>
    </w:p>
    <w:p w14:paraId="6D37C65F" w14:textId="77777777" w:rsidR="00FC7042" w:rsidRPr="002D5B22" w:rsidRDefault="00FC7042" w:rsidP="00D003BC">
      <w:pPr>
        <w:pStyle w:val="Level3"/>
        <w:numPr>
          <w:ilvl w:val="0"/>
          <w:numId w:val="0"/>
        </w:numPr>
        <w:spacing w:after="0" w:line="300" w:lineRule="exact"/>
        <w:rPr>
          <w:rFonts w:ascii="Times New Roman" w:eastAsia="Times New Roman" w:hAnsi="Times New Roman" w:cs="Times New Roman"/>
          <w:sz w:val="24"/>
        </w:rPr>
      </w:pPr>
    </w:p>
    <w:p w14:paraId="08B1D1D9" w14:textId="012C3A3D" w:rsidR="00FC7042" w:rsidRPr="002D5B22" w:rsidRDefault="00111BB9" w:rsidP="00D003BC">
      <w:pPr>
        <w:pStyle w:val="Level4"/>
        <w:numPr>
          <w:ilvl w:val="0"/>
          <w:numId w:val="122"/>
        </w:numPr>
        <w:spacing w:after="0" w:line="300" w:lineRule="exact"/>
        <w:ind w:hanging="578"/>
        <w:rPr>
          <w:rFonts w:ascii="Times New Roman" w:eastAsia="Times New Roman" w:hAnsi="Times New Roman" w:cs="Times New Roman"/>
          <w:sz w:val="24"/>
        </w:rPr>
      </w:pPr>
      <w:r w:rsidRPr="002D5B22">
        <w:rPr>
          <w:rFonts w:ascii="Times New Roman" w:eastAsia="Times New Roman" w:hAnsi="Times New Roman" w:cs="Times New Roman"/>
          <w:sz w:val="24"/>
        </w:rPr>
        <w:t>a Emissora realizará a Oferta de Resgate Antecipado Facultativo por meio de publicação de anúncio a ser amplamente divulgado nos termos da 6.25 abaixo, ou, a seu exclusivo critério, envio de comunicado aos Debenturistas, com cópia ao Agente Fiduciário, com, no mínimo, 10 (dez) Dias Úteis de antecedência da data do resgate antecipado,</w:t>
      </w:r>
      <w:r w:rsidR="00FC7042" w:rsidRPr="002D5B22">
        <w:rPr>
          <w:rFonts w:ascii="Times New Roman" w:eastAsia="Times New Roman" w:hAnsi="Times New Roman" w:cs="Times New Roman"/>
          <w:sz w:val="24"/>
        </w:rPr>
        <w:t xml:space="preserve"> o qual deverá descrever os termos e condições da Oferta de Resgate Antecipado Facultativo, incluindo: (a) o valor do prêmio de resgate, caso exista; (b) a data efetiva para o resgate e pagamento das Debêntures a serem resgatadas; (c) a forma e o prazo de manifestação à Emissora com cópia ao Agente Fiduciário, para os Debenturistas que optarem pela adesão à Oferta de Resgate Antecipado Facultativo, observado o disposto no item </w:t>
      </w:r>
      <w:r w:rsidR="00FC7042" w:rsidRPr="002D5B22">
        <w:rPr>
          <w:rFonts w:ascii="Times New Roman" w:eastAsia="Times New Roman" w:hAnsi="Times New Roman" w:cs="Times New Roman"/>
          <w:sz w:val="24"/>
        </w:rPr>
        <w:fldChar w:fldCharType="begin"/>
      </w:r>
      <w:r w:rsidR="00FC7042" w:rsidRPr="002D5B22">
        <w:rPr>
          <w:rFonts w:ascii="Times New Roman" w:eastAsia="Times New Roman" w:hAnsi="Times New Roman" w:cs="Times New Roman"/>
          <w:sz w:val="24"/>
        </w:rPr>
        <w:instrText xml:space="preserve"> REF _Ref465622734 \r \h  \* MERGEFORMAT </w:instrText>
      </w:r>
      <w:r w:rsidR="00FC7042" w:rsidRPr="002D5B22">
        <w:rPr>
          <w:rFonts w:ascii="Times New Roman" w:eastAsia="Times New Roman" w:hAnsi="Times New Roman" w:cs="Times New Roman"/>
          <w:sz w:val="24"/>
        </w:rPr>
      </w:r>
      <w:r w:rsidR="00FC7042" w:rsidRPr="002D5B22">
        <w:rPr>
          <w:rFonts w:ascii="Times New Roman" w:eastAsia="Times New Roman" w:hAnsi="Times New Roman" w:cs="Times New Roman"/>
          <w:sz w:val="24"/>
        </w:rPr>
        <w:fldChar w:fldCharType="separate"/>
      </w:r>
      <w:r w:rsidR="00524A2D" w:rsidRPr="002D5B22">
        <w:rPr>
          <w:rFonts w:ascii="Times New Roman" w:eastAsia="Times New Roman" w:hAnsi="Times New Roman" w:cs="Times New Roman"/>
          <w:sz w:val="24"/>
        </w:rPr>
        <w:t>(</w:t>
      </w:r>
      <w:proofErr w:type="spellStart"/>
      <w:r w:rsidR="00524A2D" w:rsidRPr="002D5B22">
        <w:rPr>
          <w:rFonts w:ascii="Times New Roman" w:eastAsia="Times New Roman" w:hAnsi="Times New Roman" w:cs="Times New Roman"/>
          <w:sz w:val="24"/>
        </w:rPr>
        <w:t>ii</w:t>
      </w:r>
      <w:proofErr w:type="spellEnd"/>
      <w:r w:rsidR="00524A2D" w:rsidRPr="002D5B22">
        <w:rPr>
          <w:rFonts w:ascii="Times New Roman" w:eastAsia="Times New Roman" w:hAnsi="Times New Roman" w:cs="Times New Roman"/>
          <w:sz w:val="24"/>
        </w:rPr>
        <w:t>)</w:t>
      </w:r>
      <w:r w:rsidR="00FC7042" w:rsidRPr="002D5B22">
        <w:rPr>
          <w:rFonts w:ascii="Times New Roman" w:eastAsia="Times New Roman" w:hAnsi="Times New Roman" w:cs="Times New Roman"/>
          <w:sz w:val="24"/>
        </w:rPr>
        <w:fldChar w:fldCharType="end"/>
      </w:r>
      <w:r w:rsidR="00FC7042" w:rsidRPr="002D5B22">
        <w:rPr>
          <w:rFonts w:ascii="Times New Roman" w:eastAsia="Times New Roman" w:hAnsi="Times New Roman" w:cs="Times New Roman"/>
          <w:sz w:val="24"/>
        </w:rPr>
        <w:t xml:space="preserve"> abaixo; (d) se a Oferta de Resgate Antecipado Facultativo estará condicionada à aceitação de um percentual mínimo de Debêntures; e (e) as demais informações necessárias para a tomada de decisão dos Debenturistas e a operacionalização do Resgate Antecipado Facultativo das Debêntures (“</w:t>
      </w:r>
      <w:r w:rsidR="00FC7042" w:rsidRPr="002D5B22">
        <w:rPr>
          <w:rFonts w:ascii="Times New Roman" w:eastAsia="Times New Roman" w:hAnsi="Times New Roman" w:cs="Times New Roman"/>
          <w:sz w:val="24"/>
          <w:u w:val="single"/>
        </w:rPr>
        <w:t>Edital de Oferta de Resgate Antecipado Facultativo</w:t>
      </w:r>
      <w:r w:rsidR="00FC7042" w:rsidRPr="002D5B22">
        <w:rPr>
          <w:rFonts w:ascii="Times New Roman" w:eastAsia="Times New Roman" w:hAnsi="Times New Roman" w:cs="Times New Roman"/>
          <w:sz w:val="24"/>
        </w:rPr>
        <w:t xml:space="preserve">”); </w:t>
      </w:r>
    </w:p>
    <w:p w14:paraId="0FC21F54" w14:textId="77777777" w:rsidR="00FC7042" w:rsidRPr="002D5B22" w:rsidRDefault="00FC7042" w:rsidP="00D003BC">
      <w:pPr>
        <w:pStyle w:val="Level4"/>
        <w:tabs>
          <w:tab w:val="clear" w:pos="2041"/>
        </w:tabs>
        <w:spacing w:after="0" w:line="300" w:lineRule="exact"/>
        <w:ind w:left="0" w:firstLine="0"/>
        <w:rPr>
          <w:rFonts w:ascii="Times New Roman" w:eastAsia="Times New Roman" w:hAnsi="Times New Roman" w:cs="Times New Roman"/>
          <w:sz w:val="24"/>
        </w:rPr>
      </w:pPr>
    </w:p>
    <w:p w14:paraId="28CC3A4A" w14:textId="682D8A3F" w:rsidR="00FC7042" w:rsidRPr="002D5B22" w:rsidRDefault="00FC7042" w:rsidP="002D5B22">
      <w:pPr>
        <w:pStyle w:val="Level4"/>
        <w:numPr>
          <w:ilvl w:val="0"/>
          <w:numId w:val="122"/>
        </w:numPr>
        <w:spacing w:after="0" w:line="300" w:lineRule="exact"/>
        <w:ind w:hanging="578"/>
        <w:rPr>
          <w:rFonts w:ascii="Times New Roman" w:eastAsia="Times New Roman" w:hAnsi="Times New Roman" w:cs="Times New Roman"/>
          <w:sz w:val="24"/>
        </w:rPr>
      </w:pPr>
      <w:bookmarkStart w:id="32" w:name="_Ref465622734"/>
      <w:r w:rsidRPr="002D5B22">
        <w:rPr>
          <w:rFonts w:ascii="Times New Roman" w:eastAsia="Times New Roman" w:hAnsi="Times New Roman" w:cs="Times New Roman"/>
          <w:sz w:val="24"/>
        </w:rPr>
        <w:t>após a publicação ou comunicação do Edital de Oferta de Resgate Antecipado Facultativo, os Debenturistas que optarem pela adesão à referida oferta deverão se manifestar nesse sentido à Emissora, com cópia ao Agente Fiduciário, até o encerramento do prazo a ser estabelecido no Edital de Oferta de Resgate Antecipado Facultativo, findo o qual a Emissora terá até a data descrita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w:t>
      </w:r>
      <w:bookmarkEnd w:id="32"/>
      <w:r w:rsidR="0085771A" w:rsidRPr="002D5B22">
        <w:rPr>
          <w:rFonts w:ascii="Times New Roman" w:eastAsia="Times New Roman" w:hAnsi="Times New Roman" w:cs="Times New Roman"/>
          <w:sz w:val="24"/>
        </w:rPr>
        <w:t xml:space="preserve"> e</w:t>
      </w:r>
    </w:p>
    <w:p w14:paraId="14C70204" w14:textId="77777777" w:rsidR="00FC7042" w:rsidRPr="002D5B22" w:rsidRDefault="00FC7042" w:rsidP="00D003BC">
      <w:pPr>
        <w:pStyle w:val="PargrafodaLista"/>
        <w:rPr>
          <w:sz w:val="24"/>
          <w:szCs w:val="24"/>
        </w:rPr>
      </w:pPr>
    </w:p>
    <w:p w14:paraId="3DE4F529" w14:textId="31FA59EC" w:rsidR="00FC7042" w:rsidRPr="002D5B22" w:rsidRDefault="00FC7042" w:rsidP="002D5B22">
      <w:pPr>
        <w:pStyle w:val="Level4"/>
        <w:numPr>
          <w:ilvl w:val="0"/>
          <w:numId w:val="122"/>
        </w:numPr>
        <w:spacing w:after="0" w:line="300" w:lineRule="exact"/>
        <w:ind w:hanging="578"/>
        <w:rPr>
          <w:rFonts w:ascii="Times New Roman" w:eastAsia="Times New Roman" w:hAnsi="Times New Roman" w:cs="Times New Roman"/>
          <w:sz w:val="24"/>
        </w:rPr>
      </w:pPr>
      <w:proofErr w:type="gramStart"/>
      <w:r w:rsidRPr="002D5B22">
        <w:rPr>
          <w:rFonts w:ascii="Times New Roman" w:eastAsia="Times New Roman" w:hAnsi="Times New Roman" w:cs="Times New Roman"/>
          <w:sz w:val="24"/>
        </w:rPr>
        <w:t>o</w:t>
      </w:r>
      <w:proofErr w:type="gramEnd"/>
      <w:r w:rsidRPr="002D5B22">
        <w:rPr>
          <w:rFonts w:ascii="Times New Roman" w:eastAsia="Times New Roman" w:hAnsi="Times New Roman" w:cs="Times New Roman"/>
          <w:sz w:val="24"/>
        </w:rPr>
        <w:t xml:space="preserve"> valor a ser pago em relação a cada uma das Debêntures indicadas por seus respectivos titulares em adesão à Oferta de Resgate Antecipado Facultativo será equivalente ao Valor Nominal Unitário, acrescido da Remuneração, calculada </w:t>
      </w:r>
      <w:r w:rsidRPr="002D5B22">
        <w:rPr>
          <w:rFonts w:ascii="Times New Roman" w:eastAsia="Times New Roman" w:hAnsi="Times New Roman" w:cs="Times New Roman"/>
          <w:i/>
          <w:sz w:val="24"/>
        </w:rPr>
        <w:t xml:space="preserve">pro rata </w:t>
      </w:r>
      <w:proofErr w:type="spellStart"/>
      <w:r w:rsidRPr="002D5B22">
        <w:rPr>
          <w:rFonts w:ascii="Times New Roman" w:eastAsia="Times New Roman" w:hAnsi="Times New Roman" w:cs="Times New Roman"/>
          <w:i/>
          <w:sz w:val="24"/>
        </w:rPr>
        <w:t>temporis</w:t>
      </w:r>
      <w:proofErr w:type="spellEnd"/>
      <w:r w:rsidRPr="002D5B22">
        <w:rPr>
          <w:rFonts w:ascii="Times New Roman" w:eastAsia="Times New Roman" w:hAnsi="Times New Roman" w:cs="Times New Roman"/>
          <w:sz w:val="24"/>
        </w:rPr>
        <w:t xml:space="preserve">, desde a Data </w:t>
      </w:r>
      <w:r w:rsidR="000F1536" w:rsidRPr="002D5B22">
        <w:rPr>
          <w:rFonts w:ascii="Times New Roman" w:eastAsia="Times New Roman" w:hAnsi="Times New Roman" w:cs="Times New Roman"/>
          <w:sz w:val="24"/>
        </w:rPr>
        <w:t xml:space="preserve">da Primeira </w:t>
      </w:r>
      <w:r w:rsidRPr="002D5B22">
        <w:rPr>
          <w:rFonts w:ascii="Times New Roman" w:eastAsia="Times New Roman" w:hAnsi="Times New Roman" w:cs="Times New Roman"/>
          <w:sz w:val="24"/>
        </w:rPr>
        <w:t xml:space="preserve">Integralização ou a Data de Pagamento da Remuneração imediatamente anterior, conforme o caso, até a data do efetivo resgate, e de eventual prêmio de resgate antecipado, se aplicável; e </w:t>
      </w:r>
    </w:p>
    <w:p w14:paraId="0080D51F" w14:textId="50E0E63D" w:rsidR="00FC7042" w:rsidRPr="002D5B22" w:rsidRDefault="00FC7042" w:rsidP="00D003BC">
      <w:pPr>
        <w:pStyle w:val="Level4"/>
        <w:tabs>
          <w:tab w:val="clear" w:pos="2041"/>
        </w:tabs>
        <w:spacing w:after="0" w:line="300" w:lineRule="exact"/>
        <w:ind w:left="0" w:firstLine="0"/>
        <w:rPr>
          <w:rFonts w:ascii="Times New Roman" w:eastAsia="Times New Roman" w:hAnsi="Times New Roman" w:cs="Times New Roman"/>
          <w:sz w:val="24"/>
        </w:rPr>
      </w:pPr>
    </w:p>
    <w:p w14:paraId="139DFC4A" w14:textId="1FDE1702" w:rsidR="00FC7042" w:rsidRPr="002D5B22" w:rsidRDefault="00FC7042" w:rsidP="002D5B22">
      <w:pPr>
        <w:pStyle w:val="Level4"/>
        <w:numPr>
          <w:ilvl w:val="0"/>
          <w:numId w:val="122"/>
        </w:numPr>
        <w:spacing w:after="0" w:line="300" w:lineRule="exact"/>
        <w:ind w:hanging="578"/>
        <w:rPr>
          <w:rFonts w:ascii="Times New Roman" w:eastAsia="Times New Roman" w:hAnsi="Times New Roman" w:cs="Times New Roman"/>
          <w:sz w:val="24"/>
        </w:rPr>
      </w:pPr>
      <w:proofErr w:type="gramStart"/>
      <w:r w:rsidRPr="002D5B22">
        <w:rPr>
          <w:rFonts w:ascii="Times New Roman" w:eastAsia="Times New Roman" w:hAnsi="Times New Roman" w:cs="Times New Roman"/>
          <w:sz w:val="24"/>
        </w:rPr>
        <w:t>caso</w:t>
      </w:r>
      <w:proofErr w:type="gramEnd"/>
      <w:r w:rsidRPr="002D5B22">
        <w:rPr>
          <w:rFonts w:ascii="Times New Roman" w:eastAsia="Times New Roman" w:hAnsi="Times New Roman" w:cs="Times New Roman"/>
          <w:sz w:val="24"/>
        </w:rPr>
        <w:t xml:space="preserve"> (a) as Debêntures estejam custodiadas eletronicamente na B3, o resgate antecipado das Debêntures deverá ocorrer conforme os procedimentos operacionais previstos pela B3; ou (b) Debêntures estejam custodiadas fora do âmbito da B3, o </w:t>
      </w:r>
      <w:r w:rsidRPr="002D5B22">
        <w:rPr>
          <w:rFonts w:ascii="Times New Roman" w:eastAsia="Times New Roman" w:hAnsi="Times New Roman" w:cs="Times New Roman"/>
          <w:sz w:val="24"/>
        </w:rPr>
        <w:lastRenderedPageBreak/>
        <w:t xml:space="preserve">resgate antecipado das Debêntures deverá ocorrer conforme os procedimentos operacionais previstos pelo </w:t>
      </w:r>
      <w:proofErr w:type="spellStart"/>
      <w:r w:rsidRPr="002D5B22">
        <w:rPr>
          <w:rFonts w:ascii="Times New Roman" w:eastAsia="Times New Roman" w:hAnsi="Times New Roman" w:cs="Times New Roman"/>
          <w:sz w:val="24"/>
        </w:rPr>
        <w:t>Escriturador</w:t>
      </w:r>
      <w:proofErr w:type="spellEnd"/>
      <w:r w:rsidRPr="002D5B22">
        <w:rPr>
          <w:rFonts w:ascii="Times New Roman" w:eastAsia="Times New Roman" w:hAnsi="Times New Roman" w:cs="Times New Roman"/>
          <w:sz w:val="24"/>
        </w:rPr>
        <w:t>.</w:t>
      </w:r>
    </w:p>
    <w:p w14:paraId="31A50F8C" w14:textId="77777777" w:rsidR="00FC7042" w:rsidRPr="002D5B22" w:rsidRDefault="00FC7042" w:rsidP="00D003BC">
      <w:pPr>
        <w:pStyle w:val="Level4"/>
        <w:tabs>
          <w:tab w:val="clear" w:pos="2041"/>
        </w:tabs>
        <w:spacing w:after="0" w:line="300" w:lineRule="exact"/>
        <w:ind w:left="0" w:firstLine="0"/>
        <w:rPr>
          <w:rFonts w:ascii="Times New Roman" w:eastAsia="Times New Roman" w:hAnsi="Times New Roman" w:cs="Times New Roman"/>
          <w:sz w:val="24"/>
        </w:rPr>
      </w:pPr>
    </w:p>
    <w:p w14:paraId="0B4D1C84" w14:textId="77777777" w:rsidR="00FC7042" w:rsidRPr="002D5B22" w:rsidRDefault="00FC7042" w:rsidP="00D003BC">
      <w:pPr>
        <w:pStyle w:val="Level3"/>
        <w:numPr>
          <w:ilvl w:val="0"/>
          <w:numId w:val="119"/>
        </w:numPr>
        <w:spacing w:after="0" w:line="300" w:lineRule="exact"/>
        <w:ind w:left="0" w:firstLine="0"/>
        <w:rPr>
          <w:rFonts w:ascii="Times New Roman" w:eastAsia="Times New Roman" w:hAnsi="Times New Roman" w:cs="Times New Roman"/>
          <w:sz w:val="24"/>
        </w:rPr>
      </w:pPr>
      <w:r w:rsidRPr="002D5B22">
        <w:rPr>
          <w:rFonts w:ascii="Times New Roman" w:eastAsia="Times New Roman" w:hAnsi="Times New Roman" w:cs="Times New Roman"/>
          <w:sz w:val="24"/>
        </w:rPr>
        <w:t>A Emissora, juntamente com o Agente Fiduciário, deverá comunicar a B3 e o Banco Liquidante com, no mínimo, 03 (três) Dias Úteis de antecedência do pagamento decorrente da Oferta de Resgate Antecipado Facultativo.</w:t>
      </w:r>
    </w:p>
    <w:p w14:paraId="10E3DF2C" w14:textId="77777777" w:rsidR="00326BE4" w:rsidRPr="002D5B22" w:rsidRDefault="00326BE4" w:rsidP="00503E55">
      <w:pPr>
        <w:pStyle w:val="PargrafodaLista"/>
        <w:tabs>
          <w:tab w:val="left" w:pos="709"/>
        </w:tabs>
        <w:suppressAutoHyphens/>
        <w:spacing w:line="300" w:lineRule="exact"/>
        <w:ind w:left="0"/>
        <w:rPr>
          <w:sz w:val="24"/>
          <w:szCs w:val="24"/>
        </w:rPr>
      </w:pPr>
    </w:p>
    <w:p w14:paraId="3505AC4C" w14:textId="77777777" w:rsidR="00D814F0" w:rsidRPr="002D5B22" w:rsidRDefault="00D814F0" w:rsidP="00503E55">
      <w:pPr>
        <w:pStyle w:val="PargrafodaLista"/>
        <w:tabs>
          <w:tab w:val="left" w:pos="709"/>
        </w:tabs>
        <w:suppressAutoHyphens/>
        <w:spacing w:line="300" w:lineRule="exact"/>
        <w:ind w:left="0"/>
        <w:rPr>
          <w:sz w:val="24"/>
          <w:szCs w:val="24"/>
        </w:rPr>
      </w:pPr>
    </w:p>
    <w:p w14:paraId="10F5629E" w14:textId="77777777" w:rsidR="00AF2813" w:rsidRPr="002D5B22" w:rsidDel="005248BC" w:rsidRDefault="00AF2813" w:rsidP="00DD0019">
      <w:pPr>
        <w:pStyle w:val="Ttulo2"/>
        <w:tabs>
          <w:tab w:val="center" w:pos="4703"/>
          <w:tab w:val="left" w:pos="6039"/>
        </w:tabs>
        <w:suppressAutoHyphens/>
        <w:spacing w:line="300" w:lineRule="exact"/>
        <w:rPr>
          <w:szCs w:val="24"/>
        </w:rPr>
      </w:pPr>
      <w:r w:rsidRPr="002D5B22" w:rsidDel="005248BC">
        <w:rPr>
          <w:smallCaps/>
          <w:szCs w:val="24"/>
        </w:rPr>
        <w:t xml:space="preserve">Cláusula </w:t>
      </w:r>
      <w:r w:rsidR="00514CD3" w:rsidRPr="002D5B22" w:rsidDel="005248BC">
        <w:rPr>
          <w:smallCaps/>
          <w:szCs w:val="24"/>
        </w:rPr>
        <w:t>Sétima</w:t>
      </w:r>
    </w:p>
    <w:p w14:paraId="30D513C0" w14:textId="7E081A94" w:rsidR="00AF2813" w:rsidRPr="002D5B22" w:rsidRDefault="006E7425" w:rsidP="00DD0019">
      <w:pPr>
        <w:pStyle w:val="Ttulo2"/>
        <w:suppressAutoHyphens/>
        <w:spacing w:line="300" w:lineRule="exact"/>
        <w:rPr>
          <w:smallCaps/>
          <w:szCs w:val="24"/>
        </w:rPr>
      </w:pPr>
      <w:r w:rsidRPr="002D5B22">
        <w:rPr>
          <w:smallCaps/>
          <w:szCs w:val="24"/>
        </w:rPr>
        <w:t>D</w:t>
      </w:r>
      <w:r w:rsidR="00AF2813" w:rsidRPr="002D5B22" w:rsidDel="005248BC">
        <w:rPr>
          <w:smallCaps/>
          <w:szCs w:val="24"/>
        </w:rPr>
        <w:t>as</w:t>
      </w:r>
      <w:r w:rsidR="00AF2813" w:rsidRPr="002D5B22" w:rsidDel="005248BC">
        <w:rPr>
          <w:b w:val="0"/>
          <w:smallCaps/>
          <w:szCs w:val="24"/>
        </w:rPr>
        <w:t xml:space="preserve"> </w:t>
      </w:r>
      <w:r w:rsidR="00AF2813" w:rsidRPr="002D5B22" w:rsidDel="005248BC">
        <w:rPr>
          <w:smallCaps/>
          <w:szCs w:val="24"/>
        </w:rPr>
        <w:t>Obrigaçõ</w:t>
      </w:r>
      <w:r w:rsidR="00B51826" w:rsidRPr="002D5B22" w:rsidDel="005248BC">
        <w:rPr>
          <w:smallCaps/>
          <w:szCs w:val="24"/>
        </w:rPr>
        <w:t>es Adicionais da Emissora e dos F</w:t>
      </w:r>
      <w:r w:rsidR="00B51826" w:rsidRPr="002D5B22">
        <w:rPr>
          <w:smallCaps/>
          <w:szCs w:val="24"/>
        </w:rPr>
        <w:t>iadores</w:t>
      </w:r>
    </w:p>
    <w:p w14:paraId="79638A1C" w14:textId="77777777" w:rsidR="00AF2813" w:rsidRPr="002D5B22" w:rsidRDefault="00AF2813" w:rsidP="000D310E">
      <w:pPr>
        <w:keepNext/>
        <w:suppressAutoHyphens/>
        <w:spacing w:after="0" w:line="300" w:lineRule="exact"/>
        <w:jc w:val="both"/>
        <w:rPr>
          <w:rFonts w:ascii="Times New Roman" w:hAnsi="Times New Roman" w:cs="Times New Roman"/>
          <w:sz w:val="24"/>
          <w:szCs w:val="24"/>
        </w:rPr>
      </w:pPr>
    </w:p>
    <w:p w14:paraId="7AB63A72" w14:textId="77777777" w:rsidR="00AF2813" w:rsidRPr="002D5B22" w:rsidRDefault="00AF2813" w:rsidP="00503E55">
      <w:pPr>
        <w:pStyle w:val="PargrafodaLista"/>
        <w:keepNext/>
        <w:numPr>
          <w:ilvl w:val="0"/>
          <w:numId w:val="54"/>
        </w:numPr>
        <w:tabs>
          <w:tab w:val="left" w:pos="851"/>
        </w:tabs>
        <w:suppressAutoHyphens/>
        <w:spacing w:line="300" w:lineRule="exact"/>
        <w:ind w:left="0" w:firstLine="0"/>
        <w:rPr>
          <w:sz w:val="24"/>
          <w:szCs w:val="24"/>
        </w:rPr>
      </w:pPr>
      <w:r w:rsidRPr="002D5B22">
        <w:rPr>
          <w:sz w:val="24"/>
          <w:szCs w:val="24"/>
        </w:rPr>
        <w:t>A Emissora está adicionalmente obrigada a:</w:t>
      </w:r>
    </w:p>
    <w:p w14:paraId="43968C7A" w14:textId="77777777" w:rsidR="00B55766" w:rsidRPr="002D5B22" w:rsidRDefault="00B55766" w:rsidP="000D310E">
      <w:pPr>
        <w:spacing w:after="0" w:line="300" w:lineRule="exact"/>
        <w:jc w:val="both"/>
        <w:rPr>
          <w:rFonts w:ascii="Times New Roman" w:hAnsi="Times New Roman" w:cs="Times New Roman"/>
          <w:sz w:val="24"/>
          <w:szCs w:val="24"/>
        </w:rPr>
      </w:pPr>
    </w:p>
    <w:p w14:paraId="3C76FF66" w14:textId="39FE88D7" w:rsidR="00B55766" w:rsidRPr="002D5B22" w:rsidRDefault="00B55766" w:rsidP="006D6B01">
      <w:pPr>
        <w:pStyle w:val="PargrafodaLista"/>
        <w:numPr>
          <w:ilvl w:val="0"/>
          <w:numId w:val="109"/>
        </w:numPr>
        <w:spacing w:line="300" w:lineRule="exact"/>
        <w:ind w:left="851" w:hanging="851"/>
        <w:rPr>
          <w:sz w:val="24"/>
          <w:szCs w:val="24"/>
        </w:rPr>
      </w:pPr>
      <w:proofErr w:type="gramStart"/>
      <w:r w:rsidRPr="002D5B22">
        <w:rPr>
          <w:sz w:val="24"/>
          <w:szCs w:val="24"/>
        </w:rPr>
        <w:t>preparar</w:t>
      </w:r>
      <w:proofErr w:type="gramEnd"/>
      <w:r w:rsidRPr="002D5B22">
        <w:rPr>
          <w:sz w:val="24"/>
          <w:szCs w:val="24"/>
        </w:rPr>
        <w:t xml:space="preserve"> demonstrações financeiras de encerramento de exercício e, se for o caso, demonstrações consolidadas, em conformidade com a Lei </w:t>
      </w:r>
      <w:r w:rsidR="00503E55" w:rsidRPr="002D5B22">
        <w:rPr>
          <w:sz w:val="24"/>
          <w:szCs w:val="24"/>
        </w:rPr>
        <w:t>das Sociedades por Ações</w:t>
      </w:r>
      <w:r w:rsidRPr="002D5B22">
        <w:rPr>
          <w:sz w:val="24"/>
          <w:szCs w:val="24"/>
        </w:rPr>
        <w:t>, e com as regras emitidas pela CVM;</w:t>
      </w:r>
    </w:p>
    <w:p w14:paraId="7A604E1E" w14:textId="77777777" w:rsidR="00503E55" w:rsidRPr="002D5B22" w:rsidRDefault="00503E55" w:rsidP="006D6B01">
      <w:pPr>
        <w:pStyle w:val="PargrafodaLista"/>
        <w:spacing w:line="300" w:lineRule="exact"/>
        <w:ind w:left="851" w:hanging="851"/>
        <w:rPr>
          <w:sz w:val="24"/>
          <w:szCs w:val="24"/>
        </w:rPr>
      </w:pPr>
    </w:p>
    <w:p w14:paraId="21893A38" w14:textId="19DC6252" w:rsidR="00B55766" w:rsidRPr="002D5B22" w:rsidRDefault="00B55766" w:rsidP="006D6B01">
      <w:pPr>
        <w:pStyle w:val="PargrafodaLista"/>
        <w:numPr>
          <w:ilvl w:val="0"/>
          <w:numId w:val="109"/>
        </w:numPr>
        <w:spacing w:line="300" w:lineRule="exact"/>
        <w:ind w:left="851" w:hanging="851"/>
        <w:rPr>
          <w:sz w:val="24"/>
          <w:szCs w:val="24"/>
        </w:rPr>
      </w:pPr>
      <w:proofErr w:type="gramStart"/>
      <w:r w:rsidRPr="002D5B22">
        <w:rPr>
          <w:sz w:val="24"/>
          <w:szCs w:val="24"/>
        </w:rPr>
        <w:t>submeter</w:t>
      </w:r>
      <w:proofErr w:type="gramEnd"/>
      <w:r w:rsidRPr="002D5B22">
        <w:rPr>
          <w:sz w:val="24"/>
          <w:szCs w:val="24"/>
        </w:rPr>
        <w:t xml:space="preserve"> suas demonstrações financeiras a auditoria, por auditor</w:t>
      </w:r>
      <w:r w:rsidR="00376B74" w:rsidRPr="002D5B22">
        <w:rPr>
          <w:sz w:val="24"/>
          <w:szCs w:val="24"/>
        </w:rPr>
        <w:t xml:space="preserve"> independente</w:t>
      </w:r>
      <w:r w:rsidRPr="002D5B22">
        <w:rPr>
          <w:sz w:val="24"/>
          <w:szCs w:val="24"/>
        </w:rPr>
        <w:t xml:space="preserve"> registrado na CVM;</w:t>
      </w:r>
    </w:p>
    <w:p w14:paraId="6C5642B9" w14:textId="77777777" w:rsidR="00503E55" w:rsidRPr="002D5B22" w:rsidRDefault="00503E55" w:rsidP="006D6B01">
      <w:pPr>
        <w:pStyle w:val="PargrafodaLista"/>
        <w:ind w:left="851" w:hanging="851"/>
        <w:rPr>
          <w:sz w:val="24"/>
          <w:szCs w:val="24"/>
        </w:rPr>
      </w:pPr>
    </w:p>
    <w:p w14:paraId="7F6296BC" w14:textId="7E4BE7AA" w:rsidR="00503E55" w:rsidRPr="002D5B22" w:rsidRDefault="00B55766" w:rsidP="006D6B01">
      <w:pPr>
        <w:pStyle w:val="PargrafodaLista"/>
        <w:numPr>
          <w:ilvl w:val="0"/>
          <w:numId w:val="109"/>
        </w:numPr>
        <w:spacing w:line="300" w:lineRule="exact"/>
        <w:ind w:left="851" w:hanging="851"/>
        <w:rPr>
          <w:sz w:val="24"/>
          <w:szCs w:val="24"/>
        </w:rPr>
      </w:pPr>
      <w:proofErr w:type="gramStart"/>
      <w:r w:rsidRPr="002D5B22">
        <w:rPr>
          <w:sz w:val="24"/>
          <w:szCs w:val="24"/>
        </w:rPr>
        <w:t>divulgar</w:t>
      </w:r>
      <w:proofErr w:type="gramEnd"/>
      <w:r w:rsidRPr="002D5B22">
        <w:rPr>
          <w:sz w:val="24"/>
          <w:szCs w:val="24"/>
        </w:rPr>
        <w:t>,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4ED96A31" w14:textId="77777777" w:rsidR="00503E55" w:rsidRPr="002D5B22" w:rsidRDefault="00503E55" w:rsidP="006D6B01">
      <w:pPr>
        <w:pStyle w:val="PargrafodaLista"/>
        <w:ind w:left="851" w:hanging="851"/>
        <w:rPr>
          <w:sz w:val="24"/>
          <w:szCs w:val="24"/>
        </w:rPr>
      </w:pPr>
    </w:p>
    <w:p w14:paraId="0F3A04F4" w14:textId="3B96E028" w:rsidR="00AF2813" w:rsidRPr="002D5B22" w:rsidRDefault="00B55766" w:rsidP="006D6B01">
      <w:pPr>
        <w:pStyle w:val="PargrafodaLista"/>
        <w:numPr>
          <w:ilvl w:val="0"/>
          <w:numId w:val="109"/>
        </w:numPr>
        <w:spacing w:line="300" w:lineRule="exact"/>
        <w:ind w:left="851" w:hanging="851"/>
        <w:rPr>
          <w:sz w:val="24"/>
          <w:szCs w:val="24"/>
        </w:rPr>
      </w:pPr>
      <w:proofErr w:type="gramStart"/>
      <w:r w:rsidRPr="002D5B22">
        <w:rPr>
          <w:sz w:val="24"/>
          <w:szCs w:val="24"/>
        </w:rPr>
        <w:t>divulgar</w:t>
      </w:r>
      <w:proofErr w:type="gramEnd"/>
      <w:r w:rsidRPr="002D5B22">
        <w:rPr>
          <w:sz w:val="24"/>
          <w:szCs w:val="24"/>
        </w:rPr>
        <w:t xml:space="preserve"> as demonstrações financeiras subsequentes, acompanhadas de notas explicativas e relatório dos auditores independentes, dentro de 3 (três) meses contados do encerramento do exercício social;</w:t>
      </w:r>
    </w:p>
    <w:p w14:paraId="0A3437CD" w14:textId="77777777" w:rsidR="00503E55" w:rsidRPr="002D5B22" w:rsidRDefault="00503E55" w:rsidP="006D6B01">
      <w:pPr>
        <w:pStyle w:val="PargrafodaLista"/>
        <w:ind w:left="851" w:hanging="851"/>
        <w:rPr>
          <w:sz w:val="24"/>
          <w:szCs w:val="24"/>
        </w:rPr>
      </w:pPr>
    </w:p>
    <w:p w14:paraId="3CB35AE6" w14:textId="362A908E" w:rsidR="00B55766" w:rsidRPr="002D5B22" w:rsidRDefault="00B55766" w:rsidP="006D6B01">
      <w:pPr>
        <w:pStyle w:val="PargrafodaLista"/>
        <w:numPr>
          <w:ilvl w:val="0"/>
          <w:numId w:val="109"/>
        </w:numPr>
        <w:spacing w:line="300" w:lineRule="exact"/>
        <w:ind w:left="851" w:hanging="851"/>
        <w:rPr>
          <w:sz w:val="24"/>
          <w:szCs w:val="24"/>
        </w:rPr>
      </w:pPr>
      <w:proofErr w:type="gramStart"/>
      <w:r w:rsidRPr="002D5B22">
        <w:rPr>
          <w:sz w:val="24"/>
          <w:szCs w:val="24"/>
        </w:rPr>
        <w:t>observar</w:t>
      </w:r>
      <w:proofErr w:type="gramEnd"/>
      <w:r w:rsidRPr="002D5B22">
        <w:rPr>
          <w:sz w:val="24"/>
          <w:szCs w:val="24"/>
        </w:rPr>
        <w:t xml:space="preserve"> as disposições da Instrução CVM nº 358, de 3 de janeiro de 2002</w:t>
      </w:r>
      <w:r w:rsidR="00503E55" w:rsidRPr="002D5B22">
        <w:rPr>
          <w:sz w:val="24"/>
          <w:szCs w:val="24"/>
        </w:rPr>
        <w:t xml:space="preserve"> (“</w:t>
      </w:r>
      <w:r w:rsidR="00503E55" w:rsidRPr="002D5B22">
        <w:rPr>
          <w:sz w:val="24"/>
          <w:szCs w:val="24"/>
          <w:u w:val="single"/>
        </w:rPr>
        <w:t>Instrução CVM 358</w:t>
      </w:r>
      <w:r w:rsidR="00503E55" w:rsidRPr="002D5B22">
        <w:rPr>
          <w:sz w:val="24"/>
          <w:szCs w:val="24"/>
        </w:rPr>
        <w:t>”)</w:t>
      </w:r>
      <w:r w:rsidRPr="002D5B22">
        <w:rPr>
          <w:sz w:val="24"/>
          <w:szCs w:val="24"/>
        </w:rPr>
        <w:t>, no tocante a dever de sigilo e vedações à negociação</w:t>
      </w:r>
      <w:r w:rsidR="00897805" w:rsidRPr="002D5B22">
        <w:rPr>
          <w:sz w:val="24"/>
          <w:szCs w:val="24"/>
        </w:rPr>
        <w:t>, bem como divulgar em sua página na rede mundial de computadores a ocorrência de fato relevante, conforme definido pelo artigo 2º da Instrução CVM 358</w:t>
      </w:r>
      <w:r w:rsidRPr="002D5B22">
        <w:rPr>
          <w:sz w:val="24"/>
          <w:szCs w:val="24"/>
        </w:rPr>
        <w:t>;</w:t>
      </w:r>
    </w:p>
    <w:p w14:paraId="31659931" w14:textId="77777777" w:rsidR="00B55766" w:rsidRPr="002D5B22" w:rsidRDefault="00B55766" w:rsidP="006D6B01">
      <w:pPr>
        <w:tabs>
          <w:tab w:val="left" w:pos="851"/>
        </w:tabs>
        <w:spacing w:after="0" w:line="300" w:lineRule="exact"/>
        <w:ind w:left="851" w:hanging="851"/>
        <w:contextualSpacing/>
        <w:jc w:val="both"/>
        <w:rPr>
          <w:rFonts w:ascii="Times New Roman" w:hAnsi="Times New Roman" w:cs="Times New Roman"/>
          <w:sz w:val="24"/>
          <w:szCs w:val="24"/>
        </w:rPr>
      </w:pPr>
    </w:p>
    <w:p w14:paraId="360E3F38" w14:textId="46494A5E" w:rsidR="00B55766" w:rsidRPr="002D5B22" w:rsidRDefault="00B55766" w:rsidP="006D6B01">
      <w:pPr>
        <w:pStyle w:val="PargrafodaLista"/>
        <w:numPr>
          <w:ilvl w:val="0"/>
          <w:numId w:val="109"/>
        </w:numPr>
        <w:spacing w:line="300" w:lineRule="exact"/>
        <w:ind w:left="851" w:hanging="851"/>
        <w:rPr>
          <w:sz w:val="24"/>
          <w:szCs w:val="24"/>
        </w:rPr>
      </w:pPr>
      <w:proofErr w:type="gramStart"/>
      <w:r w:rsidRPr="002D5B22">
        <w:rPr>
          <w:color w:val="0D0D0D"/>
          <w:sz w:val="24"/>
          <w:szCs w:val="24"/>
        </w:rPr>
        <w:t>fornecer</w:t>
      </w:r>
      <w:proofErr w:type="gramEnd"/>
      <w:r w:rsidR="00A33CA6" w:rsidRPr="002D5B22">
        <w:rPr>
          <w:color w:val="0D0D0D"/>
          <w:sz w:val="24"/>
          <w:szCs w:val="24"/>
        </w:rPr>
        <w:t xml:space="preserve"> à CVM e/ou à B3</w:t>
      </w:r>
      <w:r w:rsidRPr="002D5B22">
        <w:rPr>
          <w:color w:val="0D0D0D"/>
          <w:sz w:val="24"/>
          <w:szCs w:val="24"/>
        </w:rPr>
        <w:t xml:space="preserve"> as </w:t>
      </w:r>
      <w:r w:rsidRPr="002D5B22">
        <w:rPr>
          <w:sz w:val="24"/>
          <w:szCs w:val="24"/>
        </w:rPr>
        <w:t>informações</w:t>
      </w:r>
      <w:r w:rsidRPr="002D5B22">
        <w:rPr>
          <w:color w:val="0D0D0D"/>
          <w:sz w:val="24"/>
          <w:szCs w:val="24"/>
        </w:rPr>
        <w:t xml:space="preserve"> </w:t>
      </w:r>
      <w:r w:rsidR="00A33CA6" w:rsidRPr="002D5B22">
        <w:rPr>
          <w:color w:val="0D0D0D"/>
          <w:sz w:val="24"/>
          <w:szCs w:val="24"/>
        </w:rPr>
        <w:t xml:space="preserve">por elas </w:t>
      </w:r>
      <w:r w:rsidRPr="002D5B22">
        <w:rPr>
          <w:color w:val="0D0D0D"/>
          <w:sz w:val="24"/>
          <w:szCs w:val="24"/>
        </w:rPr>
        <w:t>solicitadas;</w:t>
      </w:r>
    </w:p>
    <w:p w14:paraId="5B9C18DD" w14:textId="77777777" w:rsidR="00B55766" w:rsidRPr="002D5B22" w:rsidRDefault="00B55766" w:rsidP="006D6B01">
      <w:pPr>
        <w:tabs>
          <w:tab w:val="left" w:pos="851"/>
        </w:tabs>
        <w:spacing w:after="0" w:line="300" w:lineRule="exact"/>
        <w:ind w:left="851" w:hanging="851"/>
        <w:contextualSpacing/>
        <w:jc w:val="both"/>
        <w:rPr>
          <w:rFonts w:ascii="Times New Roman" w:hAnsi="Times New Roman" w:cs="Times New Roman"/>
          <w:sz w:val="24"/>
          <w:szCs w:val="24"/>
        </w:rPr>
      </w:pPr>
    </w:p>
    <w:p w14:paraId="01C7ED1D" w14:textId="04B6D97C" w:rsidR="00B55766" w:rsidRPr="002D5B22" w:rsidRDefault="00B55766" w:rsidP="006D6B01">
      <w:pPr>
        <w:pStyle w:val="PargrafodaLista"/>
        <w:numPr>
          <w:ilvl w:val="0"/>
          <w:numId w:val="109"/>
        </w:numPr>
        <w:spacing w:line="300" w:lineRule="exact"/>
        <w:ind w:left="851" w:hanging="851"/>
        <w:rPr>
          <w:sz w:val="24"/>
          <w:szCs w:val="24"/>
        </w:rPr>
      </w:pPr>
      <w:proofErr w:type="gramStart"/>
      <w:r w:rsidRPr="002D5B22">
        <w:rPr>
          <w:color w:val="0D0D0D"/>
          <w:sz w:val="24"/>
          <w:szCs w:val="24"/>
        </w:rPr>
        <w:t>divulgar</w:t>
      </w:r>
      <w:proofErr w:type="gramEnd"/>
      <w:r w:rsidRPr="002D5B22">
        <w:rPr>
          <w:color w:val="0D0D0D"/>
          <w:sz w:val="24"/>
          <w:szCs w:val="24"/>
        </w:rPr>
        <w:t xml:space="preserve"> em sua página na rede mundial de computadores o relatório anual e demais comunicações enviadas pelo </w:t>
      </w:r>
      <w:r w:rsidR="00017935" w:rsidRPr="002D5B22">
        <w:rPr>
          <w:color w:val="0D0D0D"/>
          <w:sz w:val="24"/>
          <w:szCs w:val="24"/>
        </w:rPr>
        <w:t>A</w:t>
      </w:r>
      <w:r w:rsidRPr="002D5B22">
        <w:rPr>
          <w:color w:val="0D0D0D"/>
          <w:sz w:val="24"/>
          <w:szCs w:val="24"/>
        </w:rPr>
        <w:t xml:space="preserve">gente </w:t>
      </w:r>
      <w:r w:rsidR="00017935" w:rsidRPr="002D5B22">
        <w:rPr>
          <w:color w:val="0D0D0D"/>
          <w:sz w:val="24"/>
          <w:szCs w:val="24"/>
        </w:rPr>
        <w:t>Fiduciário</w:t>
      </w:r>
      <w:r w:rsidRPr="002D5B22">
        <w:rPr>
          <w:color w:val="0D0D0D"/>
          <w:sz w:val="24"/>
          <w:szCs w:val="24"/>
        </w:rPr>
        <w:t xml:space="preserve"> </w:t>
      </w:r>
      <w:r w:rsidR="00A33CA6" w:rsidRPr="002D5B22">
        <w:rPr>
          <w:color w:val="0D0D0D"/>
          <w:sz w:val="24"/>
          <w:szCs w:val="24"/>
        </w:rPr>
        <w:t xml:space="preserve">em até 01 (um) Dia Útil contado da </w:t>
      </w:r>
      <w:r w:rsidRPr="002D5B22">
        <w:rPr>
          <w:color w:val="0D0D0D"/>
          <w:sz w:val="24"/>
          <w:szCs w:val="24"/>
        </w:rPr>
        <w:t xml:space="preserve">data do seu recebimento, observado ainda o disposto no inciso </w:t>
      </w:r>
      <w:r w:rsidR="00DF6C89" w:rsidRPr="002D5B22">
        <w:rPr>
          <w:color w:val="0D0D0D"/>
          <w:sz w:val="24"/>
          <w:szCs w:val="24"/>
        </w:rPr>
        <w:t xml:space="preserve">(e) </w:t>
      </w:r>
      <w:r w:rsidRPr="002D5B22">
        <w:rPr>
          <w:color w:val="0D0D0D"/>
          <w:sz w:val="24"/>
          <w:szCs w:val="24"/>
        </w:rPr>
        <w:t>dest</w:t>
      </w:r>
      <w:r w:rsidR="00DF6C89" w:rsidRPr="002D5B22">
        <w:rPr>
          <w:color w:val="0D0D0D"/>
          <w:sz w:val="24"/>
          <w:szCs w:val="24"/>
        </w:rPr>
        <w:t>a</w:t>
      </w:r>
      <w:r w:rsidRPr="002D5B22">
        <w:rPr>
          <w:color w:val="0D0D0D"/>
          <w:sz w:val="24"/>
          <w:szCs w:val="24"/>
        </w:rPr>
        <w:t xml:space="preserve"> </w:t>
      </w:r>
      <w:r w:rsidR="00DF6C89" w:rsidRPr="002D5B22">
        <w:rPr>
          <w:color w:val="0D0D0D"/>
          <w:sz w:val="24"/>
          <w:szCs w:val="24"/>
        </w:rPr>
        <w:t>Cláusula</w:t>
      </w:r>
      <w:r w:rsidR="00D8075A" w:rsidRPr="002D5B22">
        <w:rPr>
          <w:color w:val="0D0D0D"/>
          <w:sz w:val="24"/>
          <w:szCs w:val="24"/>
        </w:rPr>
        <w:t>;</w:t>
      </w:r>
    </w:p>
    <w:p w14:paraId="07E4870B" w14:textId="77777777" w:rsidR="00DF6C89" w:rsidRPr="002D5B22" w:rsidRDefault="00DF6C89" w:rsidP="006D6B01">
      <w:pPr>
        <w:pStyle w:val="PargrafodaLista"/>
        <w:ind w:left="851" w:hanging="851"/>
        <w:rPr>
          <w:sz w:val="24"/>
          <w:szCs w:val="24"/>
        </w:rPr>
      </w:pPr>
    </w:p>
    <w:p w14:paraId="257D9E36" w14:textId="623862EE" w:rsidR="00DF6C89" w:rsidRPr="002D5B22" w:rsidRDefault="00DF6C89" w:rsidP="006D6B01">
      <w:pPr>
        <w:numPr>
          <w:ilvl w:val="0"/>
          <w:numId w:val="109"/>
        </w:numPr>
        <w:tabs>
          <w:tab w:val="left" w:pos="851"/>
        </w:tabs>
        <w:spacing w:after="0" w:line="300" w:lineRule="exact"/>
        <w:ind w:left="851" w:hanging="851"/>
        <w:contextualSpacing/>
        <w:jc w:val="both"/>
        <w:rPr>
          <w:rFonts w:ascii="Times New Roman" w:hAnsi="Times New Roman" w:cs="Times New Roman"/>
          <w:w w:val="0"/>
          <w:sz w:val="24"/>
          <w:szCs w:val="24"/>
        </w:rPr>
      </w:pPr>
      <w:proofErr w:type="gramStart"/>
      <w:r w:rsidRPr="002D5B22">
        <w:rPr>
          <w:rFonts w:ascii="Times New Roman" w:hAnsi="Times New Roman" w:cs="Times New Roman"/>
          <w:w w:val="0"/>
          <w:sz w:val="24"/>
          <w:szCs w:val="24"/>
        </w:rPr>
        <w:t>manter</w:t>
      </w:r>
      <w:proofErr w:type="gramEnd"/>
      <w:r w:rsidRPr="002D5B22">
        <w:rPr>
          <w:rFonts w:ascii="Times New Roman" w:hAnsi="Times New Roman" w:cs="Times New Roman"/>
          <w:w w:val="0"/>
          <w:sz w:val="24"/>
          <w:szCs w:val="24"/>
        </w:rPr>
        <w:t xml:space="preserve"> os documentos mencionados nas alíneas “c”, “d” e “e” desta cláusula em sua página na rede mundial de computadores</w:t>
      </w:r>
      <w:r w:rsidRPr="002D5B22">
        <w:rPr>
          <w:rFonts w:ascii="Times New Roman" w:eastAsia="Arial Unicode MS" w:hAnsi="Times New Roman" w:cs="Times New Roman"/>
          <w:color w:val="000000"/>
          <w:w w:val="0"/>
          <w:sz w:val="24"/>
          <w:szCs w:val="24"/>
        </w:rPr>
        <w:t xml:space="preserve"> e no sistema da B3</w:t>
      </w:r>
      <w:r w:rsidRPr="002D5B22">
        <w:rPr>
          <w:rFonts w:ascii="Times New Roman" w:hAnsi="Times New Roman" w:cs="Times New Roman"/>
          <w:w w:val="0"/>
          <w:sz w:val="24"/>
          <w:szCs w:val="24"/>
        </w:rPr>
        <w:t>, por um prazo de 3 (três) anos;</w:t>
      </w:r>
    </w:p>
    <w:p w14:paraId="6EAA6EA9" w14:textId="77777777" w:rsidR="00503E55" w:rsidRPr="002D5B22" w:rsidRDefault="00503E55" w:rsidP="000D310E">
      <w:pPr>
        <w:pStyle w:val="PargrafodaLista"/>
        <w:rPr>
          <w:sz w:val="24"/>
          <w:szCs w:val="24"/>
        </w:rPr>
      </w:pPr>
    </w:p>
    <w:p w14:paraId="3FDCABD4" w14:textId="77777777" w:rsidR="00AF2813" w:rsidRPr="002D5B22" w:rsidRDefault="00AF2813" w:rsidP="000D310E">
      <w:pPr>
        <w:pStyle w:val="PargrafodaLista"/>
        <w:numPr>
          <w:ilvl w:val="0"/>
          <w:numId w:val="109"/>
        </w:numPr>
        <w:spacing w:line="300" w:lineRule="exact"/>
        <w:ind w:left="851" w:hanging="851"/>
        <w:rPr>
          <w:sz w:val="24"/>
          <w:szCs w:val="24"/>
        </w:rPr>
      </w:pPr>
      <w:proofErr w:type="gramStart"/>
      <w:r w:rsidRPr="002D5B22">
        <w:rPr>
          <w:sz w:val="24"/>
          <w:szCs w:val="24"/>
        </w:rPr>
        <w:t>fornecer</w:t>
      </w:r>
      <w:proofErr w:type="gramEnd"/>
      <w:r w:rsidRPr="002D5B22">
        <w:rPr>
          <w:sz w:val="24"/>
          <w:szCs w:val="24"/>
        </w:rPr>
        <w:t xml:space="preserve"> ao Agente Fiduciário:</w:t>
      </w:r>
    </w:p>
    <w:p w14:paraId="0FB8BDC8" w14:textId="77777777" w:rsidR="00AF2813" w:rsidRPr="002D5B22" w:rsidRDefault="00AF2813" w:rsidP="00503E55">
      <w:pPr>
        <w:keepNext/>
        <w:suppressAutoHyphens/>
        <w:spacing w:after="0" w:line="300" w:lineRule="exact"/>
        <w:ind w:left="1068"/>
        <w:jc w:val="both"/>
        <w:rPr>
          <w:rFonts w:ascii="Times New Roman" w:hAnsi="Times New Roman" w:cs="Times New Roman"/>
          <w:sz w:val="24"/>
          <w:szCs w:val="24"/>
        </w:rPr>
      </w:pPr>
    </w:p>
    <w:p w14:paraId="3D556C5C" w14:textId="053DDC22" w:rsidR="00AF2813" w:rsidRPr="002D5B22" w:rsidRDefault="00AF2813" w:rsidP="00503E55">
      <w:pPr>
        <w:numPr>
          <w:ilvl w:val="0"/>
          <w:numId w:val="2"/>
        </w:numPr>
        <w:tabs>
          <w:tab w:val="clear" w:pos="947"/>
        </w:tabs>
        <w:suppressAutoHyphens/>
        <w:spacing w:after="0" w:line="300" w:lineRule="exact"/>
        <w:ind w:left="1418" w:hanging="569"/>
        <w:jc w:val="both"/>
        <w:rPr>
          <w:rFonts w:ascii="Times New Roman" w:hAnsi="Times New Roman" w:cs="Times New Roman"/>
          <w:sz w:val="24"/>
          <w:szCs w:val="24"/>
        </w:rPr>
      </w:pPr>
      <w:proofErr w:type="gramStart"/>
      <w:r w:rsidRPr="002D5B22">
        <w:rPr>
          <w:rFonts w:ascii="Times New Roman" w:hAnsi="Times New Roman" w:cs="Times New Roman"/>
          <w:sz w:val="24"/>
          <w:szCs w:val="24"/>
        </w:rPr>
        <w:t>no</w:t>
      </w:r>
      <w:proofErr w:type="gramEnd"/>
      <w:r w:rsidRPr="002D5B22">
        <w:rPr>
          <w:rFonts w:ascii="Times New Roman" w:hAnsi="Times New Roman" w:cs="Times New Roman"/>
          <w:sz w:val="24"/>
          <w:szCs w:val="24"/>
        </w:rPr>
        <w:t xml:space="preserve"> prazo máximo de 15 (quinze) dias corridos, qualquer informação relevante que lhe venha a ser solicitada pelo Agente Fiduciário com relação a si ou </w:t>
      </w:r>
      <w:r w:rsidR="00B51826" w:rsidRPr="002D5B22">
        <w:rPr>
          <w:rFonts w:ascii="Times New Roman" w:hAnsi="Times New Roman" w:cs="Times New Roman"/>
          <w:sz w:val="24"/>
          <w:szCs w:val="24"/>
        </w:rPr>
        <w:t>o</w:t>
      </w:r>
      <w:r w:rsidRPr="002D5B22">
        <w:rPr>
          <w:rFonts w:ascii="Times New Roman" w:hAnsi="Times New Roman" w:cs="Times New Roman"/>
          <w:sz w:val="24"/>
          <w:szCs w:val="24"/>
        </w:rPr>
        <w:t xml:space="preserve">s </w:t>
      </w:r>
      <w:r w:rsidR="00B51826" w:rsidRPr="002D5B22">
        <w:rPr>
          <w:rFonts w:ascii="Times New Roman" w:hAnsi="Times New Roman" w:cs="Times New Roman"/>
          <w:sz w:val="24"/>
          <w:szCs w:val="24"/>
        </w:rPr>
        <w:t>Fiadores</w:t>
      </w:r>
      <w:r w:rsidRPr="002D5B22">
        <w:rPr>
          <w:rFonts w:ascii="Times New Roman" w:hAnsi="Times New Roman" w:cs="Times New Roman"/>
          <w:sz w:val="24"/>
          <w:szCs w:val="24"/>
        </w:rPr>
        <w:t xml:space="preserve"> ou, ainda, de interesse dos Debenturistas;</w:t>
      </w:r>
    </w:p>
    <w:p w14:paraId="112AE2F0" w14:textId="77777777" w:rsidR="00AF2813" w:rsidRPr="002D5B22" w:rsidRDefault="00AF2813" w:rsidP="00503E55">
      <w:pPr>
        <w:pStyle w:val="PargrafodaLista"/>
        <w:spacing w:line="300" w:lineRule="exact"/>
        <w:ind w:left="1416"/>
        <w:rPr>
          <w:sz w:val="24"/>
          <w:szCs w:val="24"/>
        </w:rPr>
      </w:pPr>
    </w:p>
    <w:p w14:paraId="3550B8AD" w14:textId="3132B249" w:rsidR="00AF2813" w:rsidRPr="002D5B22" w:rsidRDefault="00AF2813" w:rsidP="00503E55">
      <w:pPr>
        <w:numPr>
          <w:ilvl w:val="0"/>
          <w:numId w:val="2"/>
        </w:numPr>
        <w:tabs>
          <w:tab w:val="clear" w:pos="947"/>
        </w:tabs>
        <w:suppressAutoHyphens/>
        <w:spacing w:after="0" w:line="300" w:lineRule="exact"/>
        <w:ind w:left="1418" w:hanging="569"/>
        <w:jc w:val="both"/>
        <w:rPr>
          <w:rFonts w:ascii="Times New Roman" w:hAnsi="Times New Roman" w:cs="Times New Roman"/>
          <w:sz w:val="24"/>
          <w:szCs w:val="24"/>
        </w:rPr>
      </w:pPr>
      <w:proofErr w:type="gramStart"/>
      <w:r w:rsidRPr="002D5B22">
        <w:rPr>
          <w:rFonts w:ascii="Times New Roman" w:hAnsi="Times New Roman" w:cs="Times New Roman"/>
          <w:sz w:val="24"/>
          <w:szCs w:val="24"/>
        </w:rPr>
        <w:t>confirmar</w:t>
      </w:r>
      <w:proofErr w:type="gramEnd"/>
      <w:r w:rsidRPr="002D5B22">
        <w:rPr>
          <w:rFonts w:ascii="Times New Roman" w:hAnsi="Times New Roman" w:cs="Times New Roman"/>
          <w:sz w:val="24"/>
          <w:szCs w:val="24"/>
        </w:rPr>
        <w:t xml:space="preserve">, quando solicitado, ao Agente Fiduciário, no prazo de 2 (dois) dias úteis contados da respectiva solicitação, de que está adimplente com suas obrigações, nos termos estabelecidos nesta Escritura de Emissão, valendo a mesma obrigação com relação </w:t>
      </w:r>
      <w:r w:rsidR="00B51826" w:rsidRPr="002D5B22">
        <w:rPr>
          <w:rFonts w:ascii="Times New Roman" w:hAnsi="Times New Roman" w:cs="Times New Roman"/>
          <w:sz w:val="24"/>
          <w:szCs w:val="24"/>
        </w:rPr>
        <w:t>aos</w:t>
      </w:r>
      <w:r w:rsidRPr="002D5B22">
        <w:rPr>
          <w:rFonts w:ascii="Times New Roman" w:hAnsi="Times New Roman" w:cs="Times New Roman"/>
          <w:sz w:val="24"/>
          <w:szCs w:val="24"/>
        </w:rPr>
        <w:t xml:space="preserve"> </w:t>
      </w:r>
      <w:r w:rsidR="00B51826" w:rsidRPr="002D5B22">
        <w:rPr>
          <w:rFonts w:ascii="Times New Roman" w:hAnsi="Times New Roman" w:cs="Times New Roman"/>
          <w:sz w:val="24"/>
          <w:szCs w:val="24"/>
        </w:rPr>
        <w:t>Fiadores</w:t>
      </w:r>
      <w:r w:rsidRPr="002D5B22">
        <w:rPr>
          <w:rFonts w:ascii="Times New Roman" w:hAnsi="Times New Roman" w:cs="Times New Roman"/>
          <w:sz w:val="24"/>
          <w:szCs w:val="24"/>
        </w:rPr>
        <w:t>;</w:t>
      </w:r>
    </w:p>
    <w:p w14:paraId="3CEC92C1" w14:textId="77777777" w:rsidR="0050133A" w:rsidRPr="002D5B22" w:rsidRDefault="0050133A" w:rsidP="00503E55">
      <w:pPr>
        <w:pStyle w:val="PargrafodaLista"/>
        <w:spacing w:line="300" w:lineRule="exact"/>
        <w:rPr>
          <w:sz w:val="24"/>
          <w:szCs w:val="24"/>
        </w:rPr>
      </w:pPr>
    </w:p>
    <w:p w14:paraId="6D10E9F7" w14:textId="32AB9296" w:rsidR="0050133A" w:rsidRPr="002D5B22" w:rsidRDefault="0050133A" w:rsidP="00503E55">
      <w:pPr>
        <w:numPr>
          <w:ilvl w:val="0"/>
          <w:numId w:val="2"/>
        </w:numPr>
        <w:tabs>
          <w:tab w:val="clear" w:pos="947"/>
        </w:tabs>
        <w:suppressAutoHyphens/>
        <w:spacing w:after="0" w:line="300" w:lineRule="exact"/>
        <w:ind w:left="1418" w:hanging="569"/>
        <w:jc w:val="both"/>
        <w:rPr>
          <w:rFonts w:ascii="Times New Roman" w:hAnsi="Times New Roman" w:cs="Times New Roman"/>
          <w:sz w:val="24"/>
          <w:szCs w:val="24"/>
        </w:rPr>
      </w:pPr>
      <w:proofErr w:type="gramStart"/>
      <w:r w:rsidRPr="002D5B22">
        <w:rPr>
          <w:rFonts w:ascii="Times New Roman" w:hAnsi="Times New Roman" w:cs="Times New Roman"/>
          <w:sz w:val="24"/>
          <w:szCs w:val="24"/>
        </w:rPr>
        <w:t>via</w:t>
      </w:r>
      <w:proofErr w:type="gramEnd"/>
      <w:r w:rsidRPr="002D5B22">
        <w:rPr>
          <w:rFonts w:ascii="Times New Roman" w:hAnsi="Times New Roman" w:cs="Times New Roman"/>
          <w:sz w:val="24"/>
          <w:szCs w:val="24"/>
        </w:rPr>
        <w:t xml:space="preserve"> original arquivada na </w:t>
      </w:r>
      <w:r w:rsidR="005307AE" w:rsidRPr="002D5B22">
        <w:rPr>
          <w:rFonts w:ascii="Times New Roman" w:hAnsi="Times New Roman" w:cs="Times New Roman"/>
          <w:sz w:val="24"/>
          <w:szCs w:val="24"/>
        </w:rPr>
        <w:t xml:space="preserve">JUCESP </w:t>
      </w:r>
      <w:r w:rsidRPr="002D5B22">
        <w:rPr>
          <w:rFonts w:ascii="Times New Roman" w:hAnsi="Times New Roman" w:cs="Times New Roman"/>
          <w:sz w:val="24"/>
          <w:szCs w:val="24"/>
        </w:rPr>
        <w:t xml:space="preserve">dos atos e reuniões dos Debenturistas que integrem a Emissão; </w:t>
      </w:r>
    </w:p>
    <w:p w14:paraId="7AD1C28D"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296FDE1A" w14:textId="77777777" w:rsidR="00AF2813" w:rsidRPr="002D5B22" w:rsidRDefault="00AF2813" w:rsidP="006D6B01">
      <w:pPr>
        <w:pStyle w:val="PargrafodaLista"/>
        <w:numPr>
          <w:ilvl w:val="0"/>
          <w:numId w:val="109"/>
        </w:numPr>
        <w:spacing w:line="300" w:lineRule="exact"/>
        <w:ind w:left="851" w:hanging="851"/>
        <w:rPr>
          <w:sz w:val="24"/>
          <w:szCs w:val="24"/>
        </w:rPr>
      </w:pPr>
      <w:proofErr w:type="gramStart"/>
      <w:r w:rsidRPr="002D5B22">
        <w:rPr>
          <w:sz w:val="24"/>
          <w:szCs w:val="24"/>
        </w:rPr>
        <w:t>convocar</w:t>
      </w:r>
      <w:proofErr w:type="gramEnd"/>
      <w:r w:rsidRPr="002D5B22">
        <w:rPr>
          <w:sz w:val="24"/>
          <w:szCs w:val="24"/>
        </w:rPr>
        <w:t xml:space="preserve">, nos termos da Cláusula </w:t>
      </w:r>
      <w:r w:rsidR="007B0DF7" w:rsidRPr="002D5B22">
        <w:rPr>
          <w:sz w:val="24"/>
          <w:szCs w:val="24"/>
        </w:rPr>
        <w:t>Nona</w:t>
      </w:r>
      <w:r w:rsidRPr="002D5B22">
        <w:rPr>
          <w:sz w:val="24"/>
          <w:szCs w:val="24"/>
        </w:rPr>
        <w:t xml:space="preserve"> abaixo, Assembleia Geral de Debenturistas para deliberar sobre qualquer matéria que, direta ou indiretamente, se relacione com a presente Emissão, caso o Agente Fiduciário deva fazer, nos termos da presente Escritura de Emissão, mas não o faça;</w:t>
      </w:r>
    </w:p>
    <w:p w14:paraId="43A8431E" w14:textId="77777777" w:rsidR="00AF2813" w:rsidRPr="002D5B22" w:rsidRDefault="00AF2813" w:rsidP="006D6B01">
      <w:pPr>
        <w:suppressAutoHyphens/>
        <w:spacing w:after="0" w:line="300" w:lineRule="exact"/>
        <w:ind w:left="851" w:hanging="851"/>
        <w:jc w:val="both"/>
        <w:rPr>
          <w:rFonts w:ascii="Times New Roman" w:hAnsi="Times New Roman" w:cs="Times New Roman"/>
          <w:sz w:val="24"/>
          <w:szCs w:val="24"/>
        </w:rPr>
      </w:pPr>
    </w:p>
    <w:p w14:paraId="2923AE2A" w14:textId="1E543D92" w:rsidR="00AF2813" w:rsidRPr="002D5B22" w:rsidRDefault="00AF2813" w:rsidP="006D6B01">
      <w:pPr>
        <w:pStyle w:val="PargrafodaLista"/>
        <w:numPr>
          <w:ilvl w:val="0"/>
          <w:numId w:val="109"/>
        </w:numPr>
        <w:spacing w:line="300" w:lineRule="exact"/>
        <w:ind w:left="851" w:hanging="851"/>
        <w:rPr>
          <w:sz w:val="24"/>
          <w:szCs w:val="24"/>
        </w:rPr>
      </w:pPr>
      <w:proofErr w:type="gramStart"/>
      <w:r w:rsidRPr="002D5B22">
        <w:rPr>
          <w:sz w:val="24"/>
          <w:szCs w:val="24"/>
        </w:rPr>
        <w:t>informar</w:t>
      </w:r>
      <w:proofErr w:type="gramEnd"/>
      <w:r w:rsidRPr="002D5B22">
        <w:rPr>
          <w:sz w:val="24"/>
          <w:szCs w:val="24"/>
        </w:rPr>
        <w:t xml:space="preserve"> o Agente Fiduciário em até 1 (um) dia útil sobre a ocorrência de qualquer evento previsto</w:t>
      </w:r>
      <w:r w:rsidR="007B0DF7" w:rsidRPr="002D5B22">
        <w:rPr>
          <w:sz w:val="24"/>
          <w:szCs w:val="24"/>
        </w:rPr>
        <w:t xml:space="preserve"> na Cláusula </w:t>
      </w:r>
      <w:r w:rsidR="00EE084A" w:rsidRPr="002D5B22">
        <w:rPr>
          <w:sz w:val="24"/>
          <w:szCs w:val="24"/>
        </w:rPr>
        <w:t>Qu</w:t>
      </w:r>
      <w:r w:rsidR="000D04B7" w:rsidRPr="002D5B22">
        <w:rPr>
          <w:sz w:val="24"/>
          <w:szCs w:val="24"/>
        </w:rPr>
        <w:t>inta</w:t>
      </w:r>
      <w:r w:rsidRPr="002D5B22">
        <w:rPr>
          <w:sz w:val="24"/>
          <w:szCs w:val="24"/>
        </w:rPr>
        <w:t xml:space="preserve"> desta Escritura de Emissão;</w:t>
      </w:r>
    </w:p>
    <w:p w14:paraId="58DD5A0C" w14:textId="77777777" w:rsidR="00AF2813" w:rsidRPr="002D5B22" w:rsidRDefault="00AF2813" w:rsidP="006D6B01">
      <w:pPr>
        <w:suppressAutoHyphens/>
        <w:spacing w:after="0" w:line="300" w:lineRule="exact"/>
        <w:ind w:left="851" w:hanging="851"/>
        <w:jc w:val="both"/>
        <w:rPr>
          <w:rFonts w:ascii="Times New Roman" w:hAnsi="Times New Roman" w:cs="Times New Roman"/>
          <w:sz w:val="24"/>
          <w:szCs w:val="24"/>
        </w:rPr>
      </w:pPr>
    </w:p>
    <w:p w14:paraId="3ED46191" w14:textId="77777777" w:rsidR="00AF2813" w:rsidRPr="002D5B22" w:rsidRDefault="00AF2813" w:rsidP="006D6B01">
      <w:pPr>
        <w:pStyle w:val="PargrafodaLista"/>
        <w:numPr>
          <w:ilvl w:val="0"/>
          <w:numId w:val="109"/>
        </w:numPr>
        <w:spacing w:line="300" w:lineRule="exact"/>
        <w:ind w:left="851" w:hanging="851"/>
        <w:rPr>
          <w:sz w:val="24"/>
          <w:szCs w:val="24"/>
        </w:rPr>
      </w:pPr>
      <w:proofErr w:type="gramStart"/>
      <w:r w:rsidRPr="002D5B22">
        <w:rPr>
          <w:sz w:val="24"/>
          <w:szCs w:val="24"/>
        </w:rPr>
        <w:t>cumprir</w:t>
      </w:r>
      <w:proofErr w:type="gramEnd"/>
      <w:r w:rsidRPr="002D5B22">
        <w:rPr>
          <w:sz w:val="24"/>
          <w:szCs w:val="24"/>
        </w:rPr>
        <w:t xml:space="preserve"> todas as determinações que lhe sejam aplicáveis emanadas da CVM, inclusive mediante envio de documentos, prestando, ainda, as informações que lhe forem solicitadas;</w:t>
      </w:r>
    </w:p>
    <w:p w14:paraId="74AFBE08" w14:textId="77777777" w:rsidR="00AF2813" w:rsidRPr="002D5B22" w:rsidRDefault="00AF2813" w:rsidP="006D6B01">
      <w:pPr>
        <w:suppressAutoHyphens/>
        <w:spacing w:after="0" w:line="300" w:lineRule="exact"/>
        <w:ind w:left="851" w:hanging="851"/>
        <w:jc w:val="both"/>
        <w:rPr>
          <w:rFonts w:ascii="Times New Roman" w:hAnsi="Times New Roman" w:cs="Times New Roman"/>
          <w:sz w:val="24"/>
          <w:szCs w:val="24"/>
        </w:rPr>
      </w:pPr>
    </w:p>
    <w:p w14:paraId="151A2841" w14:textId="77777777" w:rsidR="00AF2813" w:rsidRPr="002D5B22" w:rsidRDefault="00AF2813" w:rsidP="006D6B01">
      <w:pPr>
        <w:pStyle w:val="PargrafodaLista"/>
        <w:numPr>
          <w:ilvl w:val="0"/>
          <w:numId w:val="109"/>
        </w:numPr>
        <w:spacing w:line="300" w:lineRule="exact"/>
        <w:ind w:left="851" w:hanging="851"/>
        <w:rPr>
          <w:sz w:val="24"/>
          <w:szCs w:val="24"/>
        </w:rPr>
      </w:pPr>
      <w:proofErr w:type="gramStart"/>
      <w:r w:rsidRPr="002D5B22">
        <w:rPr>
          <w:sz w:val="24"/>
          <w:szCs w:val="24"/>
        </w:rPr>
        <w:t>não</w:t>
      </w:r>
      <w:proofErr w:type="gramEnd"/>
      <w:r w:rsidRPr="002D5B22">
        <w:rPr>
          <w:sz w:val="24"/>
          <w:szCs w:val="24"/>
        </w:rPr>
        <w:t xml:space="preserve"> realizar operações fora do seu objeto social, observadas as disposições estatutárias, legais e regulamentares em vigor;</w:t>
      </w:r>
    </w:p>
    <w:p w14:paraId="2786F618" w14:textId="77777777" w:rsidR="00AF2813" w:rsidRPr="002D5B22" w:rsidRDefault="00AF2813" w:rsidP="006D6B01">
      <w:pPr>
        <w:suppressAutoHyphens/>
        <w:spacing w:after="0" w:line="300" w:lineRule="exact"/>
        <w:ind w:left="851" w:hanging="851"/>
        <w:jc w:val="both"/>
        <w:rPr>
          <w:rFonts w:ascii="Times New Roman" w:hAnsi="Times New Roman" w:cs="Times New Roman"/>
          <w:sz w:val="24"/>
          <w:szCs w:val="24"/>
        </w:rPr>
      </w:pPr>
    </w:p>
    <w:p w14:paraId="7F9BBE32" w14:textId="77777777" w:rsidR="00AF2813" w:rsidRPr="002D5B22" w:rsidRDefault="00AF2813" w:rsidP="006D6B01">
      <w:pPr>
        <w:pStyle w:val="PargrafodaLista"/>
        <w:numPr>
          <w:ilvl w:val="0"/>
          <w:numId w:val="109"/>
        </w:numPr>
        <w:spacing w:line="300" w:lineRule="exact"/>
        <w:ind w:left="851" w:hanging="851"/>
        <w:rPr>
          <w:sz w:val="24"/>
          <w:szCs w:val="24"/>
        </w:rPr>
      </w:pPr>
      <w:proofErr w:type="gramStart"/>
      <w:r w:rsidRPr="002D5B22">
        <w:rPr>
          <w:sz w:val="24"/>
          <w:szCs w:val="24"/>
        </w:rPr>
        <w:t>comunicar</w:t>
      </w:r>
      <w:proofErr w:type="gramEnd"/>
      <w:r w:rsidRPr="002D5B22">
        <w:rPr>
          <w:sz w:val="24"/>
          <w:szCs w:val="24"/>
        </w:rPr>
        <w:t xml:space="preserve"> em até 3 (três) dias úteis ao Agente Fiduciário a ocorrência de quaisquer eventos ou situações que sejam de seu conhecimento e que possam afetar negativamente sua habilidade de efetuar o pontual cumprimento das obrigações, principais e acessórias, no todo ou em parte, assumidas nos termos desta Escritura de Emissão;</w:t>
      </w:r>
      <w:r w:rsidR="000D04B7" w:rsidRPr="002D5B22">
        <w:rPr>
          <w:sz w:val="24"/>
          <w:szCs w:val="24"/>
        </w:rPr>
        <w:t xml:space="preserve"> </w:t>
      </w:r>
    </w:p>
    <w:p w14:paraId="14DC8F4F" w14:textId="77777777" w:rsidR="00AF2813" w:rsidRPr="002D5B22" w:rsidRDefault="00AF2813" w:rsidP="006D6B01">
      <w:pPr>
        <w:suppressAutoHyphens/>
        <w:spacing w:after="0" w:line="300" w:lineRule="exact"/>
        <w:ind w:left="851" w:hanging="851"/>
        <w:jc w:val="both"/>
        <w:rPr>
          <w:rFonts w:ascii="Times New Roman" w:hAnsi="Times New Roman" w:cs="Times New Roman"/>
          <w:sz w:val="24"/>
          <w:szCs w:val="24"/>
        </w:rPr>
      </w:pPr>
    </w:p>
    <w:p w14:paraId="6C728903" w14:textId="77777777" w:rsidR="00AF2813" w:rsidRPr="002D5B22" w:rsidRDefault="00AF2813" w:rsidP="006D6B01">
      <w:pPr>
        <w:pStyle w:val="PargrafodaLista"/>
        <w:numPr>
          <w:ilvl w:val="0"/>
          <w:numId w:val="109"/>
        </w:numPr>
        <w:spacing w:line="300" w:lineRule="exact"/>
        <w:ind w:left="851" w:hanging="851"/>
        <w:rPr>
          <w:sz w:val="24"/>
          <w:szCs w:val="24"/>
        </w:rPr>
      </w:pPr>
      <w:proofErr w:type="gramStart"/>
      <w:r w:rsidRPr="002D5B22">
        <w:rPr>
          <w:sz w:val="24"/>
          <w:szCs w:val="24"/>
        </w:rPr>
        <w:t>não</w:t>
      </w:r>
      <w:proofErr w:type="gramEnd"/>
      <w:r w:rsidRPr="002D5B22">
        <w:rPr>
          <w:sz w:val="24"/>
          <w:szCs w:val="24"/>
        </w:rPr>
        <w:t xml:space="preserve"> praticar qualquer ato em desacordo com seu estatuto social e com esta Escritura de Emissão, em especial os que possam, direta ou indiretamente, comprometer o pontual e integral cumprimento das obrigações principais e acessórias assumidas perante os Debenturistas;</w:t>
      </w:r>
    </w:p>
    <w:p w14:paraId="00FF2497" w14:textId="77777777" w:rsidR="00AF2813" w:rsidRPr="002D5B22" w:rsidRDefault="00AF2813" w:rsidP="006D6B01">
      <w:pPr>
        <w:suppressAutoHyphens/>
        <w:spacing w:after="0" w:line="300" w:lineRule="exact"/>
        <w:ind w:left="851" w:hanging="851"/>
        <w:jc w:val="both"/>
        <w:rPr>
          <w:rFonts w:ascii="Times New Roman" w:hAnsi="Times New Roman" w:cs="Times New Roman"/>
          <w:sz w:val="24"/>
          <w:szCs w:val="24"/>
        </w:rPr>
      </w:pPr>
    </w:p>
    <w:p w14:paraId="572B68EE" w14:textId="77777777" w:rsidR="00AF2813" w:rsidRPr="002D5B22" w:rsidRDefault="00AF2813" w:rsidP="006D6B01">
      <w:pPr>
        <w:pStyle w:val="PargrafodaLista"/>
        <w:numPr>
          <w:ilvl w:val="0"/>
          <w:numId w:val="109"/>
        </w:numPr>
        <w:spacing w:line="300" w:lineRule="exact"/>
        <w:ind w:left="851" w:hanging="851"/>
        <w:rPr>
          <w:sz w:val="24"/>
          <w:szCs w:val="24"/>
        </w:rPr>
      </w:pPr>
      <w:proofErr w:type="gramStart"/>
      <w:r w:rsidRPr="002D5B22">
        <w:rPr>
          <w:sz w:val="24"/>
          <w:szCs w:val="24"/>
        </w:rPr>
        <w:lastRenderedPageBreak/>
        <w:t>cumprir</w:t>
      </w:r>
      <w:proofErr w:type="gramEnd"/>
      <w:r w:rsidRPr="002D5B22">
        <w:rPr>
          <w:sz w:val="24"/>
          <w:szCs w:val="24"/>
        </w:rPr>
        <w:t xml:space="preserve"> todas as obrigações principais e acessórias assumidas nos termos desta Escritura de Emissão, inclusive no que tange à destinação dos recursos captados por meio da Emissão;</w:t>
      </w:r>
    </w:p>
    <w:p w14:paraId="37655585" w14:textId="77777777" w:rsidR="00AF2813" w:rsidRPr="002D5B22" w:rsidRDefault="00AF2813" w:rsidP="006D6B01">
      <w:pPr>
        <w:suppressAutoHyphens/>
        <w:spacing w:after="0" w:line="300" w:lineRule="exact"/>
        <w:ind w:left="851" w:hanging="851"/>
        <w:jc w:val="both"/>
        <w:rPr>
          <w:rFonts w:ascii="Times New Roman" w:hAnsi="Times New Roman" w:cs="Times New Roman"/>
          <w:sz w:val="24"/>
          <w:szCs w:val="24"/>
        </w:rPr>
      </w:pPr>
    </w:p>
    <w:p w14:paraId="458E9334" w14:textId="77777777" w:rsidR="00AF2813" w:rsidRPr="002D5B22" w:rsidRDefault="00AF2813" w:rsidP="006D6B01">
      <w:pPr>
        <w:pStyle w:val="PargrafodaLista"/>
        <w:numPr>
          <w:ilvl w:val="0"/>
          <w:numId w:val="109"/>
        </w:numPr>
        <w:spacing w:line="300" w:lineRule="exact"/>
        <w:ind w:left="851" w:hanging="851"/>
        <w:rPr>
          <w:sz w:val="24"/>
          <w:szCs w:val="24"/>
        </w:rPr>
      </w:pPr>
      <w:proofErr w:type="gramStart"/>
      <w:r w:rsidRPr="002D5B22">
        <w:rPr>
          <w:sz w:val="24"/>
          <w:szCs w:val="24"/>
        </w:rPr>
        <w:t>manter</w:t>
      </w:r>
      <w:proofErr w:type="gramEnd"/>
      <w:r w:rsidRPr="002D5B22">
        <w:rPr>
          <w:sz w:val="24"/>
          <w:szCs w:val="24"/>
        </w:rPr>
        <w:t xml:space="preserve"> contratado durante o prazo de vigência das Debêntures, às suas expensas, o Banco Liquidante, o </w:t>
      </w:r>
      <w:proofErr w:type="spellStart"/>
      <w:r w:rsidRPr="002D5B22">
        <w:rPr>
          <w:sz w:val="24"/>
          <w:szCs w:val="24"/>
        </w:rPr>
        <w:t>Escriturador</w:t>
      </w:r>
      <w:proofErr w:type="spellEnd"/>
      <w:r w:rsidRPr="002D5B22">
        <w:rPr>
          <w:sz w:val="24"/>
          <w:szCs w:val="24"/>
        </w:rPr>
        <w:t xml:space="preserve">, o Agente Fiduciário e o </w:t>
      </w:r>
      <w:r w:rsidR="00722C5C" w:rsidRPr="002D5B22">
        <w:rPr>
          <w:sz w:val="24"/>
          <w:szCs w:val="24"/>
        </w:rPr>
        <w:t xml:space="preserve">ambiente </w:t>
      </w:r>
      <w:r w:rsidRPr="002D5B22">
        <w:rPr>
          <w:sz w:val="24"/>
          <w:szCs w:val="24"/>
        </w:rPr>
        <w:t xml:space="preserve">de negociação no mercado secundário </w:t>
      </w:r>
      <w:r w:rsidR="00964E0E" w:rsidRPr="002D5B22">
        <w:rPr>
          <w:sz w:val="24"/>
          <w:szCs w:val="24"/>
        </w:rPr>
        <w:t>(</w:t>
      </w:r>
      <w:r w:rsidRPr="002D5B22">
        <w:rPr>
          <w:sz w:val="24"/>
          <w:szCs w:val="24"/>
        </w:rPr>
        <w:t>CETIP21</w:t>
      </w:r>
      <w:r w:rsidR="00964E0E" w:rsidRPr="002D5B22">
        <w:rPr>
          <w:sz w:val="24"/>
          <w:szCs w:val="24"/>
        </w:rPr>
        <w:t>)</w:t>
      </w:r>
      <w:r w:rsidRPr="002D5B22">
        <w:rPr>
          <w:sz w:val="24"/>
          <w:szCs w:val="24"/>
        </w:rPr>
        <w:t>;</w:t>
      </w:r>
    </w:p>
    <w:p w14:paraId="09B1FB19" w14:textId="77777777" w:rsidR="00AF2813" w:rsidRPr="002D5B22" w:rsidRDefault="00AF2813" w:rsidP="006D6B01">
      <w:pPr>
        <w:suppressAutoHyphens/>
        <w:spacing w:after="0" w:line="300" w:lineRule="exact"/>
        <w:ind w:left="851" w:hanging="851"/>
        <w:jc w:val="both"/>
        <w:rPr>
          <w:rFonts w:ascii="Times New Roman" w:hAnsi="Times New Roman" w:cs="Times New Roman"/>
          <w:sz w:val="24"/>
          <w:szCs w:val="24"/>
        </w:rPr>
      </w:pPr>
    </w:p>
    <w:p w14:paraId="0BFAB352" w14:textId="77777777" w:rsidR="00AF2813" w:rsidRPr="002D5B22" w:rsidRDefault="00AF2813" w:rsidP="006D6B01">
      <w:pPr>
        <w:pStyle w:val="PargrafodaLista"/>
        <w:numPr>
          <w:ilvl w:val="0"/>
          <w:numId w:val="109"/>
        </w:numPr>
        <w:spacing w:line="300" w:lineRule="exact"/>
        <w:ind w:left="851" w:hanging="851"/>
        <w:rPr>
          <w:sz w:val="24"/>
          <w:szCs w:val="24"/>
        </w:rPr>
      </w:pPr>
      <w:proofErr w:type="gramStart"/>
      <w:r w:rsidRPr="002D5B22">
        <w:rPr>
          <w:sz w:val="24"/>
          <w:szCs w:val="24"/>
        </w:rPr>
        <w:t>efetuar</w:t>
      </w:r>
      <w:proofErr w:type="gramEnd"/>
      <w:r w:rsidRPr="002D5B22">
        <w:rPr>
          <w:sz w:val="24"/>
          <w:szCs w:val="24"/>
        </w:rPr>
        <w:t xml:space="preserve"> recolhimento de quaisquer tributos ou contribuições que incidam ou venham a incidir sobre a Emissão e que sejam de responsabilidade da Emissora;</w:t>
      </w:r>
    </w:p>
    <w:p w14:paraId="2BBDFDF9" w14:textId="77777777" w:rsidR="00AF2813" w:rsidRPr="002D5B22" w:rsidRDefault="00AF2813" w:rsidP="006D6B01">
      <w:pPr>
        <w:pStyle w:val="PargrafodaLista"/>
        <w:spacing w:line="300" w:lineRule="exact"/>
        <w:ind w:left="851" w:hanging="851"/>
        <w:rPr>
          <w:sz w:val="24"/>
          <w:szCs w:val="24"/>
        </w:rPr>
      </w:pPr>
    </w:p>
    <w:p w14:paraId="32C5013D" w14:textId="77777777" w:rsidR="00AF2813" w:rsidRPr="002D5B22" w:rsidRDefault="00AF2813" w:rsidP="006D6B01">
      <w:pPr>
        <w:pStyle w:val="PargrafodaLista"/>
        <w:numPr>
          <w:ilvl w:val="0"/>
          <w:numId w:val="109"/>
        </w:numPr>
        <w:spacing w:line="300" w:lineRule="exact"/>
        <w:ind w:left="851" w:hanging="851"/>
        <w:rPr>
          <w:sz w:val="24"/>
          <w:szCs w:val="24"/>
        </w:rPr>
      </w:pPr>
      <w:proofErr w:type="gramStart"/>
      <w:r w:rsidRPr="002D5B22">
        <w:rPr>
          <w:sz w:val="24"/>
          <w:szCs w:val="24"/>
        </w:rPr>
        <w:t>efetuar</w:t>
      </w:r>
      <w:proofErr w:type="gramEnd"/>
      <w:r w:rsidRPr="002D5B22">
        <w:rPr>
          <w:sz w:val="24"/>
          <w:szCs w:val="24"/>
        </w:rPr>
        <w:t xml:space="preserve">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4ACD5B73" w14:textId="77777777" w:rsidR="00AF2813" w:rsidRPr="002D5B22" w:rsidRDefault="00AF2813" w:rsidP="006D6B01">
      <w:pPr>
        <w:suppressAutoHyphens/>
        <w:spacing w:after="0" w:line="300" w:lineRule="exact"/>
        <w:ind w:left="851" w:hanging="851"/>
        <w:jc w:val="both"/>
        <w:rPr>
          <w:rFonts w:ascii="Times New Roman" w:hAnsi="Times New Roman" w:cs="Times New Roman"/>
          <w:sz w:val="24"/>
          <w:szCs w:val="24"/>
        </w:rPr>
      </w:pPr>
    </w:p>
    <w:p w14:paraId="433A1FE5" w14:textId="77777777" w:rsidR="00AF2813" w:rsidRPr="002D5B22" w:rsidRDefault="00AF2813" w:rsidP="006D6B01">
      <w:pPr>
        <w:pStyle w:val="PargrafodaLista"/>
        <w:numPr>
          <w:ilvl w:val="0"/>
          <w:numId w:val="109"/>
        </w:numPr>
        <w:spacing w:line="300" w:lineRule="exact"/>
        <w:ind w:left="851" w:hanging="851"/>
        <w:rPr>
          <w:sz w:val="24"/>
          <w:szCs w:val="24"/>
        </w:rPr>
      </w:pPr>
      <w:proofErr w:type="gramStart"/>
      <w:r w:rsidRPr="002D5B22">
        <w:rPr>
          <w:sz w:val="24"/>
          <w:szCs w:val="24"/>
        </w:rPr>
        <w:t>manter</w:t>
      </w:r>
      <w:proofErr w:type="gramEnd"/>
      <w:r w:rsidRPr="002D5B22">
        <w:rPr>
          <w:sz w:val="24"/>
          <w:szCs w:val="24"/>
        </w:rPr>
        <w:t xml:space="preserve"> sempre válidas e em vigor as licenças e autorizações relevantes para a boa condução dos negócios da Emissora durante todo prazo das Debêntures;</w:t>
      </w:r>
    </w:p>
    <w:p w14:paraId="18639D70" w14:textId="77777777" w:rsidR="006B3546" w:rsidRPr="002D5B22" w:rsidRDefault="006B3546" w:rsidP="006D6B01">
      <w:pPr>
        <w:pStyle w:val="PargrafodaLista"/>
        <w:spacing w:line="300" w:lineRule="exact"/>
        <w:ind w:left="851" w:hanging="851"/>
        <w:rPr>
          <w:sz w:val="24"/>
          <w:szCs w:val="24"/>
          <w:highlight w:val="yellow"/>
        </w:rPr>
      </w:pPr>
    </w:p>
    <w:p w14:paraId="2D10D74E" w14:textId="6830E531" w:rsidR="00AF2813" w:rsidRPr="002D5B22" w:rsidRDefault="00AF2813" w:rsidP="006D6B01">
      <w:pPr>
        <w:pStyle w:val="PargrafodaLista"/>
        <w:numPr>
          <w:ilvl w:val="0"/>
          <w:numId w:val="109"/>
        </w:numPr>
        <w:spacing w:line="300" w:lineRule="exact"/>
        <w:ind w:left="851" w:hanging="851"/>
        <w:rPr>
          <w:sz w:val="24"/>
          <w:szCs w:val="24"/>
        </w:rPr>
      </w:pPr>
      <w:proofErr w:type="gramStart"/>
      <w:r w:rsidRPr="002D5B22">
        <w:rPr>
          <w:sz w:val="24"/>
          <w:szCs w:val="24"/>
        </w:rPr>
        <w:t>manter</w:t>
      </w:r>
      <w:proofErr w:type="gramEnd"/>
      <w:r w:rsidRPr="002D5B22">
        <w:rPr>
          <w:sz w:val="24"/>
          <w:szCs w:val="24"/>
        </w:rPr>
        <w:t xml:space="preserve"> válidas e regulares, durante todo o prazo de vigência das Debêntures, as declarações e garantias apresentadas nesta Escritura de Emissão, no que for aplicável;</w:t>
      </w:r>
    </w:p>
    <w:p w14:paraId="64089127" w14:textId="77777777" w:rsidR="00AF2813" w:rsidRPr="002D5B22" w:rsidRDefault="00AF2813" w:rsidP="006D6B01">
      <w:pPr>
        <w:suppressAutoHyphens/>
        <w:spacing w:after="0" w:line="300" w:lineRule="exact"/>
        <w:ind w:left="851" w:hanging="851"/>
        <w:jc w:val="both"/>
        <w:rPr>
          <w:rFonts w:ascii="Times New Roman" w:hAnsi="Times New Roman" w:cs="Times New Roman"/>
          <w:sz w:val="24"/>
          <w:szCs w:val="24"/>
        </w:rPr>
      </w:pPr>
    </w:p>
    <w:p w14:paraId="37B572B7" w14:textId="4B91DB9D" w:rsidR="00AF2813" w:rsidRPr="002D5B22" w:rsidRDefault="00AF2813" w:rsidP="006D6B01">
      <w:pPr>
        <w:pStyle w:val="PargrafodaLista"/>
        <w:numPr>
          <w:ilvl w:val="0"/>
          <w:numId w:val="109"/>
        </w:numPr>
        <w:spacing w:line="300" w:lineRule="exact"/>
        <w:ind w:left="851" w:hanging="851"/>
        <w:rPr>
          <w:sz w:val="24"/>
          <w:szCs w:val="24"/>
        </w:rPr>
      </w:pPr>
      <w:proofErr w:type="gramStart"/>
      <w:r w:rsidRPr="002D5B22">
        <w:rPr>
          <w:sz w:val="24"/>
          <w:szCs w:val="24"/>
        </w:rPr>
        <w:t>prestar</w:t>
      </w:r>
      <w:proofErr w:type="gramEnd"/>
      <w:r w:rsidRPr="002D5B22">
        <w:rPr>
          <w:w w:val="0"/>
          <w:sz w:val="24"/>
          <w:szCs w:val="24"/>
        </w:rPr>
        <w:t xml:space="preserve"> informações aos Debenturistas e ao Agente Fiduciário, no prazo máximo de 10 (dez) dias corridos contados da respectiva solicitação</w:t>
      </w:r>
      <w:r w:rsidR="005E45B8" w:rsidRPr="002D5B22">
        <w:rPr>
          <w:w w:val="0"/>
          <w:sz w:val="24"/>
          <w:szCs w:val="24"/>
        </w:rPr>
        <w:t xml:space="preserve"> ou em prazo inferior se assim determinado por autoridade competente </w:t>
      </w:r>
      <w:r w:rsidRPr="002D5B22">
        <w:rPr>
          <w:w w:val="0"/>
          <w:sz w:val="24"/>
          <w:szCs w:val="24"/>
        </w:rPr>
        <w:t>sobre qualquer autuação realizada por autoridades governamentais, de caráter fiscal, ambiental ou de defesa de concorrência, entre outras, em relação à Emissora;</w:t>
      </w:r>
    </w:p>
    <w:p w14:paraId="46FE9F63" w14:textId="77777777" w:rsidR="00AF2813" w:rsidRPr="002D5B22" w:rsidRDefault="00AF2813" w:rsidP="006D6B01">
      <w:pPr>
        <w:suppressAutoHyphens/>
        <w:spacing w:after="0" w:line="300" w:lineRule="exact"/>
        <w:ind w:left="851" w:hanging="851"/>
        <w:jc w:val="both"/>
        <w:rPr>
          <w:rFonts w:ascii="Times New Roman" w:hAnsi="Times New Roman" w:cs="Times New Roman"/>
          <w:sz w:val="24"/>
          <w:szCs w:val="24"/>
          <w:highlight w:val="yellow"/>
        </w:rPr>
      </w:pPr>
    </w:p>
    <w:p w14:paraId="313568B1" w14:textId="77777777" w:rsidR="00AF2813" w:rsidRPr="002D5B22" w:rsidRDefault="00AF2813" w:rsidP="006D6B01">
      <w:pPr>
        <w:pStyle w:val="PargrafodaLista"/>
        <w:numPr>
          <w:ilvl w:val="0"/>
          <w:numId w:val="109"/>
        </w:numPr>
        <w:spacing w:line="300" w:lineRule="exact"/>
        <w:ind w:left="851" w:hanging="851"/>
        <w:rPr>
          <w:sz w:val="24"/>
          <w:szCs w:val="24"/>
        </w:rPr>
      </w:pPr>
      <w:r w:rsidRPr="002D5B22">
        <w:rPr>
          <w:w w:val="0"/>
          <w:sz w:val="24"/>
          <w:szCs w:val="24"/>
        </w:rPr>
        <w:t>cumprir rigorosamente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14:paraId="68FE0BF7" w14:textId="77777777" w:rsidR="00AF2813" w:rsidRPr="002D5B22" w:rsidRDefault="00AF2813" w:rsidP="006D6B01">
      <w:pPr>
        <w:pStyle w:val="PargrafodaLista"/>
        <w:spacing w:line="300" w:lineRule="exact"/>
        <w:ind w:left="851" w:hanging="851"/>
        <w:rPr>
          <w:sz w:val="24"/>
          <w:szCs w:val="24"/>
        </w:rPr>
      </w:pPr>
    </w:p>
    <w:p w14:paraId="751DEF60" w14:textId="77777777" w:rsidR="00AF2813" w:rsidRPr="002D5B22" w:rsidRDefault="00AF2813" w:rsidP="006D6B01">
      <w:pPr>
        <w:pStyle w:val="PargrafodaLista"/>
        <w:numPr>
          <w:ilvl w:val="0"/>
          <w:numId w:val="109"/>
        </w:numPr>
        <w:spacing w:line="300" w:lineRule="exact"/>
        <w:ind w:left="851" w:hanging="851"/>
        <w:rPr>
          <w:w w:val="0"/>
          <w:sz w:val="24"/>
          <w:szCs w:val="24"/>
        </w:rPr>
      </w:pPr>
      <w:proofErr w:type="gramStart"/>
      <w:r w:rsidRPr="002D5B22">
        <w:rPr>
          <w:w w:val="0"/>
          <w:sz w:val="24"/>
          <w:szCs w:val="24"/>
        </w:rPr>
        <w:lastRenderedPageBreak/>
        <w:t>não</w:t>
      </w:r>
      <w:proofErr w:type="gramEnd"/>
      <w:r w:rsidRPr="002D5B22">
        <w:rPr>
          <w:w w:val="0"/>
          <w:sz w:val="24"/>
          <w:szCs w:val="24"/>
        </w:rPr>
        <w:t xml:space="preserve"> </w:t>
      </w:r>
      <w:r w:rsidRPr="002D5B22">
        <w:rPr>
          <w:sz w:val="24"/>
          <w:szCs w:val="24"/>
        </w:rPr>
        <w:t>violar</w:t>
      </w:r>
      <w:r w:rsidRPr="002D5B22">
        <w:rPr>
          <w:w w:val="0"/>
          <w:sz w:val="24"/>
          <w:szCs w:val="24"/>
        </w:rPr>
        <w:t xml:space="preserve"> qualquer dispositivo legal ou regulatório, nacional ou estrangeiro, relacionado à prática de corrupção ou atos lesivos à administração pública e/ou à entidade privada, incluindo, sem limitação, a Lei </w:t>
      </w:r>
      <w:r w:rsidRPr="002D5B22">
        <w:rPr>
          <w:sz w:val="24"/>
          <w:szCs w:val="24"/>
        </w:rPr>
        <w:t>nº 12.846, de 01 de agosto de 2013</w:t>
      </w:r>
      <w:r w:rsidRPr="002D5B22">
        <w:rPr>
          <w:w w:val="0"/>
          <w:sz w:val="24"/>
          <w:szCs w:val="24"/>
        </w:rPr>
        <w:t xml:space="preserve"> e demais legislações internacionais aplicáveis, pela Emissora</w:t>
      </w:r>
      <w:r w:rsidR="009C6CEA" w:rsidRPr="002D5B22">
        <w:rPr>
          <w:w w:val="0"/>
          <w:sz w:val="24"/>
          <w:szCs w:val="24"/>
        </w:rPr>
        <w:t xml:space="preserve"> e/ou pelos Fiadores</w:t>
      </w:r>
      <w:r w:rsidRPr="002D5B22">
        <w:rPr>
          <w:w w:val="0"/>
          <w:sz w:val="24"/>
          <w:szCs w:val="24"/>
        </w:rPr>
        <w:t xml:space="preserve">; </w:t>
      </w:r>
    </w:p>
    <w:p w14:paraId="18751E41" w14:textId="77777777" w:rsidR="00AF2813" w:rsidRPr="002D5B22" w:rsidRDefault="00AF2813" w:rsidP="006D6B01">
      <w:pPr>
        <w:suppressAutoHyphens/>
        <w:spacing w:after="0" w:line="300" w:lineRule="exact"/>
        <w:ind w:left="851" w:hanging="851"/>
        <w:jc w:val="both"/>
        <w:rPr>
          <w:rFonts w:ascii="Times New Roman" w:hAnsi="Times New Roman" w:cs="Times New Roman"/>
          <w:sz w:val="24"/>
          <w:szCs w:val="24"/>
        </w:rPr>
      </w:pPr>
    </w:p>
    <w:p w14:paraId="60165823" w14:textId="77777777" w:rsidR="00AF2813" w:rsidRPr="002D5B22" w:rsidRDefault="00AF2813" w:rsidP="006D6B01">
      <w:pPr>
        <w:pStyle w:val="PargrafodaLista"/>
        <w:numPr>
          <w:ilvl w:val="0"/>
          <w:numId w:val="109"/>
        </w:numPr>
        <w:spacing w:line="300" w:lineRule="exact"/>
        <w:ind w:left="851" w:hanging="851"/>
        <w:rPr>
          <w:sz w:val="24"/>
          <w:szCs w:val="24"/>
        </w:rPr>
      </w:pPr>
      <w:proofErr w:type="gramStart"/>
      <w:r w:rsidRPr="002D5B22">
        <w:rPr>
          <w:w w:val="0"/>
          <w:sz w:val="24"/>
          <w:szCs w:val="24"/>
        </w:rPr>
        <w:t>notificar</w:t>
      </w:r>
      <w:proofErr w:type="gramEnd"/>
      <w:r w:rsidRPr="002D5B22">
        <w:rPr>
          <w:w w:val="0"/>
          <w:sz w:val="24"/>
          <w:szCs w:val="24"/>
        </w:rPr>
        <w:t xml:space="preserve">, </w:t>
      </w:r>
      <w:r w:rsidRPr="002D5B22">
        <w:rPr>
          <w:sz w:val="24"/>
          <w:szCs w:val="24"/>
        </w:rPr>
        <w:t>em até 3 (três) dias úteis</w:t>
      </w:r>
      <w:r w:rsidRPr="002D5B22">
        <w:rPr>
          <w:w w:val="0"/>
          <w:sz w:val="24"/>
          <w:szCs w:val="24"/>
        </w:rPr>
        <w:t xml:space="preserve">, o Agente Fiduciário da convocação, pela Emissora, de </w:t>
      </w:r>
      <w:r w:rsidRPr="002D5B22">
        <w:rPr>
          <w:sz w:val="24"/>
          <w:szCs w:val="24"/>
        </w:rPr>
        <w:t>qualquer</w:t>
      </w:r>
      <w:r w:rsidRPr="002D5B22">
        <w:rPr>
          <w:w w:val="0"/>
          <w:sz w:val="24"/>
          <w:szCs w:val="24"/>
        </w:rPr>
        <w:t xml:space="preserve"> Assembleia Geral de Debenturistas;</w:t>
      </w:r>
    </w:p>
    <w:p w14:paraId="54401D37" w14:textId="77777777" w:rsidR="00AF2813" w:rsidRPr="002D5B22" w:rsidRDefault="00AF2813" w:rsidP="006D6B01">
      <w:pPr>
        <w:suppressAutoHyphens/>
        <w:spacing w:after="0" w:line="300" w:lineRule="exact"/>
        <w:ind w:left="851" w:hanging="851"/>
        <w:jc w:val="both"/>
        <w:rPr>
          <w:rFonts w:ascii="Times New Roman" w:hAnsi="Times New Roman" w:cs="Times New Roman"/>
          <w:w w:val="0"/>
          <w:sz w:val="24"/>
          <w:szCs w:val="24"/>
        </w:rPr>
      </w:pPr>
    </w:p>
    <w:p w14:paraId="3AADB367" w14:textId="56BB9E30" w:rsidR="00AF2813" w:rsidRPr="002D5B22" w:rsidRDefault="00AF2813" w:rsidP="006D6B01">
      <w:pPr>
        <w:pStyle w:val="PargrafodaLista"/>
        <w:numPr>
          <w:ilvl w:val="0"/>
          <w:numId w:val="109"/>
        </w:numPr>
        <w:spacing w:line="300" w:lineRule="exact"/>
        <w:ind w:left="851" w:hanging="851"/>
        <w:rPr>
          <w:sz w:val="24"/>
          <w:szCs w:val="24"/>
        </w:rPr>
      </w:pPr>
      <w:proofErr w:type="gramStart"/>
      <w:r w:rsidRPr="002D5B22">
        <w:rPr>
          <w:sz w:val="24"/>
          <w:szCs w:val="24"/>
        </w:rPr>
        <w:t>notificar</w:t>
      </w:r>
      <w:proofErr w:type="gramEnd"/>
      <w:r w:rsidRPr="002D5B22">
        <w:rPr>
          <w:sz w:val="24"/>
          <w:szCs w:val="24"/>
        </w:rPr>
        <w:t xml:space="preserve"> em até 3 (três) dias úteis os Debenturistas e o Agente Fiduciário caso quaisquer das declarações aqui prestadas tornem-se total ou parcialmente inverídicas, inconsistentes, imprecisas, incompletas, incorretas ou insuficientes;</w:t>
      </w:r>
    </w:p>
    <w:p w14:paraId="34C849E4" w14:textId="77777777" w:rsidR="00AF2813" w:rsidRPr="002D5B22" w:rsidRDefault="00AF2813" w:rsidP="006D6B01">
      <w:pPr>
        <w:pStyle w:val="PargrafodaLista"/>
        <w:spacing w:line="300" w:lineRule="exact"/>
        <w:ind w:left="851" w:hanging="851"/>
        <w:rPr>
          <w:sz w:val="24"/>
          <w:szCs w:val="24"/>
        </w:rPr>
      </w:pPr>
    </w:p>
    <w:p w14:paraId="02C770A5" w14:textId="77777777" w:rsidR="00AF2813" w:rsidRPr="002D5B22" w:rsidRDefault="00AF2813" w:rsidP="006D6B01">
      <w:pPr>
        <w:pStyle w:val="PargrafodaLista"/>
        <w:numPr>
          <w:ilvl w:val="0"/>
          <w:numId w:val="109"/>
        </w:numPr>
        <w:spacing w:line="300" w:lineRule="exact"/>
        <w:ind w:left="851" w:hanging="851"/>
        <w:rPr>
          <w:sz w:val="24"/>
          <w:szCs w:val="24"/>
        </w:rPr>
      </w:pPr>
      <w:proofErr w:type="gramStart"/>
      <w:r w:rsidRPr="002D5B22">
        <w:rPr>
          <w:sz w:val="24"/>
          <w:szCs w:val="24"/>
        </w:rPr>
        <w:t>informar</w:t>
      </w:r>
      <w:proofErr w:type="gramEnd"/>
      <w:r w:rsidRPr="002D5B22">
        <w:rPr>
          <w:sz w:val="24"/>
          <w:szCs w:val="24"/>
        </w:rPr>
        <w:t xml:space="preserve"> e enviar o organograma, os dados financeiros e atos societários necessários à realização do relatório anual, conforme previsto na Instrução CVM nº 58</w:t>
      </w:r>
      <w:r w:rsidR="001F250D" w:rsidRPr="002D5B22">
        <w:rPr>
          <w:sz w:val="24"/>
          <w:szCs w:val="24"/>
        </w:rPr>
        <w:t>3</w:t>
      </w:r>
      <w:r w:rsidRPr="002D5B22">
        <w:rPr>
          <w:sz w:val="24"/>
          <w:szCs w:val="24"/>
        </w:rPr>
        <w:t>, de 20 de dezembro de 2016 (“</w:t>
      </w:r>
      <w:r w:rsidRPr="002D5B22">
        <w:rPr>
          <w:sz w:val="24"/>
          <w:szCs w:val="24"/>
          <w:u w:val="single"/>
        </w:rPr>
        <w:t>Instrução CVM 58</w:t>
      </w:r>
      <w:r w:rsidR="001F250D" w:rsidRPr="002D5B22">
        <w:rPr>
          <w:sz w:val="24"/>
          <w:szCs w:val="24"/>
          <w:u w:val="single"/>
        </w:rPr>
        <w:t>3</w:t>
      </w:r>
      <w:r w:rsidRPr="002D5B22">
        <w:rPr>
          <w:sz w:val="24"/>
          <w:szCs w:val="24"/>
        </w:rPr>
        <w:t>”), que venham a ser solicitados pelo Agente Fiduciário, os quais deverão ser devidamente encaminhados pela Emissora em até 30 (trinta) dias corridos antes do encerramento do prazo para disponibilização do mesmo na CVM. O referido organograma do grupo societário da Emissora deverá conter, inclusive, os controladores, as controladas, o controle comum, as coligadas, e integrante de bloco de controle, no encerramento de cada exercício social;</w:t>
      </w:r>
    </w:p>
    <w:p w14:paraId="7600F737" w14:textId="77777777" w:rsidR="00AF2813" w:rsidRPr="002D5B22" w:rsidRDefault="00AF2813" w:rsidP="006D6B01">
      <w:pPr>
        <w:pStyle w:val="PargrafodaLista"/>
        <w:spacing w:line="300" w:lineRule="exact"/>
        <w:ind w:left="851" w:hanging="851"/>
        <w:rPr>
          <w:sz w:val="24"/>
          <w:szCs w:val="24"/>
        </w:rPr>
      </w:pPr>
    </w:p>
    <w:p w14:paraId="1E18FB5C" w14:textId="77777777" w:rsidR="00AF2813" w:rsidRPr="002D5B22" w:rsidRDefault="00AF2813" w:rsidP="006D6B01">
      <w:pPr>
        <w:pStyle w:val="PargrafodaLista"/>
        <w:numPr>
          <w:ilvl w:val="0"/>
          <w:numId w:val="109"/>
        </w:numPr>
        <w:spacing w:line="300" w:lineRule="exact"/>
        <w:ind w:left="851" w:hanging="851"/>
        <w:rPr>
          <w:sz w:val="24"/>
          <w:szCs w:val="24"/>
        </w:rPr>
      </w:pPr>
      <w:proofErr w:type="gramStart"/>
      <w:r w:rsidRPr="002D5B22">
        <w:rPr>
          <w:sz w:val="24"/>
          <w:szCs w:val="24"/>
        </w:rPr>
        <w:t>não</w:t>
      </w:r>
      <w:proofErr w:type="gramEnd"/>
      <w:r w:rsidRPr="002D5B22">
        <w:rPr>
          <w:sz w:val="24"/>
          <w:szCs w:val="24"/>
        </w:rPr>
        <w:t xml:space="preserve"> divulgar ao público informações referentes à Emissora, à Emissão, à Oferta Restrita ou às Debêntures em desacordo com o disposto na regulamentação aplicável, incluindo, mas não se limitando, ao disposto na Instrução CVM 476 e no artigo 48 da Instrução CVM 400; </w:t>
      </w:r>
    </w:p>
    <w:p w14:paraId="23338C25" w14:textId="77777777" w:rsidR="00F507EA" w:rsidRPr="002D5B22" w:rsidRDefault="00F507EA" w:rsidP="006D6B01">
      <w:pPr>
        <w:tabs>
          <w:tab w:val="left" w:pos="851"/>
        </w:tabs>
        <w:spacing w:after="0" w:line="300" w:lineRule="exact"/>
        <w:ind w:left="851" w:hanging="851"/>
        <w:contextualSpacing/>
        <w:jc w:val="both"/>
        <w:rPr>
          <w:rFonts w:ascii="Times New Roman" w:hAnsi="Times New Roman" w:cs="Times New Roman"/>
          <w:sz w:val="24"/>
          <w:szCs w:val="24"/>
        </w:rPr>
      </w:pPr>
    </w:p>
    <w:p w14:paraId="5318CC74" w14:textId="4593FA57" w:rsidR="00F46426" w:rsidRPr="002D5B22" w:rsidRDefault="00596DEF" w:rsidP="006D6B01">
      <w:pPr>
        <w:pStyle w:val="PargrafodaLista"/>
        <w:numPr>
          <w:ilvl w:val="0"/>
          <w:numId w:val="109"/>
        </w:numPr>
        <w:spacing w:line="300" w:lineRule="exact"/>
        <w:ind w:left="851" w:hanging="851"/>
        <w:rPr>
          <w:sz w:val="24"/>
          <w:szCs w:val="24"/>
        </w:rPr>
      </w:pPr>
      <w:proofErr w:type="gramStart"/>
      <w:r w:rsidRPr="002D5B22">
        <w:rPr>
          <w:sz w:val="24"/>
          <w:szCs w:val="24"/>
        </w:rPr>
        <w:t>contratar</w:t>
      </w:r>
      <w:proofErr w:type="gramEnd"/>
      <w:r w:rsidR="00F507EA" w:rsidRPr="002D5B22">
        <w:rPr>
          <w:sz w:val="24"/>
          <w:szCs w:val="24"/>
        </w:rPr>
        <w:t>, para realizar a auditoria d</w:t>
      </w:r>
      <w:r w:rsidR="007631BA" w:rsidRPr="002D5B22">
        <w:rPr>
          <w:sz w:val="24"/>
          <w:szCs w:val="24"/>
        </w:rPr>
        <w:t>as</w:t>
      </w:r>
      <w:r w:rsidR="00F507EA" w:rsidRPr="002D5B22">
        <w:rPr>
          <w:sz w:val="24"/>
          <w:szCs w:val="24"/>
        </w:rPr>
        <w:t xml:space="preserve"> demonstrações financeiras</w:t>
      </w:r>
      <w:r w:rsidR="007631BA" w:rsidRPr="002D5B22">
        <w:rPr>
          <w:sz w:val="24"/>
          <w:szCs w:val="24"/>
        </w:rPr>
        <w:t xml:space="preserve"> da Emissora, da </w:t>
      </w:r>
      <w:proofErr w:type="spellStart"/>
      <w:r w:rsidR="007631BA" w:rsidRPr="002D5B22">
        <w:rPr>
          <w:sz w:val="24"/>
          <w:szCs w:val="24"/>
        </w:rPr>
        <w:t>Socicam</w:t>
      </w:r>
      <w:proofErr w:type="spellEnd"/>
      <w:r w:rsidR="007631BA" w:rsidRPr="002D5B22">
        <w:rPr>
          <w:sz w:val="24"/>
          <w:szCs w:val="24"/>
        </w:rPr>
        <w:t xml:space="preserve"> e da FMFS</w:t>
      </w:r>
      <w:r w:rsidR="00D8075A" w:rsidRPr="002D5B22">
        <w:rPr>
          <w:sz w:val="24"/>
          <w:szCs w:val="24"/>
        </w:rPr>
        <w:t>, a partir do exercício de 2020,</w:t>
      </w:r>
      <w:r w:rsidR="00F507EA" w:rsidRPr="002D5B22">
        <w:rPr>
          <w:sz w:val="24"/>
          <w:szCs w:val="24"/>
        </w:rPr>
        <w:t xml:space="preserve"> </w:t>
      </w:r>
      <w:r w:rsidR="00A15AE5" w:rsidRPr="002D5B22">
        <w:rPr>
          <w:sz w:val="24"/>
          <w:szCs w:val="24"/>
        </w:rPr>
        <w:t xml:space="preserve">uma das seguintes </w:t>
      </w:r>
      <w:r w:rsidRPr="002D5B22">
        <w:rPr>
          <w:sz w:val="24"/>
          <w:szCs w:val="24"/>
        </w:rPr>
        <w:t>empresa</w:t>
      </w:r>
      <w:r w:rsidR="00A15AE5" w:rsidRPr="002D5B22">
        <w:rPr>
          <w:sz w:val="24"/>
          <w:szCs w:val="24"/>
        </w:rPr>
        <w:t>s</w:t>
      </w:r>
      <w:r w:rsidR="00220737" w:rsidRPr="002D5B22">
        <w:rPr>
          <w:sz w:val="24"/>
          <w:szCs w:val="24"/>
        </w:rPr>
        <w:t xml:space="preserve"> especializada</w:t>
      </w:r>
      <w:r w:rsidR="00A15AE5" w:rsidRPr="002D5B22">
        <w:rPr>
          <w:sz w:val="24"/>
          <w:szCs w:val="24"/>
        </w:rPr>
        <w:t>s</w:t>
      </w:r>
      <w:r w:rsidRPr="002D5B22">
        <w:rPr>
          <w:sz w:val="24"/>
          <w:szCs w:val="24"/>
        </w:rPr>
        <w:t xml:space="preserve"> de auditoria</w:t>
      </w:r>
      <w:r w:rsidR="002D64CC" w:rsidRPr="002D5B22">
        <w:rPr>
          <w:sz w:val="24"/>
          <w:szCs w:val="24"/>
        </w:rPr>
        <w:t xml:space="preserve"> independente</w:t>
      </w:r>
      <w:r w:rsidR="00A15AE5" w:rsidRPr="002D5B22">
        <w:rPr>
          <w:sz w:val="24"/>
          <w:szCs w:val="24"/>
        </w:rPr>
        <w:t xml:space="preserve">: </w:t>
      </w:r>
      <w:proofErr w:type="spellStart"/>
      <w:r w:rsidR="00A15AE5" w:rsidRPr="002D5B22">
        <w:rPr>
          <w:sz w:val="24"/>
          <w:szCs w:val="24"/>
        </w:rPr>
        <w:t>PricewaterhouseCoopers</w:t>
      </w:r>
      <w:proofErr w:type="spellEnd"/>
      <w:r w:rsidR="00A15AE5" w:rsidRPr="002D5B22">
        <w:rPr>
          <w:sz w:val="24"/>
          <w:szCs w:val="24"/>
        </w:rPr>
        <w:t xml:space="preserve">, </w:t>
      </w:r>
      <w:proofErr w:type="spellStart"/>
      <w:r w:rsidR="00A15AE5" w:rsidRPr="002D5B22">
        <w:rPr>
          <w:sz w:val="24"/>
          <w:szCs w:val="24"/>
        </w:rPr>
        <w:t>Delloite</w:t>
      </w:r>
      <w:proofErr w:type="spellEnd"/>
      <w:r w:rsidR="00A15AE5" w:rsidRPr="002D5B22">
        <w:rPr>
          <w:sz w:val="24"/>
          <w:szCs w:val="24"/>
        </w:rPr>
        <w:t xml:space="preserve">, </w:t>
      </w:r>
      <w:proofErr w:type="spellStart"/>
      <w:r w:rsidR="00A15AE5" w:rsidRPr="002D5B22">
        <w:rPr>
          <w:sz w:val="24"/>
          <w:szCs w:val="24"/>
        </w:rPr>
        <w:t>Ernst&amp;Young</w:t>
      </w:r>
      <w:proofErr w:type="spellEnd"/>
      <w:r w:rsidR="00A15AE5" w:rsidRPr="002D5B22">
        <w:rPr>
          <w:sz w:val="24"/>
          <w:szCs w:val="24"/>
        </w:rPr>
        <w:t xml:space="preserve"> ou </w:t>
      </w:r>
      <w:r w:rsidR="00CC0F49" w:rsidRPr="002D5B22">
        <w:rPr>
          <w:sz w:val="24"/>
          <w:szCs w:val="24"/>
        </w:rPr>
        <w:t>KPMG</w:t>
      </w:r>
      <w:r w:rsidR="00397D17" w:rsidRPr="002D5B22">
        <w:rPr>
          <w:sz w:val="24"/>
          <w:szCs w:val="24"/>
        </w:rPr>
        <w:t>;</w:t>
      </w:r>
    </w:p>
    <w:p w14:paraId="32A24E41" w14:textId="77777777" w:rsidR="00F46426" w:rsidRPr="002D5B22" w:rsidRDefault="00F46426" w:rsidP="006D6B01">
      <w:pPr>
        <w:pStyle w:val="PargrafodaLista"/>
        <w:ind w:left="851" w:hanging="851"/>
        <w:rPr>
          <w:sz w:val="24"/>
          <w:szCs w:val="24"/>
        </w:rPr>
      </w:pPr>
    </w:p>
    <w:p w14:paraId="1B74831A" w14:textId="0E06DCC1" w:rsidR="00996461" w:rsidRPr="002D5B22" w:rsidRDefault="00996461" w:rsidP="006D6B01">
      <w:pPr>
        <w:pStyle w:val="PargrafodaLista"/>
        <w:numPr>
          <w:ilvl w:val="0"/>
          <w:numId w:val="109"/>
        </w:numPr>
        <w:spacing w:line="300" w:lineRule="exact"/>
        <w:ind w:left="851" w:hanging="851"/>
        <w:rPr>
          <w:sz w:val="24"/>
          <w:szCs w:val="24"/>
        </w:rPr>
      </w:pPr>
      <w:proofErr w:type="gramStart"/>
      <w:r w:rsidRPr="002D5B22">
        <w:rPr>
          <w:sz w:val="24"/>
          <w:szCs w:val="24"/>
        </w:rPr>
        <w:t>manter</w:t>
      </w:r>
      <w:proofErr w:type="gramEnd"/>
      <w:r w:rsidRPr="002D5B22">
        <w:rPr>
          <w:sz w:val="24"/>
          <w:szCs w:val="24"/>
        </w:rPr>
        <w:t xml:space="preserve"> válidas as autorizações, concessões, </w:t>
      </w:r>
      <w:r w:rsidR="003E5A0C" w:rsidRPr="002D5B22">
        <w:rPr>
          <w:sz w:val="24"/>
          <w:szCs w:val="24"/>
        </w:rPr>
        <w:t xml:space="preserve">permissões, </w:t>
      </w:r>
      <w:r w:rsidRPr="002D5B22">
        <w:rPr>
          <w:sz w:val="24"/>
          <w:szCs w:val="24"/>
        </w:rPr>
        <w:t>alvarás e/ou licenças aplicáveis ao exercício das atividades da Emissora;</w:t>
      </w:r>
    </w:p>
    <w:p w14:paraId="4F90F03C" w14:textId="77777777" w:rsidR="00CC0F49" w:rsidRPr="002D5B22" w:rsidRDefault="00CC0F49" w:rsidP="006D6B01">
      <w:pPr>
        <w:tabs>
          <w:tab w:val="left" w:pos="851"/>
        </w:tabs>
        <w:spacing w:after="0" w:line="300" w:lineRule="exact"/>
        <w:ind w:left="851" w:hanging="851"/>
        <w:contextualSpacing/>
        <w:jc w:val="both"/>
        <w:rPr>
          <w:rFonts w:ascii="Times New Roman" w:hAnsi="Times New Roman" w:cs="Times New Roman"/>
          <w:sz w:val="24"/>
          <w:szCs w:val="24"/>
        </w:rPr>
      </w:pPr>
    </w:p>
    <w:p w14:paraId="065D1833" w14:textId="77777777" w:rsidR="00AF2813" w:rsidRPr="002D5B22" w:rsidRDefault="00AF2813" w:rsidP="006D6B01">
      <w:pPr>
        <w:pStyle w:val="PargrafodaLista"/>
        <w:numPr>
          <w:ilvl w:val="0"/>
          <w:numId w:val="109"/>
        </w:numPr>
        <w:spacing w:line="300" w:lineRule="exact"/>
        <w:ind w:left="851" w:hanging="851"/>
        <w:rPr>
          <w:sz w:val="24"/>
          <w:szCs w:val="24"/>
        </w:rPr>
      </w:pPr>
      <w:proofErr w:type="gramStart"/>
      <w:r w:rsidRPr="002D5B22">
        <w:rPr>
          <w:sz w:val="24"/>
          <w:szCs w:val="24"/>
        </w:rPr>
        <w:t>não</w:t>
      </w:r>
      <w:proofErr w:type="gramEnd"/>
      <w:r w:rsidRPr="002D5B22">
        <w:rPr>
          <w:sz w:val="24"/>
          <w:szCs w:val="24"/>
        </w:rPr>
        <w:t xml:space="preserve"> realizar qualquer outra emissão de debêntures dentro do prazo de 4 (quatro) meses contados da data do envio da comunicação de encerramento da Oferta à CVM, a menos que a nova oferta seja submetida a registro na CVM.</w:t>
      </w:r>
    </w:p>
    <w:p w14:paraId="3C760D4E" w14:textId="77777777" w:rsidR="00AF2813" w:rsidRPr="002D5B22" w:rsidRDefault="00AF2813" w:rsidP="00503E55">
      <w:pPr>
        <w:suppressAutoHyphens/>
        <w:spacing w:after="0" w:line="300" w:lineRule="exact"/>
        <w:ind w:left="1080"/>
        <w:jc w:val="both"/>
        <w:rPr>
          <w:rFonts w:ascii="Times New Roman" w:hAnsi="Times New Roman" w:cs="Times New Roman"/>
          <w:sz w:val="24"/>
          <w:szCs w:val="24"/>
        </w:rPr>
      </w:pPr>
    </w:p>
    <w:p w14:paraId="17E94CB2" w14:textId="77777777" w:rsidR="00AF2813" w:rsidRPr="002D5B22" w:rsidRDefault="00514CD3" w:rsidP="00503E55">
      <w:pPr>
        <w:pStyle w:val="PargrafodaLista"/>
        <w:keepNext/>
        <w:numPr>
          <w:ilvl w:val="0"/>
          <w:numId w:val="54"/>
        </w:numPr>
        <w:tabs>
          <w:tab w:val="left" w:pos="851"/>
        </w:tabs>
        <w:suppressAutoHyphens/>
        <w:spacing w:line="300" w:lineRule="exact"/>
        <w:ind w:left="0" w:firstLine="0"/>
        <w:rPr>
          <w:sz w:val="24"/>
          <w:szCs w:val="24"/>
        </w:rPr>
      </w:pPr>
      <w:r w:rsidRPr="002D5B22">
        <w:rPr>
          <w:sz w:val="24"/>
          <w:szCs w:val="24"/>
        </w:rPr>
        <w:t>Os Fiadores</w:t>
      </w:r>
      <w:r w:rsidR="00AF2813" w:rsidRPr="002D5B22">
        <w:rPr>
          <w:sz w:val="24"/>
          <w:szCs w:val="24"/>
        </w:rPr>
        <w:t xml:space="preserve"> estão adicionalmente </w:t>
      </w:r>
      <w:r w:rsidR="00016875" w:rsidRPr="002D5B22">
        <w:rPr>
          <w:sz w:val="24"/>
          <w:szCs w:val="24"/>
        </w:rPr>
        <w:t xml:space="preserve">obrigados </w:t>
      </w:r>
      <w:r w:rsidR="00AF2813" w:rsidRPr="002D5B22">
        <w:rPr>
          <w:sz w:val="24"/>
          <w:szCs w:val="24"/>
        </w:rPr>
        <w:t>a:</w:t>
      </w:r>
    </w:p>
    <w:p w14:paraId="6C2FF698" w14:textId="77777777" w:rsidR="00AF2813" w:rsidRPr="002D5B22" w:rsidRDefault="00AF2813" w:rsidP="00503E55">
      <w:pPr>
        <w:tabs>
          <w:tab w:val="num" w:pos="1985"/>
        </w:tabs>
        <w:suppressAutoHyphens/>
        <w:spacing w:after="0" w:line="300" w:lineRule="exact"/>
        <w:jc w:val="both"/>
        <w:rPr>
          <w:rFonts w:ascii="Times New Roman" w:hAnsi="Times New Roman" w:cs="Times New Roman"/>
          <w:w w:val="0"/>
          <w:sz w:val="24"/>
          <w:szCs w:val="24"/>
        </w:rPr>
      </w:pPr>
    </w:p>
    <w:p w14:paraId="07140C53" w14:textId="4A209049" w:rsidR="00AF2813" w:rsidRPr="002D5B22" w:rsidRDefault="001716D2" w:rsidP="00503E55">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proofErr w:type="gramStart"/>
      <w:r w:rsidRPr="002D5B22">
        <w:rPr>
          <w:rFonts w:ascii="Times New Roman" w:hAnsi="Times New Roman" w:cs="Times New Roman"/>
          <w:w w:val="0"/>
          <w:sz w:val="24"/>
          <w:szCs w:val="24"/>
        </w:rPr>
        <w:lastRenderedPageBreak/>
        <w:t>no</w:t>
      </w:r>
      <w:proofErr w:type="gramEnd"/>
      <w:r w:rsidRPr="002D5B22">
        <w:rPr>
          <w:rFonts w:ascii="Times New Roman" w:hAnsi="Times New Roman" w:cs="Times New Roman"/>
          <w:w w:val="0"/>
          <w:sz w:val="24"/>
          <w:szCs w:val="24"/>
        </w:rPr>
        <w:t xml:space="preserve"> prazo de 1 (um) dia útil </w:t>
      </w:r>
      <w:r w:rsidR="00AF2813" w:rsidRPr="002D5B22">
        <w:rPr>
          <w:rFonts w:ascii="Times New Roman" w:hAnsi="Times New Roman" w:cs="Times New Roman"/>
          <w:w w:val="0"/>
          <w:sz w:val="24"/>
          <w:szCs w:val="24"/>
        </w:rPr>
        <w:t xml:space="preserve">contado da data de ciência, prestar informações a respeito da ocorrência de qualquer </w:t>
      </w:r>
      <w:r w:rsidR="004D70AC" w:rsidRPr="002D5B22">
        <w:rPr>
          <w:rFonts w:ascii="Times New Roman" w:hAnsi="Times New Roman" w:cs="Times New Roman"/>
          <w:w w:val="0"/>
          <w:sz w:val="24"/>
          <w:szCs w:val="24"/>
        </w:rPr>
        <w:t>Evento de</w:t>
      </w:r>
      <w:r w:rsidR="00AF2813" w:rsidRPr="002D5B22">
        <w:rPr>
          <w:rFonts w:ascii="Times New Roman" w:hAnsi="Times New Roman" w:cs="Times New Roman"/>
          <w:w w:val="0"/>
          <w:sz w:val="24"/>
          <w:szCs w:val="24"/>
        </w:rPr>
        <w:t xml:space="preserve"> Vencimento Antecipado;</w:t>
      </w:r>
    </w:p>
    <w:p w14:paraId="27297D3B" w14:textId="77777777" w:rsidR="00AF2813" w:rsidRPr="002D5B22" w:rsidRDefault="00AF2813" w:rsidP="00503E55">
      <w:pPr>
        <w:suppressAutoHyphens/>
        <w:spacing w:after="0" w:line="300" w:lineRule="exact"/>
        <w:ind w:left="720"/>
        <w:jc w:val="both"/>
        <w:rPr>
          <w:rFonts w:ascii="Times New Roman" w:hAnsi="Times New Roman" w:cs="Times New Roman"/>
          <w:w w:val="0"/>
          <w:sz w:val="24"/>
          <w:szCs w:val="24"/>
        </w:rPr>
      </w:pPr>
    </w:p>
    <w:p w14:paraId="7DB6194C" w14:textId="77777777" w:rsidR="00AF2813" w:rsidRPr="002D5B22" w:rsidRDefault="00AF2813" w:rsidP="00503E55">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proofErr w:type="gramStart"/>
      <w:r w:rsidRPr="002D5B22">
        <w:rPr>
          <w:rFonts w:ascii="Times New Roman" w:hAnsi="Times New Roman" w:cs="Times New Roman"/>
          <w:w w:val="0"/>
          <w:sz w:val="24"/>
          <w:szCs w:val="24"/>
        </w:rPr>
        <w:t>no</w:t>
      </w:r>
      <w:proofErr w:type="gramEnd"/>
      <w:r w:rsidRPr="002D5B22">
        <w:rPr>
          <w:rFonts w:ascii="Times New Roman" w:hAnsi="Times New Roman" w:cs="Times New Roman"/>
          <w:w w:val="0"/>
          <w:sz w:val="24"/>
          <w:szCs w:val="24"/>
        </w:rPr>
        <w:t xml:space="preserve"> </w:t>
      </w:r>
      <w:r w:rsidRPr="002D5B22">
        <w:rPr>
          <w:rFonts w:ascii="Times New Roman" w:hAnsi="Times New Roman" w:cs="Times New Roman"/>
          <w:sz w:val="24"/>
          <w:szCs w:val="24"/>
        </w:rPr>
        <w:t>prazo</w:t>
      </w:r>
      <w:r w:rsidRPr="002D5B22">
        <w:rPr>
          <w:rFonts w:ascii="Times New Roman" w:hAnsi="Times New Roman" w:cs="Times New Roman"/>
          <w:w w:val="0"/>
          <w:sz w:val="24"/>
          <w:szCs w:val="24"/>
        </w:rPr>
        <w:t xml:space="preserve"> de até 1 (um) dia útil contado da data de recebimento, enviar cópia de qualquer correspondência ou notificação, judicial ou extrajudicial, relacionada a um </w:t>
      </w:r>
      <w:r w:rsidR="004D70AC" w:rsidRPr="002D5B22">
        <w:rPr>
          <w:rFonts w:ascii="Times New Roman" w:hAnsi="Times New Roman" w:cs="Times New Roman"/>
          <w:w w:val="0"/>
          <w:sz w:val="24"/>
          <w:szCs w:val="24"/>
        </w:rPr>
        <w:t xml:space="preserve">Evento de </w:t>
      </w:r>
      <w:r w:rsidRPr="002D5B22">
        <w:rPr>
          <w:rFonts w:ascii="Times New Roman" w:hAnsi="Times New Roman" w:cs="Times New Roman"/>
          <w:w w:val="0"/>
          <w:sz w:val="24"/>
          <w:szCs w:val="24"/>
        </w:rPr>
        <w:t>Vencimento Antecipado;</w:t>
      </w:r>
    </w:p>
    <w:p w14:paraId="4DF562C8" w14:textId="77777777" w:rsidR="00AF2813" w:rsidRPr="002D5B22" w:rsidRDefault="00AF2813" w:rsidP="00503E55">
      <w:pPr>
        <w:suppressAutoHyphens/>
        <w:spacing w:after="0" w:line="300" w:lineRule="exact"/>
        <w:ind w:left="720"/>
        <w:jc w:val="both"/>
        <w:rPr>
          <w:rFonts w:ascii="Times New Roman" w:hAnsi="Times New Roman" w:cs="Times New Roman"/>
          <w:w w:val="0"/>
          <w:sz w:val="24"/>
          <w:szCs w:val="24"/>
        </w:rPr>
      </w:pPr>
    </w:p>
    <w:p w14:paraId="59DB7B54" w14:textId="77777777" w:rsidR="00AF2813" w:rsidRPr="002D5B22" w:rsidRDefault="00AF2813" w:rsidP="00503E55">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proofErr w:type="gramStart"/>
      <w:r w:rsidRPr="002D5B22">
        <w:rPr>
          <w:rFonts w:ascii="Times New Roman" w:hAnsi="Times New Roman" w:cs="Times New Roman"/>
          <w:w w:val="0"/>
          <w:sz w:val="24"/>
          <w:szCs w:val="24"/>
        </w:rPr>
        <w:t>no</w:t>
      </w:r>
      <w:proofErr w:type="gramEnd"/>
      <w:r w:rsidRPr="002D5B22">
        <w:rPr>
          <w:rFonts w:ascii="Times New Roman" w:hAnsi="Times New Roman" w:cs="Times New Roman"/>
          <w:w w:val="0"/>
          <w:sz w:val="24"/>
          <w:szCs w:val="24"/>
        </w:rPr>
        <w:t xml:space="preserve"> prazo de até 10 (dez) dias úteis contados da data de recebimento da respectiva solicitação, prestar informações e/ou disponibilizar documentos que venham a ser justificadamente solicitados pelo Agente Fiduciário;</w:t>
      </w:r>
      <w:r w:rsidR="003C3A49" w:rsidRPr="002D5B22">
        <w:rPr>
          <w:rFonts w:ascii="Times New Roman" w:hAnsi="Times New Roman" w:cs="Times New Roman"/>
          <w:w w:val="0"/>
          <w:sz w:val="24"/>
          <w:szCs w:val="24"/>
        </w:rPr>
        <w:t xml:space="preserve"> e</w:t>
      </w:r>
    </w:p>
    <w:p w14:paraId="54173C33" w14:textId="77777777" w:rsidR="00AF2813" w:rsidRPr="002D5B22" w:rsidRDefault="00AF2813" w:rsidP="00503E55">
      <w:pPr>
        <w:suppressAutoHyphens/>
        <w:spacing w:after="0" w:line="300" w:lineRule="exact"/>
        <w:ind w:left="720"/>
        <w:jc w:val="both"/>
        <w:rPr>
          <w:rFonts w:ascii="Times New Roman" w:hAnsi="Times New Roman" w:cs="Times New Roman"/>
          <w:w w:val="0"/>
          <w:sz w:val="24"/>
          <w:szCs w:val="24"/>
        </w:rPr>
      </w:pPr>
    </w:p>
    <w:p w14:paraId="1A6D65F1" w14:textId="21EFDED4" w:rsidR="00AF2813" w:rsidRPr="002D5B22" w:rsidRDefault="00AF2813" w:rsidP="00503E55">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proofErr w:type="gramStart"/>
      <w:r w:rsidRPr="002D5B22">
        <w:rPr>
          <w:rFonts w:ascii="Times New Roman" w:hAnsi="Times New Roman" w:cs="Times New Roman"/>
          <w:w w:val="0"/>
          <w:sz w:val="24"/>
          <w:szCs w:val="24"/>
        </w:rPr>
        <w:t>comparecer</w:t>
      </w:r>
      <w:proofErr w:type="gramEnd"/>
      <w:r w:rsidRPr="002D5B22">
        <w:rPr>
          <w:rFonts w:ascii="Times New Roman" w:hAnsi="Times New Roman" w:cs="Times New Roman"/>
          <w:w w:val="0"/>
          <w:sz w:val="24"/>
          <w:szCs w:val="24"/>
        </w:rPr>
        <w:t>, por meio de seus representantes, às Assembleias Gerais de Debenturistas, sempre que solicitada, nos termos desta Escritura de Emissão</w:t>
      </w:r>
      <w:r w:rsidR="00141F1D" w:rsidRPr="002D5B22">
        <w:rPr>
          <w:rFonts w:ascii="Times New Roman" w:hAnsi="Times New Roman" w:cs="Times New Roman"/>
          <w:w w:val="0"/>
          <w:sz w:val="24"/>
          <w:szCs w:val="24"/>
        </w:rPr>
        <w:t xml:space="preserve">; </w:t>
      </w:r>
      <w:r w:rsidR="005F2164" w:rsidRPr="002D5B22">
        <w:rPr>
          <w:rFonts w:ascii="Times New Roman" w:hAnsi="Times New Roman" w:cs="Times New Roman"/>
          <w:w w:val="0"/>
          <w:sz w:val="24"/>
          <w:szCs w:val="24"/>
        </w:rPr>
        <w:t>e</w:t>
      </w:r>
    </w:p>
    <w:p w14:paraId="71EC9A3A" w14:textId="77777777" w:rsidR="00FF2E7A" w:rsidRPr="002D5B22" w:rsidRDefault="00FF2E7A" w:rsidP="000D310E">
      <w:pPr>
        <w:pStyle w:val="PargrafodaLista"/>
        <w:spacing w:line="300" w:lineRule="exact"/>
        <w:rPr>
          <w:w w:val="0"/>
          <w:sz w:val="24"/>
          <w:szCs w:val="24"/>
        </w:rPr>
      </w:pPr>
    </w:p>
    <w:p w14:paraId="1CE58E72" w14:textId="16D726B0" w:rsidR="00141F1D" w:rsidRPr="002D5B22" w:rsidRDefault="00141F1D" w:rsidP="005F2164">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r w:rsidRPr="002D5B22">
        <w:rPr>
          <w:rFonts w:ascii="Times New Roman" w:hAnsi="Times New Roman" w:cs="Times New Roman"/>
          <w:w w:val="0"/>
          <w:sz w:val="24"/>
          <w:szCs w:val="24"/>
        </w:rPr>
        <w:t>não vender, alienar, onerar ativos dos Fiadores</w:t>
      </w:r>
      <w:r w:rsidR="005F2164" w:rsidRPr="002D5B22">
        <w:rPr>
          <w:rFonts w:ascii="Times New Roman" w:hAnsi="Times New Roman" w:cs="Times New Roman"/>
          <w:w w:val="0"/>
          <w:sz w:val="24"/>
          <w:szCs w:val="24"/>
        </w:rPr>
        <w:t>: (i)</w:t>
      </w:r>
      <w:r w:rsidRPr="002D5B22">
        <w:rPr>
          <w:rFonts w:ascii="Times New Roman" w:hAnsi="Times New Roman" w:cs="Times New Roman"/>
          <w:w w:val="0"/>
          <w:sz w:val="24"/>
          <w:szCs w:val="24"/>
        </w:rPr>
        <w:t xml:space="preserve"> em valor superior a R$ 10.000.000,00 (dez milhões de reais)</w:t>
      </w:r>
      <w:r w:rsidR="005F2164" w:rsidRPr="002D5B22">
        <w:rPr>
          <w:rFonts w:ascii="Times New Roman" w:hAnsi="Times New Roman" w:cs="Times New Roman"/>
          <w:w w:val="0"/>
          <w:sz w:val="24"/>
          <w:szCs w:val="24"/>
        </w:rPr>
        <w:t xml:space="preserve"> e</w:t>
      </w:r>
      <w:r w:rsidR="00532CC0" w:rsidRPr="002D5B22">
        <w:rPr>
          <w:rFonts w:ascii="Times New Roman" w:hAnsi="Times New Roman" w:cs="Times New Roman"/>
          <w:w w:val="0"/>
          <w:sz w:val="24"/>
          <w:szCs w:val="24"/>
        </w:rPr>
        <w:t xml:space="preserve"> que possa acarretar na redução da capacidade financeira dos Fiadores e, em consequência, da sua capacidade de pagamento</w:t>
      </w:r>
      <w:r w:rsidR="005F2164" w:rsidRPr="002D5B22">
        <w:rPr>
          <w:rFonts w:ascii="Times New Roman" w:hAnsi="Times New Roman" w:cs="Times New Roman"/>
          <w:w w:val="0"/>
          <w:sz w:val="24"/>
          <w:szCs w:val="24"/>
        </w:rPr>
        <w:t>; ou</w:t>
      </w:r>
      <w:r w:rsidR="005F2164" w:rsidRPr="002D5B22">
        <w:rPr>
          <w:rFonts w:ascii="Times New Roman" w:hAnsi="Times New Roman" w:cs="Times New Roman"/>
          <w:w w:val="0"/>
          <w:sz w:val="24"/>
          <w:szCs w:val="24"/>
        </w:rPr>
        <w:t xml:space="preserve"> </w:t>
      </w:r>
      <w:r w:rsidR="005F2164" w:rsidRPr="002D5B22">
        <w:rPr>
          <w:rFonts w:ascii="Times New Roman" w:hAnsi="Times New Roman" w:cs="Times New Roman"/>
          <w:w w:val="0"/>
          <w:sz w:val="24"/>
          <w:szCs w:val="24"/>
        </w:rPr>
        <w:t>(</w:t>
      </w:r>
      <w:proofErr w:type="spellStart"/>
      <w:r w:rsidR="005F2164" w:rsidRPr="002D5B22">
        <w:rPr>
          <w:rFonts w:ascii="Times New Roman" w:hAnsi="Times New Roman" w:cs="Times New Roman"/>
          <w:w w:val="0"/>
          <w:sz w:val="24"/>
          <w:szCs w:val="24"/>
        </w:rPr>
        <w:t>ii</w:t>
      </w:r>
      <w:proofErr w:type="spellEnd"/>
      <w:r w:rsidR="005F2164" w:rsidRPr="002D5B22">
        <w:rPr>
          <w:rFonts w:ascii="Times New Roman" w:hAnsi="Times New Roman" w:cs="Times New Roman"/>
          <w:w w:val="0"/>
          <w:sz w:val="24"/>
          <w:szCs w:val="24"/>
        </w:rPr>
        <w:t xml:space="preserve">) decorrentes de </w:t>
      </w:r>
      <w:r w:rsidR="005F2164" w:rsidRPr="002D5B22">
        <w:rPr>
          <w:rFonts w:ascii="Times New Roman" w:hAnsi="Times New Roman" w:cs="Times New Roman"/>
          <w:w w:val="0"/>
          <w:sz w:val="24"/>
          <w:szCs w:val="24"/>
        </w:rPr>
        <w:t xml:space="preserve">direitos creditórios presentes e futuros </w:t>
      </w:r>
      <w:r w:rsidR="005F2164" w:rsidRPr="002D5B22">
        <w:rPr>
          <w:rFonts w:ascii="Times New Roman" w:hAnsi="Times New Roman" w:cs="Times New Roman"/>
          <w:w w:val="0"/>
          <w:sz w:val="24"/>
          <w:szCs w:val="24"/>
        </w:rPr>
        <w:t>oriundos</w:t>
      </w:r>
      <w:r w:rsidR="005F2164" w:rsidRPr="002D5B22">
        <w:rPr>
          <w:rFonts w:ascii="Times New Roman" w:hAnsi="Times New Roman" w:cs="Times New Roman"/>
          <w:w w:val="0"/>
          <w:sz w:val="24"/>
          <w:szCs w:val="24"/>
        </w:rPr>
        <w:t xml:space="preserve"> das taxas de embarque, taxa de banho, taxa de guarda volumes, cartões telefônicos e outras receitas</w:t>
      </w:r>
      <w:r w:rsidR="005F2164" w:rsidRPr="002D5B22">
        <w:rPr>
          <w:rFonts w:ascii="Times New Roman" w:hAnsi="Times New Roman" w:cs="Times New Roman"/>
          <w:w w:val="0"/>
          <w:sz w:val="24"/>
          <w:szCs w:val="24"/>
        </w:rPr>
        <w:t>,</w:t>
      </w:r>
      <w:r w:rsidR="005F2164" w:rsidRPr="002D5B22">
        <w:rPr>
          <w:rFonts w:ascii="Times New Roman" w:hAnsi="Times New Roman" w:cs="Times New Roman"/>
          <w:w w:val="0"/>
          <w:sz w:val="24"/>
          <w:szCs w:val="24"/>
        </w:rPr>
        <w:t xml:space="preserve"> d</w:t>
      </w:r>
      <w:r w:rsidR="005F2164" w:rsidRPr="002D5B22">
        <w:rPr>
          <w:rFonts w:ascii="Times New Roman" w:hAnsi="Times New Roman" w:cs="Times New Roman"/>
          <w:w w:val="0"/>
          <w:sz w:val="24"/>
          <w:szCs w:val="24"/>
        </w:rPr>
        <w:t>os</w:t>
      </w:r>
      <w:r w:rsidR="005F2164" w:rsidRPr="002D5B22">
        <w:rPr>
          <w:rFonts w:ascii="Times New Roman" w:hAnsi="Times New Roman" w:cs="Times New Roman"/>
          <w:w w:val="0"/>
          <w:sz w:val="24"/>
          <w:szCs w:val="24"/>
        </w:rPr>
        <w:t xml:space="preserve"> terminais rodoviários</w:t>
      </w:r>
      <w:r w:rsidR="005F2164" w:rsidRPr="002D5B22">
        <w:rPr>
          <w:rFonts w:ascii="Times New Roman" w:hAnsi="Times New Roman" w:cs="Times New Roman"/>
          <w:w w:val="0"/>
          <w:sz w:val="24"/>
          <w:szCs w:val="24"/>
        </w:rPr>
        <w:t xml:space="preserve"> </w:t>
      </w:r>
      <w:r w:rsidR="005F2164" w:rsidRPr="002D5B22">
        <w:rPr>
          <w:rFonts w:ascii="Times New Roman" w:hAnsi="Times New Roman" w:cs="Times New Roman"/>
          <w:w w:val="0"/>
          <w:sz w:val="24"/>
          <w:szCs w:val="24"/>
        </w:rPr>
        <w:t>Tietê, Barra Funda e Jabaquara, localizados na Cidade de São Paulo</w:t>
      </w:r>
      <w:r w:rsidR="005F2164" w:rsidRPr="002D5B22">
        <w:rPr>
          <w:rFonts w:ascii="Times New Roman" w:hAnsi="Times New Roman" w:cs="Times New Roman"/>
          <w:w w:val="0"/>
          <w:sz w:val="24"/>
          <w:szCs w:val="24"/>
        </w:rPr>
        <w:t xml:space="preserve">, </w:t>
      </w:r>
      <w:r w:rsidR="00F82D91" w:rsidRPr="002D5B22">
        <w:rPr>
          <w:rFonts w:ascii="Times New Roman" w:hAnsi="Times New Roman" w:cs="Times New Roman"/>
          <w:w w:val="0"/>
          <w:sz w:val="24"/>
          <w:szCs w:val="24"/>
        </w:rPr>
        <w:t>salvo mediante prévia e for</w:t>
      </w:r>
      <w:r w:rsidR="00853BA7" w:rsidRPr="002D5B22">
        <w:rPr>
          <w:rFonts w:ascii="Times New Roman" w:hAnsi="Times New Roman" w:cs="Times New Roman"/>
          <w:w w:val="0"/>
          <w:sz w:val="24"/>
          <w:szCs w:val="24"/>
        </w:rPr>
        <w:t>mal anuência dos Debenturistas</w:t>
      </w:r>
      <w:r w:rsidR="005F2164" w:rsidRPr="002D5B22">
        <w:rPr>
          <w:rFonts w:ascii="Times New Roman" w:hAnsi="Times New Roman" w:cs="Times New Roman"/>
          <w:w w:val="0"/>
          <w:sz w:val="24"/>
          <w:szCs w:val="24"/>
        </w:rPr>
        <w:t>.</w:t>
      </w:r>
    </w:p>
    <w:p w14:paraId="2D966A21" w14:textId="77777777" w:rsidR="00AF2813" w:rsidRPr="002D5B22" w:rsidRDefault="00AF2813" w:rsidP="00503E55">
      <w:pPr>
        <w:suppressAutoHyphens/>
        <w:spacing w:after="0" w:line="300" w:lineRule="exact"/>
        <w:ind w:left="1080"/>
        <w:jc w:val="both"/>
        <w:rPr>
          <w:rFonts w:ascii="Times New Roman" w:hAnsi="Times New Roman" w:cs="Times New Roman"/>
          <w:w w:val="0"/>
          <w:sz w:val="24"/>
          <w:szCs w:val="24"/>
        </w:rPr>
      </w:pPr>
    </w:p>
    <w:p w14:paraId="7E724F19" w14:textId="77777777" w:rsidR="00AF2813" w:rsidRPr="002D5B22" w:rsidRDefault="00AF2813" w:rsidP="00503E55">
      <w:pPr>
        <w:pStyle w:val="PargrafodaLista"/>
        <w:keepNext/>
        <w:numPr>
          <w:ilvl w:val="0"/>
          <w:numId w:val="54"/>
        </w:numPr>
        <w:tabs>
          <w:tab w:val="left" w:pos="851"/>
        </w:tabs>
        <w:suppressAutoHyphens/>
        <w:spacing w:line="300" w:lineRule="exact"/>
        <w:ind w:left="0" w:firstLine="0"/>
        <w:rPr>
          <w:b/>
          <w:sz w:val="24"/>
          <w:szCs w:val="24"/>
        </w:rPr>
      </w:pPr>
      <w:r w:rsidRPr="002D5B22">
        <w:rPr>
          <w:sz w:val="24"/>
          <w:szCs w:val="24"/>
        </w:rPr>
        <w:t xml:space="preserve">A Emissora e </w:t>
      </w:r>
      <w:r w:rsidR="00514CD3" w:rsidRPr="002D5B22">
        <w:rPr>
          <w:sz w:val="24"/>
          <w:szCs w:val="24"/>
        </w:rPr>
        <w:t>os Fiadores</w:t>
      </w:r>
      <w:r w:rsidR="00631D8F" w:rsidRPr="002D5B22">
        <w:rPr>
          <w:sz w:val="24"/>
          <w:szCs w:val="24"/>
        </w:rPr>
        <w:t>, conforme aplicável, estão adicionalmente obrigado</w:t>
      </w:r>
      <w:r w:rsidRPr="002D5B22">
        <w:rPr>
          <w:sz w:val="24"/>
          <w:szCs w:val="24"/>
        </w:rPr>
        <w:t>s a:</w:t>
      </w:r>
    </w:p>
    <w:p w14:paraId="02516D7E" w14:textId="77777777" w:rsidR="00AF2813" w:rsidRPr="002D5B22" w:rsidRDefault="00AF2813" w:rsidP="00503E55">
      <w:pPr>
        <w:suppressAutoHyphens/>
        <w:spacing w:after="0" w:line="300" w:lineRule="exact"/>
        <w:jc w:val="both"/>
        <w:rPr>
          <w:rFonts w:ascii="Times New Roman" w:hAnsi="Times New Roman" w:cs="Times New Roman"/>
          <w:b/>
          <w:sz w:val="24"/>
          <w:szCs w:val="24"/>
        </w:rPr>
      </w:pPr>
    </w:p>
    <w:p w14:paraId="08E2348C" w14:textId="77777777" w:rsidR="00AF2813" w:rsidRPr="002D5B22" w:rsidRDefault="00AF2813" w:rsidP="00503E55">
      <w:pPr>
        <w:numPr>
          <w:ilvl w:val="0"/>
          <w:numId w:val="11"/>
        </w:numPr>
        <w:tabs>
          <w:tab w:val="left" w:pos="851"/>
        </w:tabs>
        <w:spacing w:after="0" w:line="300" w:lineRule="exact"/>
        <w:ind w:left="851" w:hanging="851"/>
        <w:contextualSpacing/>
        <w:jc w:val="both"/>
        <w:rPr>
          <w:rFonts w:ascii="Times New Roman" w:hAnsi="Times New Roman" w:cs="Times New Roman"/>
          <w:b/>
          <w:sz w:val="24"/>
          <w:szCs w:val="24"/>
        </w:rPr>
      </w:pPr>
      <w:r w:rsidRPr="002D5B22">
        <w:rPr>
          <w:rFonts w:ascii="Times New Roman" w:hAnsi="Times New Roman" w:cs="Times New Roman"/>
          <w:sz w:val="24"/>
          <w:szCs w:val="24"/>
        </w:rPr>
        <w:t xml:space="preserve">cumprir e fazer com que as demais partes a ela subordinadas, assim entendidas como representantes que atuem a mando ou em favor da Emissora (quando aplicável), sob qualquer forma, cumpram, durante o Prazo Total das Debêntures, as obrigações </w:t>
      </w:r>
      <w:r w:rsidRPr="002D5B22">
        <w:rPr>
          <w:rFonts w:ascii="Times New Roman" w:hAnsi="Times New Roman" w:cs="Times New Roman"/>
          <w:w w:val="0"/>
          <w:sz w:val="24"/>
          <w:szCs w:val="24"/>
        </w:rPr>
        <w:t>oriundas</w:t>
      </w:r>
      <w:r w:rsidRPr="002D5B22">
        <w:rPr>
          <w:rFonts w:ascii="Times New Roman" w:hAnsi="Times New Roman" w:cs="Times New Roman"/>
          <w:sz w:val="24"/>
          <w:szCs w:val="24"/>
        </w:rPr>
        <w:t xml:space="preserve"> da legislação e da regulamentação ambiental e trabalhista relativa à saúde e segurança ocupacional aplicável à Emissora (quando aplicável), assim como aquelas decorrentes da Emissão, inclusive no que se refere à inexistência de trabalho análogo ao escravo e/ou mão­ de-obra infantil;</w:t>
      </w:r>
    </w:p>
    <w:p w14:paraId="6906940F" w14:textId="77777777" w:rsidR="00AF2813" w:rsidRPr="002D5B22" w:rsidRDefault="00AF2813" w:rsidP="00503E55">
      <w:pPr>
        <w:suppressAutoHyphens/>
        <w:spacing w:after="0" w:line="300" w:lineRule="exact"/>
        <w:ind w:left="720"/>
        <w:jc w:val="both"/>
        <w:rPr>
          <w:rFonts w:ascii="Times New Roman" w:hAnsi="Times New Roman" w:cs="Times New Roman"/>
          <w:b/>
          <w:sz w:val="24"/>
          <w:szCs w:val="24"/>
        </w:rPr>
      </w:pPr>
    </w:p>
    <w:p w14:paraId="3C6AF2EF" w14:textId="77777777" w:rsidR="00AF2813" w:rsidRPr="002D5B22" w:rsidRDefault="007B0DF7" w:rsidP="00503E55">
      <w:pPr>
        <w:numPr>
          <w:ilvl w:val="0"/>
          <w:numId w:val="11"/>
        </w:numPr>
        <w:tabs>
          <w:tab w:val="left" w:pos="851"/>
        </w:tabs>
        <w:spacing w:after="0" w:line="300" w:lineRule="exact"/>
        <w:ind w:left="851" w:hanging="851"/>
        <w:contextualSpacing/>
        <w:jc w:val="both"/>
        <w:rPr>
          <w:rFonts w:ascii="Times New Roman" w:hAnsi="Times New Roman" w:cs="Times New Roman"/>
          <w:b/>
          <w:sz w:val="24"/>
          <w:szCs w:val="24"/>
        </w:rPr>
      </w:pPr>
      <w:proofErr w:type="gramStart"/>
      <w:r w:rsidRPr="002D5B22">
        <w:rPr>
          <w:rFonts w:ascii="Times New Roman" w:hAnsi="Times New Roman" w:cs="Times New Roman"/>
          <w:sz w:val="24"/>
          <w:szCs w:val="24"/>
        </w:rPr>
        <w:t>i</w:t>
      </w:r>
      <w:r w:rsidR="00AF2813" w:rsidRPr="002D5B22">
        <w:rPr>
          <w:rFonts w:ascii="Times New Roman" w:hAnsi="Times New Roman" w:cs="Times New Roman"/>
          <w:sz w:val="24"/>
          <w:szCs w:val="24"/>
        </w:rPr>
        <w:t>nformar</w:t>
      </w:r>
      <w:proofErr w:type="gramEnd"/>
      <w:r w:rsidR="00AF2813" w:rsidRPr="002D5B22">
        <w:rPr>
          <w:rFonts w:ascii="Times New Roman" w:hAnsi="Times New Roman" w:cs="Times New Roman"/>
          <w:sz w:val="24"/>
          <w:szCs w:val="24"/>
        </w:rPr>
        <w:t xml:space="preserve"> aos Debenturistas, na data em que vier a tomar ciência, a ocorrência de qualquer irregularidade ou evento que possa levar os órgãos competentes a considerar descumprida qualquer norma de proteção ambiental ou trabalhista relativa à saúde e segurança ocupacional, ou devida obrigação de indenizar qualquer dano ambiental ou trabalhista relativo à saúde e segurança ocupacional;</w:t>
      </w:r>
    </w:p>
    <w:p w14:paraId="6DF6902A" w14:textId="77777777" w:rsidR="00AF2813" w:rsidRPr="002D5B22" w:rsidRDefault="00AF2813" w:rsidP="00503E55">
      <w:pPr>
        <w:pStyle w:val="PargrafodaLista"/>
        <w:spacing w:line="300" w:lineRule="exact"/>
        <w:rPr>
          <w:b/>
          <w:sz w:val="24"/>
          <w:szCs w:val="24"/>
        </w:rPr>
      </w:pPr>
    </w:p>
    <w:p w14:paraId="27059731" w14:textId="0A74744C" w:rsidR="00AF2813" w:rsidRPr="002D5B22" w:rsidRDefault="007B0DF7" w:rsidP="00503E55">
      <w:pPr>
        <w:numPr>
          <w:ilvl w:val="0"/>
          <w:numId w:val="11"/>
        </w:numPr>
        <w:tabs>
          <w:tab w:val="left" w:pos="851"/>
        </w:tabs>
        <w:spacing w:after="0" w:line="300" w:lineRule="exact"/>
        <w:ind w:left="851" w:hanging="851"/>
        <w:contextualSpacing/>
        <w:jc w:val="both"/>
        <w:rPr>
          <w:rFonts w:ascii="Times New Roman" w:hAnsi="Times New Roman" w:cs="Times New Roman"/>
          <w:b/>
          <w:sz w:val="24"/>
          <w:szCs w:val="24"/>
        </w:rPr>
      </w:pPr>
      <w:proofErr w:type="gramStart"/>
      <w:r w:rsidRPr="002D5B22">
        <w:rPr>
          <w:rFonts w:ascii="Times New Roman" w:hAnsi="Times New Roman" w:cs="Times New Roman"/>
          <w:sz w:val="24"/>
          <w:szCs w:val="24"/>
        </w:rPr>
        <w:t>o</w:t>
      </w:r>
      <w:r w:rsidR="00AF2813" w:rsidRPr="002D5B22">
        <w:rPr>
          <w:rFonts w:ascii="Times New Roman" w:hAnsi="Times New Roman" w:cs="Times New Roman"/>
          <w:sz w:val="24"/>
          <w:szCs w:val="24"/>
        </w:rPr>
        <w:t>bter</w:t>
      </w:r>
      <w:proofErr w:type="gramEnd"/>
      <w:r w:rsidR="00AF2813" w:rsidRPr="002D5B22">
        <w:rPr>
          <w:rFonts w:ascii="Times New Roman" w:hAnsi="Times New Roman" w:cs="Times New Roman"/>
          <w:sz w:val="24"/>
          <w:szCs w:val="24"/>
        </w:rPr>
        <w:t xml:space="preserve"> todos os documentos</w:t>
      </w:r>
      <w:r w:rsidR="003665E5" w:rsidRPr="002D5B22">
        <w:rPr>
          <w:rFonts w:ascii="Times New Roman" w:hAnsi="Times New Roman" w:cs="Times New Roman"/>
          <w:sz w:val="24"/>
          <w:szCs w:val="24"/>
        </w:rPr>
        <w:t xml:space="preserve"> aplicáveis</w:t>
      </w:r>
      <w:r w:rsidR="00AF2813" w:rsidRPr="002D5B22">
        <w:rPr>
          <w:rFonts w:ascii="Times New Roman" w:hAnsi="Times New Roman" w:cs="Times New Roman"/>
          <w:sz w:val="24"/>
          <w:szCs w:val="24"/>
        </w:rPr>
        <w:t xml:space="preserve"> (laudos, estudos, relatórios, licenças etc.) previstos nas normas de proteção ambiental e/ou trabalhista relativas à saúde e segurança ocupacional relacionadas à Emissora, atestando o seu cumprimento e </w:t>
      </w:r>
      <w:r w:rsidR="00AF2813" w:rsidRPr="002D5B22">
        <w:rPr>
          <w:rFonts w:ascii="Times New Roman" w:hAnsi="Times New Roman" w:cs="Times New Roman"/>
          <w:sz w:val="24"/>
          <w:szCs w:val="24"/>
        </w:rPr>
        <w:lastRenderedPageBreak/>
        <w:t>mantendo as licenças e outorgas em pleno vigor e eficácia, bem como disponibilizá-los aos Debenturistas quando por eles solicitado, e a informar aos Debenturistas imediatamente, a existência de manifestação desfavorável de qualquer autoridade;</w:t>
      </w:r>
    </w:p>
    <w:p w14:paraId="1C85F710" w14:textId="77777777" w:rsidR="00AF2813" w:rsidRPr="002D5B22" w:rsidRDefault="00AF2813" w:rsidP="00503E55">
      <w:pPr>
        <w:pStyle w:val="PargrafodaLista"/>
        <w:spacing w:line="300" w:lineRule="exact"/>
        <w:rPr>
          <w:b/>
          <w:sz w:val="24"/>
          <w:szCs w:val="24"/>
        </w:rPr>
      </w:pPr>
    </w:p>
    <w:p w14:paraId="5A63E67F" w14:textId="02F85497" w:rsidR="00AF2813" w:rsidRPr="002D5B22" w:rsidRDefault="007B0DF7" w:rsidP="00503E55">
      <w:pPr>
        <w:numPr>
          <w:ilvl w:val="0"/>
          <w:numId w:val="11"/>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i</w:t>
      </w:r>
      <w:r w:rsidR="00AF2813" w:rsidRPr="002D5B22">
        <w:rPr>
          <w:rFonts w:ascii="Times New Roman" w:hAnsi="Times New Roman" w:cs="Times New Roman"/>
          <w:sz w:val="24"/>
          <w:szCs w:val="24"/>
        </w:rPr>
        <w:t>ndependente</w:t>
      </w:r>
      <w:proofErr w:type="gramEnd"/>
      <w:r w:rsidR="00AF2813" w:rsidRPr="002D5B22">
        <w:rPr>
          <w:rFonts w:ascii="Times New Roman" w:hAnsi="Times New Roman" w:cs="Times New Roman"/>
          <w:sz w:val="24"/>
          <w:szCs w:val="24"/>
        </w:rPr>
        <w:t xml:space="preserve"> de culpa, ressarcir os Debenturistas de qualquer quantia que esse seja compelido a pagar por conta de dano ambiental ou trabalhista relativo à saúde e segurança ocupacional que, de qualquer forma, </w:t>
      </w:r>
      <w:r w:rsidR="007A0478" w:rsidRPr="002D5B22">
        <w:rPr>
          <w:rFonts w:ascii="Times New Roman" w:hAnsi="Times New Roman" w:cs="Times New Roman"/>
          <w:sz w:val="24"/>
          <w:szCs w:val="24"/>
        </w:rPr>
        <w:t>que comprovadamente esteja</w:t>
      </w:r>
      <w:r w:rsidR="00AF2813" w:rsidRPr="002D5B22">
        <w:rPr>
          <w:rFonts w:ascii="Times New Roman" w:hAnsi="Times New Roman" w:cs="Times New Roman"/>
          <w:sz w:val="24"/>
          <w:szCs w:val="24"/>
        </w:rPr>
        <w:t xml:space="preserve"> relacionado à Emissora e/ou </w:t>
      </w:r>
      <w:r w:rsidR="00514CD3" w:rsidRPr="002D5B22">
        <w:rPr>
          <w:rFonts w:ascii="Times New Roman" w:hAnsi="Times New Roman" w:cs="Times New Roman"/>
          <w:sz w:val="24"/>
          <w:szCs w:val="24"/>
        </w:rPr>
        <w:t>aos Fiadores</w:t>
      </w:r>
      <w:r w:rsidR="00AF2813" w:rsidRPr="002D5B22">
        <w:rPr>
          <w:rFonts w:ascii="Times New Roman" w:hAnsi="Times New Roman" w:cs="Times New Roman"/>
          <w:sz w:val="24"/>
          <w:szCs w:val="24"/>
        </w:rPr>
        <w:t>, assim como deverá indenizar os Debenturistas por qualquer perda ou dano que venha a experimentar em decorrência de dano socioambiental ou trabalhista;</w:t>
      </w:r>
    </w:p>
    <w:p w14:paraId="2A685252" w14:textId="77777777" w:rsidR="00AF2813" w:rsidRPr="002D5B22" w:rsidRDefault="00AF2813" w:rsidP="00503E55">
      <w:pPr>
        <w:suppressAutoHyphens/>
        <w:spacing w:after="0" w:line="300" w:lineRule="exact"/>
        <w:ind w:left="720"/>
        <w:jc w:val="both"/>
        <w:rPr>
          <w:rFonts w:ascii="Times New Roman" w:hAnsi="Times New Roman" w:cs="Times New Roman"/>
          <w:sz w:val="24"/>
          <w:szCs w:val="24"/>
        </w:rPr>
      </w:pPr>
    </w:p>
    <w:p w14:paraId="7F2AD3C6" w14:textId="77777777" w:rsidR="00AF2813" w:rsidRPr="002D5B22" w:rsidRDefault="00AF2813" w:rsidP="00503E55">
      <w:pPr>
        <w:numPr>
          <w:ilvl w:val="0"/>
          <w:numId w:val="11"/>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não</w:t>
      </w:r>
      <w:proofErr w:type="gramEnd"/>
      <w:r w:rsidRPr="002D5B22">
        <w:rPr>
          <w:rFonts w:ascii="Times New Roman" w:hAnsi="Times New Roman" w:cs="Times New Roman"/>
          <w:sz w:val="24"/>
          <w:szCs w:val="24"/>
        </w:rPr>
        <w:t xml:space="preserve"> reduzir o capital social da Emissora, sem a prévia aprovação dos Debenturistas, até a integral liquidação das obrigações assumidas pela Emissora no âmbito das Debêntures.</w:t>
      </w:r>
    </w:p>
    <w:p w14:paraId="290B57C7"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33334915" w14:textId="0A56FE39" w:rsidR="00AF2813" w:rsidRPr="002D5B22" w:rsidRDefault="00AF2813" w:rsidP="00503E55">
      <w:pPr>
        <w:pStyle w:val="PargrafodaLista"/>
        <w:keepNext/>
        <w:numPr>
          <w:ilvl w:val="0"/>
          <w:numId w:val="54"/>
        </w:numPr>
        <w:tabs>
          <w:tab w:val="left" w:pos="851"/>
        </w:tabs>
        <w:suppressAutoHyphens/>
        <w:spacing w:line="300" w:lineRule="exact"/>
        <w:ind w:left="0" w:firstLine="0"/>
        <w:rPr>
          <w:sz w:val="24"/>
          <w:szCs w:val="24"/>
        </w:rPr>
      </w:pPr>
      <w:r w:rsidRPr="002D5B22">
        <w:rPr>
          <w:sz w:val="24"/>
          <w:szCs w:val="24"/>
        </w:rPr>
        <w:t>As despesas a que se refere o item</w:t>
      </w:r>
      <w:r w:rsidR="00631D8F" w:rsidRPr="002D5B22">
        <w:rPr>
          <w:sz w:val="24"/>
          <w:szCs w:val="24"/>
        </w:rPr>
        <w:t xml:space="preserve"> 7</w:t>
      </w:r>
      <w:r w:rsidRPr="002D5B22">
        <w:rPr>
          <w:sz w:val="24"/>
          <w:szCs w:val="24"/>
        </w:rPr>
        <w:t>.1 (</w:t>
      </w:r>
      <w:r w:rsidR="007A0478" w:rsidRPr="002D5B22">
        <w:rPr>
          <w:sz w:val="24"/>
          <w:szCs w:val="24"/>
        </w:rPr>
        <w:t>s</w:t>
      </w:r>
      <w:r w:rsidRPr="002D5B22">
        <w:rPr>
          <w:sz w:val="24"/>
          <w:szCs w:val="24"/>
        </w:rPr>
        <w:t>) acima compreenderão, entre outras, as seguintes:</w:t>
      </w:r>
    </w:p>
    <w:p w14:paraId="518771A9" w14:textId="77777777" w:rsidR="00AF2813" w:rsidRPr="002D5B22" w:rsidRDefault="00AF2813" w:rsidP="00503E55">
      <w:pPr>
        <w:suppressAutoHyphens/>
        <w:spacing w:after="0" w:line="300" w:lineRule="exact"/>
        <w:ind w:left="360"/>
        <w:jc w:val="both"/>
        <w:rPr>
          <w:rFonts w:ascii="Times New Roman" w:hAnsi="Times New Roman" w:cs="Times New Roman"/>
          <w:sz w:val="24"/>
          <w:szCs w:val="24"/>
        </w:rPr>
      </w:pPr>
    </w:p>
    <w:p w14:paraId="542041BA" w14:textId="77777777" w:rsidR="00AF2813" w:rsidRPr="002D5B22"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publicação</w:t>
      </w:r>
      <w:proofErr w:type="gramEnd"/>
      <w:r w:rsidRPr="002D5B22">
        <w:rPr>
          <w:rFonts w:ascii="Times New Roman" w:hAnsi="Times New Roman" w:cs="Times New Roman"/>
          <w:sz w:val="24"/>
          <w:szCs w:val="24"/>
        </w:rPr>
        <w:t xml:space="preserve"> de relatórios, editais, avisos e notificações, conforme previsto nesta Escritura de Emissão, e outras que vierem a ser exigidas pela regulamentação aplicável;</w:t>
      </w:r>
    </w:p>
    <w:p w14:paraId="74865489" w14:textId="77777777" w:rsidR="00AF2813" w:rsidRPr="002D5B22" w:rsidRDefault="00AF2813" w:rsidP="00503E55">
      <w:pPr>
        <w:tabs>
          <w:tab w:val="left" w:pos="851"/>
        </w:tabs>
        <w:spacing w:after="0" w:line="300" w:lineRule="exact"/>
        <w:ind w:left="851"/>
        <w:contextualSpacing/>
        <w:jc w:val="both"/>
        <w:rPr>
          <w:rFonts w:ascii="Times New Roman" w:hAnsi="Times New Roman" w:cs="Times New Roman"/>
          <w:sz w:val="24"/>
          <w:szCs w:val="24"/>
        </w:rPr>
      </w:pPr>
    </w:p>
    <w:p w14:paraId="6427766A" w14:textId="523EE754" w:rsidR="004D70AC" w:rsidRPr="002D5B22" w:rsidRDefault="004D70AC"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despesas</w:t>
      </w:r>
      <w:proofErr w:type="gramEnd"/>
      <w:r w:rsidRPr="002D5B22">
        <w:rPr>
          <w:rFonts w:ascii="Times New Roman" w:hAnsi="Times New Roman" w:cs="Times New Roman"/>
          <w:sz w:val="24"/>
          <w:szCs w:val="24"/>
        </w:rPr>
        <w:t xml:space="preserve"> cartorárias, fotocópias, digitalizações; </w:t>
      </w:r>
    </w:p>
    <w:p w14:paraId="0CF24499" w14:textId="77777777" w:rsidR="00AF2813" w:rsidRPr="002D5B22" w:rsidRDefault="00AF2813" w:rsidP="00503E55">
      <w:pPr>
        <w:suppressAutoHyphens/>
        <w:spacing w:after="0" w:line="300" w:lineRule="exact"/>
        <w:ind w:left="720"/>
        <w:jc w:val="both"/>
        <w:rPr>
          <w:rFonts w:ascii="Times New Roman" w:hAnsi="Times New Roman" w:cs="Times New Roman"/>
          <w:sz w:val="24"/>
          <w:szCs w:val="24"/>
        </w:rPr>
      </w:pPr>
    </w:p>
    <w:p w14:paraId="6065EF0C" w14:textId="77777777" w:rsidR="00AF2813" w:rsidRPr="002D5B22"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extração</w:t>
      </w:r>
      <w:proofErr w:type="gramEnd"/>
      <w:r w:rsidRPr="002D5B22">
        <w:rPr>
          <w:rFonts w:ascii="Times New Roman" w:hAnsi="Times New Roman" w:cs="Times New Roman"/>
          <w:sz w:val="24"/>
          <w:szCs w:val="24"/>
        </w:rPr>
        <w:t xml:space="preserve"> de certidões atualizadas dos distribuidores cíveis, das Varas da Fazenda Pública, Cartórios de Protesto, Varas do Trabalho, Varas da Justiça Federal e da Procuradoria da Fazenda Pública do foro da sede da Emissora, caso tenham sido previamente solicitadas à Emissora e não entregues dentro de 30 (trinta) dias corridos;</w:t>
      </w:r>
    </w:p>
    <w:p w14:paraId="41909320" w14:textId="77777777" w:rsidR="00AF2813" w:rsidRPr="002D5B22" w:rsidRDefault="00AF2813" w:rsidP="00503E55">
      <w:pPr>
        <w:pStyle w:val="PargrafodaLista"/>
        <w:spacing w:line="300" w:lineRule="exact"/>
        <w:rPr>
          <w:sz w:val="24"/>
          <w:szCs w:val="24"/>
        </w:rPr>
      </w:pPr>
    </w:p>
    <w:p w14:paraId="6268FE73" w14:textId="77777777" w:rsidR="00AF2813" w:rsidRPr="002D5B22"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proofErr w:type="spellStart"/>
      <w:proofErr w:type="gramStart"/>
      <w:r w:rsidRPr="002D5B22">
        <w:rPr>
          <w:rFonts w:ascii="Times New Roman" w:hAnsi="Times New Roman" w:cs="Times New Roman"/>
          <w:i/>
          <w:sz w:val="24"/>
          <w:szCs w:val="24"/>
        </w:rPr>
        <w:t>conference</w:t>
      </w:r>
      <w:proofErr w:type="spellEnd"/>
      <w:proofErr w:type="gramEnd"/>
      <w:r w:rsidRPr="002D5B22">
        <w:rPr>
          <w:rFonts w:ascii="Times New Roman" w:hAnsi="Times New Roman" w:cs="Times New Roman"/>
          <w:i/>
          <w:sz w:val="24"/>
          <w:szCs w:val="24"/>
        </w:rPr>
        <w:t xml:space="preserve"> </w:t>
      </w:r>
      <w:proofErr w:type="spellStart"/>
      <w:r w:rsidRPr="002D5B22">
        <w:rPr>
          <w:rFonts w:ascii="Times New Roman" w:hAnsi="Times New Roman" w:cs="Times New Roman"/>
          <w:i/>
          <w:sz w:val="24"/>
          <w:szCs w:val="24"/>
        </w:rPr>
        <w:t>calls</w:t>
      </w:r>
      <w:proofErr w:type="spellEnd"/>
      <w:r w:rsidRPr="002D5B22">
        <w:rPr>
          <w:rFonts w:ascii="Times New Roman" w:hAnsi="Times New Roman" w:cs="Times New Roman"/>
          <w:sz w:val="24"/>
          <w:szCs w:val="24"/>
        </w:rPr>
        <w:t xml:space="preserve"> e contatos telefônicos;</w:t>
      </w:r>
    </w:p>
    <w:p w14:paraId="70F67B15" w14:textId="77777777" w:rsidR="00AF2813" w:rsidRPr="002D5B22" w:rsidRDefault="00AF2813" w:rsidP="00503E55">
      <w:pPr>
        <w:pStyle w:val="PargrafodaLista"/>
        <w:spacing w:line="300" w:lineRule="exact"/>
        <w:rPr>
          <w:sz w:val="24"/>
          <w:szCs w:val="24"/>
        </w:rPr>
      </w:pPr>
    </w:p>
    <w:p w14:paraId="3ADCD7C1" w14:textId="77777777" w:rsidR="00AF2813" w:rsidRPr="002D5B22"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despesas</w:t>
      </w:r>
      <w:proofErr w:type="gramEnd"/>
      <w:r w:rsidRPr="002D5B22">
        <w:rPr>
          <w:rFonts w:ascii="Times New Roman" w:hAnsi="Times New Roman" w:cs="Times New Roman"/>
          <w:sz w:val="24"/>
          <w:szCs w:val="24"/>
        </w:rPr>
        <w:t xml:space="preserve"> de viagem, estadias e alimentação, quando estas sejam necessárias ao desempenho das funções do Agente Fiduciário;</w:t>
      </w:r>
    </w:p>
    <w:p w14:paraId="454DDC28" w14:textId="77777777" w:rsidR="00AF2813" w:rsidRPr="002D5B22" w:rsidRDefault="00AF2813" w:rsidP="00503E55">
      <w:pPr>
        <w:suppressAutoHyphens/>
        <w:spacing w:after="0" w:line="300" w:lineRule="exact"/>
        <w:ind w:left="1080"/>
        <w:jc w:val="both"/>
        <w:rPr>
          <w:rFonts w:ascii="Times New Roman" w:hAnsi="Times New Roman" w:cs="Times New Roman"/>
          <w:sz w:val="24"/>
          <w:szCs w:val="24"/>
        </w:rPr>
      </w:pPr>
    </w:p>
    <w:p w14:paraId="5703CA97" w14:textId="77777777" w:rsidR="00AF2813" w:rsidRPr="002D5B22"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despesas</w:t>
      </w:r>
      <w:proofErr w:type="gramEnd"/>
      <w:r w:rsidRPr="002D5B22">
        <w:rPr>
          <w:rFonts w:ascii="Times New Roman" w:hAnsi="Times New Roman" w:cs="Times New Roman"/>
          <w:sz w:val="24"/>
          <w:szCs w:val="24"/>
        </w:rPr>
        <w:t xml:space="preserve"> com especialistas, tais como assessoria legal ou contábil ao Agente Fiduciário em caso de vencimento antecipado das Debêntures; e</w:t>
      </w:r>
    </w:p>
    <w:p w14:paraId="477FD773"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0E793364" w14:textId="77777777" w:rsidR="00AF2813" w:rsidRPr="002D5B22"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eventuais</w:t>
      </w:r>
      <w:proofErr w:type="gramEnd"/>
      <w:r w:rsidRPr="002D5B22">
        <w:rPr>
          <w:rFonts w:ascii="Times New Roman" w:hAnsi="Times New Roman" w:cs="Times New Roman"/>
          <w:sz w:val="24"/>
          <w:szCs w:val="24"/>
        </w:rPr>
        <w:t xml:space="preserve"> levantamentos adicionais e especiais ou periciais que vierem a ser justificadamente necessários, se ocorrerem omissões e/ou obscuridades nas informações pertinentes aos estritos interesses dos Debenturistas.</w:t>
      </w:r>
    </w:p>
    <w:p w14:paraId="5AB54A49" w14:textId="77777777" w:rsidR="00AF2813" w:rsidRPr="002D5B22" w:rsidRDefault="00AF2813" w:rsidP="00503E55">
      <w:pPr>
        <w:suppressAutoHyphens/>
        <w:spacing w:after="0" w:line="300" w:lineRule="exact"/>
        <w:ind w:left="720"/>
        <w:jc w:val="both"/>
        <w:rPr>
          <w:rFonts w:ascii="Times New Roman" w:hAnsi="Times New Roman" w:cs="Times New Roman"/>
          <w:sz w:val="24"/>
          <w:szCs w:val="24"/>
        </w:rPr>
      </w:pPr>
    </w:p>
    <w:p w14:paraId="77EFACE1" w14:textId="743CA477" w:rsidR="00AF2813" w:rsidRPr="002D5B22" w:rsidRDefault="00FE54E6" w:rsidP="00503E55">
      <w:pPr>
        <w:pStyle w:val="PargrafodaLista"/>
        <w:numPr>
          <w:ilvl w:val="0"/>
          <w:numId w:val="55"/>
        </w:numPr>
        <w:suppressAutoHyphens/>
        <w:spacing w:line="300" w:lineRule="exact"/>
        <w:ind w:left="0" w:firstLine="0"/>
        <w:rPr>
          <w:sz w:val="24"/>
          <w:szCs w:val="24"/>
        </w:rPr>
      </w:pPr>
      <w:r w:rsidRPr="002D5B22">
        <w:rPr>
          <w:sz w:val="24"/>
          <w:szCs w:val="24"/>
        </w:rPr>
        <w:lastRenderedPageBreak/>
        <w:t>T</w:t>
      </w:r>
      <w:r w:rsidR="00AF2813" w:rsidRPr="002D5B22">
        <w:rPr>
          <w:sz w:val="24"/>
          <w:szCs w:val="24"/>
        </w:rPr>
        <w:t xml:space="preserve">odas as despesas com procedimentos legais, inclusive as administrativas, em que o Agente Fiduciário venha a incorrer para resguardar os interesses dos Debenturistas deverão ser, previamente aprovadas e adiantadas pela Emissora e/ou </w:t>
      </w:r>
      <w:r w:rsidR="00631D8F" w:rsidRPr="002D5B22">
        <w:rPr>
          <w:sz w:val="24"/>
          <w:szCs w:val="24"/>
        </w:rPr>
        <w:t>pelos Fiadores</w:t>
      </w:r>
      <w:r w:rsidR="00AF2813" w:rsidRPr="002D5B22">
        <w:rPr>
          <w:sz w:val="24"/>
          <w:szCs w:val="24"/>
        </w:rPr>
        <w:t>, mediante a apresentação d</w:t>
      </w:r>
      <w:r w:rsidR="00016875" w:rsidRPr="002D5B22">
        <w:rPr>
          <w:sz w:val="24"/>
          <w:szCs w:val="24"/>
        </w:rPr>
        <w:t>o respectivo comprovante</w:t>
      </w:r>
      <w:r w:rsidR="00AF2813" w:rsidRPr="002D5B22">
        <w:rPr>
          <w:sz w:val="24"/>
          <w:szCs w:val="24"/>
        </w:rPr>
        <w:t xml:space="preserve">. Tais despesas a serem adiantadas pelos Debenturistas incluem também os gastos com honorários advocatícios de terceiros, depósitos, custas e taxas judiciárias em ações propostas pelo Agente Fiduciário, enquanto representante dos Debenturistas. As eventuais despesas, depósitos e custas judiciais decorrentes da sucumbência em ações judiciais serão igualmente suportadas pelos Debenturistas, bem como a remuneração do Agente Fiduciário na hipótese </w:t>
      </w:r>
      <w:proofErr w:type="gramStart"/>
      <w:r w:rsidR="00AF2813" w:rsidRPr="002D5B22">
        <w:rPr>
          <w:sz w:val="24"/>
          <w:szCs w:val="24"/>
        </w:rPr>
        <w:t>da</w:t>
      </w:r>
      <w:proofErr w:type="gramEnd"/>
      <w:r w:rsidR="00AF2813" w:rsidRPr="002D5B22">
        <w:rPr>
          <w:sz w:val="24"/>
          <w:szCs w:val="24"/>
        </w:rPr>
        <w:t xml:space="preserve"> Emissora permanecer em inadimplência com relação ao pagamento desta por um período superior a 30 (trinta) dias corridos, podendo o Agente Fiduciário solicitar garantia dos Debenturistas para cobertura do risco de sucumbência.</w:t>
      </w:r>
    </w:p>
    <w:p w14:paraId="40C83630" w14:textId="77777777" w:rsidR="00AF2813" w:rsidRPr="002D5B22" w:rsidRDefault="00AF2813" w:rsidP="000D310E">
      <w:pPr>
        <w:suppressAutoHyphens/>
        <w:spacing w:after="0" w:line="300" w:lineRule="exact"/>
        <w:jc w:val="both"/>
        <w:rPr>
          <w:rFonts w:ascii="Times New Roman" w:hAnsi="Times New Roman" w:cs="Times New Roman"/>
          <w:sz w:val="24"/>
          <w:szCs w:val="24"/>
        </w:rPr>
      </w:pPr>
    </w:p>
    <w:p w14:paraId="5BD3B26B" w14:textId="77777777" w:rsidR="00612E25" w:rsidRPr="002D5B22" w:rsidRDefault="00612E25" w:rsidP="004B71B1">
      <w:pPr>
        <w:suppressAutoHyphens/>
        <w:spacing w:after="0" w:line="300" w:lineRule="exact"/>
        <w:jc w:val="both"/>
        <w:rPr>
          <w:rFonts w:ascii="Times New Roman" w:hAnsi="Times New Roman" w:cs="Times New Roman"/>
          <w:sz w:val="24"/>
          <w:szCs w:val="24"/>
        </w:rPr>
      </w:pPr>
    </w:p>
    <w:p w14:paraId="63708AAF" w14:textId="41F18CE2" w:rsidR="00AF2813" w:rsidRPr="002D5B22" w:rsidRDefault="00AF2813" w:rsidP="00DD0019">
      <w:pPr>
        <w:pStyle w:val="Ttulo2"/>
        <w:suppressAutoHyphens/>
        <w:spacing w:line="300" w:lineRule="exact"/>
        <w:rPr>
          <w:b w:val="0"/>
          <w:szCs w:val="24"/>
        </w:rPr>
      </w:pPr>
      <w:r w:rsidRPr="002D5B22">
        <w:rPr>
          <w:smallCaps/>
          <w:szCs w:val="24"/>
        </w:rPr>
        <w:t xml:space="preserve">Cláusula </w:t>
      </w:r>
      <w:r w:rsidR="00631D8F" w:rsidRPr="002D5B22">
        <w:rPr>
          <w:smallCaps/>
          <w:szCs w:val="24"/>
        </w:rPr>
        <w:t>Oitava</w:t>
      </w:r>
    </w:p>
    <w:p w14:paraId="6F855747" w14:textId="6AB68554" w:rsidR="00AF2813" w:rsidRPr="002D5B22" w:rsidRDefault="002106DC" w:rsidP="00DD0019">
      <w:pPr>
        <w:pStyle w:val="Ttulo2"/>
        <w:suppressAutoHyphens/>
        <w:spacing w:line="300" w:lineRule="exact"/>
        <w:rPr>
          <w:smallCaps/>
          <w:szCs w:val="24"/>
        </w:rPr>
      </w:pPr>
      <w:r w:rsidRPr="002D5B22">
        <w:rPr>
          <w:smallCaps/>
          <w:szCs w:val="24"/>
        </w:rPr>
        <w:t>D</w:t>
      </w:r>
      <w:r w:rsidR="00AF2813" w:rsidRPr="002D5B22">
        <w:rPr>
          <w:smallCaps/>
          <w:szCs w:val="24"/>
        </w:rPr>
        <w:t>o Agente Fiduciário</w:t>
      </w:r>
    </w:p>
    <w:p w14:paraId="69723AB9" w14:textId="77777777" w:rsidR="00AF2813" w:rsidRPr="002D5B22" w:rsidRDefault="00AF2813" w:rsidP="004B71B1">
      <w:pPr>
        <w:suppressAutoHyphens/>
        <w:spacing w:after="0" w:line="300" w:lineRule="exact"/>
        <w:jc w:val="both"/>
        <w:rPr>
          <w:rFonts w:ascii="Times New Roman" w:hAnsi="Times New Roman" w:cs="Times New Roman"/>
          <w:sz w:val="24"/>
          <w:szCs w:val="24"/>
        </w:rPr>
      </w:pPr>
    </w:p>
    <w:p w14:paraId="5E43B5D4" w14:textId="557E59C6" w:rsidR="00380898" w:rsidRPr="002D5B22" w:rsidRDefault="00AF2813" w:rsidP="00503E55">
      <w:pPr>
        <w:pStyle w:val="PargrafodaLista"/>
        <w:numPr>
          <w:ilvl w:val="0"/>
          <w:numId w:val="56"/>
        </w:numPr>
        <w:suppressAutoHyphens/>
        <w:spacing w:line="300" w:lineRule="exact"/>
        <w:ind w:left="0" w:firstLine="0"/>
        <w:rPr>
          <w:sz w:val="24"/>
          <w:szCs w:val="24"/>
        </w:rPr>
      </w:pPr>
      <w:r w:rsidRPr="002D5B22">
        <w:rPr>
          <w:sz w:val="24"/>
          <w:szCs w:val="24"/>
        </w:rPr>
        <w:t xml:space="preserve">A Emissora nomeia e constitui como Agente Fiduciário da Emissão, a </w:t>
      </w:r>
      <w:r w:rsidR="00EA7056" w:rsidRPr="002D5B22">
        <w:rPr>
          <w:b/>
          <w:bCs/>
          <w:smallCaps/>
          <w:sz w:val="24"/>
          <w:szCs w:val="24"/>
        </w:rPr>
        <w:t>Simplific Pavarini</w:t>
      </w:r>
      <w:r w:rsidR="00380898" w:rsidRPr="002D5B22">
        <w:rPr>
          <w:b/>
          <w:bCs/>
          <w:smallCaps/>
          <w:sz w:val="24"/>
          <w:szCs w:val="24"/>
        </w:rPr>
        <w:t xml:space="preserve"> Distribuidora de Títulos e Valores Mobiliários</w:t>
      </w:r>
      <w:r w:rsidR="00EA7056" w:rsidRPr="002D5B22">
        <w:rPr>
          <w:b/>
          <w:bCs/>
          <w:smallCaps/>
          <w:sz w:val="24"/>
          <w:szCs w:val="24"/>
        </w:rPr>
        <w:t xml:space="preserve"> </w:t>
      </w:r>
      <w:r w:rsidR="002E4E34" w:rsidRPr="002D5B22">
        <w:rPr>
          <w:b/>
          <w:bCs/>
          <w:smallCaps/>
          <w:sz w:val="24"/>
          <w:szCs w:val="24"/>
        </w:rPr>
        <w:t>Ltda.</w:t>
      </w:r>
      <w:r w:rsidRPr="002D5B22">
        <w:rPr>
          <w:sz w:val="24"/>
          <w:szCs w:val="24"/>
        </w:rPr>
        <w:t>, que, por meio deste ato, aceita a nomeação para, nos termos da lei e da presente Escritura de Emissão, representar perante ela, Emissora, os interesses da comunhão dos Debenturistas.</w:t>
      </w:r>
    </w:p>
    <w:p w14:paraId="66A3720F" w14:textId="47D44FEB" w:rsidR="00AF2813" w:rsidRPr="002D5B22" w:rsidRDefault="00AF2813" w:rsidP="00503E55">
      <w:pPr>
        <w:pStyle w:val="PargrafodaLista"/>
        <w:suppressAutoHyphens/>
        <w:spacing w:line="300" w:lineRule="exact"/>
        <w:ind w:left="0"/>
        <w:rPr>
          <w:sz w:val="24"/>
          <w:szCs w:val="24"/>
        </w:rPr>
      </w:pPr>
    </w:p>
    <w:p w14:paraId="275BA6CE" w14:textId="77777777" w:rsidR="00AF2813" w:rsidRPr="002D5B22" w:rsidRDefault="00AF2813" w:rsidP="00503E55">
      <w:pPr>
        <w:pStyle w:val="PargrafodaLista"/>
        <w:numPr>
          <w:ilvl w:val="0"/>
          <w:numId w:val="56"/>
        </w:numPr>
        <w:suppressAutoHyphens/>
        <w:spacing w:line="300" w:lineRule="exact"/>
        <w:ind w:left="0" w:firstLine="0"/>
        <w:rPr>
          <w:sz w:val="24"/>
          <w:szCs w:val="24"/>
        </w:rPr>
      </w:pPr>
      <w:r w:rsidRPr="002D5B22">
        <w:rPr>
          <w:sz w:val="24"/>
          <w:szCs w:val="24"/>
        </w:rPr>
        <w:t>O Agente Fiduciário, nomeado na presente Escritura de Emissão, declara que:</w:t>
      </w:r>
    </w:p>
    <w:p w14:paraId="021B0242" w14:textId="77777777" w:rsidR="00AF2813" w:rsidRPr="002D5B22" w:rsidRDefault="00AF2813" w:rsidP="004B71B1">
      <w:pPr>
        <w:suppressAutoHyphens/>
        <w:spacing w:after="0" w:line="300" w:lineRule="exact"/>
        <w:jc w:val="both"/>
        <w:rPr>
          <w:rFonts w:ascii="Times New Roman" w:hAnsi="Times New Roman" w:cs="Times New Roman"/>
          <w:sz w:val="24"/>
          <w:szCs w:val="24"/>
        </w:rPr>
      </w:pPr>
    </w:p>
    <w:p w14:paraId="61325426" w14:textId="77777777" w:rsidR="00AF2813" w:rsidRPr="002D5B22"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aceita</w:t>
      </w:r>
      <w:proofErr w:type="gramEnd"/>
      <w:r w:rsidRPr="002D5B22">
        <w:rPr>
          <w:rFonts w:ascii="Times New Roman" w:hAnsi="Times New Roman" w:cs="Times New Roman"/>
          <w:sz w:val="24"/>
          <w:szCs w:val="24"/>
        </w:rPr>
        <w:t xml:space="preserve"> a função para a qual foi nomeado, assumindo integralmente os deveres e atribuições previstas na legislação específica e nesta Escritura de Emissão;</w:t>
      </w:r>
    </w:p>
    <w:p w14:paraId="62D31C28" w14:textId="77777777" w:rsidR="00AF2813" w:rsidRPr="002D5B22" w:rsidRDefault="00AF2813" w:rsidP="004B71B1">
      <w:pPr>
        <w:suppressAutoHyphens/>
        <w:spacing w:after="0" w:line="300" w:lineRule="exact"/>
        <w:jc w:val="both"/>
        <w:rPr>
          <w:rFonts w:ascii="Times New Roman" w:hAnsi="Times New Roman" w:cs="Times New Roman"/>
          <w:sz w:val="24"/>
          <w:szCs w:val="24"/>
        </w:rPr>
      </w:pPr>
    </w:p>
    <w:p w14:paraId="57EC2005" w14:textId="77777777" w:rsidR="00AF2813" w:rsidRPr="002D5B22"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aceita</w:t>
      </w:r>
      <w:proofErr w:type="gramEnd"/>
      <w:r w:rsidRPr="002D5B22">
        <w:rPr>
          <w:rFonts w:ascii="Times New Roman" w:hAnsi="Times New Roman" w:cs="Times New Roman"/>
          <w:sz w:val="24"/>
          <w:szCs w:val="24"/>
        </w:rPr>
        <w:t xml:space="preserve"> integralmente esta Escritura de Emissão, todas suas Cláusulas e condições;</w:t>
      </w:r>
    </w:p>
    <w:p w14:paraId="18953277"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2EBDC01F" w14:textId="77777777" w:rsidR="00AF2813" w:rsidRPr="002D5B22"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está</w:t>
      </w:r>
      <w:proofErr w:type="gramEnd"/>
      <w:r w:rsidRPr="002D5B22">
        <w:rPr>
          <w:rFonts w:ascii="Times New Roman" w:hAnsi="Times New Roman" w:cs="Times New Roman"/>
          <w:sz w:val="24"/>
          <w:szCs w:val="24"/>
        </w:rPr>
        <w:t xml:space="preserve"> devidamente autorizado a celebrar esta Escritura de Emissão e a cumprir com suas obrigações aqui previstas, tendo sido satisfeitos todos os requisitos legais e estatutários necessários para tanto;</w:t>
      </w:r>
    </w:p>
    <w:p w14:paraId="40802447"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0EFC886B" w14:textId="77777777" w:rsidR="00AF2813" w:rsidRPr="002D5B22"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a</w:t>
      </w:r>
      <w:proofErr w:type="gramEnd"/>
      <w:r w:rsidRPr="002D5B22">
        <w:rPr>
          <w:rFonts w:ascii="Times New Roman" w:hAnsi="Times New Roman" w:cs="Times New Roman"/>
          <w:sz w:val="24"/>
          <w:szCs w:val="24"/>
        </w:rPr>
        <w:t xml:space="preserve"> celebração desta Escritura de Emissão e o cumprimento de suas obrigações aqui previstas não infringem qualquer obrigação anteriormente assumida pelo Agente Fiduciário;</w:t>
      </w:r>
    </w:p>
    <w:p w14:paraId="090A356F"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67B09E84" w14:textId="77777777" w:rsidR="00AF2813" w:rsidRPr="002D5B22"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não</w:t>
      </w:r>
      <w:proofErr w:type="gramEnd"/>
      <w:r w:rsidRPr="002D5B22">
        <w:rPr>
          <w:rFonts w:ascii="Times New Roman" w:hAnsi="Times New Roman" w:cs="Times New Roman"/>
          <w:sz w:val="24"/>
          <w:szCs w:val="24"/>
        </w:rPr>
        <w:t xml:space="preserve"> tem qualquer impedimento legal, conforme parágrafo 3º do artigo 66, da Lei das Sociedades por Ações, para exercer a função que lhe é conferida;</w:t>
      </w:r>
    </w:p>
    <w:p w14:paraId="7DBE1AD2"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0117E793" w14:textId="77777777" w:rsidR="00AF2813" w:rsidRPr="002D5B22"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não</w:t>
      </w:r>
      <w:proofErr w:type="gramEnd"/>
      <w:r w:rsidRPr="002D5B22">
        <w:rPr>
          <w:rFonts w:ascii="Times New Roman" w:hAnsi="Times New Roman" w:cs="Times New Roman"/>
          <w:sz w:val="24"/>
          <w:szCs w:val="24"/>
        </w:rPr>
        <w:t xml:space="preserve"> se encontra em nenhuma das situações de conflito de interesse previstas no artigo 6º da Instrução CVM 58</w:t>
      </w:r>
      <w:r w:rsidR="001F250D" w:rsidRPr="002D5B22">
        <w:rPr>
          <w:rFonts w:ascii="Times New Roman" w:hAnsi="Times New Roman" w:cs="Times New Roman"/>
          <w:sz w:val="24"/>
          <w:szCs w:val="24"/>
        </w:rPr>
        <w:t>3</w:t>
      </w:r>
      <w:r w:rsidRPr="002D5B22">
        <w:rPr>
          <w:rFonts w:ascii="Times New Roman" w:hAnsi="Times New Roman" w:cs="Times New Roman"/>
          <w:sz w:val="24"/>
          <w:szCs w:val="24"/>
        </w:rPr>
        <w:t>;</w:t>
      </w:r>
    </w:p>
    <w:p w14:paraId="0D1B9A7E"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77028E11" w14:textId="77777777" w:rsidR="00AF2813" w:rsidRPr="002D5B22"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não</w:t>
      </w:r>
      <w:proofErr w:type="gramEnd"/>
      <w:r w:rsidRPr="002D5B22">
        <w:rPr>
          <w:rFonts w:ascii="Times New Roman" w:hAnsi="Times New Roman" w:cs="Times New Roman"/>
          <w:sz w:val="24"/>
          <w:szCs w:val="24"/>
        </w:rPr>
        <w:t xml:space="preserve"> tem qualquer ligação com a Emissora e/ou com </w:t>
      </w:r>
      <w:r w:rsidR="00631D8F" w:rsidRPr="002D5B22">
        <w:rPr>
          <w:rFonts w:ascii="Times New Roman" w:hAnsi="Times New Roman" w:cs="Times New Roman"/>
          <w:sz w:val="24"/>
          <w:szCs w:val="24"/>
        </w:rPr>
        <w:t>os Fiadores</w:t>
      </w:r>
      <w:r w:rsidRPr="002D5B22">
        <w:rPr>
          <w:rFonts w:ascii="Times New Roman" w:hAnsi="Times New Roman" w:cs="Times New Roman"/>
          <w:sz w:val="24"/>
          <w:szCs w:val="24"/>
        </w:rPr>
        <w:t xml:space="preserve"> que o impeça de exercer suas funções;</w:t>
      </w:r>
    </w:p>
    <w:p w14:paraId="381113A8"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022BDE70" w14:textId="77777777" w:rsidR="00AF2813" w:rsidRPr="002D5B22"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está</w:t>
      </w:r>
      <w:proofErr w:type="gramEnd"/>
      <w:r w:rsidRPr="002D5B22">
        <w:rPr>
          <w:rFonts w:ascii="Times New Roman" w:hAnsi="Times New Roman" w:cs="Times New Roman"/>
          <w:sz w:val="24"/>
          <w:szCs w:val="24"/>
        </w:rPr>
        <w:t xml:space="preserve"> ciente das disposições da Circular do Banco Central do Brasil nº 1.832, de 31 de outubro de 1990</w:t>
      </w:r>
      <w:r w:rsidR="00631D8F" w:rsidRPr="002D5B22">
        <w:rPr>
          <w:rFonts w:ascii="Times New Roman" w:hAnsi="Times New Roman" w:cs="Times New Roman"/>
          <w:sz w:val="24"/>
          <w:szCs w:val="24"/>
        </w:rPr>
        <w:t>, conforme alterada</w:t>
      </w:r>
      <w:r w:rsidRPr="002D5B22">
        <w:rPr>
          <w:rFonts w:ascii="Times New Roman" w:hAnsi="Times New Roman" w:cs="Times New Roman"/>
          <w:sz w:val="24"/>
          <w:szCs w:val="24"/>
        </w:rPr>
        <w:t>;</w:t>
      </w:r>
    </w:p>
    <w:p w14:paraId="68013053"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10A7BE7E" w14:textId="4244E327" w:rsidR="00AF2813" w:rsidRPr="002D5B22"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verificou</w:t>
      </w:r>
      <w:proofErr w:type="gramEnd"/>
      <w:r w:rsidRPr="002D5B22">
        <w:rPr>
          <w:rFonts w:ascii="Times New Roman" w:hAnsi="Times New Roman" w:cs="Times New Roman"/>
          <w:sz w:val="24"/>
          <w:szCs w:val="24"/>
        </w:rPr>
        <w:t xml:space="preserve"> a veracidade das informações </w:t>
      </w:r>
      <w:r w:rsidR="00FE54E6" w:rsidRPr="002D5B22">
        <w:rPr>
          <w:rFonts w:ascii="Times New Roman" w:hAnsi="Times New Roman" w:cs="Times New Roman"/>
          <w:sz w:val="24"/>
          <w:szCs w:val="24"/>
        </w:rPr>
        <w:t xml:space="preserve">relativas </w:t>
      </w:r>
      <w:r w:rsidR="00F42954" w:rsidRPr="002D5B22">
        <w:rPr>
          <w:rFonts w:ascii="Times New Roman" w:hAnsi="Times New Roman" w:cs="Times New Roman"/>
          <w:sz w:val="24"/>
          <w:szCs w:val="24"/>
        </w:rPr>
        <w:t>à</w:t>
      </w:r>
      <w:r w:rsidR="00FE54E6" w:rsidRPr="002D5B22">
        <w:rPr>
          <w:rFonts w:ascii="Times New Roman" w:hAnsi="Times New Roman" w:cs="Times New Roman"/>
          <w:sz w:val="24"/>
          <w:szCs w:val="24"/>
        </w:rPr>
        <w:t>s garantias e a consistência das demais informações</w:t>
      </w:r>
      <w:r w:rsidRPr="002D5B22">
        <w:rPr>
          <w:rFonts w:ascii="Times New Roman" w:hAnsi="Times New Roman" w:cs="Times New Roman"/>
          <w:sz w:val="24"/>
          <w:szCs w:val="24"/>
        </w:rPr>
        <w:t xml:space="preserve"> contidas </w:t>
      </w:r>
      <w:proofErr w:type="spellStart"/>
      <w:r w:rsidRPr="002D5B22">
        <w:rPr>
          <w:rFonts w:ascii="Times New Roman" w:hAnsi="Times New Roman" w:cs="Times New Roman"/>
          <w:sz w:val="24"/>
          <w:szCs w:val="24"/>
        </w:rPr>
        <w:t>nesta</w:t>
      </w:r>
      <w:proofErr w:type="spellEnd"/>
      <w:r w:rsidRPr="002D5B22">
        <w:rPr>
          <w:rFonts w:ascii="Times New Roman" w:hAnsi="Times New Roman" w:cs="Times New Roman"/>
          <w:sz w:val="24"/>
          <w:szCs w:val="24"/>
        </w:rPr>
        <w:t xml:space="preserve"> Escritura de Emissão, </w:t>
      </w:r>
      <w:r w:rsidR="0050133A" w:rsidRPr="002D5B22">
        <w:rPr>
          <w:rFonts w:ascii="Times New Roman" w:hAnsi="Times New Roman" w:cs="Times New Roman"/>
          <w:sz w:val="24"/>
          <w:szCs w:val="24"/>
        </w:rPr>
        <w:t>diligenciando no sentido de que sejam sanadas as omissões, falhas ou defeitos de que tenha conhecimento</w:t>
      </w:r>
      <w:r w:rsidRPr="002D5B22">
        <w:rPr>
          <w:rFonts w:ascii="Times New Roman" w:hAnsi="Times New Roman" w:cs="Times New Roman"/>
          <w:sz w:val="24"/>
          <w:szCs w:val="24"/>
        </w:rPr>
        <w:t>;</w:t>
      </w:r>
    </w:p>
    <w:p w14:paraId="0E43A631"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544B650A" w14:textId="77777777" w:rsidR="00AF2813" w:rsidRPr="002D5B22"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color w:val="000000"/>
          <w:sz w:val="24"/>
          <w:szCs w:val="24"/>
        </w:rPr>
        <w:t>a</w:t>
      </w:r>
      <w:proofErr w:type="gramEnd"/>
      <w:r w:rsidRPr="002D5B22">
        <w:rPr>
          <w:rFonts w:ascii="Times New Roman" w:hAnsi="Times New Roman" w:cs="Times New Roman"/>
          <w:color w:val="000000"/>
          <w:sz w:val="24"/>
          <w:szCs w:val="24"/>
        </w:rPr>
        <w:t xml:space="preserve"> </w:t>
      </w:r>
      <w:r w:rsidRPr="002D5B22">
        <w:rPr>
          <w:rFonts w:ascii="Times New Roman" w:hAnsi="Times New Roman" w:cs="Times New Roman"/>
          <w:sz w:val="24"/>
          <w:szCs w:val="24"/>
        </w:rPr>
        <w:t>pessoa</w:t>
      </w:r>
      <w:r w:rsidRPr="002D5B22">
        <w:rPr>
          <w:rFonts w:ascii="Times New Roman" w:hAnsi="Times New Roman" w:cs="Times New Roman"/>
          <w:color w:val="000000"/>
          <w:sz w:val="24"/>
          <w:szCs w:val="24"/>
        </w:rPr>
        <w:t xml:space="preserve"> que o representa na assinatura desta Escritura de Emissão tem poderes bastantes para tanto;</w:t>
      </w:r>
    </w:p>
    <w:p w14:paraId="48B7A1F9" w14:textId="77777777" w:rsidR="00AF2813" w:rsidRPr="002D5B22" w:rsidRDefault="00AF2813" w:rsidP="00503E55">
      <w:pPr>
        <w:suppressAutoHyphens/>
        <w:spacing w:after="0" w:line="300" w:lineRule="exact"/>
        <w:jc w:val="both"/>
        <w:rPr>
          <w:rFonts w:ascii="Times New Roman" w:hAnsi="Times New Roman" w:cs="Times New Roman"/>
          <w:w w:val="0"/>
          <w:sz w:val="24"/>
          <w:szCs w:val="24"/>
        </w:rPr>
      </w:pPr>
    </w:p>
    <w:p w14:paraId="47CD9756" w14:textId="77777777" w:rsidR="00AF2813" w:rsidRPr="002D5B22"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que</w:t>
      </w:r>
      <w:proofErr w:type="gramEnd"/>
      <w:r w:rsidRPr="002D5B22">
        <w:rPr>
          <w:rFonts w:ascii="Times New Roman" w:hAnsi="Times New Roman" w:cs="Times New Roman"/>
          <w:sz w:val="24"/>
          <w:szCs w:val="24"/>
        </w:rPr>
        <w:t xml:space="preserve"> esta Escritura de Emissão constitui obrigação legal, válida, eficaz e vinculativa do Agente Fiduciário, exequível de acordo com os seus termos e condições, com força de título executivo extrajudicial nos termos do artigo 784 do Código de Processo Civil Brasileiro; e</w:t>
      </w:r>
    </w:p>
    <w:p w14:paraId="35339BD4" w14:textId="77777777" w:rsidR="00AF2813" w:rsidRPr="002D5B22" w:rsidRDefault="00AF2813" w:rsidP="00503E55">
      <w:pPr>
        <w:pStyle w:val="PargrafodaLista"/>
        <w:spacing w:line="300" w:lineRule="exact"/>
        <w:rPr>
          <w:sz w:val="24"/>
          <w:szCs w:val="24"/>
        </w:rPr>
      </w:pPr>
    </w:p>
    <w:p w14:paraId="17EDE8D6" w14:textId="4FA680D9" w:rsidR="00AF2813" w:rsidRPr="002D5B22"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na</w:t>
      </w:r>
      <w:proofErr w:type="gramEnd"/>
      <w:r w:rsidRPr="002D5B22">
        <w:rPr>
          <w:rFonts w:ascii="Times New Roman" w:hAnsi="Times New Roman" w:cs="Times New Roman"/>
          <w:sz w:val="24"/>
          <w:szCs w:val="24"/>
        </w:rPr>
        <w:t xml:space="preserve"> data de assinatura da presente Escritura de Emissão, conforme organograma encaminhado pela Emissora, o Agente Fiduciário identificou que inexistem outras emissões de debêntures, públicas ou privadas, realizadas pela própria</w:t>
      </w:r>
      <w:r w:rsidR="00631D8F" w:rsidRPr="002D5B22">
        <w:rPr>
          <w:rFonts w:ascii="Times New Roman" w:hAnsi="Times New Roman" w:cs="Times New Roman"/>
          <w:sz w:val="24"/>
          <w:szCs w:val="24"/>
        </w:rPr>
        <w:tab/>
        <w:t xml:space="preserve">Emissora </w:t>
      </w:r>
      <w:r w:rsidRPr="002D5B22">
        <w:rPr>
          <w:rFonts w:ascii="Times New Roman" w:hAnsi="Times New Roman" w:cs="Times New Roman"/>
          <w:sz w:val="24"/>
          <w:szCs w:val="24"/>
        </w:rPr>
        <w:t xml:space="preserve">e/ou por sociedade coligada, controlada, controladora ou integrante do mesmo grupo da </w:t>
      </w:r>
      <w:r w:rsidR="00631D8F" w:rsidRPr="002D5B22">
        <w:rPr>
          <w:rFonts w:ascii="Times New Roman" w:hAnsi="Times New Roman" w:cs="Times New Roman"/>
          <w:sz w:val="24"/>
          <w:szCs w:val="24"/>
        </w:rPr>
        <w:t>Emissora</w:t>
      </w:r>
      <w:r w:rsidRPr="002D5B22">
        <w:rPr>
          <w:rFonts w:ascii="Times New Roman" w:hAnsi="Times New Roman" w:cs="Times New Roman"/>
          <w:sz w:val="24"/>
          <w:szCs w:val="24"/>
        </w:rPr>
        <w:t xml:space="preserve"> em que atue como agente fiduciário.</w:t>
      </w:r>
    </w:p>
    <w:p w14:paraId="1D0A24E6" w14:textId="77777777" w:rsidR="00AF2813" w:rsidRPr="002D5B22" w:rsidRDefault="00AF2813" w:rsidP="00503E55">
      <w:pPr>
        <w:suppressAutoHyphens/>
        <w:spacing w:after="0" w:line="300" w:lineRule="exact"/>
        <w:jc w:val="both"/>
        <w:rPr>
          <w:rFonts w:ascii="Times New Roman" w:hAnsi="Times New Roman" w:cs="Times New Roman"/>
          <w:sz w:val="24"/>
          <w:szCs w:val="24"/>
        </w:rPr>
      </w:pPr>
      <w:bookmarkStart w:id="33" w:name="_DV_M270"/>
      <w:bookmarkEnd w:id="33"/>
    </w:p>
    <w:p w14:paraId="29364626" w14:textId="77777777" w:rsidR="00AF2813" w:rsidRPr="002D5B22" w:rsidRDefault="00AF2813" w:rsidP="00503E55">
      <w:pPr>
        <w:pStyle w:val="PargrafodaLista"/>
        <w:numPr>
          <w:ilvl w:val="0"/>
          <w:numId w:val="56"/>
        </w:numPr>
        <w:suppressAutoHyphens/>
        <w:spacing w:line="300" w:lineRule="exact"/>
        <w:ind w:left="0" w:firstLine="0"/>
        <w:rPr>
          <w:sz w:val="24"/>
          <w:szCs w:val="24"/>
        </w:rPr>
      </w:pPr>
      <w:r w:rsidRPr="002D5B22">
        <w:rPr>
          <w:sz w:val="24"/>
          <w:szCs w:val="24"/>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bookmarkStart w:id="34" w:name="_DV_M237"/>
      <w:bookmarkEnd w:id="34"/>
      <w:r w:rsidRPr="002D5B22">
        <w:rPr>
          <w:sz w:val="24"/>
          <w:szCs w:val="24"/>
        </w:rPr>
        <w:t>.</w:t>
      </w:r>
    </w:p>
    <w:p w14:paraId="222DFB4B"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590E3DC4" w14:textId="309E4294" w:rsidR="006865BB" w:rsidRPr="002D5B22" w:rsidRDefault="00016875" w:rsidP="00503E55">
      <w:pPr>
        <w:pStyle w:val="PargrafodaLista"/>
        <w:numPr>
          <w:ilvl w:val="0"/>
          <w:numId w:val="56"/>
        </w:numPr>
        <w:suppressAutoHyphens/>
        <w:spacing w:line="300" w:lineRule="exact"/>
        <w:ind w:left="0" w:firstLine="0"/>
        <w:rPr>
          <w:sz w:val="24"/>
          <w:szCs w:val="24"/>
        </w:rPr>
      </w:pPr>
      <w:r w:rsidRPr="002D5B22">
        <w:rPr>
          <w:sz w:val="24"/>
          <w:szCs w:val="24"/>
        </w:rPr>
        <w:t xml:space="preserve">Serão devidas pela Emissora ao Agente Fiduciário, a título de honorários pelos deveres e atribuições que lhe competem, nos termos da legislação e regulamentação aplicáveis e desta Escritura de Emissão, parcelas </w:t>
      </w:r>
      <w:r w:rsidR="0086617B" w:rsidRPr="002D5B22">
        <w:rPr>
          <w:sz w:val="24"/>
          <w:szCs w:val="24"/>
        </w:rPr>
        <w:t xml:space="preserve">semestrais </w:t>
      </w:r>
      <w:r w:rsidRPr="002D5B22">
        <w:rPr>
          <w:sz w:val="24"/>
          <w:szCs w:val="24"/>
        </w:rPr>
        <w:t xml:space="preserve">de R$ </w:t>
      </w:r>
      <w:r w:rsidR="0086617B" w:rsidRPr="002D5B22">
        <w:rPr>
          <w:sz w:val="24"/>
          <w:szCs w:val="24"/>
        </w:rPr>
        <w:t xml:space="preserve">12.0000,00 (doze mil </w:t>
      </w:r>
      <w:r w:rsidRPr="002D5B22">
        <w:rPr>
          <w:sz w:val="24"/>
          <w:szCs w:val="24"/>
        </w:rPr>
        <w:t xml:space="preserve">reais), sendo que o primeiro pagamento deverá ser realizado em até 05 (cinco) dias </w:t>
      </w:r>
      <w:r w:rsidR="0086617B" w:rsidRPr="002D5B22">
        <w:rPr>
          <w:sz w:val="24"/>
          <w:szCs w:val="24"/>
        </w:rPr>
        <w:t xml:space="preserve">úteis </w:t>
      </w:r>
      <w:r w:rsidRPr="002D5B22">
        <w:rPr>
          <w:sz w:val="24"/>
          <w:szCs w:val="24"/>
        </w:rPr>
        <w:t xml:space="preserve">da data de assinatura </w:t>
      </w:r>
      <w:r w:rsidR="0086617B" w:rsidRPr="002D5B22">
        <w:rPr>
          <w:sz w:val="24"/>
          <w:szCs w:val="24"/>
        </w:rPr>
        <w:t>da presente Escritura</w:t>
      </w:r>
      <w:r w:rsidRPr="002D5B22">
        <w:rPr>
          <w:sz w:val="24"/>
          <w:szCs w:val="24"/>
        </w:rPr>
        <w:t xml:space="preserve">, e as demais parcelas serão devidas </w:t>
      </w:r>
      <w:r w:rsidR="0086617B" w:rsidRPr="002D5B22">
        <w:rPr>
          <w:sz w:val="24"/>
          <w:szCs w:val="24"/>
        </w:rPr>
        <w:t xml:space="preserve">no dia 15 </w:t>
      </w:r>
      <w:r w:rsidR="002E4E34" w:rsidRPr="002D5B22">
        <w:rPr>
          <w:sz w:val="24"/>
          <w:szCs w:val="24"/>
        </w:rPr>
        <w:t xml:space="preserve">(quinze) </w:t>
      </w:r>
      <w:r w:rsidR="0086617B" w:rsidRPr="002D5B22">
        <w:rPr>
          <w:sz w:val="24"/>
          <w:szCs w:val="24"/>
        </w:rPr>
        <w:t>dos semestres</w:t>
      </w:r>
      <w:r w:rsidRPr="002D5B22">
        <w:rPr>
          <w:sz w:val="24"/>
          <w:szCs w:val="24"/>
        </w:rPr>
        <w:t xml:space="preserve"> subsequentes. </w:t>
      </w:r>
      <w:r w:rsidR="00F773F9" w:rsidRPr="002D5B22">
        <w:rPr>
          <w:sz w:val="24"/>
          <w:szCs w:val="24"/>
        </w:rPr>
        <w:t>A primeira será devida ainda que a Emissão não seja integralizada, a título de estruturação e implantação.</w:t>
      </w:r>
    </w:p>
    <w:p w14:paraId="0AD740CD" w14:textId="77777777" w:rsidR="00F773F9" w:rsidRPr="002D5B22" w:rsidRDefault="00F773F9" w:rsidP="00503E55">
      <w:pPr>
        <w:pStyle w:val="PargrafodaLista"/>
        <w:suppressAutoHyphens/>
        <w:spacing w:line="300" w:lineRule="exact"/>
        <w:ind w:left="0"/>
        <w:rPr>
          <w:sz w:val="24"/>
          <w:szCs w:val="24"/>
        </w:rPr>
      </w:pPr>
    </w:p>
    <w:p w14:paraId="18410387" w14:textId="2A5A4FE3" w:rsidR="00016875" w:rsidRPr="002D5B22" w:rsidRDefault="00F773F9" w:rsidP="00503E55">
      <w:pPr>
        <w:pStyle w:val="PargrafodaLista"/>
        <w:numPr>
          <w:ilvl w:val="0"/>
          <w:numId w:val="57"/>
        </w:numPr>
        <w:suppressAutoHyphens/>
        <w:spacing w:line="300" w:lineRule="exact"/>
        <w:ind w:left="0" w:firstLine="0"/>
        <w:rPr>
          <w:sz w:val="24"/>
          <w:szCs w:val="24"/>
        </w:rPr>
      </w:pPr>
      <w:r w:rsidRPr="002D5B22">
        <w:rPr>
          <w:sz w:val="24"/>
          <w:szCs w:val="24"/>
        </w:rPr>
        <w:lastRenderedPageBreak/>
        <w:t xml:space="preserve">A remuneração será devida mesmo após o vencimento final das Debêntures, caso o Agente Fiduciário ainda esteja exercendo atividades inerentes a sua função em relação à Emissão. </w:t>
      </w:r>
    </w:p>
    <w:p w14:paraId="1FA7FCC2" w14:textId="77777777" w:rsidR="00016875" w:rsidRPr="002D5B22" w:rsidRDefault="00016875" w:rsidP="000D310E">
      <w:pPr>
        <w:pStyle w:val="PargrafodaLista"/>
        <w:spacing w:line="300" w:lineRule="exact"/>
        <w:rPr>
          <w:sz w:val="24"/>
          <w:szCs w:val="24"/>
        </w:rPr>
      </w:pPr>
    </w:p>
    <w:p w14:paraId="0A986F41" w14:textId="75BF50A2" w:rsidR="00016875" w:rsidRPr="002D5B22" w:rsidRDefault="007630B0" w:rsidP="00503E55">
      <w:pPr>
        <w:pStyle w:val="PargrafodaLista"/>
        <w:numPr>
          <w:ilvl w:val="0"/>
          <w:numId w:val="57"/>
        </w:numPr>
        <w:suppressAutoHyphens/>
        <w:spacing w:line="300" w:lineRule="exact"/>
        <w:ind w:left="0" w:firstLine="0"/>
        <w:rPr>
          <w:sz w:val="24"/>
          <w:szCs w:val="24"/>
        </w:rPr>
      </w:pPr>
      <w:r w:rsidRPr="002D5B22">
        <w:rPr>
          <w:sz w:val="24"/>
          <w:szCs w:val="24"/>
        </w:rPr>
        <w:t xml:space="preserve">A remuneração devida ao Agente Fiduciário, nos termos da Cláusula 8.4 acima, serão atualizadas anualmente com base na variação positiva acumulada do </w:t>
      </w:r>
      <w:r w:rsidR="005451EE" w:rsidRPr="002D5B22">
        <w:rPr>
          <w:sz w:val="24"/>
          <w:szCs w:val="24"/>
        </w:rPr>
        <w:t>IPCA</w:t>
      </w:r>
      <w:r w:rsidRPr="002D5B22">
        <w:rPr>
          <w:sz w:val="24"/>
          <w:szCs w:val="24"/>
        </w:rPr>
        <w:t xml:space="preserve">, ou na sua falta ou impossibilidade de aplicação, pelo mesmo índice que vier a substituí-lo, a partir da data de pagamento da 1ª (primeira) parcela de que trata a Cláusula 8.4 acima, até as datas de pagamento de cada parcela subsequente calculada </w:t>
      </w:r>
      <w:proofErr w:type="gramStart"/>
      <w:r w:rsidRPr="002D5B22">
        <w:rPr>
          <w:i/>
          <w:sz w:val="24"/>
          <w:szCs w:val="24"/>
        </w:rPr>
        <w:t>pro</w:t>
      </w:r>
      <w:proofErr w:type="gramEnd"/>
      <w:r w:rsidRPr="002D5B22">
        <w:rPr>
          <w:i/>
          <w:sz w:val="24"/>
          <w:szCs w:val="24"/>
        </w:rPr>
        <w:t xml:space="preserve"> rata die</w:t>
      </w:r>
      <w:r w:rsidR="00016875" w:rsidRPr="002D5B22">
        <w:rPr>
          <w:sz w:val="24"/>
          <w:szCs w:val="24"/>
        </w:rPr>
        <w:t>.</w:t>
      </w:r>
    </w:p>
    <w:p w14:paraId="14F0BCC0" w14:textId="77777777" w:rsidR="00016875" w:rsidRPr="002D5B22" w:rsidRDefault="00016875" w:rsidP="000D310E">
      <w:pPr>
        <w:pStyle w:val="PargrafodaLista"/>
        <w:spacing w:line="300" w:lineRule="exact"/>
        <w:rPr>
          <w:sz w:val="24"/>
          <w:szCs w:val="24"/>
        </w:rPr>
      </w:pPr>
    </w:p>
    <w:p w14:paraId="7285C4B3" w14:textId="77777777" w:rsidR="00016875" w:rsidRPr="002D5B22" w:rsidRDefault="00016875" w:rsidP="00503E55">
      <w:pPr>
        <w:pStyle w:val="PargrafodaLista"/>
        <w:numPr>
          <w:ilvl w:val="0"/>
          <w:numId w:val="57"/>
        </w:numPr>
        <w:suppressAutoHyphens/>
        <w:spacing w:line="300" w:lineRule="exact"/>
        <w:ind w:left="0" w:firstLine="0"/>
        <w:rPr>
          <w:sz w:val="24"/>
          <w:szCs w:val="24"/>
        </w:rPr>
      </w:pPr>
      <w:r w:rsidRPr="002D5B22">
        <w:rPr>
          <w:sz w:val="24"/>
          <w:szCs w:val="24"/>
        </w:rPr>
        <w:t>Os serviços do Agente Fiduciário previstos nesta Escritura são aqueles descritos na Instrução CVM nº 583 e Lei 6.404/76.</w:t>
      </w:r>
    </w:p>
    <w:p w14:paraId="10D7F4A7" w14:textId="77777777" w:rsidR="00016875" w:rsidRPr="002D5B22" w:rsidRDefault="00016875" w:rsidP="000D310E">
      <w:pPr>
        <w:pStyle w:val="PargrafodaLista"/>
        <w:spacing w:line="300" w:lineRule="exact"/>
        <w:rPr>
          <w:sz w:val="24"/>
          <w:szCs w:val="24"/>
        </w:rPr>
      </w:pPr>
    </w:p>
    <w:p w14:paraId="05866788" w14:textId="65FF4300" w:rsidR="00BD33C4" w:rsidRPr="002D5B22" w:rsidRDefault="005F1D4B" w:rsidP="00503E55">
      <w:pPr>
        <w:pStyle w:val="PargrafodaLista"/>
        <w:numPr>
          <w:ilvl w:val="0"/>
          <w:numId w:val="57"/>
        </w:numPr>
        <w:suppressAutoHyphens/>
        <w:spacing w:line="300" w:lineRule="exact"/>
        <w:ind w:left="0" w:firstLine="0"/>
        <w:rPr>
          <w:sz w:val="24"/>
          <w:szCs w:val="24"/>
        </w:rPr>
      </w:pPr>
      <w:r w:rsidRPr="002D5B22">
        <w:rPr>
          <w:sz w:val="24"/>
          <w:szCs w:val="24"/>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investidores</w:t>
      </w:r>
      <w:r w:rsidR="00BD33C4" w:rsidRPr="002D5B22">
        <w:rPr>
          <w:sz w:val="24"/>
          <w:szCs w:val="24"/>
        </w:rPr>
        <w:t>.</w:t>
      </w:r>
    </w:p>
    <w:p w14:paraId="6FF69F8E" w14:textId="77777777" w:rsidR="00016875" w:rsidRPr="002D5B22" w:rsidRDefault="00016875" w:rsidP="00503E55">
      <w:pPr>
        <w:pStyle w:val="PargrafodaLista"/>
        <w:suppressAutoHyphens/>
        <w:spacing w:line="300" w:lineRule="exact"/>
        <w:ind w:left="0"/>
        <w:rPr>
          <w:sz w:val="24"/>
          <w:szCs w:val="24"/>
        </w:rPr>
      </w:pPr>
    </w:p>
    <w:p w14:paraId="63540132" w14:textId="2DE25AF6" w:rsidR="00016875" w:rsidRPr="002D5B22" w:rsidRDefault="00016875" w:rsidP="00503E55">
      <w:pPr>
        <w:pStyle w:val="PargrafodaLista"/>
        <w:numPr>
          <w:ilvl w:val="0"/>
          <w:numId w:val="57"/>
        </w:numPr>
        <w:suppressAutoHyphens/>
        <w:spacing w:line="300" w:lineRule="exact"/>
        <w:ind w:left="0" w:firstLine="0"/>
        <w:rPr>
          <w:sz w:val="24"/>
          <w:szCs w:val="24"/>
        </w:rPr>
      </w:pPr>
      <w:r w:rsidRPr="002D5B22">
        <w:rPr>
          <w:sz w:val="24"/>
          <w:szCs w:val="24"/>
        </w:rPr>
        <w:t>Eventuais obrigações adicionais atribuídas ao Agente Fiduciário, alterações nas características ordinárias da Emissão, facultarão ao Agente Fiduciário a revisão dos honorários propostos.</w:t>
      </w:r>
    </w:p>
    <w:p w14:paraId="28BEC9AF" w14:textId="77777777" w:rsidR="00AF2813" w:rsidRPr="002D5B22" w:rsidRDefault="00AF2813" w:rsidP="00503E55">
      <w:pPr>
        <w:pStyle w:val="PargrafodaLista"/>
        <w:suppressAutoHyphens/>
        <w:spacing w:line="300" w:lineRule="exact"/>
        <w:ind w:left="0"/>
        <w:rPr>
          <w:sz w:val="24"/>
          <w:szCs w:val="24"/>
        </w:rPr>
      </w:pPr>
    </w:p>
    <w:p w14:paraId="2C9FCB2F" w14:textId="5FC86981" w:rsidR="005F1D4B" w:rsidRPr="002D5B22" w:rsidRDefault="005F1D4B" w:rsidP="00503E55">
      <w:pPr>
        <w:pStyle w:val="PargrafodaLista"/>
        <w:numPr>
          <w:ilvl w:val="0"/>
          <w:numId w:val="57"/>
        </w:numPr>
        <w:suppressAutoHyphens/>
        <w:spacing w:line="300" w:lineRule="exact"/>
        <w:ind w:left="0" w:firstLine="0"/>
        <w:rPr>
          <w:sz w:val="24"/>
          <w:szCs w:val="24"/>
        </w:rPr>
      </w:pPr>
      <w:r w:rsidRPr="002D5B22">
        <w:rPr>
          <w:sz w:val="24"/>
          <w:szCs w:val="24"/>
        </w:rPr>
        <w:t>As parcelas citadas nos itens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p>
    <w:p w14:paraId="791C402E" w14:textId="77777777" w:rsidR="00AF2813" w:rsidRPr="002D5B22" w:rsidRDefault="00AF2813" w:rsidP="00503E55">
      <w:pPr>
        <w:pStyle w:val="PargrafodaLista"/>
        <w:suppressAutoHyphens/>
        <w:spacing w:line="300" w:lineRule="exact"/>
        <w:ind w:left="0"/>
        <w:rPr>
          <w:sz w:val="24"/>
          <w:szCs w:val="24"/>
        </w:rPr>
      </w:pPr>
    </w:p>
    <w:p w14:paraId="3A4C1558" w14:textId="478544D9" w:rsidR="00AF2813" w:rsidRPr="002D5B22" w:rsidRDefault="00AF2813" w:rsidP="00503E55">
      <w:pPr>
        <w:pStyle w:val="PargrafodaLista"/>
        <w:numPr>
          <w:ilvl w:val="0"/>
          <w:numId w:val="57"/>
        </w:numPr>
        <w:suppressAutoHyphens/>
        <w:spacing w:line="300" w:lineRule="exact"/>
        <w:ind w:left="0" w:firstLine="0"/>
        <w:rPr>
          <w:sz w:val="24"/>
          <w:szCs w:val="24"/>
        </w:rPr>
      </w:pPr>
      <w:r w:rsidRPr="002D5B22">
        <w:rPr>
          <w:sz w:val="24"/>
          <w:szCs w:val="24"/>
        </w:rPr>
        <w:t xml:space="preserve">Em caso de mora no pagamento de qualquer quantia devida, os débitos em atraso ficarão sujeitos à multa contratual </w:t>
      </w:r>
      <w:r w:rsidR="00A261F5" w:rsidRPr="002D5B22">
        <w:rPr>
          <w:sz w:val="24"/>
          <w:szCs w:val="24"/>
        </w:rPr>
        <w:t>não compensatória</w:t>
      </w:r>
      <w:r w:rsidRPr="002D5B22">
        <w:rPr>
          <w:sz w:val="24"/>
          <w:szCs w:val="24"/>
        </w:rPr>
        <w:t xml:space="preserve"> de 2% (dois por cento) sobre o valor do débito, bem como a juros moratórios de 1% (um por cento) ao mês, ficando o valor do débito em atraso sujeito a atualização monetária pelo </w:t>
      </w:r>
      <w:r w:rsidR="002E4E34" w:rsidRPr="002D5B22">
        <w:rPr>
          <w:sz w:val="24"/>
          <w:szCs w:val="24"/>
        </w:rPr>
        <w:t>IPCA</w:t>
      </w:r>
      <w:r w:rsidRPr="002D5B22">
        <w:rPr>
          <w:sz w:val="24"/>
          <w:szCs w:val="24"/>
        </w:rPr>
        <w:t xml:space="preserve">, incidente desde a data da inadimplência até a data do efetivo pagamento, calculado </w:t>
      </w:r>
      <w:proofErr w:type="gramStart"/>
      <w:r w:rsidRPr="002D5B22">
        <w:rPr>
          <w:i/>
          <w:sz w:val="24"/>
          <w:szCs w:val="24"/>
        </w:rPr>
        <w:t>pro</w:t>
      </w:r>
      <w:proofErr w:type="gramEnd"/>
      <w:r w:rsidRPr="002D5B22">
        <w:rPr>
          <w:i/>
          <w:sz w:val="24"/>
          <w:szCs w:val="24"/>
        </w:rPr>
        <w:t xml:space="preserve"> rata die</w:t>
      </w:r>
      <w:r w:rsidRPr="002D5B22">
        <w:rPr>
          <w:sz w:val="24"/>
          <w:szCs w:val="24"/>
        </w:rPr>
        <w:t>.</w:t>
      </w:r>
    </w:p>
    <w:p w14:paraId="3DEFE5D9" w14:textId="77777777" w:rsidR="005451EE" w:rsidRPr="002D5B22" w:rsidRDefault="005451EE" w:rsidP="00EC07A8">
      <w:pPr>
        <w:pStyle w:val="PargrafodaLista"/>
        <w:rPr>
          <w:sz w:val="24"/>
          <w:szCs w:val="24"/>
        </w:rPr>
      </w:pPr>
    </w:p>
    <w:p w14:paraId="0C5E7636" w14:textId="77777777" w:rsidR="005451EE" w:rsidRPr="002D5B22" w:rsidRDefault="005451EE" w:rsidP="005451EE">
      <w:pPr>
        <w:pStyle w:val="PargrafodaLista"/>
        <w:numPr>
          <w:ilvl w:val="0"/>
          <w:numId w:val="57"/>
        </w:numPr>
        <w:suppressAutoHyphens/>
        <w:spacing w:line="300" w:lineRule="exact"/>
        <w:ind w:left="0" w:firstLine="0"/>
        <w:rPr>
          <w:sz w:val="24"/>
          <w:szCs w:val="24"/>
        </w:rPr>
      </w:pPr>
      <w:r w:rsidRPr="002D5B22">
        <w:rPr>
          <w:sz w:val="24"/>
          <w:szCs w:val="24"/>
        </w:rPr>
        <w:t xml:space="preserve">No caso de celebração de aditamentos aos Instrumentos da Emissão e/ou realização de Assembleias Gerais de Debenturistas, bem como nas horas externas ao escritório do </w:t>
      </w:r>
      <w:r w:rsidRPr="002D5B22">
        <w:rPr>
          <w:sz w:val="24"/>
          <w:szCs w:val="24"/>
        </w:rPr>
        <w:lastRenderedPageBreak/>
        <w:t>Agente Fiduciário, será cobrado, adicionalmente, o valor de R$ 500,00 (quinhentos reais) por hora-homem de trabalho dedicado a tais serviços.</w:t>
      </w:r>
    </w:p>
    <w:p w14:paraId="7CE1AD5B"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78C4651B" w14:textId="44EF219E" w:rsidR="00AF2813" w:rsidRPr="002D5B22" w:rsidRDefault="00AF2813" w:rsidP="00503E55">
      <w:pPr>
        <w:pStyle w:val="PargrafodaLista"/>
        <w:numPr>
          <w:ilvl w:val="0"/>
          <w:numId w:val="56"/>
        </w:numPr>
        <w:suppressAutoHyphens/>
        <w:spacing w:line="300" w:lineRule="exact"/>
        <w:ind w:left="0" w:firstLine="0"/>
        <w:rPr>
          <w:sz w:val="24"/>
          <w:szCs w:val="24"/>
        </w:rPr>
      </w:pPr>
      <w:r w:rsidRPr="002D5B22">
        <w:rPr>
          <w:sz w:val="24"/>
          <w:szCs w:val="24"/>
        </w:rPr>
        <w:t>Além de outros previstos em lei, em ato normativo da CVM ou nesta Escritura de Emissão, constituem deveres e atribuições do Agente Fiduciário:</w:t>
      </w:r>
    </w:p>
    <w:p w14:paraId="2167B020" w14:textId="77777777" w:rsidR="00AF2813" w:rsidRPr="002D5B22" w:rsidRDefault="00AF2813" w:rsidP="00503E55">
      <w:pPr>
        <w:suppressAutoHyphens/>
        <w:spacing w:after="0" w:line="300" w:lineRule="exact"/>
        <w:ind w:left="360"/>
        <w:jc w:val="both"/>
        <w:rPr>
          <w:rFonts w:ascii="Times New Roman" w:hAnsi="Times New Roman" w:cs="Times New Roman"/>
          <w:sz w:val="24"/>
          <w:szCs w:val="24"/>
        </w:rPr>
      </w:pPr>
    </w:p>
    <w:p w14:paraId="21DC8415" w14:textId="77777777" w:rsidR="00AF2813" w:rsidRPr="002D5B22"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exercer</w:t>
      </w:r>
      <w:proofErr w:type="gramEnd"/>
      <w:r w:rsidRPr="002D5B22">
        <w:rPr>
          <w:rFonts w:ascii="Times New Roman" w:hAnsi="Times New Roman" w:cs="Times New Roman"/>
          <w:sz w:val="24"/>
          <w:szCs w:val="24"/>
        </w:rPr>
        <w:t xml:space="preserve"> suas atividades com boa fé, transparência e lealdade para com os Debenturistas;</w:t>
      </w:r>
    </w:p>
    <w:p w14:paraId="23C3E5E8" w14:textId="77777777" w:rsidR="00AF2813" w:rsidRPr="002D5B22" w:rsidRDefault="00AF2813" w:rsidP="00503E55">
      <w:pPr>
        <w:suppressAutoHyphens/>
        <w:spacing w:after="0" w:line="300" w:lineRule="exact"/>
        <w:ind w:left="1080"/>
        <w:jc w:val="both"/>
        <w:rPr>
          <w:rFonts w:ascii="Times New Roman" w:hAnsi="Times New Roman" w:cs="Times New Roman"/>
          <w:sz w:val="24"/>
          <w:szCs w:val="24"/>
        </w:rPr>
      </w:pPr>
    </w:p>
    <w:p w14:paraId="2D57CBAD" w14:textId="77777777" w:rsidR="00AF2813" w:rsidRPr="002D5B22"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proteger</w:t>
      </w:r>
      <w:proofErr w:type="gramEnd"/>
      <w:r w:rsidRPr="002D5B22">
        <w:rPr>
          <w:rFonts w:ascii="Times New Roman" w:hAnsi="Times New Roman" w:cs="Times New Roman"/>
          <w:sz w:val="24"/>
          <w:szCs w:val="24"/>
        </w:rPr>
        <w:t xml:space="preserve"> os direitos e interesses dos Debenturistas, empregando, no exercício da função, o cuidado e a diligência que todo homem ativo e probo costuma empregar na administração dos seus próprios bens;</w:t>
      </w:r>
    </w:p>
    <w:p w14:paraId="1C2D6FE3" w14:textId="77777777" w:rsidR="00AF2813" w:rsidRPr="002D5B22" w:rsidRDefault="00AF2813" w:rsidP="00503E55">
      <w:pPr>
        <w:suppressAutoHyphens/>
        <w:spacing w:after="0" w:line="300" w:lineRule="exact"/>
        <w:ind w:left="720"/>
        <w:jc w:val="both"/>
        <w:rPr>
          <w:rFonts w:ascii="Times New Roman" w:hAnsi="Times New Roman" w:cs="Times New Roman"/>
          <w:sz w:val="24"/>
          <w:szCs w:val="24"/>
        </w:rPr>
      </w:pPr>
    </w:p>
    <w:p w14:paraId="162A083F" w14:textId="77777777" w:rsidR="00AF2813" w:rsidRPr="002D5B22"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renunciar</w:t>
      </w:r>
      <w:proofErr w:type="gramEnd"/>
      <w:r w:rsidRPr="002D5B22">
        <w:rPr>
          <w:rFonts w:ascii="Times New Roman" w:hAnsi="Times New Roman" w:cs="Times New Roman"/>
          <w:sz w:val="24"/>
          <w:szCs w:val="24"/>
        </w:rPr>
        <w:t xml:space="preserve"> à função na hipótese de superveniência de conflitos de interesse ou de qualquer outra modalidade de inaptidão</w:t>
      </w:r>
      <w:r w:rsidR="00685C75" w:rsidRPr="002D5B22">
        <w:rPr>
          <w:rFonts w:ascii="Times New Roman" w:hAnsi="Times New Roman" w:cs="Times New Roman"/>
          <w:sz w:val="24"/>
          <w:szCs w:val="24"/>
        </w:rPr>
        <w:t xml:space="preserve"> e realizar a imediata convocação da assembleia para deliberar sobre sua substituição</w:t>
      </w:r>
      <w:r w:rsidRPr="002D5B22">
        <w:rPr>
          <w:rFonts w:ascii="Times New Roman" w:hAnsi="Times New Roman" w:cs="Times New Roman"/>
          <w:sz w:val="24"/>
          <w:szCs w:val="24"/>
        </w:rPr>
        <w:t>;</w:t>
      </w:r>
    </w:p>
    <w:p w14:paraId="658B15E0"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23D32D09" w14:textId="5196DD72" w:rsidR="00AF2813" w:rsidRPr="002D5B22"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conservar</w:t>
      </w:r>
      <w:proofErr w:type="gramEnd"/>
      <w:r w:rsidRPr="002D5B22">
        <w:rPr>
          <w:rFonts w:ascii="Times New Roman" w:hAnsi="Times New Roman" w:cs="Times New Roman"/>
          <w:sz w:val="24"/>
          <w:szCs w:val="24"/>
        </w:rPr>
        <w:t xml:space="preserve"> em boa guarda toda </w:t>
      </w:r>
      <w:r w:rsidR="00685C75" w:rsidRPr="002D5B22">
        <w:rPr>
          <w:rFonts w:ascii="Times New Roman" w:hAnsi="Times New Roman" w:cs="Times New Roman"/>
          <w:sz w:val="24"/>
          <w:szCs w:val="24"/>
        </w:rPr>
        <w:t>a documentação</w:t>
      </w:r>
      <w:r w:rsidRPr="002D5B22">
        <w:rPr>
          <w:rFonts w:ascii="Times New Roman" w:hAnsi="Times New Roman" w:cs="Times New Roman"/>
          <w:sz w:val="24"/>
          <w:szCs w:val="24"/>
        </w:rPr>
        <w:t xml:space="preserve"> rela</w:t>
      </w:r>
      <w:r w:rsidR="00685C75" w:rsidRPr="002D5B22">
        <w:rPr>
          <w:rFonts w:ascii="Times New Roman" w:hAnsi="Times New Roman" w:cs="Times New Roman"/>
          <w:sz w:val="24"/>
          <w:szCs w:val="24"/>
        </w:rPr>
        <w:t>tiva</w:t>
      </w:r>
      <w:r w:rsidRPr="002D5B22">
        <w:rPr>
          <w:rFonts w:ascii="Times New Roman" w:hAnsi="Times New Roman" w:cs="Times New Roman"/>
          <w:sz w:val="24"/>
          <w:szCs w:val="24"/>
        </w:rPr>
        <w:t xml:space="preserve"> </w:t>
      </w:r>
      <w:r w:rsidR="00685C75" w:rsidRPr="002D5B22">
        <w:rPr>
          <w:rFonts w:ascii="Times New Roman" w:hAnsi="Times New Roman" w:cs="Times New Roman"/>
          <w:sz w:val="24"/>
          <w:szCs w:val="24"/>
        </w:rPr>
        <w:t>a</w:t>
      </w:r>
      <w:r w:rsidRPr="002D5B22">
        <w:rPr>
          <w:rFonts w:ascii="Times New Roman" w:hAnsi="Times New Roman" w:cs="Times New Roman"/>
          <w:sz w:val="24"/>
          <w:szCs w:val="24"/>
        </w:rPr>
        <w:t>o exercício de suas funções;</w:t>
      </w:r>
    </w:p>
    <w:p w14:paraId="77737301"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230FEB2C" w14:textId="77777777" w:rsidR="00AF2813" w:rsidRPr="002D5B22"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verificar</w:t>
      </w:r>
      <w:proofErr w:type="gramEnd"/>
      <w:r w:rsidRPr="002D5B22">
        <w:rPr>
          <w:rFonts w:ascii="Times New Roman" w:hAnsi="Times New Roman" w:cs="Times New Roman"/>
          <w:sz w:val="24"/>
          <w:szCs w:val="24"/>
        </w:rPr>
        <w:t xml:space="preserve">, no momento de aceitar a função, a veracidade das informações </w:t>
      </w:r>
      <w:r w:rsidR="006F1056" w:rsidRPr="002D5B22">
        <w:rPr>
          <w:rFonts w:ascii="Times New Roman" w:hAnsi="Times New Roman" w:cs="Times New Roman"/>
          <w:sz w:val="24"/>
          <w:szCs w:val="24"/>
        </w:rPr>
        <w:t xml:space="preserve">relativas as garantias e a consistência das demais informações </w:t>
      </w:r>
      <w:r w:rsidRPr="002D5B22">
        <w:rPr>
          <w:rFonts w:ascii="Times New Roman" w:hAnsi="Times New Roman" w:cs="Times New Roman"/>
          <w:sz w:val="24"/>
          <w:szCs w:val="24"/>
        </w:rPr>
        <w:t xml:space="preserve">contidas </w:t>
      </w:r>
      <w:proofErr w:type="spellStart"/>
      <w:r w:rsidRPr="002D5B22">
        <w:rPr>
          <w:rFonts w:ascii="Times New Roman" w:hAnsi="Times New Roman" w:cs="Times New Roman"/>
          <w:sz w:val="24"/>
          <w:szCs w:val="24"/>
        </w:rPr>
        <w:t>nesta</w:t>
      </w:r>
      <w:proofErr w:type="spellEnd"/>
      <w:r w:rsidRPr="002D5B22">
        <w:rPr>
          <w:rFonts w:ascii="Times New Roman" w:hAnsi="Times New Roman" w:cs="Times New Roman"/>
          <w:sz w:val="24"/>
          <w:szCs w:val="24"/>
        </w:rPr>
        <w:t xml:space="preserve"> Escritura de Emissão, diligenciando para que sejam sanadas as omissões, falhas ou defeitos de que tenha conhecimento;</w:t>
      </w:r>
    </w:p>
    <w:p w14:paraId="34BDA990" w14:textId="77777777" w:rsidR="00AF2813" w:rsidRPr="002D5B22" w:rsidRDefault="00AF2813" w:rsidP="00503E55">
      <w:pPr>
        <w:pStyle w:val="PargrafodaLista"/>
        <w:spacing w:line="300" w:lineRule="exact"/>
        <w:rPr>
          <w:sz w:val="24"/>
          <w:szCs w:val="24"/>
        </w:rPr>
      </w:pPr>
    </w:p>
    <w:p w14:paraId="6B1EC417" w14:textId="7EDC1199" w:rsidR="00AF2813" w:rsidRPr="002D5B22" w:rsidRDefault="00685C75"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diligenciar</w:t>
      </w:r>
      <w:proofErr w:type="gramEnd"/>
      <w:r w:rsidRPr="002D5B22">
        <w:rPr>
          <w:rFonts w:ascii="Times New Roman" w:hAnsi="Times New Roman" w:cs="Times New Roman"/>
          <w:sz w:val="24"/>
          <w:szCs w:val="24"/>
        </w:rPr>
        <w:t xml:space="preserve"> junta a Emissora para que esta Escritura de Emissão e seus eventuais aditamentos sejam registrados </w:t>
      </w:r>
      <w:r w:rsidR="00AF2813" w:rsidRPr="002D5B22">
        <w:rPr>
          <w:rFonts w:ascii="Times New Roman" w:hAnsi="Times New Roman" w:cs="Times New Roman"/>
          <w:sz w:val="24"/>
          <w:szCs w:val="24"/>
        </w:rPr>
        <w:t xml:space="preserve">na </w:t>
      </w:r>
      <w:r w:rsidR="005307AE" w:rsidRPr="002D5B22">
        <w:rPr>
          <w:rFonts w:ascii="Times New Roman" w:hAnsi="Times New Roman" w:cs="Times New Roman"/>
          <w:sz w:val="24"/>
          <w:szCs w:val="24"/>
        </w:rPr>
        <w:t xml:space="preserve">JUCESP </w:t>
      </w:r>
      <w:r w:rsidRPr="002D5B22">
        <w:rPr>
          <w:rFonts w:ascii="Times New Roman" w:hAnsi="Times New Roman" w:cs="Times New Roman"/>
          <w:sz w:val="24"/>
          <w:szCs w:val="24"/>
        </w:rPr>
        <w:t>e nos Cartórios RTD</w:t>
      </w:r>
      <w:r w:rsidR="00AF2813" w:rsidRPr="002D5B22">
        <w:rPr>
          <w:rFonts w:ascii="Times New Roman" w:hAnsi="Times New Roman" w:cs="Times New Roman"/>
          <w:sz w:val="24"/>
          <w:szCs w:val="24"/>
        </w:rPr>
        <w:t xml:space="preserve">, </w:t>
      </w:r>
      <w:r w:rsidRPr="002D5B22">
        <w:rPr>
          <w:rFonts w:ascii="Times New Roman" w:hAnsi="Times New Roman" w:cs="Times New Roman"/>
          <w:sz w:val="24"/>
          <w:szCs w:val="24"/>
        </w:rPr>
        <w:t>adotando, no caso de omissão da Emissora, as medidas prevista</w:t>
      </w:r>
      <w:r w:rsidR="007630B0" w:rsidRPr="002D5B22">
        <w:rPr>
          <w:rFonts w:ascii="Times New Roman" w:hAnsi="Times New Roman" w:cs="Times New Roman"/>
          <w:sz w:val="24"/>
          <w:szCs w:val="24"/>
        </w:rPr>
        <w:t>s</w:t>
      </w:r>
      <w:r w:rsidRPr="002D5B22">
        <w:rPr>
          <w:rFonts w:ascii="Times New Roman" w:hAnsi="Times New Roman" w:cs="Times New Roman"/>
          <w:sz w:val="24"/>
          <w:szCs w:val="24"/>
        </w:rPr>
        <w:t xml:space="preserve"> em lei</w:t>
      </w:r>
      <w:r w:rsidR="00AF2813" w:rsidRPr="002D5B22">
        <w:rPr>
          <w:rFonts w:ascii="Times New Roman" w:hAnsi="Times New Roman" w:cs="Times New Roman"/>
          <w:sz w:val="24"/>
          <w:szCs w:val="24"/>
        </w:rPr>
        <w:t>;</w:t>
      </w:r>
    </w:p>
    <w:p w14:paraId="16558AD6" w14:textId="77777777" w:rsidR="00AF2813" w:rsidRPr="002D5B22" w:rsidRDefault="00AF2813" w:rsidP="00503E55">
      <w:pPr>
        <w:pStyle w:val="PargrafodaLista"/>
        <w:spacing w:line="300" w:lineRule="exact"/>
        <w:rPr>
          <w:sz w:val="24"/>
          <w:szCs w:val="24"/>
        </w:rPr>
      </w:pPr>
    </w:p>
    <w:p w14:paraId="6ABBFD8B" w14:textId="705E52CE" w:rsidR="00AF2813" w:rsidRPr="002D5B22" w:rsidRDefault="00FA0FE0"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opinar</w:t>
      </w:r>
      <w:proofErr w:type="gramEnd"/>
      <w:r w:rsidRPr="002D5B22">
        <w:rPr>
          <w:rFonts w:ascii="Times New Roman" w:hAnsi="Times New Roman" w:cs="Times New Roman"/>
          <w:sz w:val="24"/>
          <w:szCs w:val="24"/>
        </w:rPr>
        <w:t xml:space="preserve"> </w:t>
      </w:r>
      <w:r w:rsidR="00AF2813" w:rsidRPr="002D5B22">
        <w:rPr>
          <w:rFonts w:ascii="Times New Roman" w:hAnsi="Times New Roman" w:cs="Times New Roman"/>
          <w:sz w:val="24"/>
          <w:szCs w:val="24"/>
        </w:rPr>
        <w:t>sobre a suficiência das informações constantes das propostas de modificações nas condições das Debêntures;</w:t>
      </w:r>
    </w:p>
    <w:p w14:paraId="48FABA7A" w14:textId="77777777" w:rsidR="00AF2813" w:rsidRPr="002D5B22" w:rsidRDefault="00AF2813" w:rsidP="00503E55">
      <w:pPr>
        <w:pStyle w:val="PargrafodaLista"/>
        <w:spacing w:line="300" w:lineRule="exact"/>
        <w:rPr>
          <w:sz w:val="24"/>
          <w:szCs w:val="24"/>
        </w:rPr>
      </w:pPr>
    </w:p>
    <w:p w14:paraId="55D0B342" w14:textId="6C5EE74E" w:rsidR="00AF2813" w:rsidRPr="002D5B22"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verificar</w:t>
      </w:r>
      <w:proofErr w:type="gramEnd"/>
      <w:r w:rsidRPr="002D5B22">
        <w:rPr>
          <w:rFonts w:ascii="Times New Roman" w:hAnsi="Times New Roman" w:cs="Times New Roman"/>
          <w:sz w:val="24"/>
          <w:szCs w:val="24"/>
        </w:rPr>
        <w:t xml:space="preserve"> a regularidade da constituição da </w:t>
      </w:r>
      <w:r w:rsidR="007720DC" w:rsidRPr="002D5B22">
        <w:rPr>
          <w:rFonts w:ascii="Times New Roman" w:hAnsi="Times New Roman" w:cs="Times New Roman"/>
          <w:sz w:val="24"/>
          <w:szCs w:val="24"/>
        </w:rPr>
        <w:t xml:space="preserve">Fiança e da Garantia </w:t>
      </w:r>
      <w:r w:rsidR="00945429" w:rsidRPr="002D5B22">
        <w:rPr>
          <w:rFonts w:ascii="Times New Roman" w:hAnsi="Times New Roman" w:cs="Times New Roman"/>
          <w:sz w:val="24"/>
          <w:szCs w:val="24"/>
        </w:rPr>
        <w:t>Real</w:t>
      </w:r>
      <w:r w:rsidRPr="002D5B22">
        <w:rPr>
          <w:rFonts w:ascii="Times New Roman" w:hAnsi="Times New Roman" w:cs="Times New Roman"/>
          <w:sz w:val="24"/>
          <w:szCs w:val="24"/>
        </w:rPr>
        <w:t>, observando a manutenção de sua suficiência e exequibilidade;</w:t>
      </w:r>
    </w:p>
    <w:p w14:paraId="4279DC1E" w14:textId="77777777" w:rsidR="00AF2813" w:rsidRPr="002D5B22" w:rsidRDefault="00AF2813" w:rsidP="00503E55">
      <w:pPr>
        <w:pStyle w:val="PargrafodaLista"/>
        <w:spacing w:line="300" w:lineRule="exact"/>
        <w:rPr>
          <w:sz w:val="24"/>
          <w:szCs w:val="24"/>
        </w:rPr>
      </w:pPr>
    </w:p>
    <w:p w14:paraId="57FE4F60" w14:textId="601D22D7" w:rsidR="00AF2813" w:rsidRPr="002D5B22"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examinar</w:t>
      </w:r>
      <w:proofErr w:type="gramEnd"/>
      <w:r w:rsidRPr="002D5B22">
        <w:rPr>
          <w:rFonts w:ascii="Times New Roman" w:hAnsi="Times New Roman" w:cs="Times New Roman"/>
          <w:sz w:val="24"/>
          <w:szCs w:val="24"/>
        </w:rPr>
        <w:t xml:space="preserve"> a proposta de substituição da garantia, manifestando a sua </w:t>
      </w:r>
      <w:r w:rsidR="00FA0FE0" w:rsidRPr="002D5B22">
        <w:rPr>
          <w:rFonts w:ascii="Times New Roman" w:hAnsi="Times New Roman" w:cs="Times New Roman"/>
          <w:sz w:val="24"/>
          <w:szCs w:val="24"/>
        </w:rPr>
        <w:t>opinião a respeito do assunto de forma</w:t>
      </w:r>
      <w:r w:rsidRPr="002D5B22">
        <w:rPr>
          <w:rFonts w:ascii="Times New Roman" w:hAnsi="Times New Roman" w:cs="Times New Roman"/>
          <w:sz w:val="24"/>
          <w:szCs w:val="24"/>
        </w:rPr>
        <w:t xml:space="preserve"> justificada;</w:t>
      </w:r>
    </w:p>
    <w:p w14:paraId="523805F8" w14:textId="77777777" w:rsidR="00AF2813" w:rsidRPr="002D5B22" w:rsidRDefault="00AF2813" w:rsidP="00503E55">
      <w:pPr>
        <w:pStyle w:val="PargrafodaLista"/>
        <w:spacing w:line="300" w:lineRule="exact"/>
        <w:rPr>
          <w:sz w:val="24"/>
          <w:szCs w:val="24"/>
        </w:rPr>
      </w:pPr>
    </w:p>
    <w:p w14:paraId="4A49CABE" w14:textId="77777777" w:rsidR="00AF2813" w:rsidRPr="002D5B22"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intimar</w:t>
      </w:r>
      <w:proofErr w:type="gramEnd"/>
      <w:r w:rsidRPr="002D5B22">
        <w:rPr>
          <w:rFonts w:ascii="Times New Roman" w:hAnsi="Times New Roman" w:cs="Times New Roman"/>
          <w:sz w:val="24"/>
          <w:szCs w:val="24"/>
        </w:rPr>
        <w:t xml:space="preserve"> a Emissora a reforçar a garantia dada, na hipótese de sua deterioração ou depreciação;</w:t>
      </w:r>
    </w:p>
    <w:p w14:paraId="0BF3B816" w14:textId="77777777" w:rsidR="00AF2813" w:rsidRPr="002D5B22" w:rsidRDefault="00AF2813" w:rsidP="00503E55">
      <w:pPr>
        <w:pStyle w:val="PargrafodaLista"/>
        <w:spacing w:line="300" w:lineRule="exact"/>
        <w:rPr>
          <w:sz w:val="24"/>
          <w:szCs w:val="24"/>
        </w:rPr>
      </w:pPr>
    </w:p>
    <w:p w14:paraId="1FE9EE66" w14:textId="0474390B" w:rsidR="00AF2813" w:rsidRPr="002D5B22"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lastRenderedPageBreak/>
        <w:t>acompanhar</w:t>
      </w:r>
      <w:proofErr w:type="gramEnd"/>
      <w:r w:rsidRPr="002D5B22">
        <w:rPr>
          <w:rFonts w:ascii="Times New Roman" w:hAnsi="Times New Roman" w:cs="Times New Roman"/>
          <w:sz w:val="24"/>
          <w:szCs w:val="24"/>
        </w:rPr>
        <w:t xml:space="preserve"> a observância da periodicidade na prestação das informações obrigatórias, alertando os Debenturistas</w:t>
      </w:r>
      <w:r w:rsidR="00685C75" w:rsidRPr="002D5B22">
        <w:rPr>
          <w:rFonts w:ascii="Times New Roman" w:hAnsi="Times New Roman" w:cs="Times New Roman"/>
          <w:sz w:val="24"/>
          <w:szCs w:val="24"/>
        </w:rPr>
        <w:t>, no relatório anual,</w:t>
      </w:r>
      <w:r w:rsidRPr="002D5B22">
        <w:rPr>
          <w:rFonts w:ascii="Times New Roman" w:hAnsi="Times New Roman" w:cs="Times New Roman"/>
          <w:sz w:val="24"/>
          <w:szCs w:val="24"/>
        </w:rPr>
        <w:t xml:space="preserve"> </w:t>
      </w:r>
      <w:r w:rsidR="00FA0FE0" w:rsidRPr="002D5B22">
        <w:rPr>
          <w:rFonts w:ascii="Times New Roman" w:hAnsi="Times New Roman" w:cs="Times New Roman"/>
          <w:sz w:val="24"/>
          <w:szCs w:val="24"/>
        </w:rPr>
        <w:t>sobre inconsistências</w:t>
      </w:r>
      <w:r w:rsidRPr="002D5B22">
        <w:rPr>
          <w:rFonts w:ascii="Times New Roman" w:hAnsi="Times New Roman" w:cs="Times New Roman"/>
          <w:sz w:val="24"/>
          <w:szCs w:val="24"/>
        </w:rPr>
        <w:t xml:space="preserve"> </w:t>
      </w:r>
      <w:r w:rsidR="00FA0FE0" w:rsidRPr="002D5B22">
        <w:rPr>
          <w:rFonts w:ascii="Times New Roman" w:hAnsi="Times New Roman" w:cs="Times New Roman"/>
          <w:sz w:val="24"/>
          <w:szCs w:val="24"/>
        </w:rPr>
        <w:t>ou</w:t>
      </w:r>
      <w:r w:rsidRPr="002D5B22">
        <w:rPr>
          <w:rFonts w:ascii="Times New Roman" w:hAnsi="Times New Roman" w:cs="Times New Roman"/>
          <w:sz w:val="24"/>
          <w:szCs w:val="24"/>
        </w:rPr>
        <w:t xml:space="preserve"> omissões </w:t>
      </w:r>
      <w:r w:rsidR="00FA0FE0" w:rsidRPr="002D5B22">
        <w:rPr>
          <w:rFonts w:ascii="Times New Roman" w:hAnsi="Times New Roman" w:cs="Times New Roman"/>
          <w:sz w:val="24"/>
          <w:szCs w:val="24"/>
        </w:rPr>
        <w:t>de que tenha conhecimento</w:t>
      </w:r>
      <w:r w:rsidRPr="002D5B22">
        <w:rPr>
          <w:rFonts w:ascii="Times New Roman" w:hAnsi="Times New Roman" w:cs="Times New Roman"/>
          <w:sz w:val="24"/>
          <w:szCs w:val="24"/>
        </w:rPr>
        <w:t>;</w:t>
      </w:r>
    </w:p>
    <w:p w14:paraId="6C6B80B1"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7334E4A2" w14:textId="5F53DC5B" w:rsidR="00AF2813" w:rsidRPr="002D5B22"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solicitar</w:t>
      </w:r>
      <w:proofErr w:type="gramEnd"/>
      <w:r w:rsidRPr="002D5B22">
        <w:rPr>
          <w:rFonts w:ascii="Times New Roman" w:hAnsi="Times New Roman" w:cs="Times New Roman"/>
          <w:sz w:val="24"/>
          <w:szCs w:val="24"/>
        </w:rPr>
        <w:t xml:space="preserve">, quando julgar necessário ao fiel desempenho de suas funções, certidões </w:t>
      </w:r>
      <w:r w:rsidR="007720DC" w:rsidRPr="002D5B22">
        <w:rPr>
          <w:rFonts w:ascii="Times New Roman" w:hAnsi="Times New Roman" w:cs="Times New Roman"/>
          <w:sz w:val="24"/>
          <w:szCs w:val="24"/>
        </w:rPr>
        <w:t>atualizadas</w:t>
      </w:r>
      <w:r w:rsidRPr="002D5B22">
        <w:rPr>
          <w:rFonts w:ascii="Times New Roman" w:hAnsi="Times New Roman" w:cs="Times New Roman"/>
          <w:sz w:val="24"/>
          <w:szCs w:val="24"/>
        </w:rPr>
        <w:t xml:space="preserve"> dos distribuidores cíveis, das Varas da Fazenda Pública, Cartórios de Protesto, Varas do Trabalho, Varas da Justiça Federal e da Procuradoria da Fazenda Pública do foro da sede </w:t>
      </w:r>
      <w:r w:rsidR="007720DC" w:rsidRPr="002D5B22">
        <w:rPr>
          <w:rFonts w:ascii="Times New Roman" w:hAnsi="Times New Roman" w:cs="Times New Roman"/>
          <w:sz w:val="24"/>
          <w:szCs w:val="24"/>
        </w:rPr>
        <w:t xml:space="preserve">ou domicílio </w:t>
      </w:r>
      <w:r w:rsidRPr="002D5B22">
        <w:rPr>
          <w:rFonts w:ascii="Times New Roman" w:hAnsi="Times New Roman" w:cs="Times New Roman"/>
          <w:sz w:val="24"/>
          <w:szCs w:val="24"/>
        </w:rPr>
        <w:t>da Emissora e/ou d</w:t>
      </w:r>
      <w:r w:rsidR="00B51826" w:rsidRPr="002D5B22">
        <w:rPr>
          <w:rFonts w:ascii="Times New Roman" w:hAnsi="Times New Roman" w:cs="Times New Roman"/>
          <w:sz w:val="24"/>
          <w:szCs w:val="24"/>
        </w:rPr>
        <w:t>o</w:t>
      </w:r>
      <w:r w:rsidRPr="002D5B22">
        <w:rPr>
          <w:rFonts w:ascii="Times New Roman" w:hAnsi="Times New Roman" w:cs="Times New Roman"/>
          <w:sz w:val="24"/>
          <w:szCs w:val="24"/>
        </w:rPr>
        <w:t xml:space="preserve">s </w:t>
      </w:r>
      <w:r w:rsidR="00B51826" w:rsidRPr="002D5B22">
        <w:rPr>
          <w:rFonts w:ascii="Times New Roman" w:hAnsi="Times New Roman" w:cs="Times New Roman"/>
          <w:sz w:val="24"/>
          <w:szCs w:val="24"/>
        </w:rPr>
        <w:t>Fiadores</w:t>
      </w:r>
      <w:r w:rsidRPr="002D5B22">
        <w:rPr>
          <w:rFonts w:ascii="Times New Roman" w:hAnsi="Times New Roman" w:cs="Times New Roman"/>
          <w:sz w:val="24"/>
          <w:szCs w:val="24"/>
        </w:rPr>
        <w:t>;</w:t>
      </w:r>
    </w:p>
    <w:p w14:paraId="4F340F11"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1B32CE87" w14:textId="7A150312" w:rsidR="00AF2813" w:rsidRPr="002D5B22"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solicitar</w:t>
      </w:r>
      <w:proofErr w:type="gramEnd"/>
      <w:r w:rsidRPr="002D5B22">
        <w:rPr>
          <w:rFonts w:ascii="Times New Roman" w:hAnsi="Times New Roman" w:cs="Times New Roman"/>
          <w:sz w:val="24"/>
          <w:szCs w:val="24"/>
        </w:rPr>
        <w:t xml:space="preserve">, quando considerar necessário, às expensas da Emissora ou </w:t>
      </w:r>
      <w:r w:rsidR="00631D8F" w:rsidRPr="002D5B22">
        <w:rPr>
          <w:rFonts w:ascii="Times New Roman" w:hAnsi="Times New Roman" w:cs="Times New Roman"/>
          <w:sz w:val="24"/>
          <w:szCs w:val="24"/>
        </w:rPr>
        <w:t>dos Fiadores</w:t>
      </w:r>
      <w:r w:rsidRPr="002D5B22">
        <w:rPr>
          <w:rFonts w:ascii="Times New Roman" w:hAnsi="Times New Roman" w:cs="Times New Roman"/>
          <w:sz w:val="24"/>
          <w:szCs w:val="24"/>
        </w:rPr>
        <w:t>, conforme o caso, auditoria ext</w:t>
      </w:r>
      <w:r w:rsidR="007720DC" w:rsidRPr="002D5B22">
        <w:rPr>
          <w:rFonts w:ascii="Times New Roman" w:hAnsi="Times New Roman" w:cs="Times New Roman"/>
          <w:sz w:val="24"/>
          <w:szCs w:val="24"/>
        </w:rPr>
        <w:t>e</w:t>
      </w:r>
      <w:r w:rsidRPr="002D5B22">
        <w:rPr>
          <w:rFonts w:ascii="Times New Roman" w:hAnsi="Times New Roman" w:cs="Times New Roman"/>
          <w:sz w:val="24"/>
          <w:szCs w:val="24"/>
        </w:rPr>
        <w:t>r</w:t>
      </w:r>
      <w:r w:rsidR="007720DC" w:rsidRPr="002D5B22">
        <w:rPr>
          <w:rFonts w:ascii="Times New Roman" w:hAnsi="Times New Roman" w:cs="Times New Roman"/>
          <w:sz w:val="24"/>
          <w:szCs w:val="24"/>
        </w:rPr>
        <w:t>n</w:t>
      </w:r>
      <w:r w:rsidRPr="002D5B22">
        <w:rPr>
          <w:rFonts w:ascii="Times New Roman" w:hAnsi="Times New Roman" w:cs="Times New Roman"/>
          <w:sz w:val="24"/>
          <w:szCs w:val="24"/>
        </w:rPr>
        <w:t xml:space="preserve">a na Emissora ou </w:t>
      </w:r>
      <w:r w:rsidR="00631D8F" w:rsidRPr="002D5B22">
        <w:rPr>
          <w:rFonts w:ascii="Times New Roman" w:hAnsi="Times New Roman" w:cs="Times New Roman"/>
          <w:sz w:val="24"/>
          <w:szCs w:val="24"/>
        </w:rPr>
        <w:t>nos Fiadores</w:t>
      </w:r>
      <w:r w:rsidRPr="002D5B22">
        <w:rPr>
          <w:rFonts w:ascii="Times New Roman" w:hAnsi="Times New Roman" w:cs="Times New Roman"/>
          <w:sz w:val="24"/>
          <w:szCs w:val="24"/>
        </w:rPr>
        <w:t>;</w:t>
      </w:r>
    </w:p>
    <w:p w14:paraId="0729D23C" w14:textId="77777777" w:rsidR="00AF2813" w:rsidRPr="002D5B22" w:rsidRDefault="00AF2813" w:rsidP="00503E55">
      <w:pPr>
        <w:pStyle w:val="PargrafodaLista"/>
        <w:spacing w:line="300" w:lineRule="exact"/>
        <w:rPr>
          <w:sz w:val="24"/>
          <w:szCs w:val="24"/>
        </w:rPr>
      </w:pPr>
    </w:p>
    <w:p w14:paraId="6A72FC52" w14:textId="77777777" w:rsidR="00AF2813" w:rsidRPr="002D5B22"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convocar</w:t>
      </w:r>
      <w:proofErr w:type="gramEnd"/>
      <w:r w:rsidRPr="002D5B22">
        <w:rPr>
          <w:rFonts w:ascii="Times New Roman" w:hAnsi="Times New Roman" w:cs="Times New Roman"/>
          <w:sz w:val="24"/>
          <w:szCs w:val="24"/>
        </w:rPr>
        <w:t>, quando necessário, a Assembleia Geral de Debenturistas, mediante anúncio publicado, pelo menos três vezes, nos órgãos de imprensa nos quais a Emissora deve efetuar suas publicações, às expensas desta;</w:t>
      </w:r>
    </w:p>
    <w:p w14:paraId="5846BC4A"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2CB24F4E" w14:textId="77777777" w:rsidR="00AF2813" w:rsidRPr="002D5B22"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comparecer</w:t>
      </w:r>
      <w:proofErr w:type="gramEnd"/>
      <w:r w:rsidRPr="002D5B22">
        <w:rPr>
          <w:rFonts w:ascii="Times New Roman" w:hAnsi="Times New Roman" w:cs="Times New Roman"/>
          <w:sz w:val="24"/>
          <w:szCs w:val="24"/>
        </w:rPr>
        <w:t xml:space="preserve"> à Assembleia Geral de Debenturistas a fim de prestar as informações que lhe forem solicitadas;</w:t>
      </w:r>
    </w:p>
    <w:p w14:paraId="4F9936CE"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43D86403" w14:textId="77777777" w:rsidR="00AF2813" w:rsidRPr="002D5B22"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elaborar</w:t>
      </w:r>
      <w:proofErr w:type="gramEnd"/>
      <w:r w:rsidRPr="002D5B22">
        <w:rPr>
          <w:rFonts w:ascii="Times New Roman" w:hAnsi="Times New Roman" w:cs="Times New Roman"/>
          <w:sz w:val="24"/>
          <w:szCs w:val="24"/>
        </w:rPr>
        <w:t xml:space="preserve"> relatórios anuais destinados aos Debenturistas, nos termos da alínea (b) do parágrafo 1º do artigo 68 da Lei das Sociedades por Ações, relativos aos exercícios sociais da Emissora, os quais deverão conter, ao menos, as seguintes informações:</w:t>
      </w:r>
    </w:p>
    <w:p w14:paraId="5F81A57F"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0BB6F43F" w14:textId="5CD76899" w:rsidR="00AF2813" w:rsidRPr="002D5B22" w:rsidRDefault="00FF45C9"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proofErr w:type="gramStart"/>
      <w:r w:rsidRPr="002D5B22">
        <w:rPr>
          <w:rFonts w:ascii="Times New Roman" w:hAnsi="Times New Roman" w:cs="Times New Roman"/>
          <w:sz w:val="24"/>
          <w:szCs w:val="24"/>
        </w:rPr>
        <w:t>cumprimento</w:t>
      </w:r>
      <w:proofErr w:type="gramEnd"/>
      <w:r w:rsidRPr="002D5B22">
        <w:rPr>
          <w:rFonts w:ascii="Times New Roman" w:hAnsi="Times New Roman" w:cs="Times New Roman"/>
          <w:sz w:val="24"/>
          <w:szCs w:val="24"/>
        </w:rPr>
        <w:t xml:space="preserve"> pela Emissora das suas obrigações de prestação de informações periódicas, indicando as inconsistências ou omissões de que tenha conhecimento</w:t>
      </w:r>
      <w:r w:rsidR="00AF2813" w:rsidRPr="002D5B22">
        <w:rPr>
          <w:rFonts w:ascii="Times New Roman" w:hAnsi="Times New Roman" w:cs="Times New Roman"/>
          <w:sz w:val="24"/>
          <w:szCs w:val="24"/>
        </w:rPr>
        <w:t>;</w:t>
      </w:r>
    </w:p>
    <w:p w14:paraId="04C4D913"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0EC86C9F" w14:textId="5020DF45" w:rsidR="00AF2813" w:rsidRPr="002D5B22"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proofErr w:type="gramStart"/>
      <w:r w:rsidRPr="002D5B22">
        <w:rPr>
          <w:rFonts w:ascii="Times New Roman" w:hAnsi="Times New Roman" w:cs="Times New Roman"/>
          <w:sz w:val="24"/>
          <w:szCs w:val="24"/>
        </w:rPr>
        <w:t>alterações</w:t>
      </w:r>
      <w:proofErr w:type="gramEnd"/>
      <w:r w:rsidRPr="002D5B22">
        <w:rPr>
          <w:rFonts w:ascii="Times New Roman" w:hAnsi="Times New Roman" w:cs="Times New Roman"/>
          <w:sz w:val="24"/>
          <w:szCs w:val="24"/>
        </w:rPr>
        <w:t xml:space="preserve"> estatutárias ocorridas no </w:t>
      </w:r>
      <w:r w:rsidR="00FF45C9" w:rsidRPr="002D5B22">
        <w:rPr>
          <w:rFonts w:ascii="Times New Roman" w:hAnsi="Times New Roman" w:cs="Times New Roman"/>
          <w:sz w:val="24"/>
          <w:szCs w:val="24"/>
        </w:rPr>
        <w:t>exercício social com efeitos relevantes para os Debenturistas</w:t>
      </w:r>
      <w:r w:rsidRPr="002D5B22">
        <w:rPr>
          <w:rFonts w:ascii="Times New Roman" w:hAnsi="Times New Roman" w:cs="Times New Roman"/>
          <w:sz w:val="24"/>
          <w:szCs w:val="24"/>
        </w:rPr>
        <w:t>;</w:t>
      </w:r>
    </w:p>
    <w:p w14:paraId="39FBC483"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0AAEAAA3" w14:textId="4EC8410D" w:rsidR="00AF2813" w:rsidRPr="002D5B22"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proofErr w:type="gramStart"/>
      <w:r w:rsidRPr="002D5B22">
        <w:rPr>
          <w:rFonts w:ascii="Times New Roman" w:hAnsi="Times New Roman" w:cs="Times New Roman"/>
          <w:sz w:val="24"/>
          <w:szCs w:val="24"/>
        </w:rPr>
        <w:t>comentários</w:t>
      </w:r>
      <w:proofErr w:type="gramEnd"/>
      <w:r w:rsidRPr="002D5B22">
        <w:rPr>
          <w:rFonts w:ascii="Times New Roman" w:hAnsi="Times New Roman" w:cs="Times New Roman"/>
          <w:sz w:val="24"/>
          <w:szCs w:val="24"/>
        </w:rPr>
        <w:t xml:space="preserve"> sobre </w:t>
      </w:r>
      <w:r w:rsidR="00FF45C9" w:rsidRPr="002D5B22">
        <w:rPr>
          <w:rFonts w:ascii="Times New Roman" w:hAnsi="Times New Roman" w:cs="Times New Roman"/>
          <w:sz w:val="24"/>
          <w:szCs w:val="24"/>
        </w:rPr>
        <w:t>indicadores econômicos, financeiros e de estrutura de capital da Emissora relacionados a cláusulas contratuais destinadas a proteger o interesse dos Debenturistas e que estabelecem condições que não devem ser descumpridas pela Emissora</w:t>
      </w:r>
      <w:r w:rsidRPr="002D5B22">
        <w:rPr>
          <w:rFonts w:ascii="Times New Roman" w:hAnsi="Times New Roman" w:cs="Times New Roman"/>
          <w:sz w:val="24"/>
          <w:szCs w:val="24"/>
        </w:rPr>
        <w:t>;</w:t>
      </w:r>
    </w:p>
    <w:p w14:paraId="69D4E8E8"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27F8073E" w14:textId="543C0866" w:rsidR="00AF2813" w:rsidRPr="002D5B22" w:rsidRDefault="00FF45C9"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proofErr w:type="gramStart"/>
      <w:r w:rsidRPr="002D5B22">
        <w:rPr>
          <w:rFonts w:ascii="Times New Roman" w:hAnsi="Times New Roman" w:cs="Times New Roman"/>
          <w:sz w:val="24"/>
          <w:szCs w:val="24"/>
        </w:rPr>
        <w:t>quantidade</w:t>
      </w:r>
      <w:proofErr w:type="gramEnd"/>
      <w:r w:rsidRPr="002D5B22">
        <w:rPr>
          <w:rFonts w:ascii="Times New Roman" w:hAnsi="Times New Roman" w:cs="Times New Roman"/>
          <w:sz w:val="24"/>
          <w:szCs w:val="24"/>
        </w:rPr>
        <w:t xml:space="preserve"> de Debêntures emitidas, quantidade de Debêntures em circulação e saldo cancelado no período</w:t>
      </w:r>
      <w:r w:rsidR="00AF2813" w:rsidRPr="002D5B22">
        <w:rPr>
          <w:rFonts w:ascii="Times New Roman" w:hAnsi="Times New Roman" w:cs="Times New Roman"/>
          <w:sz w:val="24"/>
          <w:szCs w:val="24"/>
        </w:rPr>
        <w:t>;</w:t>
      </w:r>
    </w:p>
    <w:p w14:paraId="713A8BC5"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6E10F1E2" w14:textId="6BE570C4" w:rsidR="00AF2813" w:rsidRPr="002D5B22"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proofErr w:type="gramStart"/>
      <w:r w:rsidRPr="002D5B22">
        <w:rPr>
          <w:rFonts w:ascii="Times New Roman" w:hAnsi="Times New Roman" w:cs="Times New Roman"/>
          <w:sz w:val="24"/>
          <w:szCs w:val="24"/>
        </w:rPr>
        <w:t>resgate</w:t>
      </w:r>
      <w:proofErr w:type="gramEnd"/>
      <w:r w:rsidRPr="002D5B22">
        <w:rPr>
          <w:rFonts w:ascii="Times New Roman" w:hAnsi="Times New Roman" w:cs="Times New Roman"/>
          <w:sz w:val="24"/>
          <w:szCs w:val="24"/>
        </w:rPr>
        <w:t>, amortização, conversão, repactuação e pagamento de juros das Debêntures realizados no período</w:t>
      </w:r>
      <w:r w:rsidR="00AC4AA8" w:rsidRPr="002D5B22">
        <w:rPr>
          <w:rFonts w:ascii="Times New Roman" w:hAnsi="Times New Roman" w:cs="Times New Roman"/>
          <w:sz w:val="24"/>
          <w:szCs w:val="24"/>
        </w:rPr>
        <w:t>;</w:t>
      </w:r>
    </w:p>
    <w:p w14:paraId="1B1C6BE8"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2C64600D" w14:textId="77777777" w:rsidR="00AF2813" w:rsidRPr="002D5B22"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proofErr w:type="gramStart"/>
      <w:r w:rsidRPr="002D5B22">
        <w:rPr>
          <w:rFonts w:ascii="Times New Roman" w:hAnsi="Times New Roman" w:cs="Times New Roman"/>
          <w:sz w:val="24"/>
          <w:szCs w:val="24"/>
        </w:rPr>
        <w:lastRenderedPageBreak/>
        <w:t>acompanhamento</w:t>
      </w:r>
      <w:proofErr w:type="gramEnd"/>
      <w:r w:rsidRPr="002D5B22">
        <w:rPr>
          <w:rFonts w:ascii="Times New Roman" w:hAnsi="Times New Roman" w:cs="Times New Roman"/>
          <w:sz w:val="24"/>
          <w:szCs w:val="24"/>
        </w:rPr>
        <w:t xml:space="preserve"> da destinação dos recursos captados por meio da emissão das Debêntures, de acordo com os dados obtidos junto aos administradores da Emissora;</w:t>
      </w:r>
    </w:p>
    <w:p w14:paraId="21C5921D"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33832FA3" w14:textId="77777777" w:rsidR="00AF2813" w:rsidRPr="002D5B22"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proofErr w:type="gramStart"/>
      <w:r w:rsidRPr="002D5B22">
        <w:rPr>
          <w:rFonts w:ascii="Times New Roman" w:hAnsi="Times New Roman" w:cs="Times New Roman"/>
          <w:sz w:val="24"/>
          <w:szCs w:val="24"/>
        </w:rPr>
        <w:t>relação</w:t>
      </w:r>
      <w:proofErr w:type="gramEnd"/>
      <w:r w:rsidRPr="002D5B22">
        <w:rPr>
          <w:rFonts w:ascii="Times New Roman" w:hAnsi="Times New Roman" w:cs="Times New Roman"/>
          <w:sz w:val="24"/>
          <w:szCs w:val="24"/>
        </w:rPr>
        <w:t xml:space="preserve"> dos bens e valores entregues à administração do Agente Fiduciário;</w:t>
      </w:r>
    </w:p>
    <w:p w14:paraId="4AC75688"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5C4F82D6" w14:textId="77777777" w:rsidR="00AF2813" w:rsidRPr="002D5B22"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proofErr w:type="gramStart"/>
      <w:r w:rsidRPr="002D5B22">
        <w:rPr>
          <w:rFonts w:ascii="Times New Roman" w:hAnsi="Times New Roman" w:cs="Times New Roman"/>
          <w:sz w:val="24"/>
          <w:szCs w:val="24"/>
        </w:rPr>
        <w:t>cumprimento</w:t>
      </w:r>
      <w:proofErr w:type="gramEnd"/>
      <w:r w:rsidRPr="002D5B22">
        <w:rPr>
          <w:rFonts w:ascii="Times New Roman" w:hAnsi="Times New Roman" w:cs="Times New Roman"/>
          <w:sz w:val="24"/>
          <w:szCs w:val="24"/>
        </w:rPr>
        <w:t xml:space="preserve"> de outras obrigações assumidas pela Emissora e/ou </w:t>
      </w:r>
      <w:r w:rsidR="00631D8F" w:rsidRPr="002D5B22">
        <w:rPr>
          <w:rFonts w:ascii="Times New Roman" w:hAnsi="Times New Roman" w:cs="Times New Roman"/>
          <w:sz w:val="24"/>
          <w:szCs w:val="24"/>
        </w:rPr>
        <w:t>pelos Fiadores</w:t>
      </w:r>
      <w:r w:rsidRPr="002D5B22">
        <w:rPr>
          <w:rFonts w:ascii="Times New Roman" w:hAnsi="Times New Roman" w:cs="Times New Roman"/>
          <w:sz w:val="24"/>
          <w:szCs w:val="24"/>
        </w:rPr>
        <w:t xml:space="preserve"> nesta Escritura de Emissão;</w:t>
      </w:r>
    </w:p>
    <w:p w14:paraId="715B2701" w14:textId="77777777" w:rsidR="00AF2813" w:rsidRPr="002D5B22" w:rsidRDefault="00AF2813" w:rsidP="00503E55">
      <w:pPr>
        <w:pStyle w:val="PargrafodaLista"/>
        <w:spacing w:line="300" w:lineRule="exact"/>
        <w:rPr>
          <w:sz w:val="24"/>
          <w:szCs w:val="24"/>
        </w:rPr>
      </w:pPr>
    </w:p>
    <w:p w14:paraId="50F43458" w14:textId="0D97CF36" w:rsidR="00AF2813" w:rsidRPr="002D5B22" w:rsidRDefault="00FF45C9"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proofErr w:type="gramStart"/>
      <w:r w:rsidRPr="002D5B22">
        <w:rPr>
          <w:rFonts w:ascii="Times New Roman" w:hAnsi="Times New Roman" w:cs="Times New Roman"/>
          <w:sz w:val="24"/>
          <w:szCs w:val="24"/>
        </w:rPr>
        <w:t>manutenção</w:t>
      </w:r>
      <w:proofErr w:type="gramEnd"/>
      <w:r w:rsidR="00AF2813" w:rsidRPr="002D5B22">
        <w:rPr>
          <w:rFonts w:ascii="Times New Roman" w:hAnsi="Times New Roman" w:cs="Times New Roman"/>
          <w:sz w:val="24"/>
          <w:szCs w:val="24"/>
        </w:rPr>
        <w:t xml:space="preserve"> da suficiência e exequibilidade das garantias das Debêntures;</w:t>
      </w:r>
    </w:p>
    <w:p w14:paraId="4388EBDC"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76CD333B" w14:textId="77777777" w:rsidR="00AF2813" w:rsidRPr="002D5B22"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proofErr w:type="gramStart"/>
      <w:r w:rsidRPr="002D5B22">
        <w:rPr>
          <w:rFonts w:ascii="Times New Roman" w:hAnsi="Times New Roman" w:cs="Times New Roman"/>
          <w:sz w:val="24"/>
          <w:szCs w:val="24"/>
        </w:rPr>
        <w:t>existência</w:t>
      </w:r>
      <w:proofErr w:type="gramEnd"/>
      <w:r w:rsidRPr="002D5B22">
        <w:rPr>
          <w:rFonts w:ascii="Times New Roman" w:hAnsi="Times New Roman" w:cs="Times New Roman"/>
          <w:sz w:val="24"/>
          <w:szCs w:val="24"/>
        </w:rPr>
        <w:t xml:space="preserve"> de outras emissões de debêntures, públicas ou privadas, feitas </w:t>
      </w:r>
      <w:r w:rsidR="00FF45C9" w:rsidRPr="002D5B22">
        <w:rPr>
          <w:rFonts w:ascii="Times New Roman" w:hAnsi="Times New Roman" w:cs="Times New Roman"/>
          <w:sz w:val="24"/>
          <w:szCs w:val="24"/>
        </w:rPr>
        <w:t>pela Emissora</w:t>
      </w:r>
      <w:r w:rsidRPr="002D5B22">
        <w:rPr>
          <w:rFonts w:ascii="Times New Roman" w:hAnsi="Times New Roman" w:cs="Times New Roman"/>
          <w:sz w:val="24"/>
          <w:szCs w:val="24"/>
        </w:rPr>
        <w:t xml:space="preserve"> por sociedade coligada, controlada, controladora ou integrante do mesmo grupo da emissora em que tenha atuado como agente fiduciário no período, bem como os seguintes dados sobre tais emissões:</w:t>
      </w:r>
    </w:p>
    <w:p w14:paraId="3933563F"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01807373" w14:textId="77777777" w:rsidR="00AF2813" w:rsidRPr="002D5B22"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proofErr w:type="gramStart"/>
      <w:r w:rsidRPr="002D5B22">
        <w:rPr>
          <w:rFonts w:ascii="Times New Roman" w:hAnsi="Times New Roman" w:cs="Times New Roman"/>
          <w:sz w:val="24"/>
          <w:szCs w:val="24"/>
        </w:rPr>
        <w:t>denominação</w:t>
      </w:r>
      <w:proofErr w:type="gramEnd"/>
      <w:r w:rsidRPr="002D5B22">
        <w:rPr>
          <w:rFonts w:ascii="Times New Roman" w:hAnsi="Times New Roman" w:cs="Times New Roman"/>
          <w:sz w:val="24"/>
          <w:szCs w:val="24"/>
        </w:rPr>
        <w:t xml:space="preserve"> da companhia ofertante;</w:t>
      </w:r>
    </w:p>
    <w:p w14:paraId="37D9BDF9" w14:textId="77777777" w:rsidR="00AF2813" w:rsidRPr="002D5B22" w:rsidRDefault="00AF2813" w:rsidP="00503E55">
      <w:pPr>
        <w:tabs>
          <w:tab w:val="left" w:pos="1134"/>
        </w:tabs>
        <w:suppressAutoHyphens/>
        <w:spacing w:after="0" w:line="300" w:lineRule="exact"/>
        <w:jc w:val="both"/>
        <w:rPr>
          <w:rFonts w:ascii="Times New Roman" w:hAnsi="Times New Roman" w:cs="Times New Roman"/>
          <w:sz w:val="24"/>
          <w:szCs w:val="24"/>
        </w:rPr>
      </w:pPr>
    </w:p>
    <w:p w14:paraId="3759BFF7" w14:textId="77777777" w:rsidR="00AF2813" w:rsidRPr="002D5B22"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proofErr w:type="gramStart"/>
      <w:r w:rsidRPr="002D5B22">
        <w:rPr>
          <w:rFonts w:ascii="Times New Roman" w:hAnsi="Times New Roman" w:cs="Times New Roman"/>
          <w:sz w:val="24"/>
          <w:szCs w:val="24"/>
        </w:rPr>
        <w:t>valor</w:t>
      </w:r>
      <w:proofErr w:type="gramEnd"/>
      <w:r w:rsidRPr="002D5B22">
        <w:rPr>
          <w:rFonts w:ascii="Times New Roman" w:hAnsi="Times New Roman" w:cs="Times New Roman"/>
          <w:sz w:val="24"/>
          <w:szCs w:val="24"/>
        </w:rPr>
        <w:t xml:space="preserve"> da emissão;</w:t>
      </w:r>
    </w:p>
    <w:p w14:paraId="0926491D" w14:textId="77777777" w:rsidR="00AF2813" w:rsidRPr="002D5B22" w:rsidRDefault="00AF2813" w:rsidP="00503E55">
      <w:pPr>
        <w:tabs>
          <w:tab w:val="left" w:pos="1134"/>
        </w:tabs>
        <w:suppressAutoHyphens/>
        <w:spacing w:after="0" w:line="300" w:lineRule="exact"/>
        <w:jc w:val="both"/>
        <w:rPr>
          <w:rFonts w:ascii="Times New Roman" w:hAnsi="Times New Roman" w:cs="Times New Roman"/>
          <w:sz w:val="24"/>
          <w:szCs w:val="24"/>
        </w:rPr>
      </w:pPr>
    </w:p>
    <w:p w14:paraId="1CCFA3F8" w14:textId="77777777" w:rsidR="00AF2813" w:rsidRPr="002D5B22"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proofErr w:type="gramStart"/>
      <w:r w:rsidRPr="002D5B22">
        <w:rPr>
          <w:rFonts w:ascii="Times New Roman" w:hAnsi="Times New Roman" w:cs="Times New Roman"/>
          <w:sz w:val="24"/>
          <w:szCs w:val="24"/>
        </w:rPr>
        <w:t>quantidade</w:t>
      </w:r>
      <w:proofErr w:type="gramEnd"/>
      <w:r w:rsidRPr="002D5B22">
        <w:rPr>
          <w:rFonts w:ascii="Times New Roman" w:hAnsi="Times New Roman" w:cs="Times New Roman"/>
          <w:sz w:val="24"/>
          <w:szCs w:val="24"/>
        </w:rPr>
        <w:t xml:space="preserve"> de debêntures emitidas;</w:t>
      </w:r>
    </w:p>
    <w:p w14:paraId="64D2310A" w14:textId="77777777" w:rsidR="00AF2813" w:rsidRPr="002D5B22" w:rsidRDefault="00AF2813" w:rsidP="00503E55">
      <w:pPr>
        <w:tabs>
          <w:tab w:val="left" w:pos="1134"/>
        </w:tabs>
        <w:suppressAutoHyphens/>
        <w:spacing w:after="0" w:line="300" w:lineRule="exact"/>
        <w:jc w:val="both"/>
        <w:rPr>
          <w:rFonts w:ascii="Times New Roman" w:hAnsi="Times New Roman" w:cs="Times New Roman"/>
          <w:sz w:val="24"/>
          <w:szCs w:val="24"/>
        </w:rPr>
      </w:pPr>
    </w:p>
    <w:p w14:paraId="6EB04591" w14:textId="77777777" w:rsidR="00AF2813" w:rsidRPr="002D5B22"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proofErr w:type="gramStart"/>
      <w:r w:rsidRPr="002D5B22">
        <w:rPr>
          <w:rFonts w:ascii="Times New Roman" w:hAnsi="Times New Roman" w:cs="Times New Roman"/>
          <w:sz w:val="24"/>
          <w:szCs w:val="24"/>
        </w:rPr>
        <w:t>espécie</w:t>
      </w:r>
      <w:proofErr w:type="gramEnd"/>
      <w:r w:rsidR="00771215" w:rsidRPr="002D5B22">
        <w:rPr>
          <w:rFonts w:ascii="Times New Roman" w:hAnsi="Times New Roman" w:cs="Times New Roman"/>
          <w:sz w:val="24"/>
          <w:szCs w:val="24"/>
        </w:rPr>
        <w:t xml:space="preserve"> e garantias envolvidas</w:t>
      </w:r>
      <w:r w:rsidRPr="002D5B22">
        <w:rPr>
          <w:rFonts w:ascii="Times New Roman" w:hAnsi="Times New Roman" w:cs="Times New Roman"/>
          <w:sz w:val="24"/>
          <w:szCs w:val="24"/>
        </w:rPr>
        <w:t>;</w:t>
      </w:r>
    </w:p>
    <w:p w14:paraId="7B69ABF5" w14:textId="77777777" w:rsidR="00AF2813" w:rsidRPr="002D5B22" w:rsidRDefault="00AF2813" w:rsidP="00503E55">
      <w:pPr>
        <w:tabs>
          <w:tab w:val="left" w:pos="1134"/>
        </w:tabs>
        <w:suppressAutoHyphens/>
        <w:spacing w:after="0" w:line="300" w:lineRule="exact"/>
        <w:jc w:val="both"/>
        <w:rPr>
          <w:rFonts w:ascii="Times New Roman" w:hAnsi="Times New Roman" w:cs="Times New Roman"/>
          <w:sz w:val="24"/>
          <w:szCs w:val="24"/>
        </w:rPr>
      </w:pPr>
    </w:p>
    <w:p w14:paraId="1FF6BF95" w14:textId="207B2258" w:rsidR="00AF2813" w:rsidRPr="002D5B22"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proofErr w:type="gramStart"/>
      <w:r w:rsidRPr="002D5B22">
        <w:rPr>
          <w:rFonts w:ascii="Times New Roman" w:hAnsi="Times New Roman" w:cs="Times New Roman"/>
          <w:sz w:val="24"/>
          <w:szCs w:val="24"/>
        </w:rPr>
        <w:t>prazo</w:t>
      </w:r>
      <w:proofErr w:type="gramEnd"/>
      <w:r w:rsidRPr="002D5B22">
        <w:rPr>
          <w:rFonts w:ascii="Times New Roman" w:hAnsi="Times New Roman" w:cs="Times New Roman"/>
          <w:sz w:val="24"/>
          <w:szCs w:val="24"/>
        </w:rPr>
        <w:t xml:space="preserve"> de vencimento das debêntures;</w:t>
      </w:r>
      <w:r w:rsidR="00262222" w:rsidRPr="002D5B22">
        <w:rPr>
          <w:rFonts w:ascii="Times New Roman" w:hAnsi="Times New Roman" w:cs="Times New Roman"/>
          <w:sz w:val="24"/>
          <w:szCs w:val="24"/>
        </w:rPr>
        <w:t xml:space="preserve"> e</w:t>
      </w:r>
    </w:p>
    <w:p w14:paraId="61479F4A" w14:textId="77777777" w:rsidR="00AF2813" w:rsidRPr="002D5B22" w:rsidRDefault="00AF2813" w:rsidP="00503E55">
      <w:pPr>
        <w:tabs>
          <w:tab w:val="left" w:pos="1134"/>
        </w:tabs>
        <w:suppressAutoHyphens/>
        <w:spacing w:after="0" w:line="300" w:lineRule="exact"/>
        <w:jc w:val="both"/>
        <w:rPr>
          <w:rFonts w:ascii="Times New Roman" w:hAnsi="Times New Roman" w:cs="Times New Roman"/>
          <w:sz w:val="24"/>
          <w:szCs w:val="24"/>
        </w:rPr>
      </w:pPr>
    </w:p>
    <w:p w14:paraId="13B6C1D0" w14:textId="5BE34DC2" w:rsidR="00AF2813" w:rsidRPr="002D5B22"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proofErr w:type="gramStart"/>
      <w:r w:rsidRPr="002D5B22">
        <w:rPr>
          <w:rFonts w:ascii="Times New Roman" w:hAnsi="Times New Roman" w:cs="Times New Roman"/>
          <w:sz w:val="24"/>
          <w:szCs w:val="24"/>
        </w:rPr>
        <w:t>inadimplemento</w:t>
      </w:r>
      <w:proofErr w:type="gramEnd"/>
      <w:r w:rsidRPr="002D5B22">
        <w:rPr>
          <w:rFonts w:ascii="Times New Roman" w:hAnsi="Times New Roman" w:cs="Times New Roman"/>
          <w:sz w:val="24"/>
          <w:szCs w:val="24"/>
        </w:rPr>
        <w:t xml:space="preserve"> </w:t>
      </w:r>
      <w:r w:rsidR="00771215" w:rsidRPr="002D5B22">
        <w:rPr>
          <w:rFonts w:ascii="Times New Roman" w:hAnsi="Times New Roman" w:cs="Times New Roman"/>
          <w:sz w:val="24"/>
          <w:szCs w:val="24"/>
        </w:rPr>
        <w:t xml:space="preserve">ocorrido </w:t>
      </w:r>
      <w:r w:rsidRPr="002D5B22">
        <w:rPr>
          <w:rFonts w:ascii="Times New Roman" w:hAnsi="Times New Roman" w:cs="Times New Roman"/>
          <w:sz w:val="24"/>
          <w:szCs w:val="24"/>
        </w:rPr>
        <w:t>no período</w:t>
      </w:r>
      <w:r w:rsidR="00262222" w:rsidRPr="002D5B22">
        <w:rPr>
          <w:rFonts w:ascii="Times New Roman" w:hAnsi="Times New Roman" w:cs="Times New Roman"/>
          <w:sz w:val="24"/>
          <w:szCs w:val="24"/>
        </w:rPr>
        <w:t>.</w:t>
      </w:r>
    </w:p>
    <w:p w14:paraId="6535F990" w14:textId="77777777" w:rsidR="00AF2813" w:rsidRPr="002D5B22" w:rsidRDefault="00AF2813" w:rsidP="00503E55">
      <w:pPr>
        <w:pStyle w:val="PargrafodaLista"/>
        <w:spacing w:line="300" w:lineRule="exact"/>
        <w:rPr>
          <w:sz w:val="24"/>
          <w:szCs w:val="24"/>
        </w:rPr>
      </w:pPr>
    </w:p>
    <w:p w14:paraId="62B40192" w14:textId="77777777" w:rsidR="00AF2813" w:rsidRPr="002D5B22"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declaração</w:t>
      </w:r>
      <w:proofErr w:type="gramEnd"/>
      <w:r w:rsidRPr="002D5B22">
        <w:rPr>
          <w:rFonts w:ascii="Times New Roman" w:hAnsi="Times New Roman" w:cs="Times New Roman"/>
          <w:sz w:val="24"/>
          <w:szCs w:val="24"/>
        </w:rPr>
        <w:t xml:space="preserve"> sobre sua aptidão para continuar exercendo a função de agente fiduciário da Emissão;</w:t>
      </w:r>
    </w:p>
    <w:p w14:paraId="2EAD2C56" w14:textId="77777777" w:rsidR="00AF2813" w:rsidRPr="002D5B22" w:rsidRDefault="00AF2813" w:rsidP="00503E55">
      <w:pPr>
        <w:suppressAutoHyphens/>
        <w:spacing w:after="0" w:line="300" w:lineRule="exact"/>
        <w:ind w:left="811"/>
        <w:jc w:val="both"/>
        <w:rPr>
          <w:rFonts w:ascii="Times New Roman" w:hAnsi="Times New Roman" w:cs="Times New Roman"/>
          <w:sz w:val="24"/>
          <w:szCs w:val="24"/>
        </w:rPr>
      </w:pPr>
    </w:p>
    <w:p w14:paraId="448AA11B" w14:textId="77777777" w:rsidR="00AF2813" w:rsidRPr="002D5B22"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divulgar</w:t>
      </w:r>
      <w:proofErr w:type="gramEnd"/>
      <w:r w:rsidRPr="002D5B22">
        <w:rPr>
          <w:rFonts w:ascii="Times New Roman" w:hAnsi="Times New Roman" w:cs="Times New Roman"/>
          <w:sz w:val="24"/>
          <w:szCs w:val="24"/>
        </w:rPr>
        <w:t xml:space="preserve"> as informações referidas na alínea “i” do item (i) acima em sua página na rede mundial de computadores tão logo delas tenha conhecimento;</w:t>
      </w:r>
    </w:p>
    <w:p w14:paraId="155355B0" w14:textId="77777777" w:rsidR="00AF2813" w:rsidRPr="002D5B22" w:rsidRDefault="00AF2813" w:rsidP="00503E55">
      <w:pPr>
        <w:suppressAutoHyphens/>
        <w:spacing w:after="0" w:line="300" w:lineRule="exact"/>
        <w:ind w:left="720"/>
        <w:jc w:val="both"/>
        <w:rPr>
          <w:rFonts w:ascii="Times New Roman" w:hAnsi="Times New Roman" w:cs="Times New Roman"/>
          <w:sz w:val="24"/>
          <w:szCs w:val="24"/>
        </w:rPr>
      </w:pPr>
    </w:p>
    <w:p w14:paraId="390B025A" w14:textId="77777777" w:rsidR="00AF2813" w:rsidRPr="002D5B22"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 xml:space="preserve">manter atualizada a relação dos Debenturistas e seus endereços, mediante, inclusive, solicitação de informações junto à Emissora, ao Banco Liquidante, ao </w:t>
      </w:r>
      <w:proofErr w:type="spellStart"/>
      <w:r w:rsidRPr="002D5B22">
        <w:rPr>
          <w:rFonts w:ascii="Times New Roman" w:hAnsi="Times New Roman" w:cs="Times New Roman"/>
          <w:sz w:val="24"/>
          <w:szCs w:val="24"/>
        </w:rPr>
        <w:t>Escriturador</w:t>
      </w:r>
      <w:proofErr w:type="spellEnd"/>
      <w:r w:rsidRPr="002D5B22">
        <w:rPr>
          <w:rFonts w:ascii="Times New Roman" w:hAnsi="Times New Roman" w:cs="Times New Roman"/>
          <w:sz w:val="24"/>
          <w:szCs w:val="24"/>
        </w:rPr>
        <w:t xml:space="preserve"> e à </w:t>
      </w:r>
      <w:r w:rsidR="00631D8F" w:rsidRPr="002D5B22">
        <w:rPr>
          <w:rFonts w:ascii="Times New Roman" w:hAnsi="Times New Roman" w:cs="Times New Roman"/>
          <w:sz w:val="24"/>
          <w:szCs w:val="24"/>
        </w:rPr>
        <w:t>B3</w:t>
      </w:r>
      <w:r w:rsidRPr="002D5B22">
        <w:rPr>
          <w:rFonts w:ascii="Times New Roman" w:hAnsi="Times New Roman" w:cs="Times New Roman"/>
          <w:sz w:val="24"/>
          <w:szCs w:val="24"/>
        </w:rPr>
        <w:t xml:space="preserve">, sendo que, para fins de atendimento ao disposto neste inciso, a Emissora e os Debenturistas, mediante subscrição e integralização das Debêntures, expressamente autorizam, desde já, a </w:t>
      </w:r>
      <w:r w:rsidR="00631D8F" w:rsidRPr="002D5B22">
        <w:rPr>
          <w:rFonts w:ascii="Times New Roman" w:hAnsi="Times New Roman" w:cs="Times New Roman"/>
          <w:sz w:val="24"/>
          <w:szCs w:val="24"/>
        </w:rPr>
        <w:t>B3</w:t>
      </w:r>
      <w:r w:rsidRPr="002D5B22">
        <w:rPr>
          <w:rFonts w:ascii="Times New Roman" w:hAnsi="Times New Roman" w:cs="Times New Roman"/>
          <w:sz w:val="24"/>
          <w:szCs w:val="24"/>
        </w:rPr>
        <w:t xml:space="preserve">, o Banco Liquidante e o </w:t>
      </w:r>
      <w:proofErr w:type="spellStart"/>
      <w:r w:rsidRPr="002D5B22">
        <w:rPr>
          <w:rFonts w:ascii="Times New Roman" w:hAnsi="Times New Roman" w:cs="Times New Roman"/>
          <w:sz w:val="24"/>
          <w:szCs w:val="24"/>
        </w:rPr>
        <w:t>Escriturador</w:t>
      </w:r>
      <w:proofErr w:type="spellEnd"/>
      <w:r w:rsidRPr="002D5B22">
        <w:rPr>
          <w:rFonts w:ascii="Times New Roman" w:hAnsi="Times New Roman" w:cs="Times New Roman"/>
          <w:sz w:val="24"/>
          <w:szCs w:val="24"/>
        </w:rPr>
        <w:t xml:space="preserve"> a atenderem quaisquer solicitações feitas pelo Agente Fiduciário, inclusive referente à divulgação, a qualquer momento, da posição da titularidade das Debêntures;</w:t>
      </w:r>
    </w:p>
    <w:p w14:paraId="7666001F"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421FA5C4" w14:textId="77777777" w:rsidR="00AF2813" w:rsidRPr="002D5B22"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lastRenderedPageBreak/>
        <w:t>fiscalizar</w:t>
      </w:r>
      <w:proofErr w:type="gramEnd"/>
      <w:r w:rsidRPr="002D5B22">
        <w:rPr>
          <w:rFonts w:ascii="Times New Roman" w:hAnsi="Times New Roman" w:cs="Times New Roman"/>
          <w:sz w:val="24"/>
          <w:szCs w:val="24"/>
        </w:rPr>
        <w:t xml:space="preserve"> o cumprimento das Cláusulas constantes desta Escritura de Emissão e todas aquelas impositivas de obrigações de fazer e não fazer;</w:t>
      </w:r>
    </w:p>
    <w:p w14:paraId="53271776" w14:textId="77777777" w:rsidR="00AF2813" w:rsidRPr="002D5B22" w:rsidRDefault="00AF2813" w:rsidP="00503E55">
      <w:pPr>
        <w:pStyle w:val="PargrafodaLista"/>
        <w:spacing w:line="300" w:lineRule="exact"/>
        <w:rPr>
          <w:sz w:val="24"/>
          <w:szCs w:val="24"/>
        </w:rPr>
      </w:pPr>
    </w:p>
    <w:p w14:paraId="1DBBD9BE" w14:textId="62E2FBBC" w:rsidR="00AF2813" w:rsidRPr="002D5B22" w:rsidRDefault="00771215"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comunicar</w:t>
      </w:r>
      <w:proofErr w:type="gramEnd"/>
      <w:r w:rsidRPr="002D5B22">
        <w:rPr>
          <w:rFonts w:ascii="Times New Roman" w:hAnsi="Times New Roman" w:cs="Times New Roman"/>
          <w:sz w:val="24"/>
          <w:szCs w:val="24"/>
        </w:rPr>
        <w:t xml:space="preserve"> aos Debenturistas qualquer inadimplemento, pel</w:t>
      </w:r>
      <w:r w:rsidR="00B3399A" w:rsidRPr="002D5B22">
        <w:rPr>
          <w:rFonts w:ascii="Times New Roman" w:hAnsi="Times New Roman" w:cs="Times New Roman"/>
          <w:sz w:val="24"/>
          <w:szCs w:val="24"/>
        </w:rPr>
        <w:t>a Emissora</w:t>
      </w:r>
      <w:r w:rsidRPr="002D5B22">
        <w:rPr>
          <w:rFonts w:ascii="Times New Roman" w:hAnsi="Times New Roman" w:cs="Times New Roman"/>
          <w:sz w:val="24"/>
          <w:szCs w:val="24"/>
        </w:rPr>
        <w:t>, de obrigações financeiras assumidas na Escritura de Emissão, incluindo as obrigações relativas a garantias e a cláusulas contratuais destinadas a proteger o interesse dos Debenturistas e que estabelecem condições que não devem ser descumpridas pelo emissor, indicando as consequências para os Debenturistas e as providências que pretende tomar a respeito do assunto, observado o prazo previsto no artigo 16, II, da ICVM 583</w:t>
      </w:r>
      <w:r w:rsidR="00AF2813" w:rsidRPr="002D5B22">
        <w:rPr>
          <w:rFonts w:ascii="Times New Roman" w:hAnsi="Times New Roman" w:cs="Times New Roman"/>
          <w:sz w:val="24"/>
          <w:szCs w:val="24"/>
        </w:rPr>
        <w:t>;</w:t>
      </w:r>
    </w:p>
    <w:p w14:paraId="28476B2B"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56E72464" w14:textId="77777777" w:rsidR="00AF2813" w:rsidRPr="002D5B22"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Style w:val="MquinadeescreverHTML"/>
          <w:rFonts w:ascii="Times New Roman" w:eastAsiaTheme="minorHAnsi" w:hAnsi="Times New Roman" w:cs="Times New Roman"/>
          <w:sz w:val="24"/>
          <w:szCs w:val="24"/>
        </w:rPr>
        <w:t>disponibilizar</w:t>
      </w:r>
      <w:proofErr w:type="gramEnd"/>
      <w:r w:rsidRPr="002D5B22">
        <w:rPr>
          <w:rStyle w:val="MquinadeescreverHTML"/>
          <w:rFonts w:ascii="Times New Roman" w:eastAsiaTheme="minorHAnsi" w:hAnsi="Times New Roman" w:cs="Times New Roman"/>
          <w:sz w:val="24"/>
          <w:szCs w:val="24"/>
        </w:rPr>
        <w:t xml:space="preserve"> aos Debenturistas e demais participantes do mercado, em sua central de </w:t>
      </w:r>
      <w:r w:rsidRPr="002D5B22">
        <w:rPr>
          <w:rFonts w:ascii="Times New Roman" w:hAnsi="Times New Roman" w:cs="Times New Roman"/>
          <w:sz w:val="24"/>
          <w:szCs w:val="24"/>
        </w:rPr>
        <w:t>atendimento</w:t>
      </w:r>
      <w:r w:rsidRPr="002D5B22">
        <w:rPr>
          <w:rStyle w:val="MquinadeescreverHTML"/>
          <w:rFonts w:ascii="Times New Roman" w:eastAsiaTheme="minorHAnsi" w:hAnsi="Times New Roman" w:cs="Times New Roman"/>
          <w:sz w:val="24"/>
          <w:szCs w:val="24"/>
        </w:rPr>
        <w:t xml:space="preserve"> e/ou </w:t>
      </w:r>
      <w:r w:rsidRPr="002D5B22">
        <w:rPr>
          <w:rStyle w:val="MquinadeescreverHTML"/>
          <w:rFonts w:ascii="Times New Roman" w:eastAsiaTheme="minorHAnsi" w:hAnsi="Times New Roman" w:cs="Times New Roman"/>
          <w:i/>
          <w:sz w:val="24"/>
          <w:szCs w:val="24"/>
        </w:rPr>
        <w:t>website</w:t>
      </w:r>
      <w:r w:rsidRPr="002D5B22">
        <w:rPr>
          <w:rStyle w:val="MquinadeescreverHTML"/>
          <w:rFonts w:ascii="Times New Roman" w:eastAsiaTheme="minorHAnsi" w:hAnsi="Times New Roman" w:cs="Times New Roman"/>
          <w:sz w:val="24"/>
          <w:szCs w:val="24"/>
        </w:rPr>
        <w:t xml:space="preserve"> o Valor Nominal Unitário das Debêntures, a ser calculado pela Emissora; e</w:t>
      </w:r>
    </w:p>
    <w:p w14:paraId="7C6BED03"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53708061" w14:textId="77777777" w:rsidR="00AF2813" w:rsidRPr="002D5B22"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color w:val="000000"/>
          <w:sz w:val="24"/>
          <w:szCs w:val="24"/>
        </w:rPr>
      </w:pPr>
      <w:proofErr w:type="gramStart"/>
      <w:r w:rsidRPr="002D5B22">
        <w:rPr>
          <w:rFonts w:ascii="Times New Roman" w:hAnsi="Times New Roman" w:cs="Times New Roman"/>
          <w:color w:val="000000"/>
          <w:sz w:val="24"/>
          <w:szCs w:val="24"/>
        </w:rPr>
        <w:t>acompanhar</w:t>
      </w:r>
      <w:proofErr w:type="gramEnd"/>
      <w:r w:rsidRPr="002D5B22">
        <w:rPr>
          <w:rFonts w:ascii="Times New Roman" w:hAnsi="Times New Roman" w:cs="Times New Roman"/>
          <w:color w:val="000000"/>
          <w:sz w:val="24"/>
          <w:szCs w:val="24"/>
        </w:rPr>
        <w:t xml:space="preserve"> com o Banco Liquidante em cada data de pagamento, o integral e </w:t>
      </w:r>
      <w:r w:rsidRPr="002D5B22">
        <w:rPr>
          <w:rFonts w:ascii="Times New Roman" w:hAnsi="Times New Roman" w:cs="Times New Roman"/>
          <w:sz w:val="24"/>
          <w:szCs w:val="24"/>
        </w:rPr>
        <w:t>pontual</w:t>
      </w:r>
      <w:r w:rsidRPr="002D5B22">
        <w:rPr>
          <w:rFonts w:ascii="Times New Roman" w:hAnsi="Times New Roman" w:cs="Times New Roman"/>
          <w:color w:val="000000"/>
          <w:sz w:val="24"/>
          <w:szCs w:val="24"/>
        </w:rPr>
        <w:t xml:space="preserve"> pagamento</w:t>
      </w:r>
      <w:r w:rsidRPr="002D5B22">
        <w:rPr>
          <w:rFonts w:ascii="Times New Roman" w:hAnsi="Times New Roman" w:cs="Times New Roman"/>
          <w:sz w:val="24"/>
          <w:szCs w:val="24"/>
        </w:rPr>
        <w:t xml:space="preserve"> dos valores devidos, conforme estipulado na presente Escritura de Emissão.</w:t>
      </w:r>
    </w:p>
    <w:p w14:paraId="1DF9DF7C" w14:textId="77777777" w:rsidR="00AF2813" w:rsidRPr="002D5B22" w:rsidRDefault="00AF2813" w:rsidP="00503E55">
      <w:pPr>
        <w:suppressAutoHyphens/>
        <w:spacing w:after="0" w:line="300" w:lineRule="exact"/>
        <w:ind w:left="1080"/>
        <w:jc w:val="both"/>
        <w:rPr>
          <w:rFonts w:ascii="Times New Roman" w:hAnsi="Times New Roman" w:cs="Times New Roman"/>
          <w:sz w:val="24"/>
          <w:szCs w:val="24"/>
        </w:rPr>
      </w:pPr>
    </w:p>
    <w:p w14:paraId="15FF4E26" w14:textId="77777777" w:rsidR="00AF2813" w:rsidRPr="002D5B22" w:rsidRDefault="00AF2813" w:rsidP="00503E55">
      <w:pPr>
        <w:pStyle w:val="PargrafodaLista"/>
        <w:numPr>
          <w:ilvl w:val="0"/>
          <w:numId w:val="56"/>
        </w:numPr>
        <w:suppressAutoHyphens/>
        <w:spacing w:line="300" w:lineRule="exact"/>
        <w:ind w:left="0" w:firstLine="0"/>
        <w:rPr>
          <w:color w:val="000000"/>
          <w:sz w:val="24"/>
          <w:szCs w:val="24"/>
        </w:rPr>
      </w:pPr>
      <w:r w:rsidRPr="002D5B22">
        <w:rPr>
          <w:color w:val="000000"/>
          <w:sz w:val="24"/>
          <w:szCs w:val="24"/>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w:t>
      </w:r>
      <w:r w:rsidR="006A246F" w:rsidRPr="002D5B22">
        <w:rPr>
          <w:color w:val="000000"/>
          <w:sz w:val="24"/>
          <w:szCs w:val="24"/>
        </w:rPr>
        <w:t>3</w:t>
      </w:r>
      <w:r w:rsidRPr="002D5B22">
        <w:rPr>
          <w:color w:val="000000"/>
          <w:sz w:val="24"/>
          <w:szCs w:val="24"/>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7E65C0D2" w14:textId="77777777" w:rsidR="00AF2813" w:rsidRPr="002D5B22" w:rsidRDefault="00AF2813" w:rsidP="00503E55">
      <w:pPr>
        <w:pStyle w:val="PargrafodaLista"/>
        <w:autoSpaceDE w:val="0"/>
        <w:autoSpaceDN w:val="0"/>
        <w:adjustRightInd w:val="0"/>
        <w:spacing w:line="300" w:lineRule="exact"/>
        <w:rPr>
          <w:color w:val="000000"/>
          <w:sz w:val="24"/>
          <w:szCs w:val="24"/>
        </w:rPr>
      </w:pPr>
    </w:p>
    <w:p w14:paraId="20A34143" w14:textId="77777777" w:rsidR="00AF2813" w:rsidRPr="002D5B22" w:rsidRDefault="00AF2813" w:rsidP="00503E55">
      <w:pPr>
        <w:pStyle w:val="PargrafodaLista"/>
        <w:numPr>
          <w:ilvl w:val="0"/>
          <w:numId w:val="56"/>
        </w:numPr>
        <w:suppressAutoHyphens/>
        <w:spacing w:line="300" w:lineRule="exact"/>
        <w:ind w:left="0" w:firstLine="0"/>
        <w:rPr>
          <w:color w:val="000000"/>
          <w:sz w:val="24"/>
          <w:szCs w:val="24"/>
        </w:rPr>
      </w:pPr>
      <w:r w:rsidRPr="002D5B22">
        <w:rPr>
          <w:color w:val="000000"/>
          <w:sz w:val="24"/>
          <w:szCs w:val="24"/>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operação.</w:t>
      </w:r>
    </w:p>
    <w:p w14:paraId="320B5C51" w14:textId="77777777" w:rsidR="00AF2813" w:rsidRPr="002D5B22" w:rsidRDefault="00AF2813" w:rsidP="00503E55">
      <w:pPr>
        <w:pStyle w:val="PargrafodaLista"/>
        <w:autoSpaceDE w:val="0"/>
        <w:autoSpaceDN w:val="0"/>
        <w:adjustRightInd w:val="0"/>
        <w:spacing w:line="300" w:lineRule="exact"/>
        <w:rPr>
          <w:color w:val="000000"/>
          <w:sz w:val="24"/>
          <w:szCs w:val="24"/>
        </w:rPr>
      </w:pPr>
    </w:p>
    <w:p w14:paraId="78E15302" w14:textId="77777777" w:rsidR="00AF2813" w:rsidRPr="002D5B22" w:rsidRDefault="00AF2813" w:rsidP="00503E55">
      <w:pPr>
        <w:pStyle w:val="PargrafodaLista"/>
        <w:numPr>
          <w:ilvl w:val="0"/>
          <w:numId w:val="56"/>
        </w:numPr>
        <w:suppressAutoHyphens/>
        <w:spacing w:line="300" w:lineRule="exact"/>
        <w:ind w:left="0" w:firstLine="0"/>
        <w:rPr>
          <w:color w:val="000000"/>
          <w:sz w:val="24"/>
          <w:szCs w:val="24"/>
        </w:rPr>
      </w:pPr>
      <w:r w:rsidRPr="002D5B22">
        <w:rPr>
          <w:color w:val="000000"/>
          <w:sz w:val="24"/>
          <w:szCs w:val="24"/>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773A6DC8" w14:textId="77777777" w:rsidR="00AF2813" w:rsidRPr="002D5B22" w:rsidRDefault="00AF2813" w:rsidP="00503E55">
      <w:pPr>
        <w:pStyle w:val="PargrafodaLista"/>
        <w:spacing w:line="300" w:lineRule="exact"/>
        <w:rPr>
          <w:color w:val="000000"/>
          <w:sz w:val="24"/>
          <w:szCs w:val="24"/>
        </w:rPr>
      </w:pPr>
    </w:p>
    <w:p w14:paraId="17928DD1" w14:textId="0D29A877" w:rsidR="00AF2813" w:rsidRPr="002D5B22" w:rsidRDefault="00AF2813" w:rsidP="00503E55">
      <w:pPr>
        <w:pStyle w:val="PargrafodaLista"/>
        <w:numPr>
          <w:ilvl w:val="0"/>
          <w:numId w:val="56"/>
        </w:numPr>
        <w:suppressAutoHyphens/>
        <w:spacing w:line="300" w:lineRule="exact"/>
        <w:ind w:left="0" w:firstLine="0"/>
        <w:rPr>
          <w:color w:val="000000"/>
          <w:sz w:val="24"/>
          <w:szCs w:val="24"/>
        </w:rPr>
      </w:pPr>
      <w:r w:rsidRPr="002D5B22">
        <w:rPr>
          <w:color w:val="000000"/>
          <w:sz w:val="24"/>
          <w:szCs w:val="24"/>
        </w:rPr>
        <w:t xml:space="preserve">O Agente Fiduciário não fará qualquer juízo sobre a orientação acerca de qualquer fato cuja decisão seja de competência dos Debenturistas, comprometendo-se tão-somente a </w:t>
      </w:r>
      <w:r w:rsidRPr="002D5B22">
        <w:rPr>
          <w:color w:val="000000"/>
          <w:sz w:val="24"/>
          <w:szCs w:val="24"/>
        </w:rPr>
        <w:lastRenderedPageBreak/>
        <w:t>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w:t>
      </w:r>
      <w:r w:rsidR="006A246F" w:rsidRPr="002D5B22">
        <w:rPr>
          <w:color w:val="000000"/>
          <w:sz w:val="24"/>
          <w:szCs w:val="24"/>
        </w:rPr>
        <w:t>3</w:t>
      </w:r>
      <w:r w:rsidRPr="002D5B22">
        <w:rPr>
          <w:color w:val="000000"/>
          <w:sz w:val="24"/>
          <w:szCs w:val="24"/>
        </w:rPr>
        <w:t>, e dos artigos aplicáveis da Lei das Sociedades por Ações, estando este isento, sob qualquer forma ou pretexto, de qualquer responsabilidade adicional que não tenha decorrido da legislação aplicável.</w:t>
      </w:r>
    </w:p>
    <w:p w14:paraId="6C573DA6"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69E50861" w14:textId="1C73F1F9" w:rsidR="00AF2813" w:rsidRPr="002D5B22" w:rsidRDefault="00B3399A" w:rsidP="00503E55">
      <w:pPr>
        <w:pStyle w:val="PargrafodaLista"/>
        <w:numPr>
          <w:ilvl w:val="0"/>
          <w:numId w:val="56"/>
        </w:numPr>
        <w:suppressAutoHyphens/>
        <w:spacing w:line="300" w:lineRule="exact"/>
        <w:ind w:left="0" w:firstLine="0"/>
        <w:rPr>
          <w:sz w:val="24"/>
          <w:szCs w:val="24"/>
        </w:rPr>
      </w:pPr>
      <w:r w:rsidRPr="002D5B22">
        <w:rPr>
          <w:color w:val="000000"/>
          <w:sz w:val="24"/>
          <w:szCs w:val="24"/>
        </w:rPr>
        <w:t xml:space="preserve"> No caso de inadimplemento de quaisquer condições da Emissão, o Agente Fiduciário deve usar de toda e qualquer medida prevista em lei ou na Escritura de Emissão para proteger direitos ou defender os interesses dos Debenturistas, conforme previsto no artigo 12 da Instrução CVM 583. </w:t>
      </w:r>
    </w:p>
    <w:p w14:paraId="6FEED905"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390892C6" w14:textId="37F338B0" w:rsidR="006865BB" w:rsidRPr="002D5B22" w:rsidRDefault="00AF2813" w:rsidP="00503E55">
      <w:pPr>
        <w:pStyle w:val="PargrafodaLista"/>
        <w:numPr>
          <w:ilvl w:val="0"/>
          <w:numId w:val="56"/>
        </w:numPr>
        <w:suppressAutoHyphens/>
        <w:spacing w:line="300" w:lineRule="exact"/>
        <w:ind w:left="0" w:firstLine="0"/>
        <w:rPr>
          <w:sz w:val="24"/>
          <w:szCs w:val="24"/>
        </w:rPr>
      </w:pPr>
      <w:r w:rsidRPr="002D5B22">
        <w:rPr>
          <w:sz w:val="24"/>
          <w:szCs w:val="24"/>
        </w:rPr>
        <w:t xml:space="preserve">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w:t>
      </w:r>
      <w:proofErr w:type="gramStart"/>
      <w:r w:rsidRPr="002D5B22">
        <w:rPr>
          <w:sz w:val="24"/>
          <w:szCs w:val="24"/>
        </w:rPr>
        <w:t>da</w:t>
      </w:r>
      <w:proofErr w:type="gramEnd"/>
      <w:r w:rsidRPr="002D5B22">
        <w:rPr>
          <w:sz w:val="24"/>
          <w:szCs w:val="24"/>
        </w:rPr>
        <w:t xml:space="preserve">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w:t>
      </w:r>
      <w:proofErr w:type="gramStart"/>
      <w:r w:rsidRPr="002D5B22">
        <w:rPr>
          <w:sz w:val="24"/>
          <w:szCs w:val="24"/>
        </w:rPr>
        <w:t>à</w:t>
      </w:r>
      <w:proofErr w:type="gramEnd"/>
      <w:r w:rsidRPr="002D5B22">
        <w:rPr>
          <w:sz w:val="24"/>
          <w:szCs w:val="24"/>
        </w:rPr>
        <w:t xml:space="preserve"> ora avençada.</w:t>
      </w:r>
    </w:p>
    <w:p w14:paraId="18F37672"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4F13B5F3" w14:textId="77777777" w:rsidR="00AF2813" w:rsidRPr="002D5B22" w:rsidRDefault="00AF2813" w:rsidP="00503E55">
      <w:pPr>
        <w:pStyle w:val="PargrafodaLista"/>
        <w:numPr>
          <w:ilvl w:val="0"/>
          <w:numId w:val="58"/>
        </w:numPr>
        <w:suppressAutoHyphens/>
        <w:spacing w:line="300" w:lineRule="exact"/>
        <w:ind w:left="0" w:firstLine="0"/>
        <w:rPr>
          <w:sz w:val="24"/>
          <w:szCs w:val="24"/>
        </w:rPr>
      </w:pPr>
      <w:r w:rsidRPr="002D5B22">
        <w:rPr>
          <w:sz w:val="24"/>
          <w:szCs w:val="24"/>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42381081"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7BDE0DE9" w14:textId="77777777" w:rsidR="00AF2813" w:rsidRPr="002D5B22" w:rsidRDefault="00AF2813" w:rsidP="00503E55">
      <w:pPr>
        <w:pStyle w:val="PargrafodaLista"/>
        <w:numPr>
          <w:ilvl w:val="0"/>
          <w:numId w:val="58"/>
        </w:numPr>
        <w:suppressAutoHyphens/>
        <w:spacing w:line="300" w:lineRule="exact"/>
        <w:ind w:left="0" w:firstLine="0"/>
        <w:rPr>
          <w:sz w:val="24"/>
          <w:szCs w:val="24"/>
        </w:rPr>
      </w:pPr>
      <w:r w:rsidRPr="002D5B22">
        <w:rPr>
          <w:sz w:val="24"/>
          <w:szCs w:val="24"/>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10C896D0"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7A4E6414" w14:textId="77777777" w:rsidR="00AF2813" w:rsidRPr="002D5B22" w:rsidRDefault="00AF2813" w:rsidP="00503E55">
      <w:pPr>
        <w:pStyle w:val="PargrafodaLista"/>
        <w:numPr>
          <w:ilvl w:val="0"/>
          <w:numId w:val="58"/>
        </w:numPr>
        <w:suppressAutoHyphens/>
        <w:spacing w:line="300" w:lineRule="exact"/>
        <w:ind w:left="0" w:firstLine="0"/>
        <w:rPr>
          <w:sz w:val="24"/>
          <w:szCs w:val="24"/>
        </w:rPr>
      </w:pPr>
      <w:r w:rsidRPr="002D5B22">
        <w:rPr>
          <w:sz w:val="24"/>
          <w:szCs w:val="24"/>
        </w:rPr>
        <w:t xml:space="preserve">Caso ocorra à efetiva substituição do Agente Fiduciário, esse substituto receberá a mesma remuneração paga ao Agente Fiduciário em todos os seus termos e condições, sendo que a primeira parcela anual devida ao substituto será calculada </w:t>
      </w:r>
      <w:proofErr w:type="gramStart"/>
      <w:r w:rsidRPr="002D5B22">
        <w:rPr>
          <w:i/>
          <w:sz w:val="24"/>
          <w:szCs w:val="24"/>
        </w:rPr>
        <w:t>pro</w:t>
      </w:r>
      <w:proofErr w:type="gramEnd"/>
      <w:r w:rsidRPr="002D5B22">
        <w:rPr>
          <w:i/>
          <w:sz w:val="24"/>
          <w:szCs w:val="24"/>
        </w:rPr>
        <w:t xml:space="preserve"> rata </w:t>
      </w:r>
      <w:proofErr w:type="spellStart"/>
      <w:r w:rsidRPr="002D5B22">
        <w:rPr>
          <w:i/>
          <w:sz w:val="24"/>
          <w:szCs w:val="24"/>
        </w:rPr>
        <w:t>temporis</w:t>
      </w:r>
      <w:proofErr w:type="spellEnd"/>
      <w:r w:rsidRPr="002D5B22">
        <w:rPr>
          <w:sz w:val="24"/>
          <w:szCs w:val="24"/>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C624E26"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525CDD72" w14:textId="5B9C23ED" w:rsidR="00AF2813" w:rsidRPr="002D5B22" w:rsidRDefault="00B3399A" w:rsidP="00503E55">
      <w:pPr>
        <w:pStyle w:val="PargrafodaLista"/>
        <w:numPr>
          <w:ilvl w:val="0"/>
          <w:numId w:val="58"/>
        </w:numPr>
        <w:suppressAutoHyphens/>
        <w:spacing w:line="300" w:lineRule="exact"/>
        <w:ind w:left="0" w:firstLine="0"/>
        <w:rPr>
          <w:sz w:val="24"/>
          <w:szCs w:val="24"/>
        </w:rPr>
      </w:pPr>
      <w:r w:rsidRPr="002D5B22">
        <w:rPr>
          <w:sz w:val="24"/>
          <w:szCs w:val="24"/>
        </w:rPr>
        <w:lastRenderedPageBreak/>
        <w:t>A substituição do Agente Fiduciário deve ser comunicada à CVM, no prazo de até 7 (sete) dias úteis, contados do registro do aditamento da Escritura de Emissão nos órgãos competentes.</w:t>
      </w:r>
    </w:p>
    <w:p w14:paraId="4FA84FDB" w14:textId="77777777" w:rsidR="00AF2813" w:rsidRPr="002D5B22" w:rsidRDefault="00AF2813" w:rsidP="00503E55">
      <w:pPr>
        <w:pStyle w:val="p0"/>
        <w:suppressAutoHyphens/>
        <w:spacing w:line="300" w:lineRule="exact"/>
        <w:rPr>
          <w:rFonts w:ascii="Times New Roman" w:hAnsi="Times New Roman"/>
          <w:szCs w:val="24"/>
        </w:rPr>
      </w:pPr>
    </w:p>
    <w:p w14:paraId="070C5E8D" w14:textId="763221CF" w:rsidR="00AF2813" w:rsidRPr="002D5B22" w:rsidRDefault="00AF2813" w:rsidP="00503E55">
      <w:pPr>
        <w:pStyle w:val="PargrafodaLista"/>
        <w:numPr>
          <w:ilvl w:val="0"/>
          <w:numId w:val="58"/>
        </w:numPr>
        <w:suppressAutoHyphens/>
        <w:spacing w:line="300" w:lineRule="exact"/>
        <w:ind w:left="0" w:firstLine="0"/>
        <w:rPr>
          <w:sz w:val="24"/>
          <w:szCs w:val="24"/>
        </w:rPr>
      </w:pPr>
      <w:r w:rsidRPr="002D5B22">
        <w:rPr>
          <w:sz w:val="24"/>
          <w:szCs w:val="24"/>
        </w:rPr>
        <w:t xml:space="preserve">A substituição do Agente Fiduciário em caráter permanente deverá ser objeto de aditamento à Escritura de Emissão, que deverá ser registrado nos termos </w:t>
      </w:r>
      <w:r w:rsidR="003D1231" w:rsidRPr="002D5B22">
        <w:rPr>
          <w:sz w:val="24"/>
          <w:szCs w:val="24"/>
        </w:rPr>
        <w:t>da Cláusula 2.</w:t>
      </w:r>
      <w:r w:rsidR="00B3399A" w:rsidRPr="002D5B22">
        <w:rPr>
          <w:sz w:val="24"/>
          <w:szCs w:val="24"/>
        </w:rPr>
        <w:t>4.1.</w:t>
      </w:r>
      <w:r w:rsidRPr="002D5B22">
        <w:rPr>
          <w:sz w:val="24"/>
          <w:szCs w:val="24"/>
        </w:rPr>
        <w:t xml:space="preserve"> </w:t>
      </w:r>
      <w:proofErr w:type="gramStart"/>
      <w:r w:rsidR="00B3399A" w:rsidRPr="002D5B22">
        <w:rPr>
          <w:sz w:val="24"/>
          <w:szCs w:val="24"/>
        </w:rPr>
        <w:t>e</w:t>
      </w:r>
      <w:proofErr w:type="gramEnd"/>
      <w:r w:rsidR="00B3399A" w:rsidRPr="002D5B22">
        <w:rPr>
          <w:sz w:val="24"/>
          <w:szCs w:val="24"/>
        </w:rPr>
        <w:t xml:space="preserve"> 2.7.1.</w:t>
      </w:r>
      <w:r w:rsidRPr="002D5B22">
        <w:rPr>
          <w:sz w:val="24"/>
          <w:szCs w:val="24"/>
        </w:rPr>
        <w:t xml:space="preserve"> </w:t>
      </w:r>
      <w:proofErr w:type="gramStart"/>
      <w:r w:rsidRPr="002D5B22">
        <w:rPr>
          <w:sz w:val="24"/>
          <w:szCs w:val="24"/>
        </w:rPr>
        <w:t>acima</w:t>
      </w:r>
      <w:proofErr w:type="gramEnd"/>
      <w:r w:rsidRPr="002D5B22">
        <w:rPr>
          <w:sz w:val="24"/>
          <w:szCs w:val="24"/>
        </w:rPr>
        <w:t>.</w:t>
      </w:r>
    </w:p>
    <w:p w14:paraId="00940079" w14:textId="77777777" w:rsidR="00AF2813" w:rsidRPr="002D5B22" w:rsidRDefault="00AF2813" w:rsidP="00503E55">
      <w:pPr>
        <w:pStyle w:val="p0"/>
        <w:suppressAutoHyphens/>
        <w:spacing w:line="300" w:lineRule="exact"/>
        <w:rPr>
          <w:rFonts w:ascii="Times New Roman" w:hAnsi="Times New Roman"/>
          <w:szCs w:val="24"/>
        </w:rPr>
      </w:pPr>
    </w:p>
    <w:p w14:paraId="48E2CCBE" w14:textId="77777777" w:rsidR="00AF2813" w:rsidRPr="002D5B22" w:rsidRDefault="00AF2813" w:rsidP="00503E55">
      <w:pPr>
        <w:pStyle w:val="p0"/>
        <w:numPr>
          <w:ilvl w:val="0"/>
          <w:numId w:val="59"/>
        </w:numPr>
        <w:tabs>
          <w:tab w:val="clear" w:pos="720"/>
          <w:tab w:val="left" w:pos="0"/>
        </w:tabs>
        <w:suppressAutoHyphens/>
        <w:spacing w:line="300" w:lineRule="exact"/>
        <w:ind w:left="0" w:firstLine="0"/>
        <w:rPr>
          <w:rFonts w:ascii="Times New Roman" w:hAnsi="Times New Roman"/>
          <w:szCs w:val="24"/>
        </w:rPr>
      </w:pPr>
      <w:r w:rsidRPr="002D5B22">
        <w:rPr>
          <w:rFonts w:ascii="Times New Roman" w:hAnsi="Times New Roman"/>
          <w:szCs w:val="24"/>
        </w:rPr>
        <w:t xml:space="preserve">O Agente Fiduciário substituto deverá, imediatamente após sua nomeação, comunicá-la aos Debenturistas em forma de aviso nos termos </w:t>
      </w:r>
      <w:r w:rsidR="003D1231" w:rsidRPr="002D5B22">
        <w:rPr>
          <w:rFonts w:ascii="Times New Roman" w:hAnsi="Times New Roman"/>
          <w:szCs w:val="24"/>
        </w:rPr>
        <w:t>da Cláusula 4.</w:t>
      </w:r>
      <w:r w:rsidR="00AB6D66" w:rsidRPr="002D5B22">
        <w:rPr>
          <w:rFonts w:ascii="Times New Roman" w:hAnsi="Times New Roman"/>
          <w:szCs w:val="24"/>
        </w:rPr>
        <w:t>20</w:t>
      </w:r>
      <w:r w:rsidRPr="002D5B22">
        <w:rPr>
          <w:rFonts w:ascii="Times New Roman" w:hAnsi="Times New Roman"/>
          <w:szCs w:val="24"/>
        </w:rPr>
        <w:t xml:space="preserve"> acima.</w:t>
      </w:r>
    </w:p>
    <w:p w14:paraId="3FD56400"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786A242C" w14:textId="77777777" w:rsidR="00AF2813" w:rsidRPr="002D5B22" w:rsidRDefault="00AF2813" w:rsidP="00503E55">
      <w:pPr>
        <w:pStyle w:val="PargrafodaLista"/>
        <w:numPr>
          <w:ilvl w:val="0"/>
          <w:numId w:val="58"/>
        </w:numPr>
        <w:suppressAutoHyphens/>
        <w:spacing w:line="300" w:lineRule="exact"/>
        <w:ind w:left="0" w:firstLine="0"/>
        <w:rPr>
          <w:sz w:val="24"/>
          <w:szCs w:val="24"/>
        </w:rPr>
      </w:pPr>
      <w:r w:rsidRPr="002D5B22">
        <w:rPr>
          <w:sz w:val="24"/>
          <w:szCs w:val="24"/>
        </w:rPr>
        <w:t>Aplicam-se às hipóteses de substituição do Agente Fiduciário as normas e preceitos a este respeito promulgados por atos da CVM.</w:t>
      </w:r>
    </w:p>
    <w:p w14:paraId="1AFA9377" w14:textId="77777777" w:rsidR="00AF2813" w:rsidRPr="002D5B22" w:rsidRDefault="00AF2813" w:rsidP="000D310E">
      <w:pPr>
        <w:suppressAutoHyphens/>
        <w:spacing w:after="0" w:line="300" w:lineRule="exact"/>
        <w:jc w:val="both"/>
        <w:rPr>
          <w:rFonts w:ascii="Times New Roman" w:hAnsi="Times New Roman" w:cs="Times New Roman"/>
          <w:sz w:val="24"/>
          <w:szCs w:val="24"/>
        </w:rPr>
      </w:pPr>
    </w:p>
    <w:p w14:paraId="3EC73AC6" w14:textId="77777777" w:rsidR="00EA7056" w:rsidRPr="002D5B22" w:rsidRDefault="00EA7056" w:rsidP="00503E55">
      <w:pPr>
        <w:suppressAutoHyphens/>
        <w:spacing w:after="0" w:line="300" w:lineRule="exact"/>
        <w:jc w:val="both"/>
        <w:rPr>
          <w:rFonts w:ascii="Times New Roman" w:hAnsi="Times New Roman" w:cs="Times New Roman"/>
          <w:sz w:val="24"/>
          <w:szCs w:val="24"/>
        </w:rPr>
      </w:pPr>
    </w:p>
    <w:p w14:paraId="19F7E9DD" w14:textId="77777777" w:rsidR="00AF2813" w:rsidRPr="002D5B22" w:rsidRDefault="00AF2813" w:rsidP="00DF6C89">
      <w:pPr>
        <w:pStyle w:val="Ttulo2"/>
        <w:suppressAutoHyphens/>
        <w:spacing w:line="300" w:lineRule="exact"/>
        <w:rPr>
          <w:b w:val="0"/>
          <w:szCs w:val="24"/>
        </w:rPr>
      </w:pPr>
      <w:r w:rsidRPr="002D5B22">
        <w:rPr>
          <w:smallCaps/>
          <w:szCs w:val="24"/>
        </w:rPr>
        <w:t xml:space="preserve">Cláusula </w:t>
      </w:r>
      <w:r w:rsidR="00075D38" w:rsidRPr="002D5B22">
        <w:rPr>
          <w:smallCaps/>
          <w:szCs w:val="24"/>
        </w:rPr>
        <w:t>Nona</w:t>
      </w:r>
    </w:p>
    <w:p w14:paraId="56D38E83" w14:textId="77777777" w:rsidR="00AF2813" w:rsidRPr="002D5B22" w:rsidRDefault="00AF2813" w:rsidP="00DF6C89">
      <w:pPr>
        <w:pStyle w:val="Ttulo2"/>
        <w:suppressAutoHyphens/>
        <w:spacing w:line="300" w:lineRule="exact"/>
        <w:rPr>
          <w:smallCaps/>
          <w:szCs w:val="24"/>
        </w:rPr>
      </w:pPr>
      <w:r w:rsidRPr="002D5B22">
        <w:rPr>
          <w:smallCaps/>
          <w:szCs w:val="24"/>
        </w:rPr>
        <w:t>da Assembleia Geral de Debenturistas</w:t>
      </w:r>
    </w:p>
    <w:p w14:paraId="0D0F1F85" w14:textId="77777777" w:rsidR="00AF2813" w:rsidRPr="002D5B22" w:rsidRDefault="00AF2813" w:rsidP="000D310E">
      <w:pPr>
        <w:suppressAutoHyphens/>
        <w:spacing w:after="0" w:line="300" w:lineRule="exact"/>
        <w:jc w:val="both"/>
        <w:rPr>
          <w:rFonts w:ascii="Times New Roman" w:hAnsi="Times New Roman" w:cs="Times New Roman"/>
          <w:sz w:val="24"/>
          <w:szCs w:val="24"/>
        </w:rPr>
      </w:pPr>
    </w:p>
    <w:p w14:paraId="1838E253" w14:textId="77777777" w:rsidR="00AF2813" w:rsidRPr="002D5B22" w:rsidRDefault="00AF2813" w:rsidP="00503E55">
      <w:pPr>
        <w:pStyle w:val="PargrafodaLista"/>
        <w:numPr>
          <w:ilvl w:val="0"/>
          <w:numId w:val="60"/>
        </w:numPr>
        <w:suppressAutoHyphens/>
        <w:spacing w:line="300" w:lineRule="exact"/>
        <w:ind w:left="0" w:firstLine="0"/>
        <w:rPr>
          <w:sz w:val="24"/>
          <w:szCs w:val="24"/>
        </w:rPr>
      </w:pPr>
      <w:r w:rsidRPr="002D5B22">
        <w:rPr>
          <w:sz w:val="24"/>
          <w:szCs w:val="24"/>
        </w:rPr>
        <w:t>Os Debenturistas poderão, a qualquer tempo, reunir-se em assembleia geral, de acordo com o disposto no artigo 71 da Lei das Sociedades por Ações, a fim de deliberarem sobre matéria de interesse da comunhão dos Debenturistas.</w:t>
      </w:r>
    </w:p>
    <w:p w14:paraId="594F35AF"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4ECB68DE" w14:textId="77777777" w:rsidR="00AF2813" w:rsidRPr="002D5B22" w:rsidRDefault="00AF2813" w:rsidP="00503E55">
      <w:pPr>
        <w:pStyle w:val="PargrafodaLista"/>
        <w:numPr>
          <w:ilvl w:val="0"/>
          <w:numId w:val="60"/>
        </w:numPr>
        <w:suppressAutoHyphens/>
        <w:spacing w:line="300" w:lineRule="exact"/>
        <w:ind w:left="0" w:firstLine="0"/>
        <w:rPr>
          <w:sz w:val="24"/>
          <w:szCs w:val="24"/>
        </w:rPr>
      </w:pPr>
      <w:r w:rsidRPr="002D5B22">
        <w:rPr>
          <w:sz w:val="24"/>
          <w:szCs w:val="24"/>
        </w:rPr>
        <w:t>A Assembleia Geral de Debenturistas poderá ser convocada pelo Agente Fiduciário, pela Emissora ou por titulares de Debêntures que representem, no mínimo, 10% (dez por cento) das Debêntures em Circulação ou pela CVM.</w:t>
      </w:r>
    </w:p>
    <w:p w14:paraId="6C82F4DF"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76F90240" w14:textId="77777777" w:rsidR="00AF2813" w:rsidRPr="002D5B22" w:rsidRDefault="00AF2813" w:rsidP="00503E55">
      <w:pPr>
        <w:pStyle w:val="PargrafodaLista"/>
        <w:numPr>
          <w:ilvl w:val="0"/>
          <w:numId w:val="60"/>
        </w:numPr>
        <w:suppressAutoHyphens/>
        <w:spacing w:line="300" w:lineRule="exact"/>
        <w:ind w:left="0" w:firstLine="0"/>
        <w:rPr>
          <w:sz w:val="24"/>
          <w:szCs w:val="24"/>
        </w:rPr>
      </w:pPr>
      <w:r w:rsidRPr="002D5B22">
        <w:rPr>
          <w:sz w:val="24"/>
          <w:szCs w:val="24"/>
        </w:rPr>
        <w:t>Aplicar-se-á à Assembleia Geral de Debenturistas, no que couber, o disposto na Lei das Sociedades por Ações a respeito das assembleias gerais de acionistas.</w:t>
      </w:r>
    </w:p>
    <w:p w14:paraId="49D8392D"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07164ACB" w14:textId="77777777" w:rsidR="00AF2813" w:rsidRPr="002D5B22" w:rsidRDefault="00AF2813" w:rsidP="00503E55">
      <w:pPr>
        <w:pStyle w:val="PargrafodaLista"/>
        <w:numPr>
          <w:ilvl w:val="0"/>
          <w:numId w:val="60"/>
        </w:numPr>
        <w:suppressAutoHyphens/>
        <w:spacing w:line="300" w:lineRule="exact"/>
        <w:ind w:left="0" w:firstLine="0"/>
        <w:rPr>
          <w:sz w:val="24"/>
          <w:szCs w:val="24"/>
        </w:rPr>
      </w:pPr>
      <w:r w:rsidRPr="002D5B22">
        <w:rPr>
          <w:sz w:val="24"/>
          <w:szCs w:val="24"/>
        </w:rPr>
        <w:t>A Assembleia Geral de Debenturistas instalar-se-á, em primeira convocação, com a presença de titulares de Debêntures que representem, no mínimo, metade das Debêntures em Circulação e, em segunda convocação, com qualquer número.</w:t>
      </w:r>
    </w:p>
    <w:p w14:paraId="7D40003F"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1B565B10" w14:textId="77777777" w:rsidR="00AF2813" w:rsidRPr="002D5B22" w:rsidRDefault="00AF2813" w:rsidP="00503E55">
      <w:pPr>
        <w:pStyle w:val="PargrafodaLista"/>
        <w:numPr>
          <w:ilvl w:val="0"/>
          <w:numId w:val="60"/>
        </w:numPr>
        <w:suppressAutoHyphens/>
        <w:spacing w:line="300" w:lineRule="exact"/>
        <w:ind w:left="0" w:firstLine="0"/>
        <w:rPr>
          <w:sz w:val="24"/>
          <w:szCs w:val="24"/>
        </w:rPr>
      </w:pPr>
      <w:r w:rsidRPr="002D5B22">
        <w:rPr>
          <w:sz w:val="24"/>
          <w:szCs w:val="24"/>
        </w:rPr>
        <w:t>Cada Debênture conferirá a seu titular o direito a um voto nas Assembleias Gerais de Debenturistas, sendo admitida a constituição de mandatários, titulares de Debêntures ou não.</w:t>
      </w:r>
    </w:p>
    <w:p w14:paraId="5AF0371F" w14:textId="77777777" w:rsidR="00AF2813" w:rsidRPr="002D5B22" w:rsidRDefault="00AF2813" w:rsidP="00503E55">
      <w:pPr>
        <w:pStyle w:val="Recuodecorpodetexto2"/>
        <w:suppressAutoHyphens/>
        <w:spacing w:line="300" w:lineRule="exact"/>
        <w:rPr>
          <w:szCs w:val="24"/>
        </w:rPr>
      </w:pPr>
    </w:p>
    <w:p w14:paraId="4C7F96F3" w14:textId="77777777" w:rsidR="00AF2813" w:rsidRPr="002D5B22" w:rsidRDefault="00AF2813" w:rsidP="00503E55">
      <w:pPr>
        <w:pStyle w:val="PargrafodaLista"/>
        <w:numPr>
          <w:ilvl w:val="0"/>
          <w:numId w:val="60"/>
        </w:numPr>
        <w:suppressAutoHyphens/>
        <w:spacing w:line="300" w:lineRule="exact"/>
        <w:ind w:left="0" w:firstLine="0"/>
        <w:rPr>
          <w:sz w:val="24"/>
          <w:szCs w:val="24"/>
        </w:rPr>
      </w:pPr>
      <w:r w:rsidRPr="002D5B22">
        <w:rPr>
          <w:sz w:val="24"/>
          <w:szCs w:val="24"/>
        </w:rPr>
        <w:t xml:space="preserve">Para efeito da constituição do quórum de instalação e/ou deliberação a que se refere esta Cláusula </w:t>
      </w:r>
      <w:r w:rsidR="00075D38" w:rsidRPr="002D5B22">
        <w:rPr>
          <w:sz w:val="24"/>
          <w:szCs w:val="24"/>
        </w:rPr>
        <w:t>Nona</w:t>
      </w:r>
      <w:r w:rsidRPr="002D5B22">
        <w:rPr>
          <w:sz w:val="24"/>
          <w:szCs w:val="24"/>
        </w:rPr>
        <w:t>, serão consideradas “Debêntures em Circulação” todas as Debêntures em Circulação no mercado, excluídas as Debêntures que a Emissora possuir em tesouraria, ou que sejam de propriedade de s</w:t>
      </w:r>
      <w:r w:rsidR="00B51826" w:rsidRPr="002D5B22">
        <w:rPr>
          <w:sz w:val="24"/>
          <w:szCs w:val="24"/>
        </w:rPr>
        <w:t>eus controladores (inclusive dos Fiadores)</w:t>
      </w:r>
      <w:r w:rsidRPr="002D5B22">
        <w:rPr>
          <w:sz w:val="24"/>
          <w:szCs w:val="24"/>
        </w:rPr>
        <w:t xml:space="preserve"> ou de qualquer de suas controladas ou coligadas, bem como dos respectivos diretores ou conselheiros e </w:t>
      </w:r>
      <w:r w:rsidRPr="002D5B22">
        <w:rPr>
          <w:sz w:val="24"/>
          <w:szCs w:val="24"/>
        </w:rPr>
        <w:lastRenderedPageBreak/>
        <w:t>respectivos cônjuges. Para efeitos de quórum</w:t>
      </w:r>
      <w:r w:rsidRPr="002D5B22">
        <w:rPr>
          <w:i/>
          <w:sz w:val="24"/>
          <w:szCs w:val="24"/>
        </w:rPr>
        <w:t xml:space="preserve"> </w:t>
      </w:r>
      <w:r w:rsidRPr="002D5B22">
        <w:rPr>
          <w:sz w:val="24"/>
          <w:szCs w:val="24"/>
        </w:rPr>
        <w:t>de deliberação não serão computados, ainda, os votos em branco.</w:t>
      </w:r>
    </w:p>
    <w:p w14:paraId="55CEB753"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765BDD31" w14:textId="77777777" w:rsidR="00AF2813" w:rsidRPr="002D5B22" w:rsidRDefault="00AF2813" w:rsidP="00503E55">
      <w:pPr>
        <w:pStyle w:val="PargrafodaLista"/>
        <w:numPr>
          <w:ilvl w:val="0"/>
          <w:numId w:val="60"/>
        </w:numPr>
        <w:suppressAutoHyphens/>
        <w:spacing w:line="300" w:lineRule="exact"/>
        <w:ind w:left="0" w:firstLine="0"/>
        <w:rPr>
          <w:sz w:val="24"/>
          <w:szCs w:val="24"/>
        </w:rPr>
      </w:pPr>
      <w:r w:rsidRPr="002D5B22">
        <w:rPr>
          <w:sz w:val="24"/>
          <w:szCs w:val="24"/>
        </w:rPr>
        <w:t xml:space="preserve">Será facultada a presença dos representantes legais da Emissora e </w:t>
      </w:r>
      <w:r w:rsidR="00075D38" w:rsidRPr="002D5B22">
        <w:rPr>
          <w:sz w:val="24"/>
          <w:szCs w:val="24"/>
        </w:rPr>
        <w:t>dos Fiadores</w:t>
      </w:r>
      <w:r w:rsidRPr="002D5B22">
        <w:rPr>
          <w:sz w:val="24"/>
          <w:szCs w:val="24"/>
        </w:rPr>
        <w:t xml:space="preserve"> nas Assembleias Gerais de Debenturistas, exceto quando formalmente solicitado pelo Agente Fiduciário, hipótese em que será obrigatória.</w:t>
      </w:r>
    </w:p>
    <w:p w14:paraId="3D418C2C"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16AB5911" w14:textId="77777777" w:rsidR="00AF2813" w:rsidRPr="002D5B22" w:rsidRDefault="00AF2813" w:rsidP="00503E55">
      <w:pPr>
        <w:pStyle w:val="PargrafodaLista"/>
        <w:numPr>
          <w:ilvl w:val="0"/>
          <w:numId w:val="60"/>
        </w:numPr>
        <w:suppressAutoHyphens/>
        <w:spacing w:line="300" w:lineRule="exact"/>
        <w:ind w:left="0" w:firstLine="0"/>
        <w:rPr>
          <w:sz w:val="24"/>
          <w:szCs w:val="24"/>
        </w:rPr>
      </w:pPr>
      <w:r w:rsidRPr="002D5B22">
        <w:rPr>
          <w:sz w:val="24"/>
          <w:szCs w:val="24"/>
        </w:rPr>
        <w:t>O Agente Fiduciário deverá comparecer à Assembleia Geral de Debenturistas e prestar aos Debenturistas as informações que lhe forem solicitadas.</w:t>
      </w:r>
    </w:p>
    <w:p w14:paraId="468495ED" w14:textId="77777777" w:rsidR="00AF2813" w:rsidRPr="002D5B22" w:rsidRDefault="00AF2813" w:rsidP="00503E55">
      <w:pPr>
        <w:pStyle w:val="BodyText21"/>
        <w:tabs>
          <w:tab w:val="left" w:pos="1800"/>
        </w:tabs>
        <w:suppressAutoHyphens/>
        <w:spacing w:line="300" w:lineRule="exact"/>
        <w:rPr>
          <w:szCs w:val="24"/>
          <w:lang w:val="pt-BR"/>
        </w:rPr>
      </w:pPr>
    </w:p>
    <w:p w14:paraId="67787A24" w14:textId="77777777" w:rsidR="00AF2813" w:rsidRPr="002D5B22" w:rsidRDefault="00AF2813" w:rsidP="00503E55">
      <w:pPr>
        <w:pStyle w:val="PargrafodaLista"/>
        <w:numPr>
          <w:ilvl w:val="0"/>
          <w:numId w:val="60"/>
        </w:numPr>
        <w:suppressAutoHyphens/>
        <w:spacing w:line="300" w:lineRule="exact"/>
        <w:ind w:left="0" w:firstLine="0"/>
        <w:rPr>
          <w:sz w:val="24"/>
          <w:szCs w:val="24"/>
        </w:rPr>
      </w:pPr>
      <w:r w:rsidRPr="002D5B22">
        <w:rPr>
          <w:sz w:val="24"/>
          <w:szCs w:val="24"/>
        </w:rPr>
        <w:t>A presidência da Assembleia Geral de Debenturistas caberá ao debenturista eleito pelos demais Debenturistas ou àquele que for designado pela CVM.</w:t>
      </w:r>
    </w:p>
    <w:p w14:paraId="13F29724" w14:textId="77777777" w:rsidR="00AF2813" w:rsidRPr="002D5B22" w:rsidRDefault="00AF2813" w:rsidP="00503E55">
      <w:pPr>
        <w:pStyle w:val="p0"/>
        <w:suppressAutoHyphens/>
        <w:spacing w:line="300" w:lineRule="exact"/>
        <w:rPr>
          <w:rFonts w:ascii="Times New Roman" w:hAnsi="Times New Roman"/>
          <w:szCs w:val="24"/>
        </w:rPr>
      </w:pPr>
    </w:p>
    <w:p w14:paraId="5C9CEE4F" w14:textId="68D235AA" w:rsidR="00AF2813" w:rsidRPr="002D5B22" w:rsidRDefault="00AF2813" w:rsidP="00503E55">
      <w:pPr>
        <w:pStyle w:val="PargrafodaLista"/>
        <w:numPr>
          <w:ilvl w:val="0"/>
          <w:numId w:val="60"/>
        </w:numPr>
        <w:suppressAutoHyphens/>
        <w:spacing w:line="300" w:lineRule="exact"/>
        <w:ind w:left="0" w:firstLine="0"/>
        <w:rPr>
          <w:sz w:val="24"/>
          <w:szCs w:val="24"/>
        </w:rPr>
      </w:pPr>
      <w:r w:rsidRPr="002D5B22">
        <w:rPr>
          <w:sz w:val="24"/>
          <w:szCs w:val="24"/>
        </w:rPr>
        <w:t xml:space="preserve">Exceto conforme estabelecido nesta Escritura de Emissão, as deliberações serão tomadas por </w:t>
      </w:r>
      <w:r w:rsidRPr="002D5B22">
        <w:rPr>
          <w:w w:val="0"/>
          <w:sz w:val="24"/>
          <w:szCs w:val="24"/>
        </w:rPr>
        <w:t>Debenturistas</w:t>
      </w:r>
      <w:r w:rsidRPr="002D5B22">
        <w:rPr>
          <w:rStyle w:val="DeltaViewInsertion"/>
          <w:color w:val="auto"/>
          <w:w w:val="0"/>
          <w:sz w:val="24"/>
          <w:szCs w:val="24"/>
          <w:u w:val="none"/>
        </w:rPr>
        <w:t xml:space="preserve"> que </w:t>
      </w:r>
      <w:r w:rsidRPr="002D5B22">
        <w:rPr>
          <w:w w:val="0"/>
          <w:sz w:val="24"/>
          <w:szCs w:val="24"/>
        </w:rPr>
        <w:t xml:space="preserve">representem </w:t>
      </w:r>
      <w:r w:rsidRPr="002D5B22">
        <w:rPr>
          <w:rStyle w:val="DeltaViewInsertion"/>
          <w:color w:val="auto"/>
          <w:sz w:val="24"/>
          <w:szCs w:val="24"/>
          <w:u w:val="none"/>
        </w:rPr>
        <w:t>75% (setenta e cinco por cento)</w:t>
      </w:r>
      <w:r w:rsidRPr="002D5B22">
        <w:rPr>
          <w:rStyle w:val="DeltaViewInsertion"/>
          <w:color w:val="auto"/>
          <w:w w:val="0"/>
          <w:sz w:val="24"/>
          <w:szCs w:val="24"/>
          <w:u w:val="none"/>
        </w:rPr>
        <w:t xml:space="preserve"> das Debêntures em Circulação, inclusive com relação a alterações nas cláusulas ou condições previstas nesta Escritura de Emissão que não apresentem outro quórum específico</w:t>
      </w:r>
      <w:r w:rsidRPr="002D5B22">
        <w:rPr>
          <w:sz w:val="24"/>
          <w:szCs w:val="24"/>
        </w:rPr>
        <w:t xml:space="preserve">; (i) </w:t>
      </w:r>
      <w:r w:rsidRPr="002D5B22">
        <w:rPr>
          <w:rStyle w:val="DeltaViewInsertion"/>
          <w:color w:val="auto"/>
          <w:sz w:val="24"/>
          <w:szCs w:val="24"/>
          <w:u w:val="none"/>
        </w:rPr>
        <w:t xml:space="preserve">alteração das obrigações adicionais da Emissora estabelecidas na Cláusula </w:t>
      </w:r>
      <w:r w:rsidR="003D1231" w:rsidRPr="002D5B22">
        <w:rPr>
          <w:rStyle w:val="DeltaViewInsertion"/>
          <w:color w:val="auto"/>
          <w:sz w:val="24"/>
          <w:szCs w:val="24"/>
          <w:u w:val="none"/>
        </w:rPr>
        <w:t>Sétima</w:t>
      </w:r>
      <w:r w:rsidR="00B3399A" w:rsidRPr="002D5B22">
        <w:rPr>
          <w:rStyle w:val="DeltaViewInsertion"/>
          <w:color w:val="auto"/>
          <w:sz w:val="24"/>
          <w:szCs w:val="24"/>
          <w:u w:val="none"/>
        </w:rPr>
        <w:t>, inclusive alteração dos prazos previstos na referida cláusula</w:t>
      </w:r>
      <w:r w:rsidRPr="002D5B22">
        <w:rPr>
          <w:rStyle w:val="DeltaViewInsertion"/>
          <w:color w:val="auto"/>
          <w:sz w:val="24"/>
          <w:szCs w:val="24"/>
          <w:u w:val="none"/>
        </w:rPr>
        <w:t>; (</w:t>
      </w:r>
      <w:proofErr w:type="spellStart"/>
      <w:r w:rsidRPr="002D5B22">
        <w:rPr>
          <w:rStyle w:val="DeltaViewInsertion"/>
          <w:color w:val="auto"/>
          <w:sz w:val="24"/>
          <w:szCs w:val="24"/>
          <w:u w:val="none"/>
        </w:rPr>
        <w:t>ii</w:t>
      </w:r>
      <w:proofErr w:type="spellEnd"/>
      <w:r w:rsidRPr="002D5B22">
        <w:rPr>
          <w:rStyle w:val="DeltaViewInsertion"/>
          <w:color w:val="auto"/>
          <w:sz w:val="24"/>
          <w:szCs w:val="24"/>
          <w:u w:val="none"/>
        </w:rPr>
        <w:t xml:space="preserve">) </w:t>
      </w:r>
      <w:r w:rsidR="007A0478" w:rsidRPr="002D5B22">
        <w:rPr>
          <w:rStyle w:val="DeltaViewInsertion"/>
          <w:color w:val="auto"/>
          <w:w w:val="0"/>
          <w:sz w:val="24"/>
          <w:szCs w:val="24"/>
          <w:u w:val="none"/>
        </w:rPr>
        <w:t xml:space="preserve">alteração, perdão e/ou renúncia temporária a qualquer das hipóteses de Vencimento Antecipado estabelecidas na Cláusula Quinta acima; </w:t>
      </w:r>
      <w:r w:rsidRPr="002D5B22">
        <w:rPr>
          <w:rStyle w:val="DeltaViewInsertion"/>
          <w:color w:val="auto"/>
          <w:sz w:val="24"/>
          <w:szCs w:val="24"/>
          <w:u w:val="none"/>
        </w:rPr>
        <w:t>e/ou (</w:t>
      </w:r>
      <w:proofErr w:type="spellStart"/>
      <w:r w:rsidRPr="002D5B22">
        <w:rPr>
          <w:rStyle w:val="DeltaViewInsertion"/>
          <w:color w:val="auto"/>
          <w:sz w:val="24"/>
          <w:szCs w:val="24"/>
          <w:u w:val="none"/>
        </w:rPr>
        <w:t>iii</w:t>
      </w:r>
      <w:proofErr w:type="spellEnd"/>
      <w:r w:rsidRPr="002D5B22">
        <w:rPr>
          <w:rStyle w:val="DeltaViewInsertion"/>
          <w:color w:val="auto"/>
          <w:sz w:val="24"/>
          <w:szCs w:val="24"/>
          <w:u w:val="none"/>
        </w:rPr>
        <w:t xml:space="preserve">) </w:t>
      </w:r>
      <w:r w:rsidR="007A0478" w:rsidRPr="002D5B22">
        <w:rPr>
          <w:rStyle w:val="DeltaViewInsertion"/>
          <w:color w:val="auto"/>
          <w:w w:val="0"/>
          <w:sz w:val="24"/>
          <w:szCs w:val="24"/>
          <w:u w:val="none"/>
        </w:rPr>
        <w:t xml:space="preserve">qualquer alteração, substituição ou o reforço das garantias, incluindo o previsto na cláusula 3.3. </w:t>
      </w:r>
      <w:proofErr w:type="gramStart"/>
      <w:r w:rsidR="007A0478" w:rsidRPr="002D5B22">
        <w:rPr>
          <w:rStyle w:val="DeltaViewInsertion"/>
          <w:color w:val="auto"/>
          <w:w w:val="0"/>
          <w:sz w:val="24"/>
          <w:szCs w:val="24"/>
          <w:u w:val="none"/>
        </w:rPr>
        <w:t>do</w:t>
      </w:r>
      <w:proofErr w:type="gramEnd"/>
      <w:r w:rsidR="007A0478" w:rsidRPr="002D5B22">
        <w:rPr>
          <w:rStyle w:val="DeltaViewInsertion"/>
          <w:color w:val="auto"/>
          <w:w w:val="0"/>
          <w:sz w:val="24"/>
          <w:szCs w:val="24"/>
          <w:u w:val="none"/>
        </w:rPr>
        <w:t xml:space="preserve"> Contrato de Cessão Fiduciária</w:t>
      </w:r>
      <w:r w:rsidRPr="002D5B22">
        <w:rPr>
          <w:rStyle w:val="DeltaViewInsertion"/>
          <w:color w:val="auto"/>
          <w:sz w:val="24"/>
          <w:szCs w:val="24"/>
          <w:u w:val="none"/>
        </w:rPr>
        <w:t>.</w:t>
      </w:r>
    </w:p>
    <w:p w14:paraId="0B6F2950" w14:textId="77777777" w:rsidR="00AF2813" w:rsidRPr="002D5B22" w:rsidRDefault="00AF2813" w:rsidP="00503E55">
      <w:pPr>
        <w:pStyle w:val="p0"/>
        <w:suppressAutoHyphens/>
        <w:spacing w:line="300" w:lineRule="exact"/>
        <w:rPr>
          <w:rFonts w:ascii="Times New Roman" w:hAnsi="Times New Roman"/>
          <w:szCs w:val="24"/>
        </w:rPr>
      </w:pPr>
    </w:p>
    <w:p w14:paraId="4290A905" w14:textId="20419A0C" w:rsidR="00AF2813" w:rsidRPr="002D5B22" w:rsidRDefault="00AF2813" w:rsidP="00503E55">
      <w:pPr>
        <w:pStyle w:val="PargrafodaLista"/>
        <w:numPr>
          <w:ilvl w:val="0"/>
          <w:numId w:val="60"/>
        </w:numPr>
        <w:suppressAutoHyphens/>
        <w:spacing w:line="300" w:lineRule="exact"/>
        <w:ind w:left="0" w:firstLine="0"/>
        <w:rPr>
          <w:rStyle w:val="DeltaViewInsertion"/>
          <w:color w:val="auto"/>
          <w:w w:val="0"/>
          <w:sz w:val="24"/>
          <w:szCs w:val="24"/>
          <w:u w:val="none"/>
        </w:rPr>
      </w:pPr>
      <w:r w:rsidRPr="002D5B22">
        <w:rPr>
          <w:rStyle w:val="DeltaViewInsertion"/>
          <w:color w:val="auto"/>
          <w:w w:val="0"/>
          <w:sz w:val="24"/>
          <w:szCs w:val="24"/>
          <w:u w:val="none"/>
        </w:rPr>
        <w:t xml:space="preserve">As seguintes deliberações relativas às características das Debêntures, que poderão ser propostas exclusivamente pela Emissora, dependerão da aprovação </w:t>
      </w:r>
      <w:r w:rsidRPr="002D5B22">
        <w:rPr>
          <w:rStyle w:val="DeltaViewInsertion"/>
          <w:color w:val="auto"/>
          <w:sz w:val="24"/>
          <w:szCs w:val="24"/>
          <w:u w:val="none"/>
        </w:rPr>
        <w:t>por Debenturistas</w:t>
      </w:r>
      <w:r w:rsidRPr="002D5B22">
        <w:rPr>
          <w:rStyle w:val="DeltaViewInsertion"/>
          <w:color w:val="auto"/>
          <w:w w:val="0"/>
          <w:sz w:val="24"/>
          <w:szCs w:val="24"/>
          <w:u w:val="none"/>
        </w:rPr>
        <w:t xml:space="preserve"> que </w:t>
      </w:r>
      <w:r w:rsidRPr="002D5B22">
        <w:rPr>
          <w:rStyle w:val="DeltaViewInsertion"/>
          <w:color w:val="auto"/>
          <w:sz w:val="24"/>
          <w:szCs w:val="24"/>
          <w:u w:val="none"/>
        </w:rPr>
        <w:t>representem pelo menos 90% (noventa por cento)</w:t>
      </w:r>
      <w:r w:rsidRPr="002D5B22">
        <w:rPr>
          <w:rStyle w:val="DeltaViewInsertion"/>
          <w:color w:val="auto"/>
          <w:w w:val="0"/>
          <w:sz w:val="24"/>
          <w:szCs w:val="24"/>
          <w:u w:val="none"/>
        </w:rPr>
        <w:t xml:space="preserve"> das Debêntures em Circulação, seja em primeira convocação da Assembleia Geral de Debenturistas ou em qualquer convocação subsequente: (i) a Remuneração das Debêntures; (</w:t>
      </w:r>
      <w:proofErr w:type="spellStart"/>
      <w:r w:rsidRPr="002D5B22">
        <w:rPr>
          <w:rStyle w:val="DeltaViewInsertion"/>
          <w:color w:val="auto"/>
          <w:w w:val="0"/>
          <w:sz w:val="24"/>
          <w:szCs w:val="24"/>
          <w:u w:val="none"/>
        </w:rPr>
        <w:t>ii</w:t>
      </w:r>
      <w:proofErr w:type="spellEnd"/>
      <w:r w:rsidRPr="002D5B22">
        <w:rPr>
          <w:rStyle w:val="DeltaViewInsertion"/>
          <w:color w:val="auto"/>
          <w:w w:val="0"/>
          <w:sz w:val="24"/>
          <w:szCs w:val="24"/>
          <w:u w:val="none"/>
        </w:rPr>
        <w:t>) a Data de Pagamento da Remuneração; (</w:t>
      </w:r>
      <w:proofErr w:type="spellStart"/>
      <w:r w:rsidRPr="002D5B22">
        <w:rPr>
          <w:rStyle w:val="DeltaViewInsertion"/>
          <w:color w:val="auto"/>
          <w:w w:val="0"/>
          <w:sz w:val="24"/>
          <w:szCs w:val="24"/>
          <w:u w:val="none"/>
        </w:rPr>
        <w:t>iii</w:t>
      </w:r>
      <w:proofErr w:type="spellEnd"/>
      <w:r w:rsidRPr="002D5B22">
        <w:rPr>
          <w:rStyle w:val="DeltaViewInsertion"/>
          <w:color w:val="auto"/>
          <w:w w:val="0"/>
          <w:sz w:val="24"/>
          <w:szCs w:val="24"/>
          <w:u w:val="none"/>
        </w:rPr>
        <w:t>) o prazo de vencimento das Debêntures; (</w:t>
      </w:r>
      <w:proofErr w:type="spellStart"/>
      <w:r w:rsidRPr="002D5B22">
        <w:rPr>
          <w:rStyle w:val="DeltaViewInsertion"/>
          <w:color w:val="auto"/>
          <w:w w:val="0"/>
          <w:sz w:val="24"/>
          <w:szCs w:val="24"/>
          <w:u w:val="none"/>
        </w:rPr>
        <w:t>iv</w:t>
      </w:r>
      <w:proofErr w:type="spellEnd"/>
      <w:r w:rsidRPr="002D5B22">
        <w:rPr>
          <w:rStyle w:val="DeltaViewInsertion"/>
          <w:color w:val="auto"/>
          <w:w w:val="0"/>
          <w:sz w:val="24"/>
          <w:szCs w:val="24"/>
          <w:u w:val="none"/>
        </w:rPr>
        <w:t xml:space="preserve">) os valores e datas de amortização do principal das Debêntures; e/ou (vi) modificação dos </w:t>
      </w:r>
      <w:r w:rsidR="006C7DF8" w:rsidRPr="002D5B22">
        <w:rPr>
          <w:rStyle w:val="DeltaViewInsertion"/>
          <w:i/>
          <w:color w:val="auto"/>
          <w:w w:val="0"/>
          <w:sz w:val="24"/>
          <w:szCs w:val="24"/>
          <w:u w:val="none"/>
        </w:rPr>
        <w:t>quóruns</w:t>
      </w:r>
      <w:r w:rsidRPr="002D5B22">
        <w:rPr>
          <w:rStyle w:val="DeltaViewInsertion"/>
          <w:color w:val="auto"/>
          <w:w w:val="0"/>
          <w:sz w:val="24"/>
          <w:szCs w:val="24"/>
          <w:u w:val="none"/>
        </w:rPr>
        <w:t xml:space="preserve"> de deliberação estabelecidos nesta Cláusula </w:t>
      </w:r>
      <w:r w:rsidR="00075D38" w:rsidRPr="002D5B22">
        <w:rPr>
          <w:rStyle w:val="DeltaViewInsertion"/>
          <w:color w:val="auto"/>
          <w:w w:val="0"/>
          <w:sz w:val="24"/>
          <w:szCs w:val="24"/>
          <w:u w:val="none"/>
        </w:rPr>
        <w:t>Nona</w:t>
      </w:r>
      <w:r w:rsidRPr="002D5B22">
        <w:rPr>
          <w:rStyle w:val="DeltaViewInsertion"/>
          <w:color w:val="auto"/>
          <w:w w:val="0"/>
          <w:sz w:val="24"/>
          <w:szCs w:val="24"/>
          <w:u w:val="none"/>
        </w:rPr>
        <w:t>.</w:t>
      </w:r>
    </w:p>
    <w:p w14:paraId="42B0FF2E" w14:textId="77777777" w:rsidR="00AF2813" w:rsidRPr="002D5B22" w:rsidRDefault="00AF2813" w:rsidP="00503E55">
      <w:pPr>
        <w:pStyle w:val="p0"/>
        <w:tabs>
          <w:tab w:val="left" w:pos="0"/>
        </w:tabs>
        <w:suppressAutoHyphens/>
        <w:spacing w:line="300" w:lineRule="exact"/>
        <w:rPr>
          <w:rFonts w:ascii="Times New Roman" w:hAnsi="Times New Roman"/>
          <w:szCs w:val="24"/>
        </w:rPr>
      </w:pPr>
      <w:bookmarkStart w:id="35" w:name="_DV_M384"/>
      <w:bookmarkStart w:id="36" w:name="_DV_M385"/>
      <w:bookmarkStart w:id="37" w:name="_DV_M386"/>
      <w:bookmarkEnd w:id="35"/>
      <w:bookmarkEnd w:id="36"/>
      <w:bookmarkEnd w:id="37"/>
    </w:p>
    <w:p w14:paraId="1B3A63CD" w14:textId="2090254A" w:rsidR="00AF2813" w:rsidRPr="002D5B22" w:rsidRDefault="00AF2813" w:rsidP="00503E55">
      <w:pPr>
        <w:pStyle w:val="PargrafodaLista"/>
        <w:numPr>
          <w:ilvl w:val="0"/>
          <w:numId w:val="60"/>
        </w:numPr>
        <w:suppressAutoHyphens/>
        <w:spacing w:line="300" w:lineRule="exact"/>
        <w:ind w:left="0" w:firstLine="0"/>
        <w:rPr>
          <w:sz w:val="24"/>
          <w:szCs w:val="24"/>
        </w:rPr>
      </w:pPr>
      <w:r w:rsidRPr="002D5B22">
        <w:rPr>
          <w:sz w:val="24"/>
          <w:szCs w:val="24"/>
        </w:rPr>
        <w:t xml:space="preserve">As deliberações tomadas pelos Debenturistas em Assembleias Gerais de Debenturistas, no âmbito de sua competência legal, observados os </w:t>
      </w:r>
      <w:r w:rsidR="006C7DF8" w:rsidRPr="002D5B22">
        <w:rPr>
          <w:i/>
          <w:sz w:val="24"/>
          <w:szCs w:val="24"/>
        </w:rPr>
        <w:t>quóruns</w:t>
      </w:r>
      <w:r w:rsidRPr="002D5B22">
        <w:rPr>
          <w:sz w:val="24"/>
          <w:szCs w:val="24"/>
        </w:rPr>
        <w:t xml:space="preserve">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p>
    <w:p w14:paraId="2A136C04" w14:textId="77777777" w:rsidR="00AF2813" w:rsidRPr="002D5B22" w:rsidRDefault="00AF2813" w:rsidP="00503E55">
      <w:pPr>
        <w:pStyle w:val="p0"/>
        <w:suppressAutoHyphens/>
        <w:spacing w:line="300" w:lineRule="exact"/>
        <w:rPr>
          <w:rFonts w:ascii="Times New Roman" w:hAnsi="Times New Roman"/>
          <w:szCs w:val="24"/>
        </w:rPr>
      </w:pPr>
    </w:p>
    <w:p w14:paraId="4623A64D" w14:textId="77777777" w:rsidR="00AF2813" w:rsidRPr="002D5B22" w:rsidRDefault="00AF2813" w:rsidP="00503E55">
      <w:pPr>
        <w:pStyle w:val="PargrafodaLista"/>
        <w:numPr>
          <w:ilvl w:val="0"/>
          <w:numId w:val="60"/>
        </w:numPr>
        <w:suppressAutoHyphens/>
        <w:spacing w:line="300" w:lineRule="exact"/>
        <w:ind w:left="0" w:firstLine="0"/>
        <w:rPr>
          <w:sz w:val="24"/>
          <w:szCs w:val="24"/>
        </w:rPr>
      </w:pPr>
      <w:r w:rsidRPr="002D5B22">
        <w:rPr>
          <w:sz w:val="24"/>
          <w:szCs w:val="24"/>
        </w:rPr>
        <w:t xml:space="preserve">Independentemente das formalidades previstas na Lei das Sociedades por Ações e nesta Escritura de Emissão serão consideradas regulares as deliberações tomadas pelos </w:t>
      </w:r>
      <w:r w:rsidRPr="002D5B22">
        <w:rPr>
          <w:sz w:val="24"/>
          <w:szCs w:val="24"/>
        </w:rPr>
        <w:lastRenderedPageBreak/>
        <w:t>Debenturistas em Assembleia Geral de Debenturistas a que comparecerem os titulares de todas as Debêntures em Circulação.</w:t>
      </w:r>
    </w:p>
    <w:p w14:paraId="171CA4CA" w14:textId="77777777" w:rsidR="00AF2813" w:rsidRPr="002D5B22" w:rsidRDefault="00AF2813" w:rsidP="000D310E">
      <w:pPr>
        <w:pStyle w:val="p0"/>
        <w:suppressAutoHyphens/>
        <w:spacing w:line="300" w:lineRule="exact"/>
        <w:rPr>
          <w:rFonts w:ascii="Times New Roman" w:hAnsi="Times New Roman"/>
          <w:szCs w:val="24"/>
        </w:rPr>
      </w:pPr>
    </w:p>
    <w:p w14:paraId="40EA92DA" w14:textId="77777777" w:rsidR="001716D2" w:rsidRPr="002D5B22" w:rsidRDefault="001716D2" w:rsidP="00503E55">
      <w:pPr>
        <w:pStyle w:val="p0"/>
        <w:suppressAutoHyphens/>
        <w:spacing w:line="300" w:lineRule="exact"/>
        <w:rPr>
          <w:rFonts w:ascii="Times New Roman" w:hAnsi="Times New Roman"/>
          <w:szCs w:val="24"/>
        </w:rPr>
      </w:pPr>
    </w:p>
    <w:p w14:paraId="02109B40" w14:textId="77777777" w:rsidR="00AF2813" w:rsidRPr="002D5B22" w:rsidRDefault="00AF2813" w:rsidP="00DF6C89">
      <w:pPr>
        <w:pStyle w:val="Ttulo4"/>
        <w:suppressAutoHyphens/>
        <w:spacing w:before="0" w:line="300" w:lineRule="exact"/>
        <w:rPr>
          <w:smallCaps/>
          <w:sz w:val="24"/>
          <w:szCs w:val="24"/>
        </w:rPr>
      </w:pPr>
      <w:r w:rsidRPr="002D5B22">
        <w:rPr>
          <w:smallCaps/>
          <w:sz w:val="24"/>
          <w:szCs w:val="24"/>
        </w:rPr>
        <w:t xml:space="preserve">Cláusula </w:t>
      </w:r>
      <w:r w:rsidR="00375568" w:rsidRPr="002D5B22">
        <w:rPr>
          <w:smallCaps/>
          <w:sz w:val="24"/>
          <w:szCs w:val="24"/>
        </w:rPr>
        <w:t>Dez</w:t>
      </w:r>
    </w:p>
    <w:p w14:paraId="5220A8DC" w14:textId="54F35E20" w:rsidR="00AF2813" w:rsidRPr="002D5B22" w:rsidRDefault="005407A2" w:rsidP="00DF6C89">
      <w:pPr>
        <w:pStyle w:val="Ttulo4"/>
        <w:suppressAutoHyphens/>
        <w:spacing w:before="0" w:line="300" w:lineRule="exact"/>
        <w:rPr>
          <w:smallCaps/>
          <w:sz w:val="24"/>
          <w:szCs w:val="24"/>
        </w:rPr>
      </w:pPr>
      <w:r w:rsidRPr="002D5B22">
        <w:rPr>
          <w:smallCaps/>
          <w:sz w:val="24"/>
          <w:szCs w:val="24"/>
        </w:rPr>
        <w:t xml:space="preserve">Das </w:t>
      </w:r>
      <w:r w:rsidR="00AF2813" w:rsidRPr="002D5B22">
        <w:rPr>
          <w:smallCaps/>
          <w:sz w:val="24"/>
          <w:szCs w:val="24"/>
        </w:rPr>
        <w:t xml:space="preserve">Declarações da Emissora e </w:t>
      </w:r>
      <w:r w:rsidR="00075D38" w:rsidRPr="002D5B22">
        <w:rPr>
          <w:smallCaps/>
          <w:sz w:val="24"/>
          <w:szCs w:val="24"/>
        </w:rPr>
        <w:t>dos Fiadores</w:t>
      </w:r>
    </w:p>
    <w:p w14:paraId="49FAEC1F" w14:textId="77777777" w:rsidR="00AF2813" w:rsidRPr="002D5B22" w:rsidRDefault="00AF2813" w:rsidP="000D310E">
      <w:pPr>
        <w:suppressAutoHyphens/>
        <w:spacing w:after="0" w:line="300" w:lineRule="exact"/>
        <w:jc w:val="both"/>
        <w:rPr>
          <w:rFonts w:ascii="Times New Roman" w:hAnsi="Times New Roman" w:cs="Times New Roman"/>
          <w:b/>
          <w:sz w:val="24"/>
          <w:szCs w:val="24"/>
        </w:rPr>
      </w:pPr>
    </w:p>
    <w:p w14:paraId="3A4136D5" w14:textId="77777777" w:rsidR="00AF2813" w:rsidRPr="002D5B22" w:rsidRDefault="00AF2813" w:rsidP="00503E55">
      <w:pPr>
        <w:pStyle w:val="PargrafodaLista"/>
        <w:numPr>
          <w:ilvl w:val="0"/>
          <w:numId w:val="61"/>
        </w:numPr>
        <w:suppressAutoHyphens/>
        <w:spacing w:line="300" w:lineRule="exact"/>
        <w:ind w:left="0" w:firstLine="0"/>
        <w:rPr>
          <w:sz w:val="24"/>
          <w:szCs w:val="24"/>
        </w:rPr>
      </w:pPr>
      <w:r w:rsidRPr="002D5B22">
        <w:rPr>
          <w:sz w:val="24"/>
          <w:szCs w:val="24"/>
        </w:rPr>
        <w:t>A Emissora neste ato declara que:</w:t>
      </w:r>
    </w:p>
    <w:p w14:paraId="72E14D7C" w14:textId="77777777" w:rsidR="00AF2813" w:rsidRPr="002D5B22" w:rsidRDefault="00AF2813" w:rsidP="000D310E">
      <w:pPr>
        <w:suppressAutoHyphens/>
        <w:spacing w:after="0" w:line="300" w:lineRule="exact"/>
        <w:jc w:val="both"/>
        <w:rPr>
          <w:rFonts w:ascii="Times New Roman" w:hAnsi="Times New Roman" w:cs="Times New Roman"/>
          <w:sz w:val="24"/>
          <w:szCs w:val="24"/>
        </w:rPr>
      </w:pPr>
    </w:p>
    <w:p w14:paraId="48669285" w14:textId="77777777" w:rsidR="00AF2813" w:rsidRPr="002D5B22"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proofErr w:type="spellStart"/>
      <w:proofErr w:type="gramStart"/>
      <w:r w:rsidRPr="002D5B22">
        <w:rPr>
          <w:rFonts w:ascii="Times New Roman" w:hAnsi="Times New Roman" w:cs="Times New Roman"/>
          <w:sz w:val="24"/>
          <w:szCs w:val="24"/>
        </w:rPr>
        <w:t>é</w:t>
      </w:r>
      <w:proofErr w:type="spellEnd"/>
      <w:proofErr w:type="gramEnd"/>
      <w:r w:rsidRPr="002D5B22">
        <w:rPr>
          <w:rFonts w:ascii="Times New Roman" w:hAnsi="Times New Roman" w:cs="Times New Roman"/>
          <w:sz w:val="24"/>
          <w:szCs w:val="24"/>
        </w:rPr>
        <w:t xml:space="preserve"> uma sociedade por ações devidamente organizada, constituída e existente sob a forma de sociedade por ações de acordo com as leis brasileiras;</w:t>
      </w:r>
    </w:p>
    <w:p w14:paraId="220FD78D" w14:textId="77777777" w:rsidR="00075D38" w:rsidRPr="002D5B22" w:rsidRDefault="00075D38" w:rsidP="00503E55">
      <w:pPr>
        <w:tabs>
          <w:tab w:val="left" w:pos="851"/>
        </w:tabs>
        <w:spacing w:after="0" w:line="300" w:lineRule="exact"/>
        <w:ind w:left="851"/>
        <w:contextualSpacing/>
        <w:jc w:val="both"/>
        <w:rPr>
          <w:rFonts w:ascii="Times New Roman" w:hAnsi="Times New Roman" w:cs="Times New Roman"/>
          <w:sz w:val="24"/>
          <w:szCs w:val="24"/>
        </w:rPr>
      </w:pPr>
    </w:p>
    <w:p w14:paraId="54CD10E4" w14:textId="77777777" w:rsidR="00075D38" w:rsidRPr="002D5B22" w:rsidRDefault="00075D38"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proofErr w:type="spellStart"/>
      <w:proofErr w:type="gramStart"/>
      <w:r w:rsidRPr="002D5B22">
        <w:rPr>
          <w:rFonts w:ascii="Times New Roman" w:hAnsi="Times New Roman" w:cs="Times New Roman"/>
          <w:sz w:val="24"/>
          <w:szCs w:val="24"/>
        </w:rPr>
        <w:t>é</w:t>
      </w:r>
      <w:proofErr w:type="spellEnd"/>
      <w:proofErr w:type="gramEnd"/>
      <w:r w:rsidRPr="002D5B22">
        <w:rPr>
          <w:rFonts w:ascii="Times New Roman" w:hAnsi="Times New Roman" w:cs="Times New Roman"/>
          <w:sz w:val="24"/>
          <w:szCs w:val="24"/>
        </w:rPr>
        <w:t xml:space="preserve"> plenamente capaz para cumprir todas as obrigações previstas nesta Escritura de Emissão;</w:t>
      </w:r>
    </w:p>
    <w:p w14:paraId="5A0DDE68" w14:textId="77777777" w:rsidR="00AF2813" w:rsidRPr="002D5B22" w:rsidRDefault="00AF2813" w:rsidP="000D310E">
      <w:pPr>
        <w:suppressAutoHyphens/>
        <w:spacing w:after="0" w:line="300" w:lineRule="exact"/>
        <w:ind w:left="720"/>
        <w:jc w:val="both"/>
        <w:rPr>
          <w:rFonts w:ascii="Times New Roman" w:hAnsi="Times New Roman" w:cs="Times New Roman"/>
          <w:sz w:val="24"/>
          <w:szCs w:val="24"/>
        </w:rPr>
      </w:pPr>
    </w:p>
    <w:p w14:paraId="611A24FB" w14:textId="49D49CB6" w:rsidR="00AF2813" w:rsidRPr="002D5B22" w:rsidRDefault="00AF2813" w:rsidP="00503E55">
      <w:pPr>
        <w:numPr>
          <w:ilvl w:val="0"/>
          <w:numId w:val="16"/>
        </w:numPr>
        <w:tabs>
          <w:tab w:val="left" w:pos="851"/>
          <w:tab w:val="left" w:pos="5812"/>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está</w:t>
      </w:r>
      <w:proofErr w:type="gramEnd"/>
      <w:r w:rsidRPr="002D5B22">
        <w:rPr>
          <w:rFonts w:ascii="Times New Roman" w:hAnsi="Times New Roman" w:cs="Times New Roman"/>
          <w:sz w:val="24"/>
          <w:szCs w:val="24"/>
        </w:rPr>
        <w:t xml:space="preserve"> devidamente autorizada e obteve</w:t>
      </w:r>
      <w:r w:rsidR="00346345" w:rsidRPr="002D5B22">
        <w:rPr>
          <w:rFonts w:ascii="Times New Roman" w:hAnsi="Times New Roman" w:cs="Times New Roman"/>
          <w:sz w:val="24"/>
          <w:szCs w:val="24"/>
        </w:rPr>
        <w:t xml:space="preserve"> </w:t>
      </w:r>
      <w:r w:rsidR="009E1CEC" w:rsidRPr="002D5B22">
        <w:rPr>
          <w:rFonts w:ascii="Times New Roman" w:hAnsi="Times New Roman" w:cs="Times New Roman"/>
          <w:sz w:val="24"/>
          <w:szCs w:val="24"/>
        </w:rPr>
        <w:t>inclusive</w:t>
      </w:r>
      <w:r w:rsidR="00B87261" w:rsidRPr="002D5B22">
        <w:rPr>
          <w:rFonts w:ascii="Times New Roman" w:hAnsi="Times New Roman" w:cs="Times New Roman"/>
          <w:sz w:val="24"/>
          <w:szCs w:val="24"/>
        </w:rPr>
        <w:t xml:space="preserve"> </w:t>
      </w:r>
      <w:r w:rsidR="009F6024" w:rsidRPr="002D5B22">
        <w:rPr>
          <w:rFonts w:ascii="Times New Roman" w:hAnsi="Times New Roman" w:cs="Times New Roman"/>
          <w:sz w:val="24"/>
          <w:szCs w:val="24"/>
        </w:rPr>
        <w:t>em relação à constituição da Garantia Rea</w:t>
      </w:r>
      <w:r w:rsidR="00980515" w:rsidRPr="002D5B22">
        <w:rPr>
          <w:rFonts w:ascii="Times New Roman" w:hAnsi="Times New Roman" w:cs="Times New Roman"/>
          <w:sz w:val="24"/>
          <w:szCs w:val="24"/>
        </w:rPr>
        <w:t>l</w:t>
      </w:r>
      <w:r w:rsidR="009F6024" w:rsidRPr="002D5B22">
        <w:rPr>
          <w:rFonts w:ascii="Times New Roman" w:hAnsi="Times New Roman" w:cs="Times New Roman"/>
          <w:sz w:val="24"/>
          <w:szCs w:val="24"/>
        </w:rPr>
        <w:t xml:space="preserve"> descritas na Cláusula 4.8.2 desta Escritura de Emissão,</w:t>
      </w:r>
      <w:r w:rsidRPr="002D5B22">
        <w:rPr>
          <w:rFonts w:ascii="Times New Roman" w:hAnsi="Times New Roman" w:cs="Times New Roman"/>
          <w:sz w:val="24"/>
          <w:szCs w:val="24"/>
        </w:rPr>
        <w:t xml:space="preserve"> todas as licenças e autorizações necessárias, inclusive as societárias e regulatórias, à celebração desta Escritura de Emissão, à emissão das Debêntures e ao cumprimento de suas obrigações aqui previstas, tendo sido satisfeitos todos os requisitos legais e estatutários necessários para tanto;</w:t>
      </w:r>
      <w:r w:rsidR="009F6024" w:rsidRPr="002D5B22">
        <w:rPr>
          <w:rFonts w:ascii="Times New Roman" w:hAnsi="Times New Roman" w:cs="Times New Roman"/>
          <w:sz w:val="24"/>
          <w:szCs w:val="24"/>
        </w:rPr>
        <w:t xml:space="preserve"> </w:t>
      </w:r>
    </w:p>
    <w:p w14:paraId="43098BEC" w14:textId="77777777" w:rsidR="00AF2813" w:rsidRPr="002D5B22" w:rsidRDefault="00AF2813" w:rsidP="00503E55">
      <w:pPr>
        <w:pStyle w:val="PargrafodaLista"/>
        <w:spacing w:line="300" w:lineRule="exact"/>
        <w:rPr>
          <w:sz w:val="24"/>
          <w:szCs w:val="24"/>
        </w:rPr>
      </w:pPr>
    </w:p>
    <w:p w14:paraId="6049B54C" w14:textId="77777777" w:rsidR="00AF2813" w:rsidRPr="002D5B22"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os</w:t>
      </w:r>
      <w:proofErr w:type="gramEnd"/>
      <w:r w:rsidRPr="002D5B22">
        <w:rPr>
          <w:rFonts w:ascii="Times New Roman" w:hAnsi="Times New Roman" w:cs="Times New Roman"/>
          <w:sz w:val="24"/>
          <w:szCs w:val="24"/>
        </w:rPr>
        <w:t xml:space="preserve">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06BD1947" w14:textId="77777777" w:rsidR="00AF2813" w:rsidRPr="002D5B22" w:rsidRDefault="00AF2813" w:rsidP="00503E55">
      <w:pPr>
        <w:pStyle w:val="PargrafodaLista"/>
        <w:spacing w:line="300" w:lineRule="exact"/>
        <w:rPr>
          <w:sz w:val="24"/>
          <w:szCs w:val="24"/>
        </w:rPr>
      </w:pPr>
    </w:p>
    <w:p w14:paraId="1F7F6527" w14:textId="75ADDFA5" w:rsidR="00AF2813" w:rsidRPr="002D5B22"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a celebração desta Escritura de Emissão, o cumprimento de suas obrigações previstas nesta Escritura de Emissão e a emissão e a colocação das Debêntures não infringem ou contrariam (i) qualquer contrato ou documento no qual a Emissora seja parte ou pelo qual quaisquer de seus bens e propriedades estejam vinculados, nem irá resultar em (aa) vencimento antecipado de qualquer obrigação estabelecida em qualquer destes contratos ou instrumentos; (</w:t>
      </w:r>
      <w:proofErr w:type="spellStart"/>
      <w:r w:rsidRPr="002D5B22">
        <w:rPr>
          <w:rFonts w:ascii="Times New Roman" w:hAnsi="Times New Roman" w:cs="Times New Roman"/>
          <w:sz w:val="24"/>
          <w:szCs w:val="24"/>
        </w:rPr>
        <w:t>bb</w:t>
      </w:r>
      <w:proofErr w:type="spellEnd"/>
      <w:r w:rsidRPr="002D5B22">
        <w:rPr>
          <w:rFonts w:ascii="Times New Roman" w:hAnsi="Times New Roman" w:cs="Times New Roman"/>
          <w:sz w:val="24"/>
          <w:szCs w:val="24"/>
        </w:rPr>
        <w:t>) criação de qualquer ônus sobre qualquer ativo ou bem da Emissora, ou (</w:t>
      </w:r>
      <w:proofErr w:type="spellStart"/>
      <w:r w:rsidRPr="002D5B22">
        <w:rPr>
          <w:rFonts w:ascii="Times New Roman" w:hAnsi="Times New Roman" w:cs="Times New Roman"/>
          <w:sz w:val="24"/>
          <w:szCs w:val="24"/>
        </w:rPr>
        <w:t>cc</w:t>
      </w:r>
      <w:proofErr w:type="spellEnd"/>
      <w:r w:rsidRPr="002D5B22">
        <w:rPr>
          <w:rFonts w:ascii="Times New Roman" w:hAnsi="Times New Roman" w:cs="Times New Roman"/>
          <w:sz w:val="24"/>
          <w:szCs w:val="24"/>
        </w:rPr>
        <w:t>) rescisão de qualquer desses contratos ou instrumentos; (</w:t>
      </w:r>
      <w:proofErr w:type="spellStart"/>
      <w:r w:rsidRPr="002D5B22">
        <w:rPr>
          <w:rFonts w:ascii="Times New Roman" w:hAnsi="Times New Roman" w:cs="Times New Roman"/>
          <w:sz w:val="24"/>
          <w:szCs w:val="24"/>
        </w:rPr>
        <w:t>ii</w:t>
      </w:r>
      <w:proofErr w:type="spellEnd"/>
      <w:r w:rsidRPr="002D5B22">
        <w:rPr>
          <w:rFonts w:ascii="Times New Roman" w:hAnsi="Times New Roman" w:cs="Times New Roman"/>
          <w:sz w:val="24"/>
          <w:szCs w:val="24"/>
        </w:rPr>
        <w:t>) qualquer lei, decreto ou regulamento a que a Emissora ou quaisquer de seus bens e propriedades estejam sujeitos; ou (</w:t>
      </w:r>
      <w:proofErr w:type="spellStart"/>
      <w:r w:rsidRPr="002D5B22">
        <w:rPr>
          <w:rFonts w:ascii="Times New Roman" w:hAnsi="Times New Roman" w:cs="Times New Roman"/>
          <w:sz w:val="24"/>
          <w:szCs w:val="24"/>
        </w:rPr>
        <w:t>iii</w:t>
      </w:r>
      <w:proofErr w:type="spellEnd"/>
      <w:r w:rsidRPr="002D5B22">
        <w:rPr>
          <w:rFonts w:ascii="Times New Roman" w:hAnsi="Times New Roman" w:cs="Times New Roman"/>
          <w:sz w:val="24"/>
          <w:szCs w:val="24"/>
        </w:rPr>
        <w:t>) qualquer ordem, decisão ou sentença administrativa, judicial ou arbitral que afete a Emissora ou quaisquer de seus bens e propriedades;</w:t>
      </w:r>
      <w:r w:rsidR="009F6024" w:rsidRPr="002D5B22">
        <w:rPr>
          <w:rFonts w:ascii="Times New Roman" w:hAnsi="Times New Roman" w:cs="Times New Roman"/>
          <w:sz w:val="24"/>
          <w:szCs w:val="24"/>
        </w:rPr>
        <w:t xml:space="preserve"> </w:t>
      </w:r>
    </w:p>
    <w:p w14:paraId="75585105" w14:textId="77777777" w:rsidR="00AF2813" w:rsidRPr="002D5B22" w:rsidRDefault="00AF2813" w:rsidP="00503E55">
      <w:pPr>
        <w:pStyle w:val="PargrafodaLista"/>
        <w:spacing w:line="300" w:lineRule="exact"/>
        <w:rPr>
          <w:sz w:val="24"/>
          <w:szCs w:val="24"/>
        </w:rPr>
      </w:pPr>
    </w:p>
    <w:p w14:paraId="5829346F" w14:textId="77777777" w:rsidR="00AF2813" w:rsidRPr="002D5B22"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cumprirá</w:t>
      </w:r>
      <w:proofErr w:type="gramEnd"/>
      <w:r w:rsidRPr="002D5B22">
        <w:rPr>
          <w:rFonts w:ascii="Times New Roman" w:hAnsi="Times New Roman" w:cs="Times New Roman"/>
          <w:sz w:val="24"/>
          <w:szCs w:val="24"/>
        </w:rPr>
        <w:t xml:space="preserve"> todas as obrigações assumidas nos termos desta Escritura de Emissão, incluindo, mas não se limitando, à obrigação de destinar os recursos obtidos com a Emissão aos fins previstos no item 3.5. </w:t>
      </w:r>
      <w:proofErr w:type="gramStart"/>
      <w:r w:rsidRPr="002D5B22">
        <w:rPr>
          <w:rFonts w:ascii="Times New Roman" w:hAnsi="Times New Roman" w:cs="Times New Roman"/>
          <w:sz w:val="24"/>
          <w:szCs w:val="24"/>
        </w:rPr>
        <w:t>acima</w:t>
      </w:r>
      <w:proofErr w:type="gramEnd"/>
      <w:r w:rsidRPr="002D5B22">
        <w:rPr>
          <w:rFonts w:ascii="Times New Roman" w:hAnsi="Times New Roman" w:cs="Times New Roman"/>
          <w:sz w:val="24"/>
          <w:szCs w:val="24"/>
        </w:rPr>
        <w:t>;</w:t>
      </w:r>
    </w:p>
    <w:p w14:paraId="3455DC8E" w14:textId="77777777" w:rsidR="00AF2813" w:rsidRPr="002D5B22" w:rsidRDefault="00AF2813" w:rsidP="00503E55">
      <w:pPr>
        <w:pStyle w:val="PargrafodaLista"/>
        <w:spacing w:line="300" w:lineRule="exact"/>
        <w:rPr>
          <w:sz w:val="24"/>
          <w:szCs w:val="24"/>
        </w:rPr>
      </w:pPr>
    </w:p>
    <w:p w14:paraId="5CFAFCB7" w14:textId="0C1E0A64" w:rsidR="00AF2813" w:rsidRPr="002D5B22"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a</w:t>
      </w:r>
      <w:proofErr w:type="gramEnd"/>
      <w:r w:rsidRPr="002D5B22">
        <w:rPr>
          <w:rFonts w:ascii="Times New Roman" w:hAnsi="Times New Roman" w:cs="Times New Roman"/>
          <w:sz w:val="24"/>
          <w:szCs w:val="24"/>
        </w:rPr>
        <w:t xml:space="preserve"> Emissora não tem conhecimento da existência de qualquer ação judicial, procedimento administrativo ou arbitral, inquérito ou outro tipo de investigação governamental que possa vir a causar impacto substancial e adverso à Emissora</w:t>
      </w:r>
      <w:r w:rsidR="009E1CEC" w:rsidRPr="002D5B22">
        <w:rPr>
          <w:rFonts w:ascii="Times New Roman" w:hAnsi="Times New Roman" w:cs="Times New Roman"/>
          <w:sz w:val="24"/>
          <w:szCs w:val="24"/>
        </w:rPr>
        <w:t xml:space="preserve"> ou um impacto </w:t>
      </w:r>
      <w:proofErr w:type="spellStart"/>
      <w:r w:rsidR="009E1CEC" w:rsidRPr="002D5B22">
        <w:rPr>
          <w:rFonts w:ascii="Times New Roman" w:hAnsi="Times New Roman" w:cs="Times New Roman"/>
          <w:sz w:val="24"/>
          <w:szCs w:val="24"/>
        </w:rPr>
        <w:t>reputacional</w:t>
      </w:r>
      <w:proofErr w:type="spellEnd"/>
      <w:r w:rsidR="009E1CEC" w:rsidRPr="002D5B22">
        <w:rPr>
          <w:rFonts w:ascii="Times New Roman" w:hAnsi="Times New Roman" w:cs="Times New Roman"/>
          <w:sz w:val="24"/>
          <w:szCs w:val="24"/>
        </w:rPr>
        <w:t xml:space="preserve"> à Emissora</w:t>
      </w:r>
      <w:r w:rsidRPr="002D5B22">
        <w:rPr>
          <w:rFonts w:ascii="Times New Roman" w:hAnsi="Times New Roman" w:cs="Times New Roman"/>
          <w:sz w:val="24"/>
          <w:szCs w:val="24"/>
        </w:rPr>
        <w:t>;</w:t>
      </w:r>
    </w:p>
    <w:p w14:paraId="23BDDD1C" w14:textId="77777777" w:rsidR="00AF2813" w:rsidRPr="002D5B22" w:rsidRDefault="00AF2813" w:rsidP="00503E55">
      <w:pPr>
        <w:pStyle w:val="PargrafodaLista"/>
        <w:spacing w:line="300" w:lineRule="exact"/>
        <w:rPr>
          <w:sz w:val="24"/>
          <w:szCs w:val="24"/>
        </w:rPr>
      </w:pPr>
    </w:p>
    <w:p w14:paraId="45D852D7" w14:textId="77777777" w:rsidR="00AF2813" w:rsidRPr="002D5B22"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as</w:t>
      </w:r>
      <w:proofErr w:type="gramEnd"/>
      <w:r w:rsidRPr="002D5B22">
        <w:rPr>
          <w:rFonts w:ascii="Times New Roman" w:hAnsi="Times New Roman" w:cs="Times New Roman"/>
          <w:sz w:val="24"/>
          <w:szCs w:val="24"/>
        </w:rPr>
        <w:t xml:space="preserve"> informações e declarações contidas nesta Escritura de Emissão em relação à Emissora e à Oferta Restrita, conforme o caso, são verdadeiras, consistentes, corretas e suficientes; </w:t>
      </w:r>
    </w:p>
    <w:p w14:paraId="16EEC984" w14:textId="77777777" w:rsidR="00AF2813" w:rsidRPr="002D5B22" w:rsidRDefault="00AF2813" w:rsidP="00503E55">
      <w:pPr>
        <w:pStyle w:val="PargrafodaLista"/>
        <w:spacing w:line="300" w:lineRule="exact"/>
        <w:rPr>
          <w:sz w:val="24"/>
          <w:szCs w:val="24"/>
        </w:rPr>
      </w:pPr>
    </w:p>
    <w:p w14:paraId="61B58466" w14:textId="77777777" w:rsidR="00AF2813" w:rsidRPr="002D5B22"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não</w:t>
      </w:r>
      <w:proofErr w:type="gramEnd"/>
      <w:r w:rsidRPr="002D5B22">
        <w:rPr>
          <w:rFonts w:ascii="Times New Roman" w:hAnsi="Times New Roman" w:cs="Times New Roman"/>
          <w:sz w:val="24"/>
          <w:szCs w:val="24"/>
        </w:rPr>
        <w:t xml:space="preserve"> há qualquer ligação entre a Emissora e o Agente Fiduciário que impeça o Agente Fiduciário de exercer plenamente suas funções;</w:t>
      </w:r>
    </w:p>
    <w:p w14:paraId="0BA526C8" w14:textId="77777777" w:rsidR="00AF2813" w:rsidRPr="002D5B22" w:rsidRDefault="00AF2813" w:rsidP="00503E55">
      <w:pPr>
        <w:pStyle w:val="PargrafodaLista"/>
        <w:spacing w:line="300" w:lineRule="exact"/>
        <w:rPr>
          <w:sz w:val="24"/>
          <w:szCs w:val="24"/>
        </w:rPr>
      </w:pPr>
    </w:p>
    <w:p w14:paraId="59CD8572" w14:textId="77777777" w:rsidR="00AF2813" w:rsidRPr="002D5B22" w:rsidRDefault="00075D38"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tem</w:t>
      </w:r>
      <w:proofErr w:type="gramEnd"/>
      <w:r w:rsidRPr="002D5B22">
        <w:rPr>
          <w:rFonts w:ascii="Times New Roman" w:hAnsi="Times New Roman" w:cs="Times New Roman"/>
          <w:sz w:val="24"/>
          <w:szCs w:val="24"/>
        </w:rPr>
        <w:t xml:space="preserve"> plena ciência, </w:t>
      </w:r>
      <w:r w:rsidR="00AF2813" w:rsidRPr="002D5B22">
        <w:rPr>
          <w:rFonts w:ascii="Times New Roman" w:hAnsi="Times New Roman" w:cs="Times New Roman"/>
          <w:sz w:val="24"/>
          <w:szCs w:val="24"/>
        </w:rPr>
        <w:t xml:space="preserve">concorda integralmente </w:t>
      </w:r>
      <w:r w:rsidRPr="002D5B22">
        <w:rPr>
          <w:rFonts w:ascii="Times New Roman" w:hAnsi="Times New Roman" w:cs="Times New Roman"/>
          <w:sz w:val="24"/>
          <w:szCs w:val="24"/>
        </w:rPr>
        <w:t xml:space="preserve">com </w:t>
      </w:r>
      <w:r w:rsidR="00AF2813" w:rsidRPr="002D5B22">
        <w:rPr>
          <w:rFonts w:ascii="Times New Roman" w:hAnsi="Times New Roman" w:cs="Times New Roman"/>
          <w:sz w:val="24"/>
          <w:szCs w:val="24"/>
        </w:rPr>
        <w:t>forma de cálculo da remuneração das Debêntures</w:t>
      </w:r>
      <w:r w:rsidRPr="002D5B22">
        <w:rPr>
          <w:rFonts w:ascii="Times New Roman" w:hAnsi="Times New Roman" w:cs="Times New Roman"/>
          <w:sz w:val="24"/>
          <w:szCs w:val="24"/>
        </w:rPr>
        <w:t xml:space="preserve"> e que a mesma</w:t>
      </w:r>
      <w:r w:rsidR="00AF2813" w:rsidRPr="002D5B22">
        <w:rPr>
          <w:rFonts w:ascii="Times New Roman" w:hAnsi="Times New Roman" w:cs="Times New Roman"/>
          <w:sz w:val="24"/>
          <w:szCs w:val="24"/>
        </w:rPr>
        <w:t xml:space="preserve"> foi acordada por livre vontade entre a Emissora e o Coordenador Líder, em observância ao princípio da boa-fé;</w:t>
      </w:r>
    </w:p>
    <w:p w14:paraId="3C85487F" w14:textId="77777777" w:rsidR="00AF2813" w:rsidRPr="002D5B22" w:rsidRDefault="00AF2813" w:rsidP="00503E55">
      <w:pPr>
        <w:pStyle w:val="PargrafodaLista"/>
        <w:spacing w:line="300" w:lineRule="exact"/>
        <w:rPr>
          <w:sz w:val="24"/>
          <w:szCs w:val="24"/>
        </w:rPr>
      </w:pPr>
    </w:p>
    <w:p w14:paraId="603B010F" w14:textId="77777777" w:rsidR="00AF2813" w:rsidRPr="002D5B22"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esta</w:t>
      </w:r>
      <w:proofErr w:type="gramEnd"/>
      <w:r w:rsidRPr="002D5B22">
        <w:rPr>
          <w:rFonts w:ascii="Times New Roman" w:hAnsi="Times New Roman" w:cs="Times New Roman"/>
          <w:sz w:val="24"/>
          <w:szCs w:val="24"/>
        </w:rPr>
        <w:t xml:space="preserve"> Escritura de Emissão constitui obrigação legal, válida, eficaz e vinculativa da Emissora, exequível de acordo com os seus termos e condições, com força de título executivo extrajudicial nos termos do artigo 784 do Código de Processo Civil Brasileiro;</w:t>
      </w:r>
    </w:p>
    <w:p w14:paraId="52A47CE2" w14:textId="77777777" w:rsidR="00AF2813" w:rsidRPr="002D5B22" w:rsidRDefault="00AF2813" w:rsidP="00503E55">
      <w:pPr>
        <w:pStyle w:val="PargrafodaLista"/>
        <w:spacing w:line="300" w:lineRule="exact"/>
        <w:rPr>
          <w:sz w:val="24"/>
          <w:szCs w:val="24"/>
        </w:rPr>
      </w:pPr>
    </w:p>
    <w:p w14:paraId="0B57BB2D" w14:textId="77777777" w:rsidR="00AF2813" w:rsidRPr="002D5B22"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não</w:t>
      </w:r>
      <w:proofErr w:type="gramEnd"/>
      <w:r w:rsidRPr="002D5B22">
        <w:rPr>
          <w:rFonts w:ascii="Times New Roman" w:hAnsi="Times New Roman" w:cs="Times New Roman"/>
          <w:sz w:val="24"/>
          <w:szCs w:val="24"/>
        </w:rPr>
        <w:t xml:space="preserve"> é necessária autorização regulatória para celebração desta Escritura de Emissão e para realização da Emissão e da Oferta Restrita;</w:t>
      </w:r>
    </w:p>
    <w:p w14:paraId="3FB4755B" w14:textId="77777777" w:rsidR="00AF2813" w:rsidRPr="002D5B22" w:rsidRDefault="00AF2813" w:rsidP="00503E55">
      <w:pPr>
        <w:pStyle w:val="PargrafodaLista"/>
        <w:spacing w:line="300" w:lineRule="exact"/>
        <w:rPr>
          <w:sz w:val="24"/>
          <w:szCs w:val="24"/>
        </w:rPr>
      </w:pPr>
    </w:p>
    <w:p w14:paraId="0906ECE4" w14:textId="77777777" w:rsidR="00AF2813" w:rsidRPr="002D5B22"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está</w:t>
      </w:r>
      <w:proofErr w:type="gramEnd"/>
      <w:r w:rsidRPr="002D5B22">
        <w:rPr>
          <w:rFonts w:ascii="Times New Roman" w:hAnsi="Times New Roman" w:cs="Times New Roman"/>
          <w:sz w:val="24"/>
          <w:szCs w:val="24"/>
        </w:rPr>
        <w:t xml:space="preserve"> cumprindo as leis, regulamentos, normas administrativas e determinações dos órgãos governamentais, autarquias ou tribunais aplicáveis ao exercício de suas atividades, inclusive com o disposto na legislação em vigor pertinente à Política Nacional do Meio Ambiente;</w:t>
      </w:r>
    </w:p>
    <w:p w14:paraId="69BAAF95" w14:textId="77777777" w:rsidR="00AF2813" w:rsidRPr="002D5B22" w:rsidRDefault="00AF2813" w:rsidP="00503E55">
      <w:pPr>
        <w:pStyle w:val="PargrafodaLista"/>
        <w:spacing w:line="300" w:lineRule="exact"/>
        <w:rPr>
          <w:sz w:val="24"/>
          <w:szCs w:val="24"/>
        </w:rPr>
      </w:pPr>
    </w:p>
    <w:p w14:paraId="39EECF48" w14:textId="2C98EB85" w:rsidR="00AF2813" w:rsidRPr="002D5B22"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está</w:t>
      </w:r>
      <w:proofErr w:type="gramEnd"/>
      <w:r w:rsidRPr="002D5B22">
        <w:rPr>
          <w:rFonts w:ascii="Times New Roman" w:hAnsi="Times New Roman" w:cs="Times New Roman"/>
          <w:sz w:val="24"/>
          <w:szCs w:val="24"/>
        </w:rPr>
        <w:t>, assim como suas controladas, em dia com o pagamento de todas as obrigações de natureza tributária (municipal, estadual e federal), trabalhista, previdenciária, ambiental e de quaisquer outras obrigações impostas por lei, exceto por aquelas questionadas de boa-fé nas esferas administrativa e judicial</w:t>
      </w:r>
      <w:r w:rsidR="009E1CEC" w:rsidRPr="002D5B22">
        <w:rPr>
          <w:rFonts w:ascii="Times New Roman" w:hAnsi="Times New Roman" w:cs="Times New Roman"/>
          <w:sz w:val="24"/>
          <w:szCs w:val="24"/>
        </w:rPr>
        <w:t xml:space="preserve"> e que não cause um impacto adverso relevante na Emissora</w:t>
      </w:r>
      <w:r w:rsidRPr="002D5B22">
        <w:rPr>
          <w:rFonts w:ascii="Times New Roman" w:hAnsi="Times New Roman" w:cs="Times New Roman"/>
          <w:sz w:val="24"/>
          <w:szCs w:val="24"/>
        </w:rPr>
        <w:t>; e</w:t>
      </w:r>
    </w:p>
    <w:p w14:paraId="1992C311" w14:textId="77777777" w:rsidR="00AF2813" w:rsidRPr="002D5B22" w:rsidRDefault="00AF2813" w:rsidP="00503E55">
      <w:pPr>
        <w:pStyle w:val="PargrafodaLista"/>
        <w:spacing w:line="300" w:lineRule="exact"/>
        <w:rPr>
          <w:sz w:val="24"/>
          <w:szCs w:val="24"/>
        </w:rPr>
      </w:pPr>
    </w:p>
    <w:p w14:paraId="2E5228B6" w14:textId="77777777" w:rsidR="00AF2813" w:rsidRPr="002D5B22"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possui</w:t>
      </w:r>
      <w:proofErr w:type="gramEnd"/>
      <w:r w:rsidRPr="002D5B22">
        <w:rPr>
          <w:rFonts w:ascii="Times New Roman" w:hAnsi="Times New Roman" w:cs="Times New Roman"/>
          <w:sz w:val="24"/>
          <w:szCs w:val="24"/>
        </w:rPr>
        <w:t xml:space="preserve"> válidas, eficazes, em perfeita ordem e em pleno vigor todas as autorizações e licenças, inclusive as ambientais, aplicáveis ao regular exercício de suas atividades.</w:t>
      </w:r>
    </w:p>
    <w:p w14:paraId="20F0972D" w14:textId="77777777" w:rsidR="00AF2813" w:rsidRPr="002D5B22" w:rsidRDefault="00AF2813" w:rsidP="000D310E">
      <w:pPr>
        <w:suppressAutoHyphens/>
        <w:spacing w:after="0" w:line="300" w:lineRule="exact"/>
        <w:jc w:val="both"/>
        <w:rPr>
          <w:rFonts w:ascii="Times New Roman" w:hAnsi="Times New Roman" w:cs="Times New Roman"/>
          <w:sz w:val="24"/>
          <w:szCs w:val="24"/>
        </w:rPr>
      </w:pPr>
    </w:p>
    <w:p w14:paraId="48E450A5" w14:textId="77777777" w:rsidR="00AF2813" w:rsidRPr="002D5B22" w:rsidRDefault="00075D38" w:rsidP="00503E55">
      <w:pPr>
        <w:pStyle w:val="PargrafodaLista"/>
        <w:numPr>
          <w:ilvl w:val="0"/>
          <w:numId w:val="61"/>
        </w:numPr>
        <w:suppressAutoHyphens/>
        <w:spacing w:line="300" w:lineRule="exact"/>
        <w:ind w:left="0" w:firstLine="0"/>
        <w:rPr>
          <w:sz w:val="24"/>
          <w:szCs w:val="24"/>
        </w:rPr>
      </w:pPr>
      <w:r w:rsidRPr="002D5B22">
        <w:rPr>
          <w:sz w:val="24"/>
          <w:szCs w:val="24"/>
        </w:rPr>
        <w:t>Os Fiadores</w:t>
      </w:r>
      <w:r w:rsidR="00AF2813" w:rsidRPr="002D5B22">
        <w:rPr>
          <w:sz w:val="24"/>
          <w:szCs w:val="24"/>
        </w:rPr>
        <w:t xml:space="preserve"> neste ato declaram e garantem que:</w:t>
      </w:r>
    </w:p>
    <w:p w14:paraId="79F6A5BA" w14:textId="77777777" w:rsidR="00AF2813" w:rsidRPr="002D5B22" w:rsidRDefault="00AF2813" w:rsidP="000D310E">
      <w:pPr>
        <w:suppressAutoHyphens/>
        <w:spacing w:after="0" w:line="300" w:lineRule="exact"/>
        <w:jc w:val="both"/>
        <w:rPr>
          <w:rFonts w:ascii="Times New Roman" w:hAnsi="Times New Roman" w:cs="Times New Roman"/>
          <w:sz w:val="24"/>
          <w:szCs w:val="24"/>
        </w:rPr>
      </w:pPr>
    </w:p>
    <w:p w14:paraId="0640BDF8" w14:textId="77777777" w:rsidR="00AF2813" w:rsidRPr="002D5B22"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lastRenderedPageBreak/>
        <w:t>estão</w:t>
      </w:r>
      <w:proofErr w:type="gramEnd"/>
      <w:r w:rsidRPr="002D5B22">
        <w:rPr>
          <w:rFonts w:ascii="Times New Roman" w:hAnsi="Times New Roman" w:cs="Times New Roman"/>
          <w:sz w:val="24"/>
          <w:szCs w:val="24"/>
        </w:rPr>
        <w:t xml:space="preserve"> devidamente autorizad</w:t>
      </w:r>
      <w:r w:rsidR="00375568" w:rsidRPr="002D5B22">
        <w:rPr>
          <w:rFonts w:ascii="Times New Roman" w:hAnsi="Times New Roman" w:cs="Times New Roman"/>
          <w:sz w:val="24"/>
          <w:szCs w:val="24"/>
        </w:rPr>
        <w:t>o</w:t>
      </w:r>
      <w:r w:rsidRPr="002D5B22">
        <w:rPr>
          <w:rFonts w:ascii="Times New Roman" w:hAnsi="Times New Roman" w:cs="Times New Roman"/>
          <w:sz w:val="24"/>
          <w:szCs w:val="24"/>
        </w:rPr>
        <w:t>s a celebrar esta Escritura de</w:t>
      </w:r>
      <w:r w:rsidR="00075D38" w:rsidRPr="002D5B22">
        <w:rPr>
          <w:rFonts w:ascii="Times New Roman" w:hAnsi="Times New Roman" w:cs="Times New Roman"/>
          <w:sz w:val="24"/>
          <w:szCs w:val="24"/>
        </w:rPr>
        <w:t xml:space="preserve"> Emissão, na condição de fiadore</w:t>
      </w:r>
      <w:r w:rsidRPr="002D5B22">
        <w:rPr>
          <w:rFonts w:ascii="Times New Roman" w:hAnsi="Times New Roman" w:cs="Times New Roman"/>
          <w:sz w:val="24"/>
          <w:szCs w:val="24"/>
        </w:rPr>
        <w:t>s, nos termos da Cláusula 2.</w:t>
      </w:r>
      <w:r w:rsidR="003D1231" w:rsidRPr="002D5B22">
        <w:rPr>
          <w:rFonts w:ascii="Times New Roman" w:hAnsi="Times New Roman" w:cs="Times New Roman"/>
          <w:sz w:val="24"/>
          <w:szCs w:val="24"/>
        </w:rPr>
        <w:t>8</w:t>
      </w:r>
      <w:r w:rsidRPr="002D5B22">
        <w:rPr>
          <w:rFonts w:ascii="Times New Roman" w:hAnsi="Times New Roman" w:cs="Times New Roman"/>
          <w:sz w:val="24"/>
          <w:szCs w:val="24"/>
        </w:rPr>
        <w:t>.1, e a cumprir com todas as obrigações aqui previstas, tendo sido satisfeit</w:t>
      </w:r>
      <w:r w:rsidR="00075D38" w:rsidRPr="002D5B22">
        <w:rPr>
          <w:rFonts w:ascii="Times New Roman" w:hAnsi="Times New Roman" w:cs="Times New Roman"/>
          <w:sz w:val="24"/>
          <w:szCs w:val="24"/>
        </w:rPr>
        <w:t xml:space="preserve">os todos os requisitos legais </w:t>
      </w:r>
      <w:r w:rsidRPr="002D5B22">
        <w:rPr>
          <w:rFonts w:ascii="Times New Roman" w:hAnsi="Times New Roman" w:cs="Times New Roman"/>
          <w:sz w:val="24"/>
          <w:szCs w:val="24"/>
        </w:rPr>
        <w:t>necessários para tanto;</w:t>
      </w:r>
    </w:p>
    <w:p w14:paraId="7CC48E0F" w14:textId="77777777" w:rsidR="00AF2813" w:rsidRPr="002D5B22" w:rsidRDefault="00AF2813" w:rsidP="00503E55">
      <w:pPr>
        <w:pStyle w:val="PargrafodaLista"/>
        <w:spacing w:line="300" w:lineRule="exact"/>
        <w:rPr>
          <w:sz w:val="24"/>
          <w:szCs w:val="24"/>
        </w:rPr>
      </w:pPr>
    </w:p>
    <w:p w14:paraId="1B8AD3C8" w14:textId="77777777" w:rsidR="00AF2813" w:rsidRPr="002D5B22"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a celebração desta Escritura de Emissão e a assunção por el</w:t>
      </w:r>
      <w:r w:rsidR="00075D38" w:rsidRPr="002D5B22">
        <w:rPr>
          <w:rFonts w:ascii="Times New Roman" w:hAnsi="Times New Roman" w:cs="Times New Roman"/>
          <w:sz w:val="24"/>
          <w:szCs w:val="24"/>
        </w:rPr>
        <w:t>es</w:t>
      </w:r>
      <w:r w:rsidRPr="002D5B22">
        <w:rPr>
          <w:rFonts w:ascii="Times New Roman" w:hAnsi="Times New Roman" w:cs="Times New Roman"/>
          <w:sz w:val="24"/>
          <w:szCs w:val="24"/>
        </w:rPr>
        <w:t xml:space="preserve"> das obrigações previstas nesta Escritura de Emissão bem como a colocação das Debêntures não infringem qualquer disposição legal, contrato ou instrumento do qual seja parte, nem irá resultar em: (i) vencimento antecipado de qualquer obrigação estabelecida em qualquer desses contratos ou instrumentos; (</w:t>
      </w:r>
      <w:proofErr w:type="spellStart"/>
      <w:r w:rsidRPr="002D5B22">
        <w:rPr>
          <w:rFonts w:ascii="Times New Roman" w:hAnsi="Times New Roman" w:cs="Times New Roman"/>
          <w:sz w:val="24"/>
          <w:szCs w:val="24"/>
        </w:rPr>
        <w:t>ii</w:t>
      </w:r>
      <w:proofErr w:type="spellEnd"/>
      <w:r w:rsidRPr="002D5B22">
        <w:rPr>
          <w:rFonts w:ascii="Times New Roman" w:hAnsi="Times New Roman" w:cs="Times New Roman"/>
          <w:sz w:val="24"/>
          <w:szCs w:val="24"/>
        </w:rPr>
        <w:t>) criação de qualquer ônus ou gravame sobre qualquer ativo ou bem, exceto por aqueles já existentes na presente data; ou (</w:t>
      </w:r>
      <w:proofErr w:type="spellStart"/>
      <w:r w:rsidRPr="002D5B22">
        <w:rPr>
          <w:rFonts w:ascii="Times New Roman" w:hAnsi="Times New Roman" w:cs="Times New Roman"/>
          <w:sz w:val="24"/>
          <w:szCs w:val="24"/>
        </w:rPr>
        <w:t>iii</w:t>
      </w:r>
      <w:proofErr w:type="spellEnd"/>
      <w:r w:rsidRPr="002D5B22">
        <w:rPr>
          <w:rFonts w:ascii="Times New Roman" w:hAnsi="Times New Roman" w:cs="Times New Roman"/>
          <w:sz w:val="24"/>
          <w:szCs w:val="24"/>
        </w:rPr>
        <w:t>) rescisão de qualquer desses contratos ou instrumentos;</w:t>
      </w:r>
    </w:p>
    <w:p w14:paraId="37EB5CB9" w14:textId="77777777" w:rsidR="00AF2813" w:rsidRPr="002D5B22" w:rsidRDefault="00AF2813" w:rsidP="00503E55">
      <w:pPr>
        <w:pStyle w:val="PargrafodaLista"/>
        <w:spacing w:line="300" w:lineRule="exact"/>
        <w:rPr>
          <w:sz w:val="24"/>
          <w:szCs w:val="24"/>
        </w:rPr>
      </w:pPr>
    </w:p>
    <w:p w14:paraId="5B510078" w14:textId="77777777" w:rsidR="00AF2813" w:rsidRPr="002D5B22"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cumprirão</w:t>
      </w:r>
      <w:proofErr w:type="gramEnd"/>
      <w:r w:rsidRPr="002D5B22">
        <w:rPr>
          <w:rFonts w:ascii="Times New Roman" w:hAnsi="Times New Roman" w:cs="Times New Roman"/>
          <w:sz w:val="24"/>
          <w:szCs w:val="24"/>
        </w:rPr>
        <w:t xml:space="preserve"> todas as obrigações assumidas nos termos desta Escritura de Emissão;</w:t>
      </w:r>
    </w:p>
    <w:p w14:paraId="4D8BDE93" w14:textId="77777777" w:rsidR="00AF2813" w:rsidRPr="002D5B22" w:rsidRDefault="00AF2813" w:rsidP="00503E55">
      <w:pPr>
        <w:pStyle w:val="PargrafodaLista"/>
        <w:spacing w:line="300" w:lineRule="exact"/>
        <w:rPr>
          <w:sz w:val="24"/>
          <w:szCs w:val="24"/>
        </w:rPr>
      </w:pPr>
    </w:p>
    <w:p w14:paraId="09E68539" w14:textId="77777777" w:rsidR="00AF2813" w:rsidRPr="002D5B22"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as</w:t>
      </w:r>
      <w:proofErr w:type="gramEnd"/>
      <w:r w:rsidRPr="002D5B22">
        <w:rPr>
          <w:rFonts w:ascii="Times New Roman" w:hAnsi="Times New Roman" w:cs="Times New Roman"/>
          <w:sz w:val="24"/>
          <w:szCs w:val="24"/>
        </w:rPr>
        <w:t xml:space="preserve"> informações e declarações contidas nesta Escritura de Emissão e à Oferta Restrita, conforme o caso, em relação </w:t>
      </w:r>
      <w:r w:rsidR="00075D38" w:rsidRPr="002D5B22">
        <w:rPr>
          <w:rFonts w:ascii="Times New Roman" w:hAnsi="Times New Roman" w:cs="Times New Roman"/>
          <w:sz w:val="24"/>
          <w:szCs w:val="24"/>
        </w:rPr>
        <w:t>aos Fiadores</w:t>
      </w:r>
      <w:r w:rsidRPr="002D5B22">
        <w:rPr>
          <w:rFonts w:ascii="Times New Roman" w:hAnsi="Times New Roman" w:cs="Times New Roman"/>
          <w:sz w:val="24"/>
          <w:szCs w:val="24"/>
        </w:rPr>
        <w:t xml:space="preserve"> são verdadeiras, consistentes, corretas e suficientes; </w:t>
      </w:r>
    </w:p>
    <w:p w14:paraId="6B918AAF" w14:textId="77777777" w:rsidR="00AF2813" w:rsidRPr="002D5B22" w:rsidRDefault="00AF2813" w:rsidP="00503E55">
      <w:pPr>
        <w:pStyle w:val="PargrafodaLista"/>
        <w:spacing w:line="300" w:lineRule="exact"/>
        <w:rPr>
          <w:sz w:val="24"/>
          <w:szCs w:val="24"/>
        </w:rPr>
      </w:pPr>
    </w:p>
    <w:p w14:paraId="49825781" w14:textId="77777777" w:rsidR="00AF2813" w:rsidRPr="002D5B22"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que</w:t>
      </w:r>
      <w:proofErr w:type="gramEnd"/>
      <w:r w:rsidRPr="002D5B22">
        <w:rPr>
          <w:rFonts w:ascii="Times New Roman" w:hAnsi="Times New Roman" w:cs="Times New Roman"/>
          <w:sz w:val="24"/>
          <w:szCs w:val="24"/>
        </w:rPr>
        <w:t xml:space="preserve"> seja do conhecimento </w:t>
      </w:r>
      <w:r w:rsidR="00075D38" w:rsidRPr="002D5B22">
        <w:rPr>
          <w:rFonts w:ascii="Times New Roman" w:hAnsi="Times New Roman" w:cs="Times New Roman"/>
          <w:sz w:val="24"/>
          <w:szCs w:val="24"/>
        </w:rPr>
        <w:t>dos Fiadores</w:t>
      </w:r>
      <w:r w:rsidRPr="002D5B22">
        <w:rPr>
          <w:rFonts w:ascii="Times New Roman" w:hAnsi="Times New Roman" w:cs="Times New Roman"/>
          <w:sz w:val="24"/>
          <w:szCs w:val="24"/>
        </w:rPr>
        <w:t xml:space="preserve">, não há qualquer ligação entre a Emissora e o Agente Fiduciário que impeça o Agente Fiduciário de exercer plenamente suas funções, bem como não há qualquer ligação entre </w:t>
      </w:r>
      <w:r w:rsidR="00075D38" w:rsidRPr="002D5B22">
        <w:rPr>
          <w:rFonts w:ascii="Times New Roman" w:hAnsi="Times New Roman" w:cs="Times New Roman"/>
          <w:sz w:val="24"/>
          <w:szCs w:val="24"/>
        </w:rPr>
        <w:t>os Fiadores</w:t>
      </w:r>
      <w:r w:rsidRPr="002D5B22">
        <w:rPr>
          <w:rFonts w:ascii="Times New Roman" w:hAnsi="Times New Roman" w:cs="Times New Roman"/>
          <w:sz w:val="24"/>
          <w:szCs w:val="24"/>
        </w:rPr>
        <w:t xml:space="preserve"> e o Agente Fiduciário que impeça o Agente Fiduciário de exercer plenamente suas funções;</w:t>
      </w:r>
    </w:p>
    <w:p w14:paraId="2863DA7D" w14:textId="77777777" w:rsidR="00AF2813" w:rsidRPr="002D5B22" w:rsidRDefault="00AF2813" w:rsidP="00503E55">
      <w:pPr>
        <w:pStyle w:val="PargrafodaLista"/>
        <w:spacing w:line="300" w:lineRule="exact"/>
        <w:rPr>
          <w:sz w:val="24"/>
          <w:szCs w:val="24"/>
        </w:rPr>
      </w:pPr>
    </w:p>
    <w:p w14:paraId="19C1B319" w14:textId="77777777" w:rsidR="00AF2813" w:rsidRPr="002D5B22"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esta</w:t>
      </w:r>
      <w:proofErr w:type="gramEnd"/>
      <w:r w:rsidRPr="002D5B22">
        <w:rPr>
          <w:rFonts w:ascii="Times New Roman" w:hAnsi="Times New Roman" w:cs="Times New Roman"/>
          <w:sz w:val="24"/>
          <w:szCs w:val="24"/>
        </w:rPr>
        <w:t xml:space="preserve"> Escritura de Emissão constitui obrigações legais, válidas, eficazes e vinculativas </w:t>
      </w:r>
      <w:r w:rsidR="00075D38" w:rsidRPr="002D5B22">
        <w:rPr>
          <w:rFonts w:ascii="Times New Roman" w:hAnsi="Times New Roman" w:cs="Times New Roman"/>
          <w:sz w:val="24"/>
          <w:szCs w:val="24"/>
        </w:rPr>
        <w:t>dos Fiadores</w:t>
      </w:r>
      <w:r w:rsidRPr="002D5B22">
        <w:rPr>
          <w:rFonts w:ascii="Times New Roman" w:hAnsi="Times New Roman" w:cs="Times New Roman"/>
          <w:sz w:val="24"/>
          <w:szCs w:val="24"/>
        </w:rPr>
        <w:t>, exequíveis de acordo com os seus termos e condições, com força de título executivo extrajudicial nos termos do artigo 784 do Código de Processo Civil Brasileiro;</w:t>
      </w:r>
    </w:p>
    <w:p w14:paraId="370076B6" w14:textId="77777777" w:rsidR="00AF2813" w:rsidRPr="002D5B22" w:rsidRDefault="00AF2813" w:rsidP="00503E55">
      <w:pPr>
        <w:pStyle w:val="PargrafodaLista"/>
        <w:spacing w:line="300" w:lineRule="exact"/>
        <w:rPr>
          <w:sz w:val="24"/>
          <w:szCs w:val="24"/>
        </w:rPr>
      </w:pPr>
    </w:p>
    <w:p w14:paraId="27D6F98A" w14:textId="77777777" w:rsidR="00AF2813" w:rsidRPr="002D5B22"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seu</w:t>
      </w:r>
      <w:proofErr w:type="gramEnd"/>
      <w:r w:rsidRPr="002D5B22">
        <w:rPr>
          <w:rFonts w:ascii="Times New Roman" w:hAnsi="Times New Roman" w:cs="Times New Roman"/>
          <w:sz w:val="24"/>
          <w:szCs w:val="24"/>
        </w:rPr>
        <w:t xml:space="preserve"> patrimônio líquido considerado em conjunto é suficiente para o pagamento do Valor Nominal Unitário das Debêntures na Data de Emissão; e</w:t>
      </w:r>
    </w:p>
    <w:p w14:paraId="7D2FD94D" w14:textId="77777777" w:rsidR="00AF2813" w:rsidRPr="002D5B22" w:rsidRDefault="00AF2813" w:rsidP="00503E55">
      <w:pPr>
        <w:pStyle w:val="PargrafodaLista"/>
        <w:spacing w:line="300" w:lineRule="exact"/>
        <w:rPr>
          <w:sz w:val="24"/>
          <w:szCs w:val="24"/>
        </w:rPr>
      </w:pPr>
    </w:p>
    <w:p w14:paraId="2FB06BB0" w14:textId="77777777" w:rsidR="00AF2813" w:rsidRPr="002D5B22" w:rsidRDefault="00075D38"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proofErr w:type="gramStart"/>
      <w:r w:rsidRPr="002D5B22">
        <w:rPr>
          <w:rFonts w:ascii="Times New Roman" w:hAnsi="Times New Roman" w:cs="Times New Roman"/>
          <w:sz w:val="24"/>
          <w:szCs w:val="24"/>
        </w:rPr>
        <w:t>tê</w:t>
      </w:r>
      <w:r w:rsidR="00AF2813" w:rsidRPr="002D5B22">
        <w:rPr>
          <w:rFonts w:ascii="Times New Roman" w:hAnsi="Times New Roman" w:cs="Times New Roman"/>
          <w:sz w:val="24"/>
          <w:szCs w:val="24"/>
        </w:rPr>
        <w:t>m</w:t>
      </w:r>
      <w:proofErr w:type="gramEnd"/>
      <w:r w:rsidR="00AF2813" w:rsidRPr="002D5B22">
        <w:rPr>
          <w:rFonts w:ascii="Times New Roman" w:hAnsi="Times New Roman" w:cs="Times New Roman"/>
          <w:sz w:val="24"/>
          <w:szCs w:val="24"/>
        </w:rPr>
        <w:t xml:space="preserve"> plena ciência e concorda</w:t>
      </w:r>
      <w:r w:rsidRPr="002D5B22">
        <w:rPr>
          <w:rFonts w:ascii="Times New Roman" w:hAnsi="Times New Roman" w:cs="Times New Roman"/>
          <w:sz w:val="24"/>
          <w:szCs w:val="24"/>
        </w:rPr>
        <w:t>m</w:t>
      </w:r>
      <w:r w:rsidR="00AF2813" w:rsidRPr="002D5B22">
        <w:rPr>
          <w:rFonts w:ascii="Times New Roman" w:hAnsi="Times New Roman" w:cs="Times New Roman"/>
          <w:sz w:val="24"/>
          <w:szCs w:val="24"/>
        </w:rPr>
        <w:t xml:space="preserve"> integralmente com a forma de cálculo da Remuneração</w:t>
      </w:r>
      <w:r w:rsidRPr="002D5B22">
        <w:rPr>
          <w:rFonts w:ascii="Times New Roman" w:hAnsi="Times New Roman" w:cs="Times New Roman"/>
          <w:sz w:val="24"/>
          <w:szCs w:val="24"/>
        </w:rPr>
        <w:t xml:space="preserve"> e que</w:t>
      </w:r>
      <w:r w:rsidR="00AF2813" w:rsidRPr="002D5B22">
        <w:rPr>
          <w:rFonts w:ascii="Times New Roman" w:hAnsi="Times New Roman" w:cs="Times New Roman"/>
          <w:sz w:val="24"/>
          <w:szCs w:val="24"/>
        </w:rPr>
        <w:t xml:space="preserve"> </w:t>
      </w:r>
      <w:r w:rsidRPr="002D5B22">
        <w:rPr>
          <w:rFonts w:ascii="Times New Roman" w:hAnsi="Times New Roman" w:cs="Times New Roman"/>
          <w:sz w:val="24"/>
          <w:szCs w:val="24"/>
        </w:rPr>
        <w:t xml:space="preserve">a mesma </w:t>
      </w:r>
      <w:r w:rsidR="00AF2813" w:rsidRPr="002D5B22">
        <w:rPr>
          <w:rFonts w:ascii="Times New Roman" w:hAnsi="Times New Roman" w:cs="Times New Roman"/>
          <w:sz w:val="24"/>
          <w:szCs w:val="24"/>
        </w:rPr>
        <w:t>foi acordada por livre vontade da Emissora, em observância ao princípio da boa-fé.</w:t>
      </w:r>
    </w:p>
    <w:p w14:paraId="1E201D93" w14:textId="77777777" w:rsidR="001716D2" w:rsidRPr="002D5B22" w:rsidRDefault="001716D2" w:rsidP="00503E55">
      <w:pPr>
        <w:pStyle w:val="Corpodetexto"/>
        <w:suppressAutoHyphens/>
        <w:spacing w:line="300" w:lineRule="exact"/>
        <w:rPr>
          <w:szCs w:val="24"/>
        </w:rPr>
      </w:pPr>
    </w:p>
    <w:p w14:paraId="511B53B0" w14:textId="77777777" w:rsidR="00075D38" w:rsidRPr="002D5B22" w:rsidRDefault="00075D38" w:rsidP="00503E55">
      <w:pPr>
        <w:pStyle w:val="Corpodetexto"/>
        <w:suppressAutoHyphens/>
        <w:spacing w:line="300" w:lineRule="exact"/>
        <w:rPr>
          <w:szCs w:val="24"/>
        </w:rPr>
      </w:pPr>
    </w:p>
    <w:p w14:paraId="20666520" w14:textId="622C6E1B" w:rsidR="00AF2813" w:rsidRPr="002D5B22" w:rsidRDefault="00AF2813" w:rsidP="00CD17E8">
      <w:pPr>
        <w:pStyle w:val="Ttulo1"/>
        <w:suppressAutoHyphens/>
        <w:spacing w:line="300" w:lineRule="exact"/>
        <w:jc w:val="center"/>
        <w:rPr>
          <w:szCs w:val="24"/>
        </w:rPr>
      </w:pPr>
      <w:r w:rsidRPr="002D5B22">
        <w:rPr>
          <w:smallCaps/>
          <w:szCs w:val="24"/>
        </w:rPr>
        <w:t xml:space="preserve">Cláusula </w:t>
      </w:r>
      <w:r w:rsidR="00375568" w:rsidRPr="002D5B22">
        <w:rPr>
          <w:smallCaps/>
          <w:szCs w:val="24"/>
        </w:rPr>
        <w:t>Onze</w:t>
      </w:r>
    </w:p>
    <w:p w14:paraId="13423C78" w14:textId="5D88FDAA" w:rsidR="00AF2813" w:rsidRPr="002D5B22" w:rsidRDefault="00582834" w:rsidP="00CD17E8">
      <w:pPr>
        <w:pStyle w:val="Ttulo1"/>
        <w:suppressAutoHyphens/>
        <w:spacing w:line="300" w:lineRule="exact"/>
        <w:jc w:val="center"/>
        <w:rPr>
          <w:smallCaps/>
          <w:szCs w:val="24"/>
        </w:rPr>
      </w:pPr>
      <w:r w:rsidRPr="002D5B22">
        <w:rPr>
          <w:smallCaps/>
          <w:szCs w:val="24"/>
        </w:rPr>
        <w:t>D</w:t>
      </w:r>
      <w:r w:rsidR="00AF2813" w:rsidRPr="002D5B22">
        <w:rPr>
          <w:smallCaps/>
          <w:szCs w:val="24"/>
        </w:rPr>
        <w:t>as Notificações</w:t>
      </w:r>
    </w:p>
    <w:p w14:paraId="6F1671C7" w14:textId="77777777" w:rsidR="00AF2813" w:rsidRPr="002D5B22" w:rsidRDefault="00AF2813" w:rsidP="00552A0D">
      <w:pPr>
        <w:suppressAutoHyphens/>
        <w:spacing w:after="0" w:line="300" w:lineRule="exact"/>
        <w:jc w:val="both"/>
        <w:rPr>
          <w:rFonts w:ascii="Times New Roman" w:hAnsi="Times New Roman" w:cs="Times New Roman"/>
          <w:sz w:val="24"/>
          <w:szCs w:val="24"/>
        </w:rPr>
      </w:pPr>
    </w:p>
    <w:p w14:paraId="4B17C33F" w14:textId="77777777" w:rsidR="00AF2813" w:rsidRPr="002D5B22" w:rsidRDefault="00AF2813" w:rsidP="00503E55">
      <w:pPr>
        <w:pStyle w:val="Corpodetexto3"/>
        <w:numPr>
          <w:ilvl w:val="0"/>
          <w:numId w:val="62"/>
        </w:numPr>
        <w:suppressAutoHyphens/>
        <w:spacing w:line="300" w:lineRule="exact"/>
        <w:ind w:left="0" w:firstLine="0"/>
        <w:rPr>
          <w:sz w:val="24"/>
          <w:szCs w:val="24"/>
        </w:rPr>
      </w:pPr>
      <w:r w:rsidRPr="002D5B22">
        <w:rPr>
          <w:sz w:val="24"/>
          <w:szCs w:val="24"/>
        </w:rPr>
        <w:t xml:space="preserve">Todos os documentos e as comunicações, que deverão ser sempre feitos por escrito, assim como os meios físicos que contenham documentos ou comunicações, a serem enviados </w:t>
      </w:r>
      <w:r w:rsidRPr="002D5B22">
        <w:rPr>
          <w:sz w:val="24"/>
          <w:szCs w:val="24"/>
        </w:rPr>
        <w:lastRenderedPageBreak/>
        <w:t>por qualquer das partes nos termos desta Escritura de Emissão deverão ser encaminhados para os seguintes endereços:</w:t>
      </w:r>
    </w:p>
    <w:p w14:paraId="69AA2DB6" w14:textId="77777777" w:rsidR="00075D38" w:rsidRPr="002D5B22" w:rsidRDefault="00075D38" w:rsidP="00552A0D">
      <w:pPr>
        <w:suppressAutoHyphens/>
        <w:spacing w:after="0" w:line="300" w:lineRule="exact"/>
        <w:jc w:val="both"/>
        <w:rPr>
          <w:rFonts w:ascii="Times New Roman" w:hAnsi="Times New Roman" w:cs="Times New Roman"/>
          <w:b/>
          <w:sz w:val="24"/>
          <w:szCs w:val="24"/>
        </w:rPr>
      </w:pPr>
    </w:p>
    <w:p w14:paraId="40A8998D" w14:textId="6B784643" w:rsidR="00AF2813" w:rsidRPr="002D5B22" w:rsidRDefault="00AF2813" w:rsidP="00552A0D">
      <w:pPr>
        <w:suppressAutoHyphens/>
        <w:spacing w:after="0" w:line="300" w:lineRule="exact"/>
        <w:jc w:val="both"/>
        <w:rPr>
          <w:rFonts w:ascii="Times New Roman" w:hAnsi="Times New Roman" w:cs="Times New Roman"/>
          <w:b/>
          <w:sz w:val="24"/>
          <w:szCs w:val="24"/>
        </w:rPr>
      </w:pPr>
      <w:r w:rsidRPr="002D5B22">
        <w:rPr>
          <w:rFonts w:ascii="Times New Roman" w:hAnsi="Times New Roman" w:cs="Times New Roman"/>
          <w:b/>
          <w:sz w:val="24"/>
          <w:szCs w:val="24"/>
        </w:rPr>
        <w:t>Para a Emissora:</w:t>
      </w:r>
    </w:p>
    <w:p w14:paraId="1F17886C" w14:textId="0D810018" w:rsidR="00075D38" w:rsidRPr="002D5B22" w:rsidRDefault="007A0478" w:rsidP="00552A0D">
      <w:pPr>
        <w:shd w:val="clear" w:color="auto" w:fill="FFFFFF"/>
        <w:tabs>
          <w:tab w:val="left" w:pos="1560"/>
        </w:tabs>
        <w:suppressAutoHyphens/>
        <w:spacing w:after="0" w:line="300" w:lineRule="exact"/>
        <w:jc w:val="both"/>
        <w:rPr>
          <w:rFonts w:ascii="Times New Roman" w:hAnsi="Times New Roman" w:cs="Times New Roman"/>
          <w:b/>
          <w:smallCaps/>
          <w:color w:val="000000"/>
          <w:sz w:val="24"/>
          <w:szCs w:val="24"/>
        </w:rPr>
      </w:pPr>
      <w:r w:rsidRPr="002D5B22">
        <w:rPr>
          <w:rFonts w:ascii="Times New Roman" w:hAnsi="Times New Roman" w:cs="Times New Roman"/>
          <w:b/>
          <w:color w:val="000000"/>
          <w:sz w:val="24"/>
          <w:szCs w:val="24"/>
        </w:rPr>
        <w:t>Infra6 Participações</w:t>
      </w:r>
      <w:r w:rsidRPr="002D5B22">
        <w:rPr>
          <w:rFonts w:ascii="Times New Roman" w:hAnsi="Times New Roman" w:cs="Times New Roman"/>
          <w:b/>
          <w:smallCaps/>
          <w:color w:val="000000"/>
          <w:sz w:val="24"/>
          <w:szCs w:val="24"/>
        </w:rPr>
        <w:t xml:space="preserve"> </w:t>
      </w:r>
      <w:r w:rsidR="00075D38" w:rsidRPr="002D5B22">
        <w:rPr>
          <w:rFonts w:ascii="Times New Roman" w:hAnsi="Times New Roman" w:cs="Times New Roman"/>
          <w:b/>
          <w:smallCaps/>
          <w:color w:val="000000"/>
          <w:sz w:val="24"/>
          <w:szCs w:val="24"/>
        </w:rPr>
        <w:t>S.A.</w:t>
      </w:r>
    </w:p>
    <w:p w14:paraId="64D954AC" w14:textId="217FD90B" w:rsidR="00100861" w:rsidRPr="002D5B22" w:rsidRDefault="000B2895" w:rsidP="00503E55">
      <w:pPr>
        <w:suppressAutoHyphens/>
        <w:spacing w:after="0" w:line="300" w:lineRule="exact"/>
        <w:ind w:right="57"/>
        <w:jc w:val="both"/>
        <w:rPr>
          <w:rFonts w:ascii="Times New Roman" w:hAnsi="Times New Roman" w:cs="Times New Roman"/>
          <w:color w:val="000000"/>
          <w:sz w:val="24"/>
          <w:szCs w:val="24"/>
        </w:rPr>
      </w:pPr>
      <w:r w:rsidRPr="002D5B22">
        <w:rPr>
          <w:rFonts w:ascii="Times New Roman" w:hAnsi="Times New Roman" w:cs="Times New Roman"/>
          <w:color w:val="000000"/>
          <w:sz w:val="24"/>
          <w:szCs w:val="24"/>
        </w:rPr>
        <w:t>Rua Bela Cintra, nº 1.149, 8º andar, sala F</w:t>
      </w:r>
    </w:p>
    <w:p w14:paraId="727DF0AA" w14:textId="4D9E4E8A" w:rsidR="00EA7056" w:rsidRPr="002D5B22" w:rsidRDefault="00641191" w:rsidP="00552A0D">
      <w:pPr>
        <w:suppressAutoHyphens/>
        <w:spacing w:after="0" w:line="300" w:lineRule="exact"/>
        <w:ind w:right="57"/>
        <w:jc w:val="both"/>
        <w:rPr>
          <w:rFonts w:ascii="Times New Roman" w:hAnsi="Times New Roman" w:cs="Times New Roman"/>
          <w:color w:val="000000"/>
          <w:sz w:val="24"/>
          <w:szCs w:val="24"/>
        </w:rPr>
      </w:pPr>
      <w:r w:rsidRPr="002D5B22">
        <w:rPr>
          <w:rFonts w:ascii="Times New Roman" w:hAnsi="Times New Roman" w:cs="Times New Roman"/>
          <w:color w:val="000000"/>
          <w:sz w:val="24"/>
          <w:szCs w:val="24"/>
        </w:rPr>
        <w:t xml:space="preserve">Bairro </w:t>
      </w:r>
      <w:r w:rsidR="000B2895" w:rsidRPr="002D5B22">
        <w:rPr>
          <w:rFonts w:ascii="Times New Roman" w:hAnsi="Times New Roman" w:cs="Times New Roman"/>
          <w:color w:val="000000"/>
          <w:sz w:val="24"/>
          <w:szCs w:val="24"/>
        </w:rPr>
        <w:t>Consolação</w:t>
      </w:r>
    </w:p>
    <w:p w14:paraId="567D4E2A" w14:textId="3996E394" w:rsidR="00EA7056" w:rsidRPr="002D5B22" w:rsidRDefault="000B2895" w:rsidP="00503E55">
      <w:pPr>
        <w:suppressAutoHyphens/>
        <w:spacing w:after="0" w:line="300" w:lineRule="exact"/>
        <w:ind w:right="57"/>
        <w:jc w:val="both"/>
        <w:rPr>
          <w:rFonts w:ascii="Times New Roman" w:hAnsi="Times New Roman" w:cs="Times New Roman"/>
          <w:color w:val="000000"/>
          <w:sz w:val="24"/>
          <w:szCs w:val="24"/>
        </w:rPr>
      </w:pPr>
      <w:r w:rsidRPr="002D5B22">
        <w:rPr>
          <w:rFonts w:ascii="Times New Roman" w:hAnsi="Times New Roman" w:cs="Times New Roman"/>
          <w:color w:val="000000"/>
          <w:sz w:val="24"/>
          <w:szCs w:val="24"/>
        </w:rPr>
        <w:t xml:space="preserve">01415-907- São Paulo </w:t>
      </w:r>
      <w:r w:rsidR="00AF2813" w:rsidRPr="002D5B22">
        <w:rPr>
          <w:rFonts w:ascii="Times New Roman" w:hAnsi="Times New Roman" w:cs="Times New Roman"/>
          <w:color w:val="000000"/>
          <w:sz w:val="24"/>
          <w:szCs w:val="24"/>
        </w:rPr>
        <w:t xml:space="preserve">– </w:t>
      </w:r>
      <w:r w:rsidRPr="002D5B22">
        <w:rPr>
          <w:rFonts w:ascii="Times New Roman" w:hAnsi="Times New Roman" w:cs="Times New Roman"/>
          <w:color w:val="000000"/>
          <w:sz w:val="24"/>
          <w:szCs w:val="24"/>
        </w:rPr>
        <w:t>SP</w:t>
      </w:r>
    </w:p>
    <w:p w14:paraId="0105D144" w14:textId="2189439C" w:rsidR="00B22E5C" w:rsidRPr="002D5B22" w:rsidRDefault="00B22E5C" w:rsidP="00B22E5C">
      <w:pPr>
        <w:suppressAutoHyphens/>
        <w:spacing w:after="0" w:line="300" w:lineRule="exact"/>
        <w:ind w:right="57"/>
        <w:jc w:val="both"/>
        <w:rPr>
          <w:rFonts w:ascii="Times New Roman" w:hAnsi="Times New Roman" w:cs="Times New Roman"/>
          <w:color w:val="000000"/>
          <w:sz w:val="24"/>
          <w:szCs w:val="24"/>
        </w:rPr>
      </w:pPr>
      <w:proofErr w:type="gramStart"/>
      <w:r w:rsidRPr="002D5B22">
        <w:rPr>
          <w:rFonts w:ascii="Times New Roman" w:hAnsi="Times New Roman" w:cs="Times New Roman"/>
          <w:sz w:val="24"/>
          <w:szCs w:val="24"/>
        </w:rPr>
        <w:t>At.:</w:t>
      </w:r>
      <w:proofErr w:type="gramEnd"/>
      <w:r w:rsidRPr="002D5B22">
        <w:rPr>
          <w:rFonts w:ascii="Times New Roman" w:hAnsi="Times New Roman" w:cs="Times New Roman"/>
          <w:sz w:val="24"/>
          <w:szCs w:val="24"/>
        </w:rPr>
        <w:t xml:space="preserve"> </w:t>
      </w:r>
      <w:r w:rsidRPr="002D5B22">
        <w:rPr>
          <w:rFonts w:ascii="Times New Roman" w:hAnsi="Times New Roman" w:cs="Times New Roman"/>
          <w:color w:val="000000"/>
          <w:sz w:val="24"/>
          <w:szCs w:val="24"/>
        </w:rPr>
        <w:t xml:space="preserve">Paulo Henrique Briante Alonso / Augusto Von Ellenrieder </w:t>
      </w:r>
    </w:p>
    <w:p w14:paraId="5739CCE8" w14:textId="7FDD8ACE" w:rsidR="00B22E5C" w:rsidRPr="002D5B22" w:rsidRDefault="00B22E5C" w:rsidP="00B22E5C">
      <w:pPr>
        <w:suppressAutoHyphens/>
        <w:spacing w:after="0" w:line="300" w:lineRule="exact"/>
        <w:ind w:right="57"/>
        <w:jc w:val="both"/>
        <w:rPr>
          <w:rFonts w:ascii="Times New Roman" w:hAnsi="Times New Roman" w:cs="Times New Roman"/>
          <w:color w:val="000000"/>
          <w:sz w:val="24"/>
          <w:szCs w:val="24"/>
        </w:rPr>
      </w:pPr>
      <w:r w:rsidRPr="002D5B22">
        <w:rPr>
          <w:rFonts w:ascii="Times New Roman" w:hAnsi="Times New Roman" w:cs="Times New Roman"/>
          <w:sz w:val="24"/>
          <w:szCs w:val="24"/>
        </w:rPr>
        <w:t xml:space="preserve">Telefone: (11) </w:t>
      </w:r>
      <w:r w:rsidRPr="002D5B22">
        <w:rPr>
          <w:rFonts w:ascii="Times New Roman" w:hAnsi="Times New Roman" w:cs="Times New Roman"/>
          <w:color w:val="000000"/>
          <w:sz w:val="24"/>
          <w:szCs w:val="24"/>
        </w:rPr>
        <w:t>3087-7166</w:t>
      </w:r>
    </w:p>
    <w:p w14:paraId="6B4D37AF" w14:textId="77777777" w:rsidR="00B22E5C" w:rsidRPr="002D5B22" w:rsidRDefault="00B22E5C" w:rsidP="00B22E5C">
      <w:pPr>
        <w:suppressAutoHyphens/>
        <w:spacing w:after="0" w:line="300" w:lineRule="exact"/>
        <w:ind w:right="57"/>
        <w:jc w:val="both"/>
        <w:rPr>
          <w:rFonts w:ascii="Times New Roman" w:hAnsi="Times New Roman" w:cs="Times New Roman"/>
          <w:color w:val="000000"/>
          <w:sz w:val="24"/>
          <w:szCs w:val="24"/>
        </w:rPr>
      </w:pPr>
      <w:r w:rsidRPr="002D5B22">
        <w:rPr>
          <w:rFonts w:ascii="Times New Roman" w:hAnsi="Times New Roman" w:cs="Times New Roman"/>
          <w:sz w:val="24"/>
          <w:szCs w:val="24"/>
        </w:rPr>
        <w:t xml:space="preserve">E-mail: </w:t>
      </w:r>
      <w:hyperlink r:id="rId11" w:history="1">
        <w:r w:rsidRPr="002D5B22">
          <w:rPr>
            <w:rFonts w:ascii="Times New Roman" w:hAnsi="Times New Roman" w:cs="Times New Roman"/>
            <w:color w:val="000000"/>
            <w:sz w:val="24"/>
            <w:szCs w:val="24"/>
          </w:rPr>
          <w:t>paulo.alonso@socicam.com.br</w:t>
        </w:r>
      </w:hyperlink>
      <w:r w:rsidRPr="002D5B22">
        <w:rPr>
          <w:rFonts w:ascii="Times New Roman" w:hAnsi="Times New Roman" w:cs="Times New Roman"/>
          <w:color w:val="000000"/>
          <w:sz w:val="24"/>
          <w:szCs w:val="24"/>
        </w:rPr>
        <w:t xml:space="preserve"> / augusto@socicam.com.br</w:t>
      </w:r>
    </w:p>
    <w:p w14:paraId="1510AF0A" w14:textId="77777777" w:rsidR="003C3045" w:rsidRPr="002D5B22" w:rsidRDefault="003C3045" w:rsidP="00552A0D">
      <w:pPr>
        <w:suppressAutoHyphens/>
        <w:spacing w:after="0" w:line="300" w:lineRule="exact"/>
        <w:ind w:right="57"/>
        <w:jc w:val="both"/>
        <w:rPr>
          <w:rFonts w:ascii="Times New Roman" w:hAnsi="Times New Roman" w:cs="Times New Roman"/>
          <w:sz w:val="24"/>
          <w:szCs w:val="24"/>
        </w:rPr>
      </w:pPr>
    </w:p>
    <w:p w14:paraId="3C17CD3A" w14:textId="77777777" w:rsidR="00AF2813" w:rsidRPr="002D5B22" w:rsidRDefault="00AF2813" w:rsidP="00552A0D">
      <w:pPr>
        <w:shd w:val="clear" w:color="auto" w:fill="FFFFFF"/>
        <w:suppressAutoHyphens/>
        <w:spacing w:after="0" w:line="300" w:lineRule="exact"/>
        <w:jc w:val="both"/>
        <w:rPr>
          <w:rFonts w:ascii="Times New Roman" w:hAnsi="Times New Roman" w:cs="Times New Roman"/>
          <w:b/>
          <w:sz w:val="24"/>
          <w:szCs w:val="24"/>
        </w:rPr>
      </w:pPr>
      <w:r w:rsidRPr="002D5B22">
        <w:rPr>
          <w:rFonts w:ascii="Times New Roman" w:hAnsi="Times New Roman" w:cs="Times New Roman"/>
          <w:b/>
          <w:sz w:val="24"/>
          <w:szCs w:val="24"/>
        </w:rPr>
        <w:t xml:space="preserve">Para o Agente Fiduciário: </w:t>
      </w:r>
    </w:p>
    <w:p w14:paraId="7829058E" w14:textId="015A9076" w:rsidR="00380898" w:rsidRPr="002D5B22" w:rsidRDefault="00EA7056" w:rsidP="00552A0D">
      <w:pPr>
        <w:suppressAutoHyphens/>
        <w:spacing w:after="0" w:line="300" w:lineRule="exact"/>
        <w:jc w:val="both"/>
        <w:rPr>
          <w:rFonts w:ascii="Times New Roman" w:hAnsi="Times New Roman" w:cs="Times New Roman"/>
          <w:b/>
          <w:sz w:val="24"/>
          <w:szCs w:val="24"/>
        </w:rPr>
      </w:pPr>
      <w:r w:rsidRPr="002D5B22">
        <w:rPr>
          <w:rFonts w:ascii="Times New Roman" w:hAnsi="Times New Roman" w:cs="Times New Roman"/>
          <w:b/>
          <w:sz w:val="24"/>
          <w:szCs w:val="24"/>
        </w:rPr>
        <w:t xml:space="preserve">Simplific Pavarini </w:t>
      </w:r>
      <w:r w:rsidR="00380898" w:rsidRPr="002D5B22">
        <w:rPr>
          <w:rFonts w:ascii="Times New Roman" w:hAnsi="Times New Roman" w:cs="Times New Roman"/>
          <w:b/>
          <w:sz w:val="24"/>
          <w:szCs w:val="24"/>
        </w:rPr>
        <w:t>Distribuidora de Títulos e Valores Mobiliários</w:t>
      </w:r>
      <w:r w:rsidRPr="002D5B22">
        <w:rPr>
          <w:rFonts w:ascii="Times New Roman" w:hAnsi="Times New Roman" w:cs="Times New Roman"/>
          <w:b/>
          <w:sz w:val="24"/>
          <w:szCs w:val="24"/>
        </w:rPr>
        <w:t xml:space="preserve"> Ltda.</w:t>
      </w:r>
    </w:p>
    <w:p w14:paraId="23AF750C" w14:textId="76FF9DF0" w:rsidR="00C27F59" w:rsidRPr="002D5B22" w:rsidRDefault="00E9072A" w:rsidP="00503E55">
      <w:pPr>
        <w:suppressAutoHyphens/>
        <w:spacing w:after="0" w:line="300" w:lineRule="exact"/>
        <w:jc w:val="both"/>
        <w:rPr>
          <w:rFonts w:ascii="Times New Roman" w:hAnsi="Times New Roman" w:cs="Times New Roman"/>
          <w:color w:val="000000"/>
          <w:sz w:val="24"/>
          <w:szCs w:val="24"/>
        </w:rPr>
      </w:pPr>
      <w:bookmarkStart w:id="38" w:name="_DV_M305"/>
      <w:bookmarkEnd w:id="38"/>
      <w:r w:rsidRPr="002D5B22">
        <w:rPr>
          <w:rFonts w:ascii="Times New Roman" w:hAnsi="Times New Roman" w:cs="Times New Roman"/>
          <w:color w:val="000000"/>
          <w:sz w:val="24"/>
          <w:szCs w:val="24"/>
        </w:rPr>
        <w:t>Rua Joaquim Floriano, nº 466, bloco B, sala 1.401</w:t>
      </w:r>
    </w:p>
    <w:p w14:paraId="1D2A1B36" w14:textId="48E42EC6" w:rsidR="00C27F59" w:rsidRPr="002D5B22" w:rsidRDefault="00E9072A" w:rsidP="00503E55">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color w:val="000000"/>
          <w:sz w:val="24"/>
          <w:szCs w:val="24"/>
        </w:rPr>
        <w:t>04534-002</w:t>
      </w:r>
      <w:r w:rsidRPr="002D5B22">
        <w:rPr>
          <w:rFonts w:ascii="Times New Roman" w:hAnsi="Times New Roman" w:cs="Times New Roman"/>
          <w:sz w:val="24"/>
          <w:szCs w:val="24"/>
        </w:rPr>
        <w:t xml:space="preserve"> </w:t>
      </w:r>
      <w:r w:rsidR="00C27F59" w:rsidRPr="002D5B22">
        <w:rPr>
          <w:rFonts w:ascii="Times New Roman" w:hAnsi="Times New Roman" w:cs="Times New Roman"/>
          <w:sz w:val="24"/>
          <w:szCs w:val="24"/>
        </w:rPr>
        <w:t xml:space="preserve">– </w:t>
      </w:r>
      <w:r w:rsidRPr="002D5B22">
        <w:rPr>
          <w:rFonts w:ascii="Times New Roman" w:hAnsi="Times New Roman" w:cs="Times New Roman"/>
          <w:color w:val="000000"/>
          <w:sz w:val="24"/>
          <w:szCs w:val="24"/>
        </w:rPr>
        <w:t>São Paulo -SP</w:t>
      </w:r>
      <w:r w:rsidRPr="002D5B22">
        <w:rPr>
          <w:rFonts w:ascii="Times New Roman" w:hAnsi="Times New Roman" w:cs="Times New Roman"/>
          <w:sz w:val="24"/>
          <w:szCs w:val="24"/>
        </w:rPr>
        <w:t xml:space="preserve"> </w:t>
      </w:r>
    </w:p>
    <w:p w14:paraId="2CE8CC6A" w14:textId="6AE1BE6A" w:rsidR="00C27F59" w:rsidRPr="002D5B22" w:rsidRDefault="00C27F59" w:rsidP="00503E55">
      <w:pPr>
        <w:suppressAutoHyphens/>
        <w:spacing w:after="0" w:line="300" w:lineRule="exact"/>
        <w:jc w:val="both"/>
        <w:rPr>
          <w:rFonts w:ascii="Times New Roman" w:hAnsi="Times New Roman" w:cs="Times New Roman"/>
          <w:sz w:val="24"/>
          <w:szCs w:val="24"/>
        </w:rPr>
      </w:pPr>
      <w:proofErr w:type="gramStart"/>
      <w:r w:rsidRPr="002D5B22">
        <w:rPr>
          <w:rFonts w:ascii="Times New Roman" w:hAnsi="Times New Roman" w:cs="Times New Roman"/>
          <w:sz w:val="24"/>
          <w:szCs w:val="24"/>
        </w:rPr>
        <w:t>At.:</w:t>
      </w:r>
      <w:proofErr w:type="gramEnd"/>
      <w:r w:rsidRPr="002D5B22">
        <w:rPr>
          <w:rFonts w:ascii="Times New Roman" w:hAnsi="Times New Roman" w:cs="Times New Roman"/>
          <w:sz w:val="24"/>
          <w:szCs w:val="24"/>
        </w:rPr>
        <w:t xml:space="preserve"> </w:t>
      </w:r>
      <w:r w:rsidR="00E9072A" w:rsidRPr="002D5B22">
        <w:rPr>
          <w:rFonts w:ascii="Times New Roman" w:hAnsi="Times New Roman" w:cs="Times New Roman"/>
          <w:color w:val="000000"/>
          <w:sz w:val="24"/>
          <w:szCs w:val="24"/>
        </w:rPr>
        <w:t>Ca</w:t>
      </w:r>
      <w:r w:rsidR="000B2895" w:rsidRPr="002D5B22">
        <w:rPr>
          <w:rFonts w:ascii="Times New Roman" w:hAnsi="Times New Roman" w:cs="Times New Roman"/>
          <w:color w:val="000000"/>
          <w:sz w:val="24"/>
          <w:szCs w:val="24"/>
        </w:rPr>
        <w:t>r</w:t>
      </w:r>
      <w:r w:rsidR="00E9072A" w:rsidRPr="002D5B22">
        <w:rPr>
          <w:rFonts w:ascii="Times New Roman" w:hAnsi="Times New Roman" w:cs="Times New Roman"/>
          <w:color w:val="000000"/>
          <w:sz w:val="24"/>
          <w:szCs w:val="24"/>
        </w:rPr>
        <w:t>los Alberto Bacha / Matheus Gomes Faria / Rinaldo Rabello Ferreira</w:t>
      </w:r>
    </w:p>
    <w:p w14:paraId="79F6B73A" w14:textId="3317072C" w:rsidR="00C27F59" w:rsidRPr="002D5B22" w:rsidRDefault="00C27F59" w:rsidP="00503E55">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 xml:space="preserve">Telefone: </w:t>
      </w:r>
      <w:r w:rsidR="00E9072A" w:rsidRPr="002D5B22">
        <w:rPr>
          <w:rFonts w:ascii="Times New Roman" w:hAnsi="Times New Roman" w:cs="Times New Roman"/>
          <w:sz w:val="24"/>
          <w:szCs w:val="24"/>
        </w:rPr>
        <w:t>(</w:t>
      </w:r>
      <w:r w:rsidR="00E9072A" w:rsidRPr="002D5B22">
        <w:rPr>
          <w:rFonts w:ascii="Times New Roman" w:hAnsi="Times New Roman" w:cs="Times New Roman"/>
          <w:color w:val="000000"/>
          <w:sz w:val="24"/>
          <w:szCs w:val="24"/>
        </w:rPr>
        <w:t>11</w:t>
      </w:r>
      <w:r w:rsidR="00E9072A" w:rsidRPr="002D5B22">
        <w:rPr>
          <w:rFonts w:ascii="Times New Roman" w:hAnsi="Times New Roman" w:cs="Times New Roman"/>
          <w:sz w:val="24"/>
          <w:szCs w:val="24"/>
        </w:rPr>
        <w:t xml:space="preserve">) </w:t>
      </w:r>
      <w:r w:rsidR="00E9072A" w:rsidRPr="002D5B22">
        <w:rPr>
          <w:rFonts w:ascii="Times New Roman" w:hAnsi="Times New Roman" w:cs="Times New Roman"/>
          <w:color w:val="000000"/>
          <w:sz w:val="24"/>
          <w:szCs w:val="24"/>
        </w:rPr>
        <w:t>3090-0447</w:t>
      </w:r>
    </w:p>
    <w:p w14:paraId="08E0192B" w14:textId="78290D77" w:rsidR="00C27F59" w:rsidRPr="002D5B22" w:rsidRDefault="00C27F59" w:rsidP="00503E55">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 xml:space="preserve">E-mail: </w:t>
      </w:r>
      <w:r w:rsidR="00E9072A" w:rsidRPr="002D5B22">
        <w:rPr>
          <w:rFonts w:ascii="Times New Roman" w:hAnsi="Times New Roman" w:cs="Times New Roman"/>
          <w:color w:val="000000"/>
          <w:sz w:val="24"/>
          <w:szCs w:val="24"/>
        </w:rPr>
        <w:t>fiduciario@simplificpavarini.com.br</w:t>
      </w:r>
    </w:p>
    <w:p w14:paraId="1249F086" w14:textId="77777777" w:rsidR="00C27F59" w:rsidRPr="002D5B22" w:rsidRDefault="00C27F59" w:rsidP="00503E55">
      <w:pPr>
        <w:suppressAutoHyphens/>
        <w:spacing w:after="0" w:line="300" w:lineRule="exact"/>
        <w:jc w:val="both"/>
        <w:rPr>
          <w:rFonts w:ascii="Times New Roman" w:hAnsi="Times New Roman" w:cs="Times New Roman"/>
          <w:sz w:val="24"/>
          <w:szCs w:val="24"/>
        </w:rPr>
      </w:pPr>
    </w:p>
    <w:p w14:paraId="59A8FD02" w14:textId="32AA9DA0" w:rsidR="00C27F59" w:rsidRPr="002D5B22" w:rsidRDefault="00572F6F" w:rsidP="00503E55">
      <w:pPr>
        <w:suppressAutoHyphens/>
        <w:spacing w:after="0" w:line="300" w:lineRule="exact"/>
        <w:jc w:val="both"/>
        <w:rPr>
          <w:rFonts w:ascii="Times New Roman" w:hAnsi="Times New Roman" w:cs="Times New Roman"/>
          <w:b/>
          <w:sz w:val="24"/>
          <w:szCs w:val="24"/>
        </w:rPr>
      </w:pPr>
      <w:r w:rsidRPr="002D5B22">
        <w:rPr>
          <w:rFonts w:ascii="Times New Roman" w:hAnsi="Times New Roman" w:cs="Times New Roman"/>
          <w:b/>
          <w:sz w:val="24"/>
          <w:szCs w:val="24"/>
        </w:rPr>
        <w:t>Para o</w:t>
      </w:r>
      <w:r w:rsidR="00C27F59" w:rsidRPr="002D5B22">
        <w:rPr>
          <w:rFonts w:ascii="Times New Roman" w:hAnsi="Times New Roman" w:cs="Times New Roman"/>
          <w:b/>
          <w:sz w:val="24"/>
          <w:szCs w:val="24"/>
        </w:rPr>
        <w:t>s Fiador</w:t>
      </w:r>
      <w:r w:rsidRPr="002D5B22">
        <w:rPr>
          <w:rFonts w:ascii="Times New Roman" w:hAnsi="Times New Roman" w:cs="Times New Roman"/>
          <w:b/>
          <w:sz w:val="24"/>
          <w:szCs w:val="24"/>
        </w:rPr>
        <w:t>e</w:t>
      </w:r>
      <w:r w:rsidR="00C27F59" w:rsidRPr="002D5B22">
        <w:rPr>
          <w:rFonts w:ascii="Times New Roman" w:hAnsi="Times New Roman" w:cs="Times New Roman"/>
          <w:b/>
          <w:sz w:val="24"/>
          <w:szCs w:val="24"/>
        </w:rPr>
        <w:t>s:</w:t>
      </w:r>
    </w:p>
    <w:p w14:paraId="42FF13C3" w14:textId="0D4D74A4" w:rsidR="00C27F59" w:rsidRPr="002D5B22" w:rsidRDefault="00C27F59" w:rsidP="00503E55">
      <w:pPr>
        <w:shd w:val="clear" w:color="auto" w:fill="FFFFFF"/>
        <w:tabs>
          <w:tab w:val="left" w:pos="1560"/>
        </w:tabs>
        <w:suppressAutoHyphens/>
        <w:spacing w:after="0" w:line="300" w:lineRule="exact"/>
        <w:jc w:val="both"/>
        <w:rPr>
          <w:rFonts w:ascii="Times New Roman" w:hAnsi="Times New Roman" w:cs="Times New Roman"/>
          <w:b/>
          <w:color w:val="000000"/>
          <w:sz w:val="24"/>
          <w:szCs w:val="24"/>
        </w:rPr>
      </w:pPr>
      <w:proofErr w:type="spellStart"/>
      <w:r w:rsidRPr="002D5B22">
        <w:rPr>
          <w:rFonts w:ascii="Times New Roman" w:hAnsi="Times New Roman" w:cs="Times New Roman"/>
          <w:b/>
          <w:color w:val="000000"/>
          <w:sz w:val="24"/>
          <w:szCs w:val="24"/>
        </w:rPr>
        <w:t>Socicam</w:t>
      </w:r>
      <w:proofErr w:type="spellEnd"/>
      <w:r w:rsidRPr="002D5B22">
        <w:rPr>
          <w:rFonts w:ascii="Times New Roman" w:hAnsi="Times New Roman" w:cs="Times New Roman"/>
          <w:b/>
          <w:color w:val="000000"/>
          <w:sz w:val="24"/>
          <w:szCs w:val="24"/>
        </w:rPr>
        <w:t xml:space="preserve"> Administração, Projetos e Representações S.A. / FMFS Participações e Empreendimentos Ltda. / Sr. José Mário Lima de Freitas</w:t>
      </w:r>
    </w:p>
    <w:p w14:paraId="4EA5F81B" w14:textId="5E804F16" w:rsidR="00C27F59" w:rsidRPr="002D5B22" w:rsidRDefault="00C27F59" w:rsidP="00552A0D">
      <w:pPr>
        <w:suppressAutoHyphens/>
        <w:spacing w:after="0" w:line="300" w:lineRule="exact"/>
        <w:ind w:right="57"/>
        <w:jc w:val="both"/>
        <w:rPr>
          <w:rFonts w:ascii="Times New Roman" w:hAnsi="Times New Roman" w:cs="Times New Roman"/>
          <w:color w:val="000000"/>
          <w:sz w:val="24"/>
          <w:szCs w:val="24"/>
        </w:rPr>
      </w:pPr>
      <w:r w:rsidRPr="002D5B22">
        <w:rPr>
          <w:rFonts w:ascii="Times New Roman" w:hAnsi="Times New Roman" w:cs="Times New Roman"/>
          <w:color w:val="000000"/>
          <w:sz w:val="24"/>
          <w:szCs w:val="24"/>
        </w:rPr>
        <w:t>Rua Bela Cintra, nº 1.149, 8º andar</w:t>
      </w:r>
    </w:p>
    <w:p w14:paraId="42865CCA" w14:textId="68183FCA" w:rsidR="00C27F59" w:rsidRPr="002D5B22" w:rsidRDefault="000B2895" w:rsidP="00552A0D">
      <w:pPr>
        <w:suppressAutoHyphens/>
        <w:spacing w:after="0" w:line="300" w:lineRule="exact"/>
        <w:ind w:right="57"/>
        <w:jc w:val="both"/>
        <w:rPr>
          <w:rFonts w:ascii="Times New Roman" w:hAnsi="Times New Roman" w:cs="Times New Roman"/>
          <w:color w:val="000000"/>
          <w:sz w:val="24"/>
          <w:szCs w:val="24"/>
        </w:rPr>
      </w:pPr>
      <w:r w:rsidRPr="002D5B22">
        <w:rPr>
          <w:rFonts w:ascii="Times New Roman" w:hAnsi="Times New Roman" w:cs="Times New Roman"/>
          <w:color w:val="000000"/>
          <w:sz w:val="24"/>
          <w:szCs w:val="24"/>
        </w:rPr>
        <w:t xml:space="preserve">01415-907 - </w:t>
      </w:r>
      <w:r w:rsidR="00B058E6" w:rsidRPr="002D5B22">
        <w:rPr>
          <w:rFonts w:ascii="Times New Roman" w:hAnsi="Times New Roman" w:cs="Times New Roman"/>
          <w:color w:val="000000"/>
          <w:sz w:val="24"/>
          <w:szCs w:val="24"/>
        </w:rPr>
        <w:t>São Paulo</w:t>
      </w:r>
      <w:r w:rsidR="00C27F59" w:rsidRPr="002D5B22">
        <w:rPr>
          <w:rFonts w:ascii="Times New Roman" w:hAnsi="Times New Roman" w:cs="Times New Roman"/>
          <w:color w:val="000000"/>
          <w:sz w:val="24"/>
          <w:szCs w:val="24"/>
        </w:rPr>
        <w:t xml:space="preserve"> – </w:t>
      </w:r>
      <w:r w:rsidR="00B058E6" w:rsidRPr="002D5B22">
        <w:rPr>
          <w:rFonts w:ascii="Times New Roman" w:hAnsi="Times New Roman" w:cs="Times New Roman"/>
          <w:color w:val="000000"/>
          <w:sz w:val="24"/>
          <w:szCs w:val="24"/>
        </w:rPr>
        <w:t>SP</w:t>
      </w:r>
    </w:p>
    <w:p w14:paraId="1D43AC1A" w14:textId="09D27BD8" w:rsidR="00B22E5C" w:rsidRPr="002D5B22" w:rsidRDefault="00B22E5C" w:rsidP="00B22E5C">
      <w:pPr>
        <w:suppressAutoHyphens/>
        <w:spacing w:after="0" w:line="300" w:lineRule="exact"/>
        <w:ind w:right="57"/>
        <w:jc w:val="both"/>
        <w:rPr>
          <w:rFonts w:ascii="Times New Roman" w:hAnsi="Times New Roman" w:cs="Times New Roman"/>
          <w:color w:val="000000"/>
          <w:sz w:val="24"/>
          <w:szCs w:val="24"/>
        </w:rPr>
      </w:pPr>
      <w:proofErr w:type="gramStart"/>
      <w:r w:rsidRPr="002D5B22">
        <w:rPr>
          <w:rFonts w:ascii="Times New Roman" w:hAnsi="Times New Roman" w:cs="Times New Roman"/>
          <w:sz w:val="24"/>
          <w:szCs w:val="24"/>
        </w:rPr>
        <w:t>At.:</w:t>
      </w:r>
      <w:proofErr w:type="gramEnd"/>
      <w:r w:rsidRPr="002D5B22">
        <w:rPr>
          <w:rFonts w:ascii="Times New Roman" w:hAnsi="Times New Roman" w:cs="Times New Roman"/>
          <w:sz w:val="24"/>
          <w:szCs w:val="24"/>
        </w:rPr>
        <w:t xml:space="preserve"> </w:t>
      </w:r>
      <w:r w:rsidRPr="002D5B22">
        <w:rPr>
          <w:rFonts w:ascii="Times New Roman" w:hAnsi="Times New Roman" w:cs="Times New Roman"/>
          <w:color w:val="000000"/>
          <w:sz w:val="24"/>
          <w:szCs w:val="24"/>
        </w:rPr>
        <w:t xml:space="preserve">Paulo Henrique Briante Alonso / Augusto Von Ellenrieder </w:t>
      </w:r>
    </w:p>
    <w:p w14:paraId="482E1E83" w14:textId="23D42E09" w:rsidR="00B22E5C" w:rsidRPr="002D5B22" w:rsidRDefault="00B22E5C" w:rsidP="00B22E5C">
      <w:pPr>
        <w:suppressAutoHyphens/>
        <w:spacing w:after="0" w:line="300" w:lineRule="exact"/>
        <w:ind w:right="57"/>
        <w:jc w:val="both"/>
        <w:rPr>
          <w:rFonts w:ascii="Times New Roman" w:hAnsi="Times New Roman" w:cs="Times New Roman"/>
          <w:color w:val="000000"/>
          <w:sz w:val="24"/>
          <w:szCs w:val="24"/>
        </w:rPr>
      </w:pPr>
      <w:r w:rsidRPr="002D5B22">
        <w:rPr>
          <w:rFonts w:ascii="Times New Roman" w:hAnsi="Times New Roman" w:cs="Times New Roman"/>
          <w:sz w:val="24"/>
          <w:szCs w:val="24"/>
        </w:rPr>
        <w:t xml:space="preserve">Telefone: (11) </w:t>
      </w:r>
      <w:r w:rsidRPr="002D5B22">
        <w:rPr>
          <w:rFonts w:ascii="Times New Roman" w:hAnsi="Times New Roman" w:cs="Times New Roman"/>
          <w:color w:val="000000"/>
          <w:sz w:val="24"/>
          <w:szCs w:val="24"/>
        </w:rPr>
        <w:t>3087-7166</w:t>
      </w:r>
    </w:p>
    <w:p w14:paraId="62BE282C" w14:textId="2E19D8B2" w:rsidR="00B22E5C" w:rsidRPr="002D5B22" w:rsidRDefault="00B22E5C" w:rsidP="00B22E5C">
      <w:pPr>
        <w:suppressAutoHyphens/>
        <w:spacing w:after="0" w:line="300" w:lineRule="exact"/>
        <w:ind w:right="57"/>
        <w:jc w:val="both"/>
        <w:rPr>
          <w:rFonts w:ascii="Times New Roman" w:hAnsi="Times New Roman" w:cs="Times New Roman"/>
          <w:color w:val="000000"/>
          <w:sz w:val="24"/>
          <w:szCs w:val="24"/>
        </w:rPr>
      </w:pPr>
      <w:r w:rsidRPr="002D5B22">
        <w:rPr>
          <w:rFonts w:ascii="Times New Roman" w:hAnsi="Times New Roman" w:cs="Times New Roman"/>
          <w:sz w:val="24"/>
          <w:szCs w:val="24"/>
        </w:rPr>
        <w:t xml:space="preserve">E-mail: </w:t>
      </w:r>
      <w:hyperlink r:id="rId12" w:history="1">
        <w:r w:rsidRPr="002D5B22">
          <w:rPr>
            <w:rStyle w:val="Hyperlink"/>
            <w:rFonts w:ascii="Times New Roman" w:hAnsi="Times New Roman" w:cs="Times New Roman"/>
            <w:sz w:val="24"/>
            <w:szCs w:val="24"/>
          </w:rPr>
          <w:t>paulo.alonso@socicam.com.br</w:t>
        </w:r>
      </w:hyperlink>
      <w:r w:rsidRPr="002D5B22">
        <w:rPr>
          <w:rFonts w:ascii="Times New Roman" w:hAnsi="Times New Roman" w:cs="Times New Roman"/>
          <w:color w:val="000000"/>
          <w:sz w:val="24"/>
          <w:szCs w:val="24"/>
        </w:rPr>
        <w:t xml:space="preserve"> / </w:t>
      </w:r>
      <w:hyperlink r:id="rId13" w:history="1">
        <w:r w:rsidR="00411539" w:rsidRPr="002D5B22">
          <w:rPr>
            <w:rStyle w:val="Hyperlink"/>
            <w:rFonts w:ascii="Times New Roman" w:hAnsi="Times New Roman" w:cs="Times New Roman"/>
            <w:sz w:val="24"/>
            <w:szCs w:val="24"/>
          </w:rPr>
          <w:t>augusto@socicam.com.br</w:t>
        </w:r>
      </w:hyperlink>
    </w:p>
    <w:p w14:paraId="15D5C10B" w14:textId="6615044B" w:rsidR="00763747" w:rsidRPr="002D5B22" w:rsidRDefault="00763747" w:rsidP="00552A0D">
      <w:pPr>
        <w:suppressAutoHyphens/>
        <w:spacing w:after="0" w:line="300" w:lineRule="exact"/>
        <w:jc w:val="both"/>
        <w:rPr>
          <w:rFonts w:ascii="Times New Roman" w:hAnsi="Times New Roman" w:cs="Times New Roman"/>
          <w:b/>
          <w:sz w:val="24"/>
          <w:szCs w:val="24"/>
        </w:rPr>
      </w:pPr>
      <w:bookmarkStart w:id="39" w:name="_DV_M306"/>
      <w:bookmarkEnd w:id="39"/>
    </w:p>
    <w:p w14:paraId="4C0ECE0A" w14:textId="2BD91451" w:rsidR="00411539" w:rsidRPr="002D5B22" w:rsidRDefault="00411539" w:rsidP="00853BA7">
      <w:pPr>
        <w:suppressAutoHyphens/>
        <w:spacing w:after="0" w:line="300" w:lineRule="exact"/>
        <w:rPr>
          <w:rFonts w:ascii="Times New Roman" w:hAnsi="Times New Roman" w:cs="Times New Roman"/>
          <w:b/>
          <w:sz w:val="24"/>
          <w:szCs w:val="24"/>
        </w:rPr>
      </w:pPr>
      <w:r w:rsidRPr="002D5B22">
        <w:rPr>
          <w:rFonts w:ascii="Times New Roman" w:hAnsi="Times New Roman" w:cs="Times New Roman"/>
          <w:b/>
          <w:sz w:val="24"/>
          <w:szCs w:val="24"/>
        </w:rPr>
        <w:t>Para o Banco Liquidante</w:t>
      </w:r>
      <w:r w:rsidR="001A0A0D" w:rsidRPr="002D5B22">
        <w:rPr>
          <w:rFonts w:ascii="Times New Roman" w:hAnsi="Times New Roman" w:cs="Times New Roman"/>
          <w:b/>
          <w:sz w:val="24"/>
          <w:szCs w:val="24"/>
        </w:rPr>
        <w:t>:</w:t>
      </w:r>
    </w:p>
    <w:p w14:paraId="41ED3966" w14:textId="6CF2AB35" w:rsidR="001A0A0D" w:rsidRPr="002D5B22" w:rsidRDefault="001A0A0D" w:rsidP="00853BA7">
      <w:pPr>
        <w:suppressAutoHyphens/>
        <w:spacing w:after="0" w:line="300" w:lineRule="exact"/>
        <w:rPr>
          <w:rFonts w:ascii="Times New Roman" w:hAnsi="Times New Roman" w:cs="Times New Roman"/>
          <w:b/>
          <w:sz w:val="24"/>
          <w:szCs w:val="24"/>
        </w:rPr>
      </w:pPr>
      <w:r w:rsidRPr="002D5B22">
        <w:rPr>
          <w:rFonts w:ascii="Times New Roman" w:hAnsi="Times New Roman" w:cs="Times New Roman"/>
          <w:b/>
          <w:sz w:val="24"/>
          <w:szCs w:val="24"/>
        </w:rPr>
        <w:t>Banco Itaú Unibanco S.A.</w:t>
      </w:r>
    </w:p>
    <w:p w14:paraId="6F0336BD" w14:textId="77777777" w:rsidR="00411539" w:rsidRPr="002D5B22" w:rsidRDefault="00411539" w:rsidP="00411539">
      <w:pPr>
        <w:suppressAutoHyphens/>
        <w:spacing w:after="0" w:line="300" w:lineRule="exact"/>
        <w:rPr>
          <w:rFonts w:ascii="Times New Roman" w:hAnsi="Times New Roman" w:cs="Times New Roman"/>
          <w:sz w:val="24"/>
          <w:szCs w:val="24"/>
        </w:rPr>
      </w:pPr>
      <w:r w:rsidRPr="002D5B22">
        <w:rPr>
          <w:rFonts w:ascii="Times New Roman" w:hAnsi="Times New Roman" w:cs="Times New Roman"/>
          <w:sz w:val="24"/>
          <w:szCs w:val="24"/>
        </w:rPr>
        <w:t>Praça Alfredo Egydio de Souza Aranha,</w:t>
      </w:r>
      <w:r w:rsidRPr="002D5B22" w:rsidDel="00475EE6">
        <w:rPr>
          <w:rFonts w:ascii="Times New Roman" w:hAnsi="Times New Roman" w:cs="Times New Roman"/>
          <w:sz w:val="24"/>
          <w:szCs w:val="24"/>
        </w:rPr>
        <w:t xml:space="preserve"> </w:t>
      </w:r>
      <w:r w:rsidRPr="002D5B22">
        <w:rPr>
          <w:rFonts w:ascii="Times New Roman" w:hAnsi="Times New Roman" w:cs="Times New Roman"/>
          <w:sz w:val="24"/>
          <w:szCs w:val="24"/>
        </w:rPr>
        <w:t>100</w:t>
      </w:r>
    </w:p>
    <w:p w14:paraId="6957DA15" w14:textId="77777777" w:rsidR="00411539" w:rsidRPr="002D5B22" w:rsidRDefault="00411539" w:rsidP="00411539">
      <w:pPr>
        <w:suppressAutoHyphens/>
        <w:spacing w:after="0" w:line="300" w:lineRule="exact"/>
        <w:rPr>
          <w:rFonts w:ascii="Times New Roman" w:hAnsi="Times New Roman" w:cs="Times New Roman"/>
          <w:sz w:val="24"/>
          <w:szCs w:val="24"/>
        </w:rPr>
      </w:pPr>
      <w:r w:rsidRPr="002D5B22">
        <w:rPr>
          <w:rFonts w:ascii="Times New Roman" w:hAnsi="Times New Roman" w:cs="Times New Roman"/>
          <w:sz w:val="24"/>
          <w:szCs w:val="24"/>
        </w:rPr>
        <w:t xml:space="preserve">São Paulo – SP </w:t>
      </w:r>
    </w:p>
    <w:p w14:paraId="6A564758" w14:textId="77777777" w:rsidR="00411539" w:rsidRPr="002D5B22" w:rsidRDefault="00411539" w:rsidP="00411539">
      <w:pPr>
        <w:suppressAutoHyphens/>
        <w:spacing w:after="0" w:line="300" w:lineRule="exact"/>
        <w:rPr>
          <w:rFonts w:ascii="Times New Roman" w:hAnsi="Times New Roman" w:cs="Times New Roman"/>
          <w:sz w:val="24"/>
          <w:szCs w:val="24"/>
        </w:rPr>
      </w:pPr>
      <w:r w:rsidRPr="002D5B22">
        <w:rPr>
          <w:rFonts w:ascii="Times New Roman" w:hAnsi="Times New Roman" w:cs="Times New Roman"/>
          <w:sz w:val="24"/>
          <w:szCs w:val="24"/>
        </w:rPr>
        <w:t>04344-902</w:t>
      </w:r>
    </w:p>
    <w:p w14:paraId="0AFBF482" w14:textId="45A14DA4" w:rsidR="00411539" w:rsidRPr="002D5B22" w:rsidRDefault="00411539" w:rsidP="00853BA7">
      <w:pPr>
        <w:suppressAutoHyphens/>
        <w:spacing w:after="0" w:line="300" w:lineRule="exact"/>
        <w:rPr>
          <w:rFonts w:ascii="Times New Roman" w:hAnsi="Times New Roman" w:cs="Times New Roman"/>
          <w:sz w:val="24"/>
          <w:szCs w:val="24"/>
        </w:rPr>
      </w:pPr>
      <w:proofErr w:type="gramStart"/>
      <w:r w:rsidRPr="002D5B22">
        <w:rPr>
          <w:rFonts w:ascii="Times New Roman" w:hAnsi="Times New Roman" w:cs="Times New Roman"/>
          <w:sz w:val="24"/>
          <w:szCs w:val="24"/>
        </w:rPr>
        <w:t>At.:</w:t>
      </w:r>
      <w:proofErr w:type="gramEnd"/>
      <w:r w:rsidRPr="002D5B22">
        <w:rPr>
          <w:rFonts w:ascii="Times New Roman" w:hAnsi="Times New Roman" w:cs="Times New Roman"/>
          <w:sz w:val="24"/>
          <w:szCs w:val="24"/>
        </w:rPr>
        <w:t xml:space="preserve"> André Sales </w:t>
      </w:r>
    </w:p>
    <w:p w14:paraId="7EDFC42A" w14:textId="2036FE1A" w:rsidR="00411539" w:rsidRPr="002D5B22" w:rsidRDefault="00411539" w:rsidP="00853BA7">
      <w:pPr>
        <w:suppressAutoHyphens/>
        <w:spacing w:after="0" w:line="300" w:lineRule="exact"/>
        <w:rPr>
          <w:rFonts w:ascii="Times New Roman" w:hAnsi="Times New Roman" w:cs="Times New Roman"/>
          <w:sz w:val="24"/>
          <w:szCs w:val="24"/>
        </w:rPr>
      </w:pPr>
      <w:r w:rsidRPr="002D5B22">
        <w:rPr>
          <w:rFonts w:ascii="Times New Roman" w:hAnsi="Times New Roman" w:cs="Times New Roman"/>
          <w:sz w:val="24"/>
          <w:szCs w:val="24"/>
        </w:rPr>
        <w:t>Telefone: (11) 2740-2568</w:t>
      </w:r>
      <w:r w:rsidRPr="002D5B22" w:rsidDel="00676CAD">
        <w:rPr>
          <w:rFonts w:ascii="Times New Roman" w:hAnsi="Times New Roman" w:cs="Times New Roman"/>
          <w:sz w:val="24"/>
          <w:szCs w:val="24"/>
        </w:rPr>
        <w:t xml:space="preserve"> </w:t>
      </w:r>
    </w:p>
    <w:p w14:paraId="69756E26" w14:textId="77777777" w:rsidR="00411539" w:rsidRPr="002D5B22" w:rsidRDefault="00411539" w:rsidP="00411539">
      <w:pPr>
        <w:suppressAutoHyphens/>
        <w:spacing w:after="0" w:line="300" w:lineRule="exact"/>
        <w:rPr>
          <w:rFonts w:ascii="Times New Roman" w:hAnsi="Times New Roman" w:cs="Times New Roman"/>
          <w:sz w:val="24"/>
          <w:szCs w:val="24"/>
        </w:rPr>
      </w:pPr>
      <w:r w:rsidRPr="002D5B22">
        <w:rPr>
          <w:rFonts w:ascii="Times New Roman" w:hAnsi="Times New Roman" w:cs="Times New Roman"/>
          <w:sz w:val="24"/>
          <w:szCs w:val="24"/>
        </w:rPr>
        <w:t xml:space="preserve">E-mail: </w:t>
      </w:r>
      <w:hyperlink r:id="rId14" w:history="1">
        <w:r w:rsidRPr="002D5B22">
          <w:rPr>
            <w:rStyle w:val="Hyperlink"/>
            <w:rFonts w:ascii="Times New Roman" w:hAnsi="Times New Roman" w:cs="Times New Roman"/>
            <w:sz w:val="24"/>
            <w:szCs w:val="24"/>
          </w:rPr>
          <w:t>escrituracaorf@itau-unibanco.com.br</w:t>
        </w:r>
      </w:hyperlink>
      <w:r w:rsidRPr="002D5B22" w:rsidDel="00676CAD">
        <w:rPr>
          <w:rFonts w:ascii="Times New Roman" w:hAnsi="Times New Roman" w:cs="Times New Roman"/>
          <w:sz w:val="24"/>
          <w:szCs w:val="24"/>
        </w:rPr>
        <w:t xml:space="preserve"> </w:t>
      </w:r>
    </w:p>
    <w:p w14:paraId="590FA169" w14:textId="77777777" w:rsidR="00411539" w:rsidRPr="002D5B22" w:rsidRDefault="00411539" w:rsidP="00853BA7">
      <w:pPr>
        <w:suppressAutoHyphens/>
        <w:spacing w:after="0" w:line="300" w:lineRule="exact"/>
        <w:rPr>
          <w:rFonts w:ascii="Times New Roman" w:hAnsi="Times New Roman" w:cs="Times New Roman"/>
          <w:b/>
          <w:sz w:val="24"/>
          <w:szCs w:val="24"/>
        </w:rPr>
      </w:pPr>
      <w:r w:rsidRPr="002D5B22" w:rsidDel="00475EE6">
        <w:rPr>
          <w:rFonts w:ascii="Times New Roman" w:hAnsi="Times New Roman" w:cs="Times New Roman"/>
          <w:sz w:val="24"/>
          <w:szCs w:val="24"/>
        </w:rPr>
        <w:t xml:space="preserve"> </w:t>
      </w:r>
    </w:p>
    <w:p w14:paraId="47B031C7" w14:textId="77777777" w:rsidR="00411539" w:rsidRPr="002D5B22" w:rsidRDefault="00411539" w:rsidP="00853BA7">
      <w:pPr>
        <w:suppressAutoHyphens/>
        <w:spacing w:after="0" w:line="300" w:lineRule="exact"/>
        <w:rPr>
          <w:rFonts w:ascii="Times New Roman" w:hAnsi="Times New Roman" w:cs="Times New Roman"/>
          <w:b/>
          <w:sz w:val="24"/>
          <w:szCs w:val="24"/>
        </w:rPr>
      </w:pPr>
      <w:r w:rsidRPr="002D5B22">
        <w:rPr>
          <w:rFonts w:ascii="Times New Roman" w:hAnsi="Times New Roman" w:cs="Times New Roman"/>
          <w:b/>
          <w:sz w:val="24"/>
          <w:szCs w:val="24"/>
        </w:rPr>
        <w:t xml:space="preserve">Para o </w:t>
      </w:r>
      <w:proofErr w:type="spellStart"/>
      <w:r w:rsidRPr="002D5B22">
        <w:rPr>
          <w:rFonts w:ascii="Times New Roman" w:hAnsi="Times New Roman" w:cs="Times New Roman"/>
          <w:b/>
          <w:sz w:val="24"/>
          <w:szCs w:val="24"/>
        </w:rPr>
        <w:t>Escriturador</w:t>
      </w:r>
      <w:proofErr w:type="spellEnd"/>
      <w:r w:rsidRPr="002D5B22">
        <w:rPr>
          <w:rFonts w:ascii="Times New Roman" w:hAnsi="Times New Roman" w:cs="Times New Roman"/>
          <w:b/>
          <w:sz w:val="24"/>
          <w:szCs w:val="24"/>
        </w:rPr>
        <w:t>:</w:t>
      </w:r>
    </w:p>
    <w:p w14:paraId="527D83F9" w14:textId="7AF57440" w:rsidR="001A0A0D" w:rsidRPr="002D5B22" w:rsidRDefault="001A0A0D" w:rsidP="00853BA7">
      <w:pPr>
        <w:suppressAutoHyphens/>
        <w:spacing w:after="0" w:line="300" w:lineRule="exact"/>
        <w:rPr>
          <w:rFonts w:ascii="Times New Roman" w:hAnsi="Times New Roman" w:cs="Times New Roman"/>
          <w:color w:val="000000"/>
          <w:sz w:val="24"/>
          <w:szCs w:val="24"/>
        </w:rPr>
      </w:pPr>
      <w:r w:rsidRPr="002D5B22">
        <w:rPr>
          <w:rFonts w:ascii="Times New Roman" w:hAnsi="Times New Roman" w:cs="Times New Roman"/>
          <w:b/>
          <w:color w:val="000000"/>
          <w:sz w:val="24"/>
          <w:szCs w:val="24"/>
        </w:rPr>
        <w:t>Itaú Corretora de Valores S.A.</w:t>
      </w:r>
    </w:p>
    <w:p w14:paraId="4D728A11" w14:textId="6C1596D9" w:rsidR="00411539" w:rsidRPr="002D5B22" w:rsidRDefault="00411539" w:rsidP="00411539">
      <w:pPr>
        <w:suppressAutoHyphens/>
        <w:spacing w:after="0" w:line="300" w:lineRule="exact"/>
        <w:rPr>
          <w:rFonts w:ascii="Times New Roman" w:hAnsi="Times New Roman" w:cs="Times New Roman"/>
          <w:sz w:val="24"/>
          <w:szCs w:val="24"/>
        </w:rPr>
      </w:pPr>
      <w:r w:rsidRPr="002D5B22">
        <w:rPr>
          <w:rFonts w:ascii="Times New Roman" w:hAnsi="Times New Roman" w:cs="Times New Roman"/>
          <w:sz w:val="24"/>
          <w:szCs w:val="24"/>
        </w:rPr>
        <w:t>Avenida Brigadeiro Faria Lima, 3500, 3º andar</w:t>
      </w:r>
    </w:p>
    <w:p w14:paraId="3E2781CC" w14:textId="77777777" w:rsidR="00411539" w:rsidRPr="002D5B22" w:rsidRDefault="00411539" w:rsidP="00853BA7">
      <w:pPr>
        <w:suppressAutoHyphens/>
        <w:spacing w:after="0" w:line="300" w:lineRule="exact"/>
        <w:rPr>
          <w:rFonts w:ascii="Times New Roman" w:hAnsi="Times New Roman" w:cs="Times New Roman"/>
          <w:sz w:val="24"/>
          <w:szCs w:val="24"/>
        </w:rPr>
      </w:pPr>
      <w:r w:rsidRPr="002D5B22">
        <w:rPr>
          <w:rFonts w:ascii="Times New Roman" w:hAnsi="Times New Roman" w:cs="Times New Roman"/>
          <w:sz w:val="24"/>
          <w:szCs w:val="24"/>
        </w:rPr>
        <w:t xml:space="preserve">São Paulo – SP </w:t>
      </w:r>
    </w:p>
    <w:p w14:paraId="0CAB3DDD" w14:textId="02331B7C" w:rsidR="00411539" w:rsidRPr="002D5B22" w:rsidRDefault="00411539" w:rsidP="00853BA7">
      <w:pPr>
        <w:suppressAutoHyphens/>
        <w:spacing w:after="0" w:line="300" w:lineRule="exact"/>
        <w:rPr>
          <w:rFonts w:ascii="Times New Roman" w:hAnsi="Times New Roman" w:cs="Times New Roman"/>
          <w:sz w:val="24"/>
          <w:szCs w:val="24"/>
        </w:rPr>
      </w:pPr>
      <w:r w:rsidRPr="002D5B22">
        <w:rPr>
          <w:rFonts w:ascii="Times New Roman" w:hAnsi="Times New Roman" w:cs="Times New Roman"/>
          <w:sz w:val="24"/>
          <w:szCs w:val="24"/>
        </w:rPr>
        <w:lastRenderedPageBreak/>
        <w:t>CEP 04538-132</w:t>
      </w:r>
    </w:p>
    <w:p w14:paraId="2070F717" w14:textId="44502F5B" w:rsidR="00411539" w:rsidRPr="002D5B22" w:rsidRDefault="00411539" w:rsidP="00853BA7">
      <w:pPr>
        <w:suppressAutoHyphens/>
        <w:spacing w:after="0" w:line="300" w:lineRule="exact"/>
        <w:rPr>
          <w:rFonts w:ascii="Times New Roman" w:hAnsi="Times New Roman" w:cs="Times New Roman"/>
          <w:sz w:val="24"/>
          <w:szCs w:val="24"/>
        </w:rPr>
      </w:pPr>
      <w:proofErr w:type="gramStart"/>
      <w:r w:rsidRPr="002D5B22">
        <w:rPr>
          <w:rFonts w:ascii="Times New Roman" w:hAnsi="Times New Roman" w:cs="Times New Roman"/>
          <w:sz w:val="24"/>
          <w:szCs w:val="24"/>
        </w:rPr>
        <w:t>At.:</w:t>
      </w:r>
      <w:proofErr w:type="gramEnd"/>
      <w:r w:rsidRPr="002D5B22">
        <w:rPr>
          <w:rFonts w:ascii="Times New Roman" w:hAnsi="Times New Roman" w:cs="Times New Roman"/>
          <w:sz w:val="24"/>
          <w:szCs w:val="24"/>
        </w:rPr>
        <w:t xml:space="preserve"> André Sales</w:t>
      </w:r>
    </w:p>
    <w:p w14:paraId="28C402DA" w14:textId="5ED76995" w:rsidR="00411539" w:rsidRPr="002D5B22" w:rsidRDefault="00411539" w:rsidP="00853BA7">
      <w:pPr>
        <w:suppressAutoHyphens/>
        <w:spacing w:after="0" w:line="300" w:lineRule="exact"/>
        <w:rPr>
          <w:rFonts w:ascii="Times New Roman" w:hAnsi="Times New Roman" w:cs="Times New Roman"/>
          <w:sz w:val="24"/>
          <w:szCs w:val="24"/>
        </w:rPr>
      </w:pPr>
      <w:r w:rsidRPr="002D5B22">
        <w:rPr>
          <w:rFonts w:ascii="Times New Roman" w:hAnsi="Times New Roman" w:cs="Times New Roman"/>
          <w:sz w:val="24"/>
          <w:szCs w:val="24"/>
        </w:rPr>
        <w:t>Telefone: (11) 2740-2568</w:t>
      </w:r>
      <w:r w:rsidRPr="002D5B22" w:rsidDel="00676CAD">
        <w:rPr>
          <w:rFonts w:ascii="Times New Roman" w:hAnsi="Times New Roman" w:cs="Times New Roman"/>
          <w:sz w:val="24"/>
          <w:szCs w:val="24"/>
        </w:rPr>
        <w:t xml:space="preserve"> </w:t>
      </w:r>
    </w:p>
    <w:p w14:paraId="02AE2257" w14:textId="33A2FAF1" w:rsidR="00411539" w:rsidRPr="002D5B22" w:rsidRDefault="00411539" w:rsidP="00411539">
      <w:pPr>
        <w:suppressAutoHyphens/>
        <w:spacing w:after="0" w:line="300" w:lineRule="exact"/>
        <w:rPr>
          <w:rFonts w:ascii="Times New Roman" w:hAnsi="Times New Roman" w:cs="Times New Roman"/>
          <w:sz w:val="24"/>
          <w:szCs w:val="24"/>
        </w:rPr>
      </w:pPr>
      <w:r w:rsidRPr="002D5B22">
        <w:rPr>
          <w:rFonts w:ascii="Times New Roman" w:hAnsi="Times New Roman" w:cs="Times New Roman"/>
          <w:sz w:val="24"/>
          <w:szCs w:val="24"/>
        </w:rPr>
        <w:t xml:space="preserve">E-mail: </w:t>
      </w:r>
      <w:hyperlink r:id="rId15" w:history="1">
        <w:r w:rsidRPr="002D5B22">
          <w:rPr>
            <w:rStyle w:val="Hyperlink"/>
            <w:rFonts w:ascii="Times New Roman" w:hAnsi="Times New Roman" w:cs="Times New Roman"/>
            <w:sz w:val="24"/>
            <w:szCs w:val="24"/>
          </w:rPr>
          <w:t>escrituracaorf@itau-unibanco.com.br</w:t>
        </w:r>
      </w:hyperlink>
      <w:r w:rsidRPr="002D5B22" w:rsidDel="00676CAD">
        <w:rPr>
          <w:rFonts w:ascii="Times New Roman" w:hAnsi="Times New Roman" w:cs="Times New Roman"/>
          <w:sz w:val="24"/>
          <w:szCs w:val="24"/>
        </w:rPr>
        <w:t xml:space="preserve"> </w:t>
      </w:r>
    </w:p>
    <w:p w14:paraId="76724080" w14:textId="77777777" w:rsidR="00AF2813" w:rsidRPr="002D5B22" w:rsidRDefault="00AF2813" w:rsidP="00503E55">
      <w:pPr>
        <w:pStyle w:val="Recuodecorpodetexto"/>
        <w:suppressAutoHyphens/>
        <w:spacing w:line="300" w:lineRule="exact"/>
        <w:rPr>
          <w:sz w:val="24"/>
          <w:szCs w:val="24"/>
        </w:rPr>
      </w:pPr>
    </w:p>
    <w:p w14:paraId="18217513" w14:textId="1002BDC5" w:rsidR="00AF2813" w:rsidRPr="002D5B22" w:rsidRDefault="00AF2813" w:rsidP="00503E55">
      <w:pPr>
        <w:pStyle w:val="Corpodetexto3"/>
        <w:numPr>
          <w:ilvl w:val="0"/>
          <w:numId w:val="62"/>
        </w:numPr>
        <w:suppressAutoHyphens/>
        <w:spacing w:line="300" w:lineRule="exact"/>
        <w:ind w:left="0" w:firstLine="0"/>
        <w:rPr>
          <w:sz w:val="24"/>
          <w:szCs w:val="24"/>
        </w:rPr>
      </w:pPr>
      <w:r w:rsidRPr="002D5B22">
        <w:rPr>
          <w:sz w:val="24"/>
          <w:szCs w:val="24"/>
        </w:rPr>
        <w:t>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As comunicações feitas por correio eletrônico serão consideradas recebidas na data de recebimento de “aviso de entrega e leitura”. A mudança de qualquer dos endereços acima deverá ser comunicada à outra parte pela parte que tiver seu endereço alterado.</w:t>
      </w:r>
    </w:p>
    <w:p w14:paraId="5695219C" w14:textId="77777777" w:rsidR="00AF2813" w:rsidRPr="002D5B22" w:rsidRDefault="00AF2813" w:rsidP="00552A0D">
      <w:pPr>
        <w:suppressAutoHyphens/>
        <w:spacing w:after="0" w:line="300" w:lineRule="exact"/>
        <w:jc w:val="both"/>
        <w:rPr>
          <w:rFonts w:ascii="Times New Roman" w:hAnsi="Times New Roman" w:cs="Times New Roman"/>
          <w:sz w:val="24"/>
          <w:szCs w:val="24"/>
        </w:rPr>
      </w:pPr>
    </w:p>
    <w:p w14:paraId="46FABFF8" w14:textId="77777777" w:rsidR="00C27F59" w:rsidRPr="002D5B22" w:rsidRDefault="00C27F59" w:rsidP="00503E55">
      <w:pPr>
        <w:suppressAutoHyphens/>
        <w:spacing w:after="0" w:line="300" w:lineRule="exact"/>
        <w:jc w:val="both"/>
        <w:rPr>
          <w:rFonts w:ascii="Times New Roman" w:hAnsi="Times New Roman" w:cs="Times New Roman"/>
          <w:sz w:val="24"/>
          <w:szCs w:val="24"/>
        </w:rPr>
      </w:pPr>
    </w:p>
    <w:p w14:paraId="323730FE" w14:textId="77777777" w:rsidR="00AF2813" w:rsidRPr="002D5B22" w:rsidRDefault="00AF2813" w:rsidP="00DF6C89">
      <w:pPr>
        <w:pStyle w:val="Ttulo2"/>
        <w:suppressAutoHyphens/>
        <w:spacing w:line="300" w:lineRule="exact"/>
        <w:rPr>
          <w:b w:val="0"/>
          <w:szCs w:val="24"/>
        </w:rPr>
      </w:pPr>
      <w:r w:rsidRPr="002D5B22">
        <w:rPr>
          <w:smallCaps/>
          <w:szCs w:val="24"/>
        </w:rPr>
        <w:t xml:space="preserve">Cláusula </w:t>
      </w:r>
      <w:r w:rsidR="00763747" w:rsidRPr="002D5B22">
        <w:rPr>
          <w:smallCaps/>
          <w:szCs w:val="24"/>
        </w:rPr>
        <w:t>Doze</w:t>
      </w:r>
    </w:p>
    <w:p w14:paraId="0A5F5984" w14:textId="2274550B" w:rsidR="00AF2813" w:rsidRPr="002D5B22" w:rsidRDefault="00C27F59" w:rsidP="00DF6C89">
      <w:pPr>
        <w:pStyle w:val="Ttulo2"/>
        <w:suppressAutoHyphens/>
        <w:spacing w:line="300" w:lineRule="exact"/>
        <w:rPr>
          <w:smallCaps/>
          <w:szCs w:val="24"/>
        </w:rPr>
      </w:pPr>
      <w:r w:rsidRPr="002D5B22">
        <w:rPr>
          <w:smallCaps/>
          <w:szCs w:val="24"/>
        </w:rPr>
        <w:t>D</w:t>
      </w:r>
      <w:r w:rsidR="00AF2813" w:rsidRPr="002D5B22">
        <w:rPr>
          <w:smallCaps/>
          <w:szCs w:val="24"/>
        </w:rPr>
        <w:t>as Disposições Gerais</w:t>
      </w:r>
    </w:p>
    <w:p w14:paraId="06F9DD3F" w14:textId="77777777" w:rsidR="00AF2813" w:rsidRPr="002D5B22" w:rsidRDefault="00AF2813" w:rsidP="000D310E">
      <w:pPr>
        <w:suppressAutoHyphens/>
        <w:spacing w:after="0" w:line="300" w:lineRule="exact"/>
        <w:jc w:val="both"/>
        <w:rPr>
          <w:rFonts w:ascii="Times New Roman" w:hAnsi="Times New Roman" w:cs="Times New Roman"/>
          <w:sz w:val="24"/>
          <w:szCs w:val="24"/>
        </w:rPr>
      </w:pPr>
    </w:p>
    <w:p w14:paraId="3AA96785" w14:textId="77777777" w:rsidR="00AF2813" w:rsidRPr="002D5B22" w:rsidRDefault="00AF2813" w:rsidP="00503E55">
      <w:pPr>
        <w:pStyle w:val="PargrafodaLista"/>
        <w:numPr>
          <w:ilvl w:val="0"/>
          <w:numId w:val="63"/>
        </w:numPr>
        <w:suppressAutoHyphens/>
        <w:spacing w:line="300" w:lineRule="exact"/>
        <w:ind w:left="0" w:firstLine="0"/>
        <w:rPr>
          <w:sz w:val="24"/>
          <w:szCs w:val="24"/>
        </w:rPr>
      </w:pPr>
      <w:r w:rsidRPr="002D5B22">
        <w:rPr>
          <w:sz w:val="24"/>
          <w:szCs w:val="24"/>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ou </w:t>
      </w:r>
      <w:r w:rsidR="00566B12" w:rsidRPr="002D5B22">
        <w:rPr>
          <w:sz w:val="24"/>
          <w:szCs w:val="24"/>
        </w:rPr>
        <w:t>dos Fiadores</w:t>
      </w:r>
      <w:r w:rsidRPr="002D5B22">
        <w:rPr>
          <w:sz w:val="24"/>
          <w:szCs w:val="24"/>
        </w:rPr>
        <w:t>, prejudicará tais direitos, faculdades ou remédios, ou será interpretado como uma renúncia aos mesmos ou concordância com tal inadimplemento, nem constituirá novação ou modificação de quaisquer outras obrigações assumidas pela Emissora ou pel</w:t>
      </w:r>
      <w:r w:rsidR="00B51826" w:rsidRPr="002D5B22">
        <w:rPr>
          <w:sz w:val="24"/>
          <w:szCs w:val="24"/>
        </w:rPr>
        <w:t>o</w:t>
      </w:r>
      <w:r w:rsidRPr="002D5B22">
        <w:rPr>
          <w:sz w:val="24"/>
          <w:szCs w:val="24"/>
        </w:rPr>
        <w:t xml:space="preserve">s </w:t>
      </w:r>
      <w:r w:rsidR="00B51826" w:rsidRPr="002D5B22">
        <w:rPr>
          <w:sz w:val="24"/>
          <w:szCs w:val="24"/>
        </w:rPr>
        <w:t>Fiadores</w:t>
      </w:r>
      <w:r w:rsidRPr="002D5B22">
        <w:rPr>
          <w:sz w:val="24"/>
          <w:szCs w:val="24"/>
        </w:rPr>
        <w:t xml:space="preserve"> nesta Escritura de Emissão ou precedente no tocante a qualquer outro inadimplemento ou atraso.</w:t>
      </w:r>
    </w:p>
    <w:p w14:paraId="0FF5248C" w14:textId="77777777" w:rsidR="00AF2813" w:rsidRPr="002D5B22" w:rsidRDefault="00AF2813" w:rsidP="00503E55">
      <w:pPr>
        <w:pStyle w:val="Ttulo2"/>
        <w:suppressAutoHyphens/>
        <w:spacing w:line="300" w:lineRule="exact"/>
        <w:jc w:val="both"/>
        <w:rPr>
          <w:szCs w:val="24"/>
        </w:rPr>
      </w:pPr>
    </w:p>
    <w:p w14:paraId="4A87D06C" w14:textId="77777777" w:rsidR="00AF2813" w:rsidRPr="002D5B22" w:rsidRDefault="00AF2813" w:rsidP="00503E55">
      <w:pPr>
        <w:pStyle w:val="PargrafodaLista"/>
        <w:numPr>
          <w:ilvl w:val="0"/>
          <w:numId w:val="63"/>
        </w:numPr>
        <w:suppressAutoHyphens/>
        <w:spacing w:line="300" w:lineRule="exact"/>
        <w:ind w:left="0" w:firstLine="0"/>
        <w:rPr>
          <w:sz w:val="24"/>
          <w:szCs w:val="24"/>
        </w:rPr>
      </w:pPr>
      <w:r w:rsidRPr="002D5B22">
        <w:rPr>
          <w:sz w:val="24"/>
          <w:szCs w:val="24"/>
        </w:rPr>
        <w:t>A presente Escritura de Emissão é firmada em caráter irrevogável e irretratável, salvo na hipótese de não preenchimento dos requisitos relacionados na Cláusula Segunda supra, obrigando as partes por si e seus sucessores.</w:t>
      </w:r>
    </w:p>
    <w:p w14:paraId="5753969A"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3CC563D8" w14:textId="77777777" w:rsidR="00AF2813" w:rsidRPr="002D5B22" w:rsidRDefault="00AF2813" w:rsidP="00503E55">
      <w:pPr>
        <w:pStyle w:val="PargrafodaLista"/>
        <w:numPr>
          <w:ilvl w:val="0"/>
          <w:numId w:val="63"/>
        </w:numPr>
        <w:suppressAutoHyphens/>
        <w:spacing w:line="300" w:lineRule="exact"/>
        <w:ind w:left="0" w:firstLine="0"/>
        <w:rPr>
          <w:sz w:val="24"/>
          <w:szCs w:val="24"/>
        </w:rPr>
      </w:pPr>
      <w:r w:rsidRPr="002D5B22">
        <w:rPr>
          <w:sz w:val="24"/>
          <w:szCs w:val="24"/>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B941D66"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7C38BA47" w14:textId="77777777" w:rsidR="00AF2813" w:rsidRPr="002D5B22" w:rsidRDefault="00AF2813" w:rsidP="00503E55">
      <w:pPr>
        <w:pStyle w:val="PargrafodaLista"/>
        <w:numPr>
          <w:ilvl w:val="0"/>
          <w:numId w:val="63"/>
        </w:numPr>
        <w:suppressAutoHyphens/>
        <w:spacing w:line="300" w:lineRule="exact"/>
        <w:ind w:left="0" w:firstLine="0"/>
        <w:rPr>
          <w:sz w:val="24"/>
          <w:szCs w:val="24"/>
        </w:rPr>
      </w:pPr>
      <w:r w:rsidRPr="002D5B22">
        <w:rPr>
          <w:sz w:val="24"/>
          <w:szCs w:val="24"/>
        </w:rPr>
        <w:t xml:space="preserve">A presente Escritura de Emissão e as Debêntures constituem título executivo extrajudicial, nos termos do artigo 784, incisos I e II, do Código de Processo Civil, e as obrigações nelas encerradas estão sujeitas a execução específica, de acordo com os artigos </w:t>
      </w:r>
      <w:r w:rsidR="00464A18" w:rsidRPr="002D5B22">
        <w:rPr>
          <w:sz w:val="24"/>
          <w:szCs w:val="24"/>
        </w:rPr>
        <w:t xml:space="preserve">815 </w:t>
      </w:r>
      <w:r w:rsidRPr="002D5B22">
        <w:rPr>
          <w:sz w:val="24"/>
          <w:szCs w:val="24"/>
        </w:rPr>
        <w:t>e seguintes, do Código de Processo Civil.</w:t>
      </w:r>
    </w:p>
    <w:p w14:paraId="274F291C"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22E8DFA1" w14:textId="77777777" w:rsidR="00AF2813" w:rsidRPr="002D5B22" w:rsidRDefault="00AF2813" w:rsidP="00503E55">
      <w:pPr>
        <w:pStyle w:val="PargrafodaLista"/>
        <w:numPr>
          <w:ilvl w:val="0"/>
          <w:numId w:val="63"/>
        </w:numPr>
        <w:suppressAutoHyphens/>
        <w:spacing w:line="300" w:lineRule="exact"/>
        <w:ind w:left="0" w:firstLine="0"/>
        <w:rPr>
          <w:sz w:val="24"/>
          <w:szCs w:val="24"/>
        </w:rPr>
      </w:pPr>
      <w:r w:rsidRPr="002D5B22">
        <w:rPr>
          <w:sz w:val="24"/>
          <w:szCs w:val="24"/>
        </w:rPr>
        <w:lastRenderedPageBreak/>
        <w:t>Esta Escritura de Emissão é regida pelas Leis da República Federativa do Brasil.</w:t>
      </w:r>
    </w:p>
    <w:p w14:paraId="5AD7EFC4"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29160899" w14:textId="77777777" w:rsidR="00AF2813" w:rsidRPr="002D5B22" w:rsidRDefault="00AF2813" w:rsidP="00503E55">
      <w:pPr>
        <w:pStyle w:val="PargrafodaLista"/>
        <w:numPr>
          <w:ilvl w:val="0"/>
          <w:numId w:val="63"/>
        </w:numPr>
        <w:suppressAutoHyphens/>
        <w:spacing w:line="300" w:lineRule="exact"/>
        <w:ind w:left="0" w:firstLine="0"/>
        <w:rPr>
          <w:sz w:val="24"/>
          <w:szCs w:val="24"/>
          <w:u w:val="single"/>
        </w:rPr>
      </w:pPr>
      <w:r w:rsidRPr="002D5B22">
        <w:rPr>
          <w:sz w:val="24"/>
          <w:szCs w:val="24"/>
        </w:rPr>
        <w:t>Os prazos estabelecidos na presente Escritura de Emissão serão computados de acordo com a regra prescrita no artigo 132 do Código Civil, sendo excluído o dia do começo e incluído o do vencimento.</w:t>
      </w:r>
    </w:p>
    <w:p w14:paraId="4D54999E" w14:textId="77777777" w:rsidR="00AF2813" w:rsidRPr="002D5B22" w:rsidRDefault="00AF2813" w:rsidP="00503E55">
      <w:pPr>
        <w:suppressAutoHyphens/>
        <w:spacing w:after="0" w:line="300" w:lineRule="exact"/>
        <w:jc w:val="both"/>
        <w:rPr>
          <w:rFonts w:ascii="Times New Roman" w:hAnsi="Times New Roman" w:cs="Times New Roman"/>
          <w:sz w:val="24"/>
          <w:szCs w:val="24"/>
          <w:u w:val="single"/>
        </w:rPr>
      </w:pPr>
    </w:p>
    <w:p w14:paraId="4196198A" w14:textId="77777777" w:rsidR="00AF2813" w:rsidRPr="002D5B22" w:rsidRDefault="00AF2813" w:rsidP="00503E55">
      <w:pPr>
        <w:pStyle w:val="PargrafodaLista"/>
        <w:numPr>
          <w:ilvl w:val="0"/>
          <w:numId w:val="63"/>
        </w:numPr>
        <w:suppressAutoHyphens/>
        <w:spacing w:line="300" w:lineRule="exact"/>
        <w:ind w:left="0" w:firstLine="0"/>
        <w:rPr>
          <w:sz w:val="24"/>
          <w:szCs w:val="24"/>
        </w:rPr>
      </w:pPr>
      <w:r w:rsidRPr="002D5B22">
        <w:rPr>
          <w:sz w:val="24"/>
          <w:szCs w:val="24"/>
        </w:rPr>
        <w:t xml:space="preserve">Correrão por conta da Emissora todos os custos incorridos com a Oferta Restrita e registro da Fiança, incluindo publicações, inscrições, registros, contratação do Agente Fiduciário, da </w:t>
      </w:r>
      <w:r w:rsidR="00566B12" w:rsidRPr="002D5B22">
        <w:rPr>
          <w:sz w:val="24"/>
          <w:szCs w:val="24"/>
        </w:rPr>
        <w:t>B3</w:t>
      </w:r>
      <w:r w:rsidRPr="002D5B22">
        <w:rPr>
          <w:sz w:val="24"/>
          <w:szCs w:val="24"/>
        </w:rPr>
        <w:t xml:space="preserve">, do Banco Liquidante e </w:t>
      </w:r>
      <w:proofErr w:type="spellStart"/>
      <w:r w:rsidRPr="002D5B22">
        <w:rPr>
          <w:sz w:val="24"/>
          <w:szCs w:val="24"/>
        </w:rPr>
        <w:t>Escriturador</w:t>
      </w:r>
      <w:proofErr w:type="spellEnd"/>
      <w:r w:rsidRPr="002D5B22">
        <w:rPr>
          <w:sz w:val="24"/>
          <w:szCs w:val="24"/>
        </w:rPr>
        <w:t xml:space="preserve"> e dos demais prestadores de serviços, e quaisquer outros custos relacionados às Debêntures.</w:t>
      </w:r>
    </w:p>
    <w:p w14:paraId="365EA67D" w14:textId="77777777" w:rsidR="00464A18" w:rsidRPr="002D5B22" w:rsidRDefault="00464A18" w:rsidP="00503E55">
      <w:pPr>
        <w:suppressAutoHyphens/>
        <w:spacing w:after="0" w:line="300" w:lineRule="exact"/>
        <w:jc w:val="both"/>
        <w:rPr>
          <w:rFonts w:ascii="Times New Roman" w:hAnsi="Times New Roman" w:cs="Times New Roman"/>
          <w:sz w:val="24"/>
          <w:szCs w:val="24"/>
        </w:rPr>
      </w:pPr>
    </w:p>
    <w:p w14:paraId="6825DDB4" w14:textId="77777777" w:rsidR="00E65D02" w:rsidRPr="002D5B22" w:rsidRDefault="00E65D02" w:rsidP="00503E55">
      <w:pPr>
        <w:suppressAutoHyphens/>
        <w:spacing w:after="0" w:line="300" w:lineRule="exact"/>
        <w:jc w:val="both"/>
        <w:rPr>
          <w:rFonts w:ascii="Times New Roman" w:hAnsi="Times New Roman" w:cs="Times New Roman"/>
          <w:sz w:val="24"/>
          <w:szCs w:val="24"/>
        </w:rPr>
      </w:pPr>
    </w:p>
    <w:p w14:paraId="0FB7297F" w14:textId="77777777" w:rsidR="00AF2813" w:rsidRPr="002D5B22" w:rsidRDefault="00AF2813" w:rsidP="00CD17E8">
      <w:pPr>
        <w:pStyle w:val="Ttulo2"/>
        <w:suppressAutoHyphens/>
        <w:spacing w:line="300" w:lineRule="exact"/>
        <w:rPr>
          <w:b w:val="0"/>
          <w:smallCaps/>
          <w:szCs w:val="24"/>
        </w:rPr>
      </w:pPr>
      <w:r w:rsidRPr="002D5B22">
        <w:rPr>
          <w:smallCaps/>
          <w:szCs w:val="24"/>
        </w:rPr>
        <w:t xml:space="preserve">Cláusula </w:t>
      </w:r>
      <w:r w:rsidR="00763747" w:rsidRPr="002D5B22">
        <w:rPr>
          <w:smallCaps/>
          <w:szCs w:val="24"/>
        </w:rPr>
        <w:t>Treze</w:t>
      </w:r>
    </w:p>
    <w:p w14:paraId="00BF9E38" w14:textId="63EF38BF" w:rsidR="00AF2813" w:rsidRPr="002D5B22" w:rsidRDefault="00C27F59" w:rsidP="00CD17E8">
      <w:pPr>
        <w:pStyle w:val="Ttulo2"/>
        <w:suppressAutoHyphens/>
        <w:spacing w:line="300" w:lineRule="exact"/>
        <w:rPr>
          <w:smallCaps/>
          <w:szCs w:val="24"/>
        </w:rPr>
      </w:pPr>
      <w:r w:rsidRPr="002D5B22">
        <w:rPr>
          <w:smallCaps/>
          <w:szCs w:val="24"/>
        </w:rPr>
        <w:t xml:space="preserve">Do </w:t>
      </w:r>
      <w:r w:rsidR="00AF2813" w:rsidRPr="002D5B22">
        <w:rPr>
          <w:smallCaps/>
          <w:szCs w:val="24"/>
        </w:rPr>
        <w:t>Foro</w:t>
      </w:r>
    </w:p>
    <w:p w14:paraId="52257CD8"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033354A6" w14:textId="77777777" w:rsidR="00AF2813" w:rsidRPr="002D5B22" w:rsidRDefault="00AF2813" w:rsidP="00503E55">
      <w:pPr>
        <w:pStyle w:val="PargrafodaLista"/>
        <w:numPr>
          <w:ilvl w:val="0"/>
          <w:numId w:val="64"/>
        </w:numPr>
        <w:suppressAutoHyphens/>
        <w:spacing w:line="300" w:lineRule="exact"/>
        <w:ind w:left="0" w:firstLine="0"/>
        <w:rPr>
          <w:sz w:val="24"/>
          <w:szCs w:val="24"/>
        </w:rPr>
      </w:pPr>
      <w:r w:rsidRPr="002D5B22">
        <w:rPr>
          <w:sz w:val="24"/>
          <w:szCs w:val="24"/>
        </w:rPr>
        <w:t xml:space="preserve">Fica eleito o foro da Comarca de </w:t>
      </w:r>
      <w:r w:rsidR="00403EC5" w:rsidRPr="002D5B22">
        <w:rPr>
          <w:sz w:val="24"/>
          <w:szCs w:val="24"/>
        </w:rPr>
        <w:t xml:space="preserve">São Paulo, </w:t>
      </w:r>
      <w:r w:rsidRPr="002D5B22">
        <w:rPr>
          <w:sz w:val="24"/>
          <w:szCs w:val="24"/>
        </w:rPr>
        <w:t>com exclusão de qualquer outro, por mais privilegiado que seja, para dirimir as questões porventura oriundas desta Escritura de Emissão.</w:t>
      </w:r>
    </w:p>
    <w:p w14:paraId="63430BA4"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1E227A49" w14:textId="0855D6A0" w:rsidR="00AF2813" w:rsidRPr="002D5B22" w:rsidRDefault="00AF2813" w:rsidP="00503E55">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 xml:space="preserve">E por estarem assim justas e contratadas, firmam a presente Escritura de Emissão a </w:t>
      </w:r>
      <w:r w:rsidR="00566B12" w:rsidRPr="002D5B22">
        <w:rPr>
          <w:rFonts w:ascii="Times New Roman" w:hAnsi="Times New Roman" w:cs="Times New Roman"/>
          <w:sz w:val="24"/>
          <w:szCs w:val="24"/>
        </w:rPr>
        <w:t>Emissora, o Agente Fiduciário e os Fiadores</w:t>
      </w:r>
      <w:r w:rsidRPr="002D5B22">
        <w:rPr>
          <w:rFonts w:ascii="Times New Roman" w:hAnsi="Times New Roman" w:cs="Times New Roman"/>
          <w:sz w:val="24"/>
          <w:szCs w:val="24"/>
        </w:rPr>
        <w:t xml:space="preserve">, na qualidade de intervenientes anuentes, em </w:t>
      </w:r>
      <w:r w:rsidR="00A41FD5" w:rsidRPr="002D5B22">
        <w:rPr>
          <w:rFonts w:ascii="Times New Roman" w:hAnsi="Times New Roman" w:cs="Times New Roman"/>
          <w:sz w:val="24"/>
          <w:szCs w:val="24"/>
        </w:rPr>
        <w:t>06</w:t>
      </w:r>
      <w:r w:rsidR="00A41FD5" w:rsidRPr="002D5B22">
        <w:rPr>
          <w:rFonts w:ascii="Times New Roman" w:hAnsi="Times New Roman" w:cs="Times New Roman"/>
          <w:sz w:val="24"/>
          <w:szCs w:val="24"/>
        </w:rPr>
        <w:t xml:space="preserve"> (</w:t>
      </w:r>
      <w:r w:rsidR="00A41FD5" w:rsidRPr="002D5B22">
        <w:rPr>
          <w:rFonts w:ascii="Times New Roman" w:hAnsi="Times New Roman" w:cs="Times New Roman"/>
          <w:sz w:val="24"/>
          <w:szCs w:val="24"/>
        </w:rPr>
        <w:t>seis</w:t>
      </w:r>
      <w:r w:rsidR="00A41FD5" w:rsidRPr="002D5B22">
        <w:rPr>
          <w:rFonts w:ascii="Times New Roman" w:hAnsi="Times New Roman" w:cs="Times New Roman"/>
          <w:sz w:val="24"/>
          <w:szCs w:val="24"/>
        </w:rPr>
        <w:t xml:space="preserve">) </w:t>
      </w:r>
      <w:r w:rsidRPr="002D5B22">
        <w:rPr>
          <w:rFonts w:ascii="Times New Roman" w:hAnsi="Times New Roman" w:cs="Times New Roman"/>
          <w:sz w:val="24"/>
          <w:szCs w:val="24"/>
        </w:rPr>
        <w:t>vias de igual forma e teor e para o mesmo fim, em conjunto com as 2 (duas) testemunhas abaixo assinadas.</w:t>
      </w:r>
    </w:p>
    <w:p w14:paraId="2BB9F59F" w14:textId="77777777" w:rsidR="00AF2813" w:rsidRPr="002D5B22" w:rsidRDefault="00AF2813" w:rsidP="00552A0D">
      <w:pPr>
        <w:suppressAutoHyphens/>
        <w:spacing w:after="0" w:line="300" w:lineRule="exact"/>
        <w:jc w:val="both"/>
        <w:rPr>
          <w:rFonts w:ascii="Times New Roman" w:hAnsi="Times New Roman" w:cs="Times New Roman"/>
          <w:sz w:val="24"/>
          <w:szCs w:val="24"/>
        </w:rPr>
      </w:pPr>
    </w:p>
    <w:p w14:paraId="1DADB092" w14:textId="644A6C46" w:rsidR="007976FC" w:rsidRPr="002D5B22" w:rsidRDefault="00917CA2" w:rsidP="00717C3C">
      <w:pPr>
        <w:suppressAutoHyphens/>
        <w:spacing w:after="0" w:line="300" w:lineRule="exact"/>
        <w:jc w:val="center"/>
        <w:rPr>
          <w:rFonts w:ascii="Times New Roman" w:hAnsi="Times New Roman" w:cs="Times New Roman"/>
          <w:color w:val="000000"/>
          <w:sz w:val="24"/>
          <w:szCs w:val="24"/>
        </w:rPr>
      </w:pPr>
      <w:r w:rsidRPr="002D5B22">
        <w:rPr>
          <w:rFonts w:ascii="Times New Roman" w:hAnsi="Times New Roman" w:cs="Times New Roman"/>
          <w:sz w:val="24"/>
          <w:szCs w:val="24"/>
        </w:rPr>
        <w:t>São Paulo</w:t>
      </w:r>
      <w:r w:rsidR="00AF2813" w:rsidRPr="002D5B22">
        <w:rPr>
          <w:rFonts w:ascii="Times New Roman" w:hAnsi="Times New Roman" w:cs="Times New Roman"/>
          <w:sz w:val="24"/>
          <w:szCs w:val="24"/>
        </w:rPr>
        <w:t xml:space="preserve">, </w:t>
      </w:r>
      <w:r w:rsidR="00A41FD5" w:rsidRPr="002D5B22">
        <w:rPr>
          <w:rFonts w:ascii="Times New Roman" w:hAnsi="Times New Roman" w:cs="Times New Roman"/>
          <w:sz w:val="24"/>
          <w:szCs w:val="24"/>
        </w:rPr>
        <w:t>31</w:t>
      </w:r>
      <w:r w:rsidR="00A41FD5" w:rsidRPr="002D5B22">
        <w:rPr>
          <w:rFonts w:ascii="Times New Roman" w:hAnsi="Times New Roman" w:cs="Times New Roman"/>
          <w:sz w:val="24"/>
          <w:szCs w:val="24"/>
        </w:rPr>
        <w:t xml:space="preserve"> </w:t>
      </w:r>
      <w:r w:rsidR="00AF2813" w:rsidRPr="002D5B22">
        <w:rPr>
          <w:rFonts w:ascii="Times New Roman" w:hAnsi="Times New Roman" w:cs="Times New Roman"/>
          <w:color w:val="000000"/>
          <w:sz w:val="24"/>
          <w:szCs w:val="24"/>
        </w:rPr>
        <w:t xml:space="preserve">de </w:t>
      </w:r>
      <w:r w:rsidR="00A41FD5" w:rsidRPr="002D5B22">
        <w:rPr>
          <w:rFonts w:ascii="Times New Roman" w:hAnsi="Times New Roman" w:cs="Times New Roman"/>
          <w:sz w:val="24"/>
          <w:szCs w:val="24"/>
        </w:rPr>
        <w:t>maio</w:t>
      </w:r>
      <w:r w:rsidR="00A41FD5" w:rsidRPr="002D5B22">
        <w:rPr>
          <w:rFonts w:ascii="Times New Roman" w:hAnsi="Times New Roman" w:cs="Times New Roman"/>
          <w:sz w:val="24"/>
          <w:szCs w:val="24"/>
        </w:rPr>
        <w:t xml:space="preserve"> </w:t>
      </w:r>
      <w:r w:rsidR="00AF2813" w:rsidRPr="002D5B22">
        <w:rPr>
          <w:rFonts w:ascii="Times New Roman" w:hAnsi="Times New Roman" w:cs="Times New Roman"/>
          <w:color w:val="000000"/>
          <w:sz w:val="24"/>
          <w:szCs w:val="24"/>
        </w:rPr>
        <w:t>de 201</w:t>
      </w:r>
      <w:r w:rsidR="009F6024" w:rsidRPr="002D5B22">
        <w:rPr>
          <w:rFonts w:ascii="Times New Roman" w:hAnsi="Times New Roman" w:cs="Times New Roman"/>
          <w:color w:val="000000"/>
          <w:sz w:val="24"/>
          <w:szCs w:val="24"/>
        </w:rPr>
        <w:t>9</w:t>
      </w:r>
      <w:r w:rsidR="00AF2813" w:rsidRPr="002D5B22">
        <w:rPr>
          <w:rFonts w:ascii="Times New Roman" w:hAnsi="Times New Roman" w:cs="Times New Roman"/>
          <w:color w:val="000000"/>
          <w:sz w:val="24"/>
          <w:szCs w:val="24"/>
        </w:rPr>
        <w:t>.</w:t>
      </w:r>
    </w:p>
    <w:p w14:paraId="59FE88B3" w14:textId="4C34FBC0" w:rsidR="00AF2813" w:rsidRPr="002D5B22" w:rsidRDefault="00AF2813" w:rsidP="00503E55">
      <w:pPr>
        <w:suppressAutoHyphens/>
        <w:spacing w:after="0" w:line="300" w:lineRule="exact"/>
        <w:jc w:val="both"/>
        <w:rPr>
          <w:rFonts w:ascii="Times New Roman" w:hAnsi="Times New Roman" w:cs="Times New Roman"/>
          <w:b/>
          <w:i/>
          <w:sz w:val="24"/>
          <w:szCs w:val="24"/>
        </w:rPr>
      </w:pPr>
      <w:r w:rsidRPr="002D5B22">
        <w:rPr>
          <w:rFonts w:ascii="Times New Roman" w:hAnsi="Times New Roman" w:cs="Times New Roman"/>
          <w:sz w:val="24"/>
          <w:szCs w:val="24"/>
        </w:rPr>
        <w:br w:type="page"/>
      </w:r>
      <w:r w:rsidRPr="002D5B22">
        <w:rPr>
          <w:rFonts w:ascii="Times New Roman" w:hAnsi="Times New Roman" w:cs="Times New Roman"/>
          <w:i/>
          <w:sz w:val="24"/>
          <w:szCs w:val="24"/>
        </w:rPr>
        <w:lastRenderedPageBreak/>
        <w:t xml:space="preserve">Página de assinaturas </w:t>
      </w:r>
      <w:r w:rsidR="00DB435C" w:rsidRPr="002D5B22">
        <w:rPr>
          <w:rFonts w:ascii="Times New Roman" w:hAnsi="Times New Roman" w:cs="Times New Roman"/>
          <w:i/>
          <w:sz w:val="24"/>
          <w:szCs w:val="24"/>
        </w:rPr>
        <w:t>1/</w:t>
      </w:r>
      <w:r w:rsidR="009A5A35" w:rsidRPr="002D5B22">
        <w:rPr>
          <w:rFonts w:ascii="Times New Roman" w:hAnsi="Times New Roman" w:cs="Times New Roman"/>
          <w:i/>
          <w:sz w:val="24"/>
          <w:szCs w:val="24"/>
        </w:rPr>
        <w:t>4</w:t>
      </w:r>
      <w:r w:rsidR="00DB435C" w:rsidRPr="002D5B22">
        <w:rPr>
          <w:rFonts w:ascii="Times New Roman" w:hAnsi="Times New Roman" w:cs="Times New Roman"/>
          <w:i/>
          <w:sz w:val="24"/>
          <w:szCs w:val="24"/>
        </w:rPr>
        <w:t xml:space="preserve"> </w:t>
      </w:r>
      <w:r w:rsidRPr="002D5B22">
        <w:rPr>
          <w:rFonts w:ascii="Times New Roman" w:hAnsi="Times New Roman" w:cs="Times New Roman"/>
          <w:i/>
          <w:sz w:val="24"/>
          <w:szCs w:val="24"/>
        </w:rPr>
        <w:t xml:space="preserve">do </w:t>
      </w:r>
      <w:r w:rsidR="00566B12" w:rsidRPr="002D5B22">
        <w:rPr>
          <w:rFonts w:ascii="Times New Roman" w:hAnsi="Times New Roman" w:cs="Times New Roman"/>
          <w:i/>
          <w:color w:val="000000"/>
          <w:w w:val="0"/>
          <w:sz w:val="24"/>
          <w:szCs w:val="24"/>
        </w:rPr>
        <w:t xml:space="preserve">Instrumento Particular de Escritura da </w:t>
      </w:r>
      <w:r w:rsidR="004D4907" w:rsidRPr="002D5B22">
        <w:rPr>
          <w:rFonts w:ascii="Times New Roman" w:hAnsi="Times New Roman" w:cs="Times New Roman"/>
          <w:i/>
          <w:color w:val="000000"/>
          <w:w w:val="0"/>
          <w:sz w:val="24"/>
          <w:szCs w:val="24"/>
        </w:rPr>
        <w:t xml:space="preserve">1ª </w:t>
      </w:r>
      <w:r w:rsidR="00566B12" w:rsidRPr="002D5B22">
        <w:rPr>
          <w:rFonts w:ascii="Times New Roman" w:hAnsi="Times New Roman" w:cs="Times New Roman"/>
          <w:i/>
          <w:color w:val="000000"/>
          <w:w w:val="0"/>
          <w:sz w:val="24"/>
          <w:szCs w:val="24"/>
        </w:rPr>
        <w:t>(</w:t>
      </w:r>
      <w:r w:rsidR="004D4907" w:rsidRPr="002D5B22">
        <w:rPr>
          <w:rFonts w:ascii="Times New Roman" w:hAnsi="Times New Roman" w:cs="Times New Roman"/>
          <w:i/>
          <w:color w:val="000000"/>
          <w:w w:val="0"/>
          <w:sz w:val="24"/>
          <w:szCs w:val="24"/>
        </w:rPr>
        <w:t>Primeira</w:t>
      </w:r>
      <w:r w:rsidR="00566B12" w:rsidRPr="002D5B22">
        <w:rPr>
          <w:rFonts w:ascii="Times New Roman" w:hAnsi="Times New Roman" w:cs="Times New Roman"/>
          <w:i/>
          <w:color w:val="000000"/>
          <w:w w:val="0"/>
          <w:sz w:val="24"/>
          <w:szCs w:val="24"/>
        </w:rPr>
        <w:t xml:space="preserve">) Emissão de Debêntures Simples, Não Conversíveis em Ações, em </w:t>
      </w:r>
      <w:r w:rsidR="006B5A5C" w:rsidRPr="002D5B22">
        <w:rPr>
          <w:rFonts w:ascii="Times New Roman" w:hAnsi="Times New Roman" w:cs="Times New Roman"/>
          <w:i/>
          <w:color w:val="000000"/>
          <w:w w:val="0"/>
          <w:sz w:val="24"/>
          <w:szCs w:val="24"/>
        </w:rPr>
        <w:t>S</w:t>
      </w:r>
      <w:r w:rsidR="00566B12" w:rsidRPr="002D5B22">
        <w:rPr>
          <w:rFonts w:ascii="Times New Roman" w:hAnsi="Times New Roman" w:cs="Times New Roman"/>
          <w:i/>
          <w:color w:val="000000"/>
          <w:w w:val="0"/>
          <w:sz w:val="24"/>
          <w:szCs w:val="24"/>
        </w:rPr>
        <w:t>érie</w:t>
      </w:r>
      <w:r w:rsidR="004D4907" w:rsidRPr="002D5B22">
        <w:rPr>
          <w:rFonts w:ascii="Times New Roman" w:hAnsi="Times New Roman" w:cs="Times New Roman"/>
          <w:i/>
          <w:color w:val="000000"/>
          <w:w w:val="0"/>
          <w:sz w:val="24"/>
          <w:szCs w:val="24"/>
        </w:rPr>
        <w:t xml:space="preserve"> Única</w:t>
      </w:r>
      <w:r w:rsidR="00566B12" w:rsidRPr="002D5B22">
        <w:rPr>
          <w:rFonts w:ascii="Times New Roman" w:hAnsi="Times New Roman" w:cs="Times New Roman"/>
          <w:i/>
          <w:color w:val="000000"/>
          <w:w w:val="0"/>
          <w:sz w:val="24"/>
          <w:szCs w:val="24"/>
        </w:rPr>
        <w:t xml:space="preserve">, da Espécie com Garantia Real, com Garantia Adicional Fidejussória, </w:t>
      </w:r>
      <w:r w:rsidR="00C6145E" w:rsidRPr="002D5B22">
        <w:rPr>
          <w:rFonts w:ascii="Times New Roman" w:hAnsi="Times New Roman" w:cs="Times New Roman"/>
          <w:i/>
          <w:color w:val="000000"/>
          <w:w w:val="0"/>
          <w:sz w:val="24"/>
          <w:szCs w:val="24"/>
        </w:rPr>
        <w:t xml:space="preserve">para </w:t>
      </w:r>
      <w:r w:rsidR="00566B12" w:rsidRPr="002D5B22">
        <w:rPr>
          <w:rFonts w:ascii="Times New Roman" w:hAnsi="Times New Roman" w:cs="Times New Roman"/>
          <w:i/>
          <w:color w:val="000000"/>
          <w:w w:val="0"/>
          <w:sz w:val="24"/>
          <w:szCs w:val="24"/>
        </w:rPr>
        <w:t xml:space="preserve">Distribuição Pública, com Esforços Restritos de Distribuição, da </w:t>
      </w:r>
      <w:r w:rsidR="007A0478" w:rsidRPr="002D5B22">
        <w:rPr>
          <w:rFonts w:ascii="Times New Roman" w:hAnsi="Times New Roman" w:cs="Times New Roman"/>
          <w:bCs/>
          <w:i/>
          <w:color w:val="000000"/>
          <w:w w:val="0"/>
          <w:sz w:val="24"/>
          <w:szCs w:val="24"/>
        </w:rPr>
        <w:t xml:space="preserve">Infra6 Participações </w:t>
      </w:r>
      <w:r w:rsidR="00566B12" w:rsidRPr="002D5B22">
        <w:rPr>
          <w:rFonts w:ascii="Times New Roman" w:hAnsi="Times New Roman" w:cs="Times New Roman"/>
          <w:bCs/>
          <w:i/>
          <w:color w:val="000000"/>
          <w:w w:val="0"/>
          <w:sz w:val="24"/>
          <w:szCs w:val="24"/>
        </w:rPr>
        <w:t>S.A</w:t>
      </w:r>
      <w:r w:rsidRPr="002D5B22">
        <w:rPr>
          <w:rFonts w:ascii="Times New Roman" w:hAnsi="Times New Roman" w:cs="Times New Roman"/>
          <w:i/>
          <w:color w:val="000000"/>
          <w:w w:val="0"/>
          <w:sz w:val="24"/>
          <w:szCs w:val="24"/>
        </w:rPr>
        <w:t>.</w:t>
      </w:r>
    </w:p>
    <w:p w14:paraId="2B5B880A" w14:textId="77777777" w:rsidR="00AF2813" w:rsidRPr="002D5B22" w:rsidRDefault="00AF2813" w:rsidP="00552A0D">
      <w:pPr>
        <w:pStyle w:val="Ttulo4"/>
        <w:suppressAutoHyphens/>
        <w:spacing w:before="0" w:line="300" w:lineRule="exact"/>
        <w:jc w:val="both"/>
        <w:rPr>
          <w:b w:val="0"/>
          <w:sz w:val="24"/>
          <w:szCs w:val="24"/>
        </w:rPr>
      </w:pPr>
    </w:p>
    <w:p w14:paraId="717EA78B" w14:textId="77777777" w:rsidR="00AF2813" w:rsidRPr="002D5B22" w:rsidRDefault="00AF2813" w:rsidP="00552A0D">
      <w:pPr>
        <w:pStyle w:val="Ttulo4"/>
        <w:suppressAutoHyphens/>
        <w:spacing w:before="0" w:line="300" w:lineRule="exact"/>
        <w:jc w:val="both"/>
        <w:rPr>
          <w:b w:val="0"/>
          <w:sz w:val="24"/>
          <w:szCs w:val="24"/>
        </w:rPr>
      </w:pPr>
    </w:p>
    <w:p w14:paraId="3F68DB38" w14:textId="55B996B0" w:rsidR="004D4907" w:rsidRPr="002D5B22" w:rsidRDefault="004D4907" w:rsidP="00503E55">
      <w:pPr>
        <w:spacing w:after="0" w:line="300" w:lineRule="exact"/>
        <w:jc w:val="both"/>
        <w:rPr>
          <w:rFonts w:ascii="Times New Roman" w:hAnsi="Times New Roman" w:cs="Times New Roman"/>
          <w:sz w:val="24"/>
          <w:szCs w:val="24"/>
          <w:lang w:eastAsia="pt-BR"/>
        </w:rPr>
      </w:pPr>
    </w:p>
    <w:p w14:paraId="22EE7D61" w14:textId="25C7C097" w:rsidR="00AF2813" w:rsidRPr="002D5B22" w:rsidRDefault="007A0478" w:rsidP="00CD17E8">
      <w:pPr>
        <w:pStyle w:val="Ttulo4"/>
        <w:suppressAutoHyphens/>
        <w:spacing w:before="0" w:line="300" w:lineRule="exact"/>
        <w:rPr>
          <w:smallCaps/>
          <w:sz w:val="24"/>
          <w:szCs w:val="24"/>
        </w:rPr>
      </w:pPr>
      <w:r w:rsidRPr="002D5B22">
        <w:rPr>
          <w:smallCaps/>
          <w:sz w:val="24"/>
          <w:szCs w:val="24"/>
        </w:rPr>
        <w:t xml:space="preserve">Infra6 Participações </w:t>
      </w:r>
      <w:r w:rsidR="00464A18" w:rsidRPr="002D5B22">
        <w:rPr>
          <w:smallCaps/>
          <w:sz w:val="24"/>
          <w:szCs w:val="24"/>
        </w:rPr>
        <w:t>S.</w:t>
      </w:r>
      <w:r w:rsidR="00AF2813" w:rsidRPr="002D5B22">
        <w:rPr>
          <w:smallCaps/>
          <w:sz w:val="24"/>
          <w:szCs w:val="24"/>
        </w:rPr>
        <w:t>A.</w:t>
      </w:r>
    </w:p>
    <w:p w14:paraId="324CABB6" w14:textId="77777777" w:rsidR="00AF2813" w:rsidRPr="002D5B22" w:rsidRDefault="00AF2813" w:rsidP="00552A0D">
      <w:pPr>
        <w:spacing w:after="0" w:line="300" w:lineRule="exact"/>
        <w:jc w:val="both"/>
        <w:rPr>
          <w:rFonts w:ascii="Times New Roman" w:hAnsi="Times New Roman" w:cs="Times New Roman"/>
          <w:sz w:val="24"/>
          <w:szCs w:val="24"/>
        </w:rPr>
      </w:pPr>
    </w:p>
    <w:p w14:paraId="426424CE" w14:textId="77777777" w:rsidR="00AF2813" w:rsidRPr="002D5B22" w:rsidRDefault="00AF2813" w:rsidP="00552A0D">
      <w:pPr>
        <w:suppressAutoHyphens/>
        <w:spacing w:after="0" w:line="300" w:lineRule="exact"/>
        <w:jc w:val="both"/>
        <w:rPr>
          <w:rFonts w:ascii="Times New Roman" w:hAnsi="Times New Roman" w:cs="Times New Roman"/>
          <w:sz w:val="24"/>
          <w:szCs w:val="24"/>
        </w:rPr>
      </w:pPr>
    </w:p>
    <w:p w14:paraId="16E4DBD0" w14:textId="77777777" w:rsidR="00AF2813" w:rsidRPr="002D5B22" w:rsidRDefault="00AF2813" w:rsidP="00552A0D">
      <w:pPr>
        <w:suppressAutoHyphens/>
        <w:spacing w:after="0" w:line="300" w:lineRule="exact"/>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420"/>
        <w:gridCol w:w="4420"/>
      </w:tblGrid>
      <w:tr w:rsidR="00AF2813" w:rsidRPr="002D5B22" w14:paraId="0A0336F5" w14:textId="77777777" w:rsidTr="00C70E36">
        <w:trPr>
          <w:jc w:val="center"/>
        </w:trPr>
        <w:tc>
          <w:tcPr>
            <w:tcW w:w="4773" w:type="dxa"/>
          </w:tcPr>
          <w:p w14:paraId="64D18065" w14:textId="77777777" w:rsidR="00AF2813" w:rsidRPr="002D5B22" w:rsidRDefault="00AF2813"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_________________________________</w:t>
            </w:r>
          </w:p>
          <w:p w14:paraId="5437879E" w14:textId="77777777" w:rsidR="00AF2813" w:rsidRPr="002D5B22" w:rsidRDefault="00AF2813"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Nome:</w:t>
            </w:r>
          </w:p>
          <w:p w14:paraId="715AABEF" w14:textId="77777777" w:rsidR="00AF2813" w:rsidRPr="002D5B22" w:rsidRDefault="00AF2813"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Cargo:</w:t>
            </w:r>
          </w:p>
        </w:tc>
        <w:tc>
          <w:tcPr>
            <w:tcW w:w="4773" w:type="dxa"/>
          </w:tcPr>
          <w:p w14:paraId="3E82F379" w14:textId="77777777" w:rsidR="00AF2813" w:rsidRPr="002D5B22" w:rsidRDefault="00AF2813"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_________________________________</w:t>
            </w:r>
          </w:p>
          <w:p w14:paraId="40C34857" w14:textId="77777777" w:rsidR="00AF2813" w:rsidRPr="002D5B22" w:rsidRDefault="00AF2813"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Nome:</w:t>
            </w:r>
          </w:p>
          <w:p w14:paraId="1EBB1437" w14:textId="77777777" w:rsidR="00AF2813" w:rsidRPr="002D5B22" w:rsidRDefault="00AF2813"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Cargo:</w:t>
            </w:r>
          </w:p>
        </w:tc>
      </w:tr>
    </w:tbl>
    <w:p w14:paraId="38601897" w14:textId="77777777" w:rsidR="00AF2813" w:rsidRPr="002D5B22" w:rsidRDefault="00AF2813" w:rsidP="00552A0D">
      <w:pPr>
        <w:suppressAutoHyphens/>
        <w:spacing w:after="0" w:line="300" w:lineRule="exact"/>
        <w:jc w:val="both"/>
        <w:rPr>
          <w:rFonts w:ascii="Times New Roman" w:hAnsi="Times New Roman" w:cs="Times New Roman"/>
          <w:sz w:val="24"/>
          <w:szCs w:val="24"/>
        </w:rPr>
      </w:pPr>
    </w:p>
    <w:p w14:paraId="599C2C8D" w14:textId="1E069BF5" w:rsidR="00AF2813" w:rsidRPr="002D5B22" w:rsidRDefault="00AF2813" w:rsidP="00503E55">
      <w:pPr>
        <w:suppressAutoHyphens/>
        <w:spacing w:after="0" w:line="300" w:lineRule="exact"/>
        <w:jc w:val="both"/>
        <w:rPr>
          <w:rFonts w:ascii="Times New Roman" w:hAnsi="Times New Roman" w:cs="Times New Roman"/>
          <w:b/>
          <w:sz w:val="24"/>
          <w:szCs w:val="24"/>
        </w:rPr>
      </w:pPr>
      <w:r w:rsidRPr="002D5B22">
        <w:rPr>
          <w:rFonts w:ascii="Times New Roman" w:hAnsi="Times New Roman" w:cs="Times New Roman"/>
          <w:sz w:val="24"/>
          <w:szCs w:val="24"/>
        </w:rPr>
        <w:br w:type="page"/>
      </w:r>
      <w:r w:rsidR="00DB435C" w:rsidRPr="002D5B22">
        <w:rPr>
          <w:rFonts w:ascii="Times New Roman" w:hAnsi="Times New Roman" w:cs="Times New Roman"/>
          <w:i/>
          <w:sz w:val="24"/>
          <w:szCs w:val="24"/>
        </w:rPr>
        <w:lastRenderedPageBreak/>
        <w:t>Página de assinaturas 2/</w:t>
      </w:r>
      <w:r w:rsidR="009A5A35" w:rsidRPr="002D5B22">
        <w:rPr>
          <w:rFonts w:ascii="Times New Roman" w:hAnsi="Times New Roman" w:cs="Times New Roman"/>
          <w:i/>
          <w:sz w:val="24"/>
          <w:szCs w:val="24"/>
        </w:rPr>
        <w:t>4</w:t>
      </w:r>
      <w:r w:rsidR="00DB435C" w:rsidRPr="002D5B22">
        <w:rPr>
          <w:rFonts w:ascii="Times New Roman" w:hAnsi="Times New Roman" w:cs="Times New Roman"/>
          <w:i/>
          <w:sz w:val="24"/>
          <w:szCs w:val="24"/>
        </w:rPr>
        <w:t xml:space="preserve"> do </w:t>
      </w:r>
      <w:r w:rsidR="00DB435C" w:rsidRPr="002D5B22">
        <w:rPr>
          <w:rFonts w:ascii="Times New Roman" w:hAnsi="Times New Roman" w:cs="Times New Roman"/>
          <w:i/>
          <w:color w:val="000000"/>
          <w:w w:val="0"/>
          <w:sz w:val="24"/>
          <w:szCs w:val="24"/>
        </w:rPr>
        <w:t xml:space="preserve">Instrumento Particular de Escritura da 1ª (Primeira) Emissão de Debêntures Simples, Não Conversíveis em Ações, em </w:t>
      </w:r>
      <w:r w:rsidR="006B5A5C" w:rsidRPr="002D5B22">
        <w:rPr>
          <w:rFonts w:ascii="Times New Roman" w:hAnsi="Times New Roman" w:cs="Times New Roman"/>
          <w:i/>
          <w:color w:val="000000"/>
          <w:w w:val="0"/>
          <w:sz w:val="24"/>
          <w:szCs w:val="24"/>
        </w:rPr>
        <w:t>S</w:t>
      </w:r>
      <w:r w:rsidR="00DB435C" w:rsidRPr="002D5B22">
        <w:rPr>
          <w:rFonts w:ascii="Times New Roman" w:hAnsi="Times New Roman" w:cs="Times New Roman"/>
          <w:i/>
          <w:color w:val="000000"/>
          <w:w w:val="0"/>
          <w:sz w:val="24"/>
          <w:szCs w:val="24"/>
        </w:rPr>
        <w:t xml:space="preserve">érie Única, da Espécie com Garantia Real, com Garantia Adicional Fidejussória, para Distribuição Pública, com Esforços Restritos de Distribuição, da </w:t>
      </w:r>
      <w:r w:rsidR="007A0478" w:rsidRPr="002D5B22">
        <w:rPr>
          <w:rFonts w:ascii="Times New Roman" w:hAnsi="Times New Roman" w:cs="Times New Roman"/>
          <w:bCs/>
          <w:i/>
          <w:color w:val="000000"/>
          <w:w w:val="0"/>
          <w:sz w:val="24"/>
          <w:szCs w:val="24"/>
        </w:rPr>
        <w:t xml:space="preserve">Infra6 Participações </w:t>
      </w:r>
      <w:r w:rsidR="00DB435C" w:rsidRPr="002D5B22">
        <w:rPr>
          <w:rFonts w:ascii="Times New Roman" w:hAnsi="Times New Roman" w:cs="Times New Roman"/>
          <w:bCs/>
          <w:i/>
          <w:color w:val="000000"/>
          <w:w w:val="0"/>
          <w:sz w:val="24"/>
          <w:szCs w:val="24"/>
        </w:rPr>
        <w:t>S.A</w:t>
      </w:r>
      <w:r w:rsidR="00DB435C" w:rsidRPr="002D5B22">
        <w:rPr>
          <w:rFonts w:ascii="Times New Roman" w:hAnsi="Times New Roman" w:cs="Times New Roman"/>
          <w:i/>
          <w:color w:val="000000"/>
          <w:w w:val="0"/>
          <w:sz w:val="24"/>
          <w:szCs w:val="24"/>
        </w:rPr>
        <w:t>.</w:t>
      </w:r>
    </w:p>
    <w:p w14:paraId="5765F2F1" w14:textId="77777777" w:rsidR="00AF2813" w:rsidRPr="002D5B22" w:rsidRDefault="00AF2813" w:rsidP="00552A0D">
      <w:pPr>
        <w:suppressAutoHyphens/>
        <w:spacing w:after="0" w:line="300" w:lineRule="exact"/>
        <w:jc w:val="both"/>
        <w:rPr>
          <w:rFonts w:ascii="Times New Roman" w:hAnsi="Times New Roman" w:cs="Times New Roman"/>
          <w:b/>
          <w:sz w:val="24"/>
          <w:szCs w:val="24"/>
        </w:rPr>
      </w:pPr>
    </w:p>
    <w:p w14:paraId="080BF76C" w14:textId="77777777" w:rsidR="009216B2" w:rsidRPr="002D5B22" w:rsidRDefault="009216B2" w:rsidP="00503E55">
      <w:pPr>
        <w:suppressAutoHyphens/>
        <w:spacing w:after="0" w:line="300" w:lineRule="exact"/>
        <w:jc w:val="both"/>
        <w:rPr>
          <w:rFonts w:ascii="Times New Roman" w:hAnsi="Times New Roman" w:cs="Times New Roman"/>
          <w:b/>
          <w:sz w:val="24"/>
          <w:szCs w:val="24"/>
        </w:rPr>
      </w:pPr>
    </w:p>
    <w:p w14:paraId="4E1F9A0A" w14:textId="77777777" w:rsidR="009216B2" w:rsidRPr="002D5B22" w:rsidRDefault="009216B2" w:rsidP="00503E55">
      <w:pPr>
        <w:suppressAutoHyphens/>
        <w:spacing w:after="0" w:line="300" w:lineRule="exact"/>
        <w:jc w:val="both"/>
        <w:rPr>
          <w:rFonts w:ascii="Times New Roman" w:hAnsi="Times New Roman" w:cs="Times New Roman"/>
          <w:b/>
          <w:sz w:val="24"/>
          <w:szCs w:val="24"/>
        </w:rPr>
      </w:pPr>
    </w:p>
    <w:p w14:paraId="7D25D998" w14:textId="43EFA325" w:rsidR="00380898" w:rsidRPr="002D5B22" w:rsidRDefault="009216B2" w:rsidP="00CD17E8">
      <w:pPr>
        <w:spacing w:after="0" w:line="300" w:lineRule="exact"/>
        <w:jc w:val="center"/>
        <w:rPr>
          <w:rFonts w:ascii="Times New Roman" w:eastAsia="Times New Roman" w:hAnsi="Times New Roman" w:cs="Times New Roman"/>
          <w:b/>
          <w:smallCaps/>
          <w:sz w:val="24"/>
          <w:szCs w:val="24"/>
          <w:lang w:eastAsia="pt-BR"/>
        </w:rPr>
      </w:pPr>
      <w:r w:rsidRPr="002D5B22">
        <w:rPr>
          <w:rFonts w:ascii="Times New Roman" w:eastAsia="Times New Roman" w:hAnsi="Times New Roman" w:cs="Times New Roman"/>
          <w:b/>
          <w:smallCaps/>
          <w:sz w:val="24"/>
          <w:szCs w:val="24"/>
          <w:lang w:eastAsia="pt-BR"/>
        </w:rPr>
        <w:t>Simplific Pavarini</w:t>
      </w:r>
      <w:r w:rsidR="00380898" w:rsidRPr="002D5B22">
        <w:rPr>
          <w:rFonts w:ascii="Times New Roman" w:hAnsi="Times New Roman" w:cs="Times New Roman"/>
          <w:b/>
          <w:smallCaps/>
          <w:sz w:val="24"/>
          <w:szCs w:val="24"/>
        </w:rPr>
        <w:t xml:space="preserve"> </w:t>
      </w:r>
      <w:r w:rsidRPr="002D5B22">
        <w:rPr>
          <w:rFonts w:ascii="Times New Roman" w:hAnsi="Times New Roman" w:cs="Times New Roman"/>
          <w:b/>
          <w:smallCaps/>
          <w:sz w:val="24"/>
          <w:szCs w:val="24"/>
        </w:rPr>
        <w:t>Distribuidora</w:t>
      </w:r>
      <w:r w:rsidR="00380898" w:rsidRPr="002D5B22">
        <w:rPr>
          <w:rFonts w:ascii="Times New Roman" w:hAnsi="Times New Roman" w:cs="Times New Roman"/>
          <w:b/>
          <w:smallCaps/>
          <w:sz w:val="24"/>
          <w:szCs w:val="24"/>
        </w:rPr>
        <w:t xml:space="preserve"> </w:t>
      </w:r>
      <w:r w:rsidRPr="002D5B22">
        <w:rPr>
          <w:rFonts w:ascii="Times New Roman" w:hAnsi="Times New Roman" w:cs="Times New Roman"/>
          <w:b/>
          <w:smallCaps/>
          <w:sz w:val="24"/>
          <w:szCs w:val="24"/>
        </w:rPr>
        <w:t>de Títulos e</w:t>
      </w:r>
      <w:r w:rsidR="00380898" w:rsidRPr="002D5B22">
        <w:rPr>
          <w:rFonts w:ascii="Times New Roman" w:hAnsi="Times New Roman" w:cs="Times New Roman"/>
          <w:b/>
          <w:smallCaps/>
          <w:sz w:val="24"/>
          <w:szCs w:val="24"/>
        </w:rPr>
        <w:t xml:space="preserve"> </w:t>
      </w:r>
      <w:r w:rsidRPr="002D5B22">
        <w:rPr>
          <w:rFonts w:ascii="Times New Roman" w:hAnsi="Times New Roman" w:cs="Times New Roman"/>
          <w:b/>
          <w:smallCaps/>
          <w:sz w:val="24"/>
          <w:szCs w:val="24"/>
        </w:rPr>
        <w:t>Valores Mobiliários</w:t>
      </w:r>
      <w:r w:rsidR="00582834" w:rsidRPr="002D5B22">
        <w:rPr>
          <w:rFonts w:ascii="Times New Roman" w:hAnsi="Times New Roman" w:cs="Times New Roman"/>
          <w:b/>
          <w:smallCaps/>
          <w:sz w:val="24"/>
          <w:szCs w:val="24"/>
        </w:rPr>
        <w:t xml:space="preserve"> Ltda.</w:t>
      </w:r>
    </w:p>
    <w:p w14:paraId="7E71ED34" w14:textId="77777777" w:rsidR="00AF2813" w:rsidRPr="002D5B22" w:rsidRDefault="00AF2813" w:rsidP="00552A0D">
      <w:pPr>
        <w:suppressAutoHyphens/>
        <w:spacing w:after="0" w:line="300" w:lineRule="exact"/>
        <w:jc w:val="both"/>
        <w:rPr>
          <w:rFonts w:ascii="Times New Roman" w:hAnsi="Times New Roman" w:cs="Times New Roman"/>
          <w:sz w:val="24"/>
          <w:szCs w:val="24"/>
        </w:rPr>
      </w:pPr>
    </w:p>
    <w:p w14:paraId="73A5E2BE" w14:textId="77777777" w:rsidR="00AF2813" w:rsidRDefault="00AF2813" w:rsidP="00552A0D">
      <w:pPr>
        <w:suppressAutoHyphens/>
        <w:spacing w:after="0" w:line="300" w:lineRule="exact"/>
        <w:jc w:val="both"/>
        <w:rPr>
          <w:rFonts w:ascii="Times New Roman" w:hAnsi="Times New Roman" w:cs="Times New Roman"/>
          <w:sz w:val="24"/>
          <w:szCs w:val="24"/>
        </w:rPr>
      </w:pPr>
    </w:p>
    <w:p w14:paraId="12F82AE5" w14:textId="77777777" w:rsidR="002D5B22" w:rsidRPr="002D5B22" w:rsidRDefault="002D5B22" w:rsidP="00552A0D">
      <w:pPr>
        <w:suppressAutoHyphens/>
        <w:spacing w:after="0" w:line="300" w:lineRule="exact"/>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691"/>
      </w:tblGrid>
      <w:tr w:rsidR="009216B2" w:rsidRPr="002D5B22" w14:paraId="00A46B6F" w14:textId="77777777" w:rsidTr="00FE18CE">
        <w:trPr>
          <w:jc w:val="center"/>
        </w:trPr>
        <w:tc>
          <w:tcPr>
            <w:tcW w:w="4691" w:type="dxa"/>
          </w:tcPr>
          <w:p w14:paraId="3DF880CB" w14:textId="77777777" w:rsidR="009216B2" w:rsidRPr="002D5B22" w:rsidRDefault="009216B2" w:rsidP="00503E55">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_________________________________</w:t>
            </w:r>
          </w:p>
          <w:p w14:paraId="0171C9A3" w14:textId="77777777" w:rsidR="009216B2" w:rsidRPr="002D5B22" w:rsidRDefault="009216B2" w:rsidP="00503E55">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Nome:</w:t>
            </w:r>
          </w:p>
          <w:p w14:paraId="0551162F" w14:textId="77777777" w:rsidR="009216B2" w:rsidRPr="002D5B22" w:rsidRDefault="009216B2" w:rsidP="00503E55">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Cargo:</w:t>
            </w:r>
          </w:p>
        </w:tc>
      </w:tr>
    </w:tbl>
    <w:p w14:paraId="3EBA2CEF" w14:textId="77777777" w:rsidR="00566B12" w:rsidRPr="002D5B22" w:rsidRDefault="00566B12" w:rsidP="00503E55">
      <w:pPr>
        <w:suppressAutoHyphens/>
        <w:spacing w:after="0" w:line="300" w:lineRule="exact"/>
        <w:jc w:val="both"/>
        <w:rPr>
          <w:rFonts w:ascii="Times New Roman" w:hAnsi="Times New Roman" w:cs="Times New Roman"/>
          <w:sz w:val="24"/>
          <w:szCs w:val="24"/>
        </w:rPr>
      </w:pPr>
    </w:p>
    <w:p w14:paraId="075A9BBB" w14:textId="77777777" w:rsidR="00566B12" w:rsidRPr="002D5B22" w:rsidRDefault="00566B12" w:rsidP="00552A0D">
      <w:pPr>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br w:type="page"/>
      </w:r>
    </w:p>
    <w:p w14:paraId="3A14F7C7" w14:textId="27900CA3" w:rsidR="00AF2813" w:rsidRPr="002D5B22" w:rsidRDefault="00DB435C" w:rsidP="00503E55">
      <w:pPr>
        <w:suppressAutoHyphens/>
        <w:spacing w:after="0" w:line="300" w:lineRule="exact"/>
        <w:jc w:val="both"/>
        <w:rPr>
          <w:rFonts w:ascii="Times New Roman" w:hAnsi="Times New Roman" w:cs="Times New Roman"/>
          <w:b/>
          <w:i/>
          <w:sz w:val="24"/>
          <w:szCs w:val="24"/>
        </w:rPr>
      </w:pPr>
      <w:r w:rsidRPr="002D5B22">
        <w:rPr>
          <w:rFonts w:ascii="Times New Roman" w:hAnsi="Times New Roman" w:cs="Times New Roman"/>
          <w:i/>
          <w:sz w:val="24"/>
          <w:szCs w:val="24"/>
        </w:rPr>
        <w:lastRenderedPageBreak/>
        <w:t xml:space="preserve">Página de assinaturas </w:t>
      </w:r>
      <w:r w:rsidR="009A5A35" w:rsidRPr="002D5B22">
        <w:rPr>
          <w:rFonts w:ascii="Times New Roman" w:hAnsi="Times New Roman" w:cs="Times New Roman"/>
          <w:i/>
          <w:sz w:val="24"/>
          <w:szCs w:val="24"/>
        </w:rPr>
        <w:t>3</w:t>
      </w:r>
      <w:r w:rsidRPr="002D5B22">
        <w:rPr>
          <w:rFonts w:ascii="Times New Roman" w:hAnsi="Times New Roman" w:cs="Times New Roman"/>
          <w:i/>
          <w:sz w:val="24"/>
          <w:szCs w:val="24"/>
        </w:rPr>
        <w:t>/</w:t>
      </w:r>
      <w:r w:rsidR="009A5A35" w:rsidRPr="002D5B22">
        <w:rPr>
          <w:rFonts w:ascii="Times New Roman" w:hAnsi="Times New Roman" w:cs="Times New Roman"/>
          <w:i/>
          <w:sz w:val="24"/>
          <w:szCs w:val="24"/>
        </w:rPr>
        <w:t>4</w:t>
      </w:r>
      <w:r w:rsidRPr="002D5B22">
        <w:rPr>
          <w:rFonts w:ascii="Times New Roman" w:hAnsi="Times New Roman" w:cs="Times New Roman"/>
          <w:i/>
          <w:sz w:val="24"/>
          <w:szCs w:val="24"/>
        </w:rPr>
        <w:t xml:space="preserve"> do </w:t>
      </w:r>
      <w:r w:rsidRPr="002D5B22">
        <w:rPr>
          <w:rFonts w:ascii="Times New Roman" w:hAnsi="Times New Roman" w:cs="Times New Roman"/>
          <w:i/>
          <w:color w:val="000000"/>
          <w:w w:val="0"/>
          <w:sz w:val="24"/>
          <w:szCs w:val="24"/>
        </w:rPr>
        <w:t xml:space="preserve">Instrumento Particular de Escritura da 1ª (Primeira) Emissão de Debêntures Simples, Não Conversíveis em Ações, em </w:t>
      </w:r>
      <w:r w:rsidR="006B5A5C" w:rsidRPr="002D5B22">
        <w:rPr>
          <w:rFonts w:ascii="Times New Roman" w:hAnsi="Times New Roman" w:cs="Times New Roman"/>
          <w:i/>
          <w:color w:val="000000"/>
          <w:w w:val="0"/>
          <w:sz w:val="24"/>
          <w:szCs w:val="24"/>
        </w:rPr>
        <w:t>S</w:t>
      </w:r>
      <w:r w:rsidRPr="002D5B22">
        <w:rPr>
          <w:rFonts w:ascii="Times New Roman" w:hAnsi="Times New Roman" w:cs="Times New Roman"/>
          <w:i/>
          <w:color w:val="000000"/>
          <w:w w:val="0"/>
          <w:sz w:val="24"/>
          <w:szCs w:val="24"/>
        </w:rPr>
        <w:t xml:space="preserve">érie Única, da Espécie com Garantia Real, com Garantia Adicional Fidejussória, para Distribuição Pública, com Esforços Restritos de Distribuição, da </w:t>
      </w:r>
      <w:r w:rsidR="007A0478" w:rsidRPr="002D5B22">
        <w:rPr>
          <w:rFonts w:ascii="Times New Roman" w:hAnsi="Times New Roman" w:cs="Times New Roman"/>
          <w:bCs/>
          <w:i/>
          <w:color w:val="000000"/>
          <w:w w:val="0"/>
          <w:sz w:val="24"/>
          <w:szCs w:val="24"/>
        </w:rPr>
        <w:t xml:space="preserve">Infra6 Participações </w:t>
      </w:r>
      <w:r w:rsidRPr="002D5B22">
        <w:rPr>
          <w:rFonts w:ascii="Times New Roman" w:hAnsi="Times New Roman" w:cs="Times New Roman"/>
          <w:bCs/>
          <w:i/>
          <w:color w:val="000000"/>
          <w:w w:val="0"/>
          <w:sz w:val="24"/>
          <w:szCs w:val="24"/>
        </w:rPr>
        <w:t>S.A</w:t>
      </w:r>
      <w:r w:rsidRPr="002D5B22">
        <w:rPr>
          <w:rFonts w:ascii="Times New Roman" w:hAnsi="Times New Roman" w:cs="Times New Roman"/>
          <w:i/>
          <w:color w:val="000000"/>
          <w:w w:val="0"/>
          <w:sz w:val="24"/>
          <w:szCs w:val="24"/>
        </w:rPr>
        <w:t>.</w:t>
      </w:r>
    </w:p>
    <w:p w14:paraId="51725287" w14:textId="77777777" w:rsidR="00AF2813" w:rsidRPr="002D5B22" w:rsidRDefault="00AF2813" w:rsidP="00552A0D">
      <w:pPr>
        <w:pStyle w:val="Ttulo4"/>
        <w:suppressAutoHyphens/>
        <w:spacing w:before="0" w:line="300" w:lineRule="exact"/>
        <w:jc w:val="both"/>
        <w:rPr>
          <w:b w:val="0"/>
          <w:sz w:val="24"/>
          <w:szCs w:val="24"/>
        </w:rPr>
      </w:pPr>
    </w:p>
    <w:p w14:paraId="29D4D897" w14:textId="77777777" w:rsidR="00566B12" w:rsidRPr="002D5B22" w:rsidRDefault="00566B12" w:rsidP="00552A0D">
      <w:pPr>
        <w:spacing w:after="0" w:line="300" w:lineRule="exact"/>
        <w:jc w:val="both"/>
        <w:outlineLvl w:val="0"/>
        <w:rPr>
          <w:rFonts w:ascii="Times New Roman" w:hAnsi="Times New Roman" w:cs="Times New Roman"/>
          <w:b/>
          <w:bCs/>
          <w:smallCaps/>
          <w:sz w:val="24"/>
          <w:szCs w:val="24"/>
        </w:rPr>
      </w:pPr>
    </w:p>
    <w:p w14:paraId="1F7CCB10" w14:textId="63270C09" w:rsidR="00917CA2" w:rsidRPr="002D5B22" w:rsidRDefault="00917CA2" w:rsidP="00503E55">
      <w:pPr>
        <w:spacing w:after="0" w:line="300" w:lineRule="exact"/>
        <w:jc w:val="both"/>
        <w:outlineLvl w:val="0"/>
        <w:rPr>
          <w:rFonts w:ascii="Times New Roman" w:hAnsi="Times New Roman" w:cs="Times New Roman"/>
          <w:b/>
          <w:bCs/>
          <w:smallCaps/>
          <w:sz w:val="24"/>
          <w:szCs w:val="24"/>
        </w:rPr>
      </w:pPr>
    </w:p>
    <w:p w14:paraId="6585E0A3" w14:textId="1BB21868" w:rsidR="00326BE4" w:rsidRPr="002D5B22" w:rsidRDefault="00DB435C" w:rsidP="00CD17E8">
      <w:pPr>
        <w:spacing w:after="0" w:line="300" w:lineRule="exact"/>
        <w:jc w:val="center"/>
        <w:rPr>
          <w:rFonts w:ascii="Times New Roman" w:hAnsi="Times New Roman" w:cs="Times New Roman"/>
          <w:sz w:val="24"/>
          <w:szCs w:val="24"/>
        </w:rPr>
      </w:pPr>
      <w:proofErr w:type="spellStart"/>
      <w:r w:rsidRPr="002D5B22">
        <w:rPr>
          <w:rFonts w:ascii="Times New Roman" w:eastAsia="Times New Roman" w:hAnsi="Times New Roman" w:cs="Times New Roman"/>
          <w:b/>
          <w:smallCaps/>
          <w:sz w:val="24"/>
          <w:szCs w:val="24"/>
          <w:lang w:eastAsia="pt-BR"/>
        </w:rPr>
        <w:t>Socicam</w:t>
      </w:r>
      <w:proofErr w:type="spellEnd"/>
      <w:r w:rsidRPr="002D5B22">
        <w:rPr>
          <w:rFonts w:ascii="Times New Roman" w:eastAsia="Times New Roman" w:hAnsi="Times New Roman" w:cs="Times New Roman"/>
          <w:b/>
          <w:smallCaps/>
          <w:sz w:val="24"/>
          <w:szCs w:val="24"/>
          <w:lang w:eastAsia="pt-BR"/>
        </w:rPr>
        <w:t xml:space="preserve"> </w:t>
      </w:r>
      <w:r w:rsidR="005266C0" w:rsidRPr="002D5B22">
        <w:rPr>
          <w:rFonts w:ascii="Times New Roman" w:eastAsia="Times New Roman" w:hAnsi="Times New Roman" w:cs="Times New Roman"/>
          <w:b/>
          <w:smallCaps/>
          <w:sz w:val="24"/>
          <w:szCs w:val="24"/>
          <w:lang w:eastAsia="pt-BR"/>
        </w:rPr>
        <w:t xml:space="preserve">Administração, Projetos e Representações </w:t>
      </w:r>
      <w:r w:rsidRPr="002D5B22">
        <w:rPr>
          <w:rFonts w:ascii="Times New Roman" w:eastAsia="Times New Roman" w:hAnsi="Times New Roman" w:cs="Times New Roman"/>
          <w:b/>
          <w:smallCaps/>
          <w:sz w:val="24"/>
          <w:szCs w:val="24"/>
          <w:lang w:eastAsia="pt-BR"/>
        </w:rPr>
        <w:t>Ltda</w:t>
      </w:r>
      <w:r w:rsidR="005266C0" w:rsidRPr="002D5B22">
        <w:rPr>
          <w:rFonts w:ascii="Times New Roman" w:eastAsia="Times New Roman" w:hAnsi="Times New Roman" w:cs="Times New Roman"/>
          <w:b/>
          <w:smallCaps/>
          <w:sz w:val="24"/>
          <w:szCs w:val="24"/>
          <w:lang w:eastAsia="pt-BR"/>
        </w:rPr>
        <w:t>.</w:t>
      </w:r>
    </w:p>
    <w:p w14:paraId="5C07A781" w14:textId="77777777" w:rsidR="00326BE4" w:rsidRPr="002D5B22" w:rsidRDefault="00326BE4" w:rsidP="00552A0D">
      <w:pPr>
        <w:suppressAutoHyphens/>
        <w:spacing w:after="0" w:line="300" w:lineRule="exact"/>
        <w:jc w:val="both"/>
        <w:rPr>
          <w:rFonts w:ascii="Times New Roman" w:hAnsi="Times New Roman" w:cs="Times New Roman"/>
          <w:sz w:val="24"/>
          <w:szCs w:val="24"/>
        </w:rPr>
      </w:pPr>
    </w:p>
    <w:p w14:paraId="2CB1D4FC" w14:textId="77777777" w:rsidR="00326BE4" w:rsidRPr="002D5B22" w:rsidRDefault="00326BE4" w:rsidP="00552A0D">
      <w:pPr>
        <w:suppressAutoHyphens/>
        <w:spacing w:after="0" w:line="300" w:lineRule="exact"/>
        <w:jc w:val="both"/>
        <w:rPr>
          <w:rFonts w:ascii="Times New Roman" w:hAnsi="Times New Roman" w:cs="Times New Roman"/>
          <w:sz w:val="24"/>
          <w:szCs w:val="24"/>
        </w:rPr>
      </w:pPr>
    </w:p>
    <w:p w14:paraId="7C5C9761" w14:textId="77777777" w:rsidR="005266C0" w:rsidRPr="002D5B22" w:rsidRDefault="005266C0" w:rsidP="00552A0D">
      <w:pPr>
        <w:suppressAutoHyphens/>
        <w:spacing w:after="0" w:line="300" w:lineRule="exact"/>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420"/>
        <w:gridCol w:w="4420"/>
      </w:tblGrid>
      <w:tr w:rsidR="00326BE4" w:rsidRPr="002D5B22" w14:paraId="1BDCE6E4" w14:textId="77777777" w:rsidTr="00C95837">
        <w:trPr>
          <w:jc w:val="center"/>
        </w:trPr>
        <w:tc>
          <w:tcPr>
            <w:tcW w:w="4773" w:type="dxa"/>
          </w:tcPr>
          <w:p w14:paraId="3D448836" w14:textId="77777777" w:rsidR="00326BE4" w:rsidRPr="002D5B22" w:rsidRDefault="00326BE4"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_________________________________</w:t>
            </w:r>
          </w:p>
          <w:p w14:paraId="092A5018" w14:textId="77777777" w:rsidR="00326BE4" w:rsidRPr="002D5B22" w:rsidRDefault="00326BE4"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Nome:</w:t>
            </w:r>
          </w:p>
          <w:p w14:paraId="374F5F58" w14:textId="77777777" w:rsidR="00326BE4" w:rsidRPr="002D5B22" w:rsidRDefault="00326BE4"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Cargo:</w:t>
            </w:r>
          </w:p>
        </w:tc>
        <w:tc>
          <w:tcPr>
            <w:tcW w:w="4773" w:type="dxa"/>
          </w:tcPr>
          <w:p w14:paraId="7B097667" w14:textId="77777777" w:rsidR="00326BE4" w:rsidRPr="002D5B22" w:rsidRDefault="00326BE4"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_________________________________</w:t>
            </w:r>
          </w:p>
          <w:p w14:paraId="3510398A" w14:textId="77777777" w:rsidR="00326BE4" w:rsidRPr="002D5B22" w:rsidRDefault="00326BE4"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Nome:</w:t>
            </w:r>
          </w:p>
          <w:p w14:paraId="4A7C412B" w14:textId="77777777" w:rsidR="00326BE4" w:rsidRPr="002D5B22" w:rsidRDefault="00326BE4"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Cargo:</w:t>
            </w:r>
          </w:p>
        </w:tc>
      </w:tr>
    </w:tbl>
    <w:p w14:paraId="04926B42" w14:textId="77777777" w:rsidR="00326BE4" w:rsidRPr="002D5B22" w:rsidRDefault="00326BE4" w:rsidP="00552A0D">
      <w:pPr>
        <w:spacing w:after="0" w:line="300" w:lineRule="exact"/>
        <w:jc w:val="both"/>
        <w:outlineLvl w:val="0"/>
        <w:rPr>
          <w:rFonts w:ascii="Times New Roman" w:hAnsi="Times New Roman" w:cs="Times New Roman"/>
          <w:b/>
          <w:bCs/>
          <w:smallCaps/>
          <w:sz w:val="24"/>
          <w:szCs w:val="24"/>
        </w:rPr>
      </w:pPr>
    </w:p>
    <w:p w14:paraId="00297FD3" w14:textId="77777777" w:rsidR="00326BE4" w:rsidRPr="002D5B22" w:rsidRDefault="00326BE4" w:rsidP="00552A0D">
      <w:pPr>
        <w:spacing w:after="0" w:line="300" w:lineRule="exact"/>
        <w:jc w:val="both"/>
        <w:outlineLvl w:val="0"/>
        <w:rPr>
          <w:rFonts w:ascii="Times New Roman" w:hAnsi="Times New Roman" w:cs="Times New Roman"/>
          <w:b/>
          <w:bCs/>
          <w:smallCaps/>
          <w:sz w:val="24"/>
          <w:szCs w:val="24"/>
        </w:rPr>
      </w:pPr>
    </w:p>
    <w:p w14:paraId="54BB8F66" w14:textId="77777777" w:rsidR="005266C0" w:rsidRPr="002D5B22" w:rsidRDefault="005266C0" w:rsidP="00552A0D">
      <w:pPr>
        <w:spacing w:after="0" w:line="300" w:lineRule="exact"/>
        <w:jc w:val="both"/>
        <w:outlineLvl w:val="0"/>
        <w:rPr>
          <w:rFonts w:ascii="Times New Roman" w:hAnsi="Times New Roman" w:cs="Times New Roman"/>
          <w:b/>
          <w:bCs/>
          <w:smallCaps/>
          <w:sz w:val="24"/>
          <w:szCs w:val="24"/>
        </w:rPr>
      </w:pPr>
    </w:p>
    <w:p w14:paraId="3A790CFA" w14:textId="02E3DB94" w:rsidR="005266C0" w:rsidRPr="002D5B22" w:rsidRDefault="00C017B1" w:rsidP="00CD17E8">
      <w:pPr>
        <w:spacing w:after="0" w:line="300" w:lineRule="exact"/>
        <w:jc w:val="center"/>
        <w:rPr>
          <w:rFonts w:ascii="Times New Roman" w:hAnsi="Times New Roman" w:cs="Times New Roman"/>
          <w:sz w:val="24"/>
          <w:szCs w:val="24"/>
        </w:rPr>
      </w:pPr>
      <w:r w:rsidRPr="002D5B22">
        <w:rPr>
          <w:rFonts w:ascii="Times New Roman" w:eastAsia="Times New Roman" w:hAnsi="Times New Roman" w:cs="Times New Roman"/>
          <w:b/>
          <w:smallCaps/>
          <w:sz w:val="24"/>
          <w:szCs w:val="24"/>
          <w:lang w:eastAsia="pt-BR"/>
        </w:rPr>
        <w:t>FMFS Participações</w:t>
      </w:r>
      <w:r w:rsidR="00EA2198" w:rsidRPr="002D5B22">
        <w:rPr>
          <w:rFonts w:ascii="Times New Roman" w:eastAsia="Times New Roman" w:hAnsi="Times New Roman" w:cs="Times New Roman"/>
          <w:b/>
          <w:smallCaps/>
          <w:sz w:val="24"/>
          <w:szCs w:val="24"/>
          <w:lang w:eastAsia="pt-BR"/>
        </w:rPr>
        <w:t xml:space="preserve"> e Empreendimentos</w:t>
      </w:r>
      <w:r w:rsidR="005266C0" w:rsidRPr="002D5B22">
        <w:rPr>
          <w:rFonts w:ascii="Times New Roman" w:eastAsia="Times New Roman" w:hAnsi="Times New Roman" w:cs="Times New Roman"/>
          <w:b/>
          <w:smallCaps/>
          <w:sz w:val="24"/>
          <w:szCs w:val="24"/>
          <w:lang w:eastAsia="pt-BR"/>
        </w:rPr>
        <w:t xml:space="preserve"> Ltda</w:t>
      </w:r>
      <w:r w:rsidRPr="002D5B22">
        <w:rPr>
          <w:rFonts w:ascii="Times New Roman" w:eastAsia="Times New Roman" w:hAnsi="Times New Roman" w:cs="Times New Roman"/>
          <w:b/>
          <w:smallCaps/>
          <w:sz w:val="24"/>
          <w:szCs w:val="24"/>
          <w:lang w:eastAsia="pt-BR"/>
        </w:rPr>
        <w:t>.</w:t>
      </w:r>
    </w:p>
    <w:p w14:paraId="50F3B341" w14:textId="77777777" w:rsidR="005266C0" w:rsidRPr="002D5B22" w:rsidRDefault="005266C0" w:rsidP="00552A0D">
      <w:pPr>
        <w:suppressAutoHyphens/>
        <w:spacing w:after="0" w:line="300" w:lineRule="exact"/>
        <w:jc w:val="both"/>
        <w:rPr>
          <w:rFonts w:ascii="Times New Roman" w:hAnsi="Times New Roman" w:cs="Times New Roman"/>
          <w:sz w:val="24"/>
          <w:szCs w:val="24"/>
        </w:rPr>
      </w:pPr>
    </w:p>
    <w:p w14:paraId="303095B0" w14:textId="77777777" w:rsidR="005266C0" w:rsidRPr="002D5B22" w:rsidRDefault="005266C0" w:rsidP="00552A0D">
      <w:pPr>
        <w:suppressAutoHyphens/>
        <w:spacing w:after="0" w:line="300" w:lineRule="exact"/>
        <w:jc w:val="both"/>
        <w:rPr>
          <w:rFonts w:ascii="Times New Roman" w:hAnsi="Times New Roman" w:cs="Times New Roman"/>
          <w:sz w:val="24"/>
          <w:szCs w:val="24"/>
        </w:rPr>
      </w:pPr>
    </w:p>
    <w:p w14:paraId="52EB48F1" w14:textId="77777777" w:rsidR="005266C0" w:rsidRPr="002D5B22" w:rsidRDefault="005266C0" w:rsidP="00552A0D">
      <w:pPr>
        <w:suppressAutoHyphens/>
        <w:spacing w:after="0" w:line="300" w:lineRule="exact"/>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420"/>
        <w:gridCol w:w="4420"/>
      </w:tblGrid>
      <w:tr w:rsidR="005266C0" w:rsidRPr="002D5B22" w14:paraId="422F4508" w14:textId="77777777" w:rsidTr="009A5A35">
        <w:trPr>
          <w:jc w:val="center"/>
        </w:trPr>
        <w:tc>
          <w:tcPr>
            <w:tcW w:w="4773" w:type="dxa"/>
          </w:tcPr>
          <w:p w14:paraId="275A34BF" w14:textId="398215C7" w:rsidR="005266C0" w:rsidRPr="002D5B22" w:rsidRDefault="005266C0" w:rsidP="00503E55">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_________________________________</w:t>
            </w:r>
          </w:p>
          <w:p w14:paraId="4AA64C24" w14:textId="77777777" w:rsidR="005266C0" w:rsidRPr="002D5B22" w:rsidRDefault="005266C0" w:rsidP="00503E55">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Nome:</w:t>
            </w:r>
          </w:p>
          <w:p w14:paraId="68C3E93A" w14:textId="77777777" w:rsidR="005266C0" w:rsidRPr="002D5B22" w:rsidRDefault="005266C0"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Cargo:</w:t>
            </w:r>
          </w:p>
        </w:tc>
        <w:tc>
          <w:tcPr>
            <w:tcW w:w="4773" w:type="dxa"/>
          </w:tcPr>
          <w:p w14:paraId="3ED74258" w14:textId="39C37754" w:rsidR="005266C0" w:rsidRPr="002D5B22" w:rsidRDefault="005266C0" w:rsidP="00503E55">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_________________________________</w:t>
            </w:r>
          </w:p>
          <w:p w14:paraId="6318EF80" w14:textId="77777777" w:rsidR="005266C0" w:rsidRPr="002D5B22" w:rsidRDefault="005266C0" w:rsidP="00503E55">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Nome:</w:t>
            </w:r>
          </w:p>
          <w:p w14:paraId="4EA8F0EB" w14:textId="77777777" w:rsidR="005266C0" w:rsidRPr="002D5B22" w:rsidRDefault="005266C0"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Cargo:</w:t>
            </w:r>
          </w:p>
        </w:tc>
      </w:tr>
    </w:tbl>
    <w:p w14:paraId="0FC3E64A"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44F45AA4" w14:textId="77777777" w:rsidR="00326BE4" w:rsidRPr="002D5B22" w:rsidRDefault="00326BE4" w:rsidP="00503E55">
      <w:pPr>
        <w:spacing w:after="0" w:line="300" w:lineRule="exact"/>
        <w:jc w:val="both"/>
        <w:rPr>
          <w:rFonts w:ascii="Times New Roman" w:hAnsi="Times New Roman" w:cs="Times New Roman"/>
          <w:sz w:val="24"/>
          <w:szCs w:val="24"/>
          <w:lang w:eastAsia="pt-BR"/>
        </w:rPr>
      </w:pPr>
    </w:p>
    <w:p w14:paraId="6D461A05" w14:textId="77777777" w:rsidR="00326BE4" w:rsidRPr="002D5B22" w:rsidRDefault="00326BE4" w:rsidP="00503E55">
      <w:pPr>
        <w:spacing w:after="0" w:line="300" w:lineRule="exact"/>
        <w:jc w:val="both"/>
        <w:rPr>
          <w:rFonts w:ascii="Times New Roman" w:hAnsi="Times New Roman" w:cs="Times New Roman"/>
          <w:sz w:val="24"/>
          <w:szCs w:val="24"/>
          <w:lang w:eastAsia="pt-BR"/>
        </w:rPr>
      </w:pPr>
    </w:p>
    <w:p w14:paraId="5D64B6B2" w14:textId="03A8BF8F" w:rsidR="005266C0" w:rsidRPr="002D5B22" w:rsidRDefault="005266C0" w:rsidP="00503E55">
      <w:pPr>
        <w:spacing w:after="0" w:line="300" w:lineRule="exact"/>
        <w:jc w:val="both"/>
        <w:rPr>
          <w:rFonts w:ascii="Times New Roman" w:hAnsi="Times New Roman" w:cs="Times New Roman"/>
          <w:b/>
          <w:sz w:val="24"/>
          <w:szCs w:val="24"/>
          <w:lang w:eastAsia="pt-BR"/>
        </w:rPr>
      </w:pPr>
      <w:r w:rsidRPr="002D5B22">
        <w:rPr>
          <w:rFonts w:ascii="Times New Roman" w:hAnsi="Times New Roman" w:cs="Times New Roman"/>
          <w:b/>
          <w:sz w:val="24"/>
          <w:szCs w:val="24"/>
          <w:lang w:eastAsia="pt-BR"/>
        </w:rPr>
        <w:t>Fiador Pessoa Física:</w:t>
      </w:r>
    </w:p>
    <w:p w14:paraId="7BC1ABFE" w14:textId="77777777" w:rsidR="005266C0" w:rsidRPr="002D5B22" w:rsidRDefault="005266C0" w:rsidP="00503E55">
      <w:pPr>
        <w:spacing w:after="0" w:line="300" w:lineRule="exact"/>
        <w:jc w:val="both"/>
        <w:rPr>
          <w:rFonts w:ascii="Times New Roman" w:hAnsi="Times New Roman" w:cs="Times New Roman"/>
          <w:sz w:val="24"/>
          <w:szCs w:val="24"/>
          <w:lang w:eastAsia="pt-BR"/>
        </w:rPr>
      </w:pPr>
    </w:p>
    <w:p w14:paraId="7BC986F8" w14:textId="77777777" w:rsidR="005266C0" w:rsidRPr="002D5B22" w:rsidRDefault="005266C0" w:rsidP="00503E55">
      <w:pPr>
        <w:spacing w:after="0" w:line="300" w:lineRule="exact"/>
        <w:jc w:val="both"/>
        <w:rPr>
          <w:rFonts w:ascii="Times New Roman" w:hAnsi="Times New Roman" w:cs="Times New Roman"/>
          <w:sz w:val="24"/>
          <w:szCs w:val="24"/>
          <w:lang w:eastAsia="pt-BR"/>
        </w:rPr>
      </w:pPr>
    </w:p>
    <w:p w14:paraId="7D4BD6DE" w14:textId="77777777" w:rsidR="005266C0" w:rsidRPr="002D5B22" w:rsidRDefault="005266C0" w:rsidP="00503E55">
      <w:pPr>
        <w:spacing w:after="0" w:line="300" w:lineRule="exact"/>
        <w:jc w:val="both"/>
        <w:rPr>
          <w:rFonts w:ascii="Times New Roman" w:hAnsi="Times New Roman" w:cs="Times New Roman"/>
          <w:sz w:val="24"/>
          <w:szCs w:val="24"/>
          <w:lang w:eastAsia="pt-BR"/>
        </w:rPr>
      </w:pPr>
    </w:p>
    <w:tbl>
      <w:tblPr>
        <w:tblW w:w="0" w:type="auto"/>
        <w:jc w:val="center"/>
        <w:tblLook w:val="01E0" w:firstRow="1" w:lastRow="1" w:firstColumn="1" w:lastColumn="1" w:noHBand="0" w:noVBand="0"/>
      </w:tblPr>
      <w:tblGrid>
        <w:gridCol w:w="4491"/>
        <w:gridCol w:w="4349"/>
      </w:tblGrid>
      <w:tr w:rsidR="00D751E6" w:rsidRPr="002D5B22" w14:paraId="33C28118" w14:textId="77777777" w:rsidTr="009C44C0">
        <w:trPr>
          <w:jc w:val="center"/>
        </w:trPr>
        <w:tc>
          <w:tcPr>
            <w:tcW w:w="4773" w:type="dxa"/>
          </w:tcPr>
          <w:p w14:paraId="356126DB" w14:textId="77777777" w:rsidR="00D751E6" w:rsidRPr="002D5B22" w:rsidRDefault="00D751E6" w:rsidP="00503E55">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________________________________</w:t>
            </w:r>
          </w:p>
          <w:p w14:paraId="19616888" w14:textId="57CCB3B3" w:rsidR="006A388C" w:rsidRPr="002D5B22" w:rsidRDefault="006A388C" w:rsidP="00503E55">
            <w:pPr>
              <w:suppressAutoHyphens/>
              <w:spacing w:after="0" w:line="300" w:lineRule="exact"/>
              <w:jc w:val="both"/>
              <w:rPr>
                <w:rFonts w:ascii="Times New Roman" w:hAnsi="Times New Roman" w:cs="Times New Roman"/>
                <w:b/>
                <w:sz w:val="24"/>
                <w:szCs w:val="24"/>
              </w:rPr>
            </w:pPr>
            <w:r w:rsidRPr="002D5B22">
              <w:rPr>
                <w:rFonts w:ascii="Times New Roman" w:hAnsi="Times New Roman" w:cs="Times New Roman"/>
                <w:sz w:val="24"/>
                <w:szCs w:val="24"/>
              </w:rPr>
              <w:t>Nome:</w:t>
            </w:r>
            <w:r w:rsidRPr="002D5B22">
              <w:rPr>
                <w:rFonts w:ascii="Times New Roman" w:hAnsi="Times New Roman" w:cs="Times New Roman"/>
                <w:b/>
                <w:sz w:val="24"/>
                <w:szCs w:val="24"/>
              </w:rPr>
              <w:t xml:space="preserve"> </w:t>
            </w:r>
            <w:r w:rsidR="005266C0" w:rsidRPr="002D5B22">
              <w:rPr>
                <w:rFonts w:ascii="Times New Roman" w:hAnsi="Times New Roman" w:cs="Times New Roman"/>
                <w:b/>
                <w:sz w:val="24"/>
                <w:szCs w:val="24"/>
              </w:rPr>
              <w:t>José Mário Lima de Freitas (Fiador)</w:t>
            </w:r>
          </w:p>
          <w:p w14:paraId="6B1C6EE8" w14:textId="491C3A05" w:rsidR="00D751E6" w:rsidRPr="002D5B22" w:rsidRDefault="006A388C" w:rsidP="00503E55">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CPF: 048.426.288-20</w:t>
            </w:r>
          </w:p>
        </w:tc>
        <w:tc>
          <w:tcPr>
            <w:tcW w:w="4773" w:type="dxa"/>
          </w:tcPr>
          <w:p w14:paraId="3CD7A1D5" w14:textId="2F1CE6A0" w:rsidR="00D751E6" w:rsidRPr="002D5B22" w:rsidRDefault="00D751E6" w:rsidP="00503E55">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_____________________________</w:t>
            </w:r>
          </w:p>
          <w:p w14:paraId="4B6F7613" w14:textId="786BF654" w:rsidR="00D751E6" w:rsidRPr="002D5B22" w:rsidRDefault="006A388C" w:rsidP="00503E55">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Nome:</w:t>
            </w:r>
            <w:r w:rsidRPr="002D5B22">
              <w:rPr>
                <w:rFonts w:ascii="Times New Roman" w:hAnsi="Times New Roman" w:cs="Times New Roman"/>
                <w:b/>
                <w:sz w:val="24"/>
                <w:szCs w:val="24"/>
              </w:rPr>
              <w:t xml:space="preserve"> </w:t>
            </w:r>
            <w:r w:rsidR="005266C0" w:rsidRPr="002D5B22">
              <w:rPr>
                <w:rFonts w:ascii="Times New Roman" w:hAnsi="Times New Roman" w:cs="Times New Roman"/>
                <w:b/>
                <w:sz w:val="24"/>
                <w:szCs w:val="24"/>
              </w:rPr>
              <w:t xml:space="preserve">Alessandra Barbour de Freitas </w:t>
            </w:r>
            <w:r w:rsidR="00D751E6" w:rsidRPr="002D5B22">
              <w:rPr>
                <w:rFonts w:ascii="Times New Roman" w:hAnsi="Times New Roman" w:cs="Times New Roman"/>
                <w:sz w:val="24"/>
                <w:szCs w:val="24"/>
              </w:rPr>
              <w:t xml:space="preserve">(Outorga </w:t>
            </w:r>
            <w:r w:rsidR="00834CB9" w:rsidRPr="002D5B22">
              <w:rPr>
                <w:rFonts w:ascii="Times New Roman" w:hAnsi="Times New Roman" w:cs="Times New Roman"/>
                <w:sz w:val="24"/>
                <w:szCs w:val="24"/>
              </w:rPr>
              <w:t>conju</w:t>
            </w:r>
            <w:r w:rsidR="001A4B1A" w:rsidRPr="002D5B22">
              <w:rPr>
                <w:rFonts w:ascii="Times New Roman" w:hAnsi="Times New Roman" w:cs="Times New Roman"/>
                <w:sz w:val="24"/>
                <w:szCs w:val="24"/>
              </w:rPr>
              <w:t>gal</w:t>
            </w:r>
            <w:r w:rsidR="00D751E6" w:rsidRPr="002D5B22">
              <w:rPr>
                <w:rFonts w:ascii="Times New Roman" w:hAnsi="Times New Roman" w:cs="Times New Roman"/>
                <w:sz w:val="24"/>
                <w:szCs w:val="24"/>
              </w:rPr>
              <w:t>)</w:t>
            </w:r>
          </w:p>
          <w:p w14:paraId="35EF2DF3" w14:textId="4E8E4168" w:rsidR="006A388C" w:rsidRPr="002D5B22" w:rsidRDefault="006A388C" w:rsidP="00503E55">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CPF: [</w:t>
            </w:r>
            <w:r w:rsidRPr="002D5B22">
              <w:rPr>
                <w:rFonts w:ascii="Times New Roman" w:hAnsi="Times New Roman" w:cs="Times New Roman"/>
                <w:sz w:val="24"/>
                <w:szCs w:val="24"/>
                <w:highlight w:val="lightGray"/>
              </w:rPr>
              <w:t>●</w:t>
            </w:r>
            <w:r w:rsidRPr="002D5B22">
              <w:rPr>
                <w:rFonts w:ascii="Times New Roman" w:hAnsi="Times New Roman" w:cs="Times New Roman"/>
                <w:sz w:val="24"/>
                <w:szCs w:val="24"/>
              </w:rPr>
              <w:t>]</w:t>
            </w:r>
          </w:p>
        </w:tc>
      </w:tr>
    </w:tbl>
    <w:p w14:paraId="47DF49F0" w14:textId="77777777" w:rsidR="00D751E6" w:rsidRPr="002D5B22" w:rsidRDefault="00D751E6" w:rsidP="00503E55">
      <w:pPr>
        <w:spacing w:after="0" w:line="300" w:lineRule="exact"/>
        <w:jc w:val="both"/>
        <w:rPr>
          <w:rFonts w:ascii="Times New Roman" w:hAnsi="Times New Roman" w:cs="Times New Roman"/>
          <w:sz w:val="24"/>
          <w:szCs w:val="24"/>
          <w:lang w:eastAsia="pt-BR"/>
        </w:rPr>
      </w:pPr>
    </w:p>
    <w:p w14:paraId="5C245C52" w14:textId="7A9FC604" w:rsidR="009A5A35" w:rsidRPr="002D5B22" w:rsidRDefault="009A5A35" w:rsidP="00503E55">
      <w:pPr>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br w:type="page"/>
      </w:r>
    </w:p>
    <w:p w14:paraId="5E7C6F27" w14:textId="34939174" w:rsidR="00AF2813" w:rsidRPr="002D5B22" w:rsidRDefault="009A5A35" w:rsidP="00503E55">
      <w:pPr>
        <w:suppressAutoHyphens/>
        <w:spacing w:after="0" w:line="300" w:lineRule="exact"/>
        <w:jc w:val="both"/>
        <w:rPr>
          <w:rFonts w:ascii="Times New Roman" w:hAnsi="Times New Roman" w:cs="Times New Roman"/>
          <w:i/>
          <w:color w:val="000000"/>
          <w:w w:val="0"/>
          <w:sz w:val="24"/>
          <w:szCs w:val="24"/>
        </w:rPr>
      </w:pPr>
      <w:r w:rsidRPr="002D5B22">
        <w:rPr>
          <w:rFonts w:ascii="Times New Roman" w:hAnsi="Times New Roman" w:cs="Times New Roman"/>
          <w:i/>
          <w:sz w:val="24"/>
          <w:szCs w:val="24"/>
        </w:rPr>
        <w:lastRenderedPageBreak/>
        <w:t xml:space="preserve">Página de assinaturas 3/4 do </w:t>
      </w:r>
      <w:r w:rsidRPr="002D5B22">
        <w:rPr>
          <w:rFonts w:ascii="Times New Roman" w:hAnsi="Times New Roman" w:cs="Times New Roman"/>
          <w:i/>
          <w:color w:val="000000"/>
          <w:w w:val="0"/>
          <w:sz w:val="24"/>
          <w:szCs w:val="24"/>
        </w:rPr>
        <w:t xml:space="preserve">Instrumento Particular de Escritura da 1ª (Primeira) Emissão de Debêntures Simples, Não Conversíveis em Ações, em </w:t>
      </w:r>
      <w:r w:rsidR="006B5A5C" w:rsidRPr="002D5B22">
        <w:rPr>
          <w:rFonts w:ascii="Times New Roman" w:hAnsi="Times New Roman" w:cs="Times New Roman"/>
          <w:i/>
          <w:color w:val="000000"/>
          <w:w w:val="0"/>
          <w:sz w:val="24"/>
          <w:szCs w:val="24"/>
        </w:rPr>
        <w:t>S</w:t>
      </w:r>
      <w:r w:rsidRPr="002D5B22">
        <w:rPr>
          <w:rFonts w:ascii="Times New Roman" w:hAnsi="Times New Roman" w:cs="Times New Roman"/>
          <w:i/>
          <w:color w:val="000000"/>
          <w:w w:val="0"/>
          <w:sz w:val="24"/>
          <w:szCs w:val="24"/>
        </w:rPr>
        <w:t xml:space="preserve">érie Única, da Espécie com Garantia Real, com Garantia Adicional Fidejussória, para Distribuição Pública, com Esforços Restritos de Distribuição, da </w:t>
      </w:r>
      <w:r w:rsidR="00717C3C" w:rsidRPr="002D5B22">
        <w:rPr>
          <w:rFonts w:ascii="Times New Roman" w:hAnsi="Times New Roman" w:cs="Times New Roman"/>
          <w:bCs/>
          <w:i/>
          <w:color w:val="000000"/>
          <w:w w:val="0"/>
          <w:sz w:val="24"/>
          <w:szCs w:val="24"/>
        </w:rPr>
        <w:t xml:space="preserve">Infra6 Participações </w:t>
      </w:r>
      <w:r w:rsidRPr="002D5B22">
        <w:rPr>
          <w:rFonts w:ascii="Times New Roman" w:hAnsi="Times New Roman" w:cs="Times New Roman"/>
          <w:bCs/>
          <w:i/>
          <w:color w:val="000000"/>
          <w:w w:val="0"/>
          <w:sz w:val="24"/>
          <w:szCs w:val="24"/>
        </w:rPr>
        <w:t>S.A</w:t>
      </w:r>
      <w:r w:rsidRPr="002D5B22">
        <w:rPr>
          <w:rFonts w:ascii="Times New Roman" w:hAnsi="Times New Roman" w:cs="Times New Roman"/>
          <w:i/>
          <w:color w:val="000000"/>
          <w:w w:val="0"/>
          <w:sz w:val="24"/>
          <w:szCs w:val="24"/>
        </w:rPr>
        <w:t>.</w:t>
      </w:r>
    </w:p>
    <w:p w14:paraId="6C04BA1E" w14:textId="77777777" w:rsidR="009A5A35" w:rsidRPr="002D5B22" w:rsidRDefault="009A5A35" w:rsidP="00503E55">
      <w:pPr>
        <w:suppressAutoHyphens/>
        <w:spacing w:after="0" w:line="300" w:lineRule="exact"/>
        <w:jc w:val="both"/>
        <w:rPr>
          <w:rFonts w:ascii="Times New Roman" w:hAnsi="Times New Roman" w:cs="Times New Roman"/>
          <w:i/>
          <w:color w:val="000000"/>
          <w:w w:val="0"/>
          <w:sz w:val="24"/>
          <w:szCs w:val="24"/>
        </w:rPr>
      </w:pPr>
    </w:p>
    <w:p w14:paraId="0C64F814" w14:textId="77777777" w:rsidR="009A5A35" w:rsidRPr="002D5B22" w:rsidRDefault="009A5A35" w:rsidP="000D310E">
      <w:pPr>
        <w:suppressAutoHyphens/>
        <w:spacing w:after="0" w:line="300" w:lineRule="exact"/>
        <w:jc w:val="both"/>
        <w:rPr>
          <w:rFonts w:ascii="Times New Roman" w:hAnsi="Times New Roman" w:cs="Times New Roman"/>
          <w:i/>
          <w:color w:val="000000"/>
          <w:w w:val="0"/>
          <w:sz w:val="24"/>
          <w:szCs w:val="24"/>
        </w:rPr>
      </w:pPr>
    </w:p>
    <w:p w14:paraId="188DCF64" w14:textId="77777777" w:rsidR="009A5A35" w:rsidRPr="002D5B22" w:rsidRDefault="009A5A35" w:rsidP="00552A0D">
      <w:pPr>
        <w:suppressAutoHyphens/>
        <w:spacing w:after="0" w:line="300" w:lineRule="exact"/>
        <w:jc w:val="both"/>
        <w:rPr>
          <w:rFonts w:ascii="Times New Roman" w:hAnsi="Times New Roman" w:cs="Times New Roman"/>
          <w:sz w:val="24"/>
          <w:szCs w:val="24"/>
        </w:rPr>
      </w:pPr>
    </w:p>
    <w:p w14:paraId="79F69159" w14:textId="77777777" w:rsidR="00AF2813" w:rsidRPr="002D5B22" w:rsidRDefault="00AF2813" w:rsidP="00552A0D">
      <w:pPr>
        <w:pStyle w:val="Ttulo4"/>
        <w:suppressAutoHyphens/>
        <w:spacing w:before="0" w:line="300" w:lineRule="exact"/>
        <w:jc w:val="both"/>
        <w:rPr>
          <w:sz w:val="24"/>
          <w:szCs w:val="24"/>
        </w:rPr>
      </w:pPr>
      <w:r w:rsidRPr="002D5B22">
        <w:rPr>
          <w:sz w:val="24"/>
          <w:szCs w:val="24"/>
        </w:rPr>
        <w:t>Testemunhas</w:t>
      </w:r>
    </w:p>
    <w:p w14:paraId="03330231" w14:textId="77777777" w:rsidR="00AF2813" w:rsidRPr="002D5B22" w:rsidRDefault="00AF2813" w:rsidP="00552A0D">
      <w:pPr>
        <w:suppressAutoHyphens/>
        <w:spacing w:after="0" w:line="300" w:lineRule="exact"/>
        <w:jc w:val="both"/>
        <w:rPr>
          <w:rFonts w:ascii="Times New Roman" w:hAnsi="Times New Roman" w:cs="Times New Roman"/>
          <w:sz w:val="24"/>
          <w:szCs w:val="24"/>
        </w:rPr>
      </w:pPr>
    </w:p>
    <w:p w14:paraId="56E7B2D8" w14:textId="77777777" w:rsidR="00AF2813" w:rsidRPr="002D5B22" w:rsidRDefault="00AF2813" w:rsidP="00552A0D">
      <w:pPr>
        <w:suppressAutoHyphens/>
        <w:spacing w:after="0" w:line="300" w:lineRule="exact"/>
        <w:jc w:val="both"/>
        <w:rPr>
          <w:rFonts w:ascii="Times New Roman" w:hAnsi="Times New Roman" w:cs="Times New Roman"/>
          <w:sz w:val="24"/>
          <w:szCs w:val="24"/>
        </w:rPr>
      </w:pPr>
    </w:p>
    <w:p w14:paraId="11C4E649" w14:textId="77777777" w:rsidR="00AF2813" w:rsidRPr="002D5B22" w:rsidRDefault="00AF2813" w:rsidP="00552A0D">
      <w:pPr>
        <w:suppressAutoHyphens/>
        <w:spacing w:after="0" w:line="300" w:lineRule="exact"/>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509"/>
        <w:gridCol w:w="4331"/>
      </w:tblGrid>
      <w:tr w:rsidR="00AF2813" w:rsidRPr="002D5B22" w14:paraId="712DA661" w14:textId="77777777" w:rsidTr="00C70E36">
        <w:trPr>
          <w:jc w:val="center"/>
        </w:trPr>
        <w:tc>
          <w:tcPr>
            <w:tcW w:w="4773" w:type="dxa"/>
          </w:tcPr>
          <w:p w14:paraId="49C33285" w14:textId="77777777" w:rsidR="00AF2813" w:rsidRPr="002D5B22" w:rsidRDefault="00AF2813"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1.________________________________</w:t>
            </w:r>
          </w:p>
          <w:p w14:paraId="6075F467" w14:textId="77777777" w:rsidR="00AF2813" w:rsidRPr="002D5B22" w:rsidRDefault="00AF2813"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Nome:</w:t>
            </w:r>
          </w:p>
          <w:p w14:paraId="282DF653" w14:textId="77777777" w:rsidR="00AF2813" w:rsidRPr="002D5B22" w:rsidRDefault="00AF2813"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CPF:</w:t>
            </w:r>
          </w:p>
          <w:p w14:paraId="064F9F01" w14:textId="77777777" w:rsidR="00AF2813" w:rsidRPr="002D5B22" w:rsidRDefault="00AF2813"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RG:</w:t>
            </w:r>
          </w:p>
        </w:tc>
        <w:tc>
          <w:tcPr>
            <w:tcW w:w="4773" w:type="dxa"/>
          </w:tcPr>
          <w:p w14:paraId="37939C77" w14:textId="77777777" w:rsidR="00AF2813" w:rsidRPr="002D5B22" w:rsidRDefault="00AF2813"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2._____________________________</w:t>
            </w:r>
          </w:p>
          <w:p w14:paraId="34E6566D" w14:textId="77777777" w:rsidR="00AF2813" w:rsidRPr="002D5B22" w:rsidRDefault="00AF2813"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Nome:</w:t>
            </w:r>
          </w:p>
          <w:p w14:paraId="038E5B3C" w14:textId="77777777" w:rsidR="00AF2813" w:rsidRPr="002D5B22" w:rsidRDefault="00AF2813"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CPF:</w:t>
            </w:r>
          </w:p>
          <w:p w14:paraId="074EB2CA" w14:textId="77777777" w:rsidR="00AF2813" w:rsidRPr="002D5B22" w:rsidRDefault="00AF2813"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RG:</w:t>
            </w:r>
          </w:p>
        </w:tc>
      </w:tr>
    </w:tbl>
    <w:p w14:paraId="7F54BD83" w14:textId="77777777" w:rsidR="00AF2813" w:rsidRPr="002D5B22" w:rsidRDefault="00AF2813" w:rsidP="000D310E">
      <w:pPr>
        <w:suppressAutoHyphens/>
        <w:spacing w:after="0" w:line="300" w:lineRule="exact"/>
        <w:jc w:val="both"/>
        <w:rPr>
          <w:rFonts w:ascii="Times New Roman" w:hAnsi="Times New Roman" w:cs="Times New Roman"/>
          <w:sz w:val="24"/>
          <w:szCs w:val="24"/>
        </w:rPr>
      </w:pPr>
    </w:p>
    <w:sectPr w:rsidR="00AF2813" w:rsidRPr="002D5B22" w:rsidSect="000D2D41">
      <w:footerReference w:type="even" r:id="rId16"/>
      <w:footerReference w:type="default" r:id="rId17"/>
      <w:footerReference w:type="first" r:id="rId18"/>
      <w:pgSz w:w="12242" w:h="15842" w:code="1"/>
      <w:pgMar w:top="1417" w:right="1701" w:bottom="1417" w:left="1701" w:header="567" w:footer="851" w:gutter="0"/>
      <w:paperSrc w:first="7" w:other="7"/>
      <w:pgNumType w:chapStyle="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6E6F0" w14:textId="77777777" w:rsidR="00AD5EDE" w:rsidRDefault="00AD5EDE" w:rsidP="001E7BCB">
      <w:pPr>
        <w:spacing w:after="0" w:line="240" w:lineRule="auto"/>
      </w:pPr>
      <w:r>
        <w:separator/>
      </w:r>
    </w:p>
    <w:p w14:paraId="098653F1" w14:textId="77777777" w:rsidR="00AD5EDE" w:rsidRDefault="00AD5EDE"/>
    <w:p w14:paraId="014EF45C" w14:textId="77777777" w:rsidR="00AD5EDE" w:rsidRDefault="00AD5EDE"/>
  </w:endnote>
  <w:endnote w:type="continuationSeparator" w:id="0">
    <w:p w14:paraId="3EB130BB" w14:textId="77777777" w:rsidR="00AD5EDE" w:rsidRDefault="00AD5EDE" w:rsidP="001E7BCB">
      <w:pPr>
        <w:spacing w:after="0" w:line="240" w:lineRule="auto"/>
      </w:pPr>
      <w:r>
        <w:continuationSeparator/>
      </w:r>
    </w:p>
    <w:p w14:paraId="2EA73D44" w14:textId="77777777" w:rsidR="00AD5EDE" w:rsidRDefault="00AD5EDE"/>
    <w:p w14:paraId="60E6308B" w14:textId="77777777" w:rsidR="00AD5EDE" w:rsidRDefault="00AD5EDE"/>
  </w:endnote>
  <w:endnote w:type="continuationNotice" w:id="1">
    <w:p w14:paraId="4F551862" w14:textId="77777777" w:rsidR="00AD5EDE" w:rsidRDefault="00AD5EDE" w:rsidP="001E7BCB">
      <w:pPr>
        <w:spacing w:after="0" w:line="240" w:lineRule="auto"/>
      </w:pPr>
    </w:p>
    <w:p w14:paraId="0E954D48" w14:textId="77777777" w:rsidR="00AD5EDE" w:rsidRDefault="00AD5EDE"/>
    <w:p w14:paraId="10C2894B" w14:textId="77777777" w:rsidR="00AD5EDE" w:rsidRDefault="00AD5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rutiger Ligh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D9C7C" w14:textId="77777777" w:rsidR="001F0120" w:rsidRDefault="001F0120">
    <w:pPr>
      <w:pStyle w:val="Rodap"/>
      <w:framePr w:wrap="around" w:vAnchor="text" w:hAnchor="margin" w:xAlign="right" w:y="1"/>
      <w:rPr>
        <w:rStyle w:val="Nmerodepgina"/>
      </w:rPr>
    </w:pPr>
    <w:r>
      <w:rPr>
        <w:rStyle w:val="Nmerodepgina"/>
      </w:rPr>
      <w:t xml:space="preserve">INTERNAL - </w:t>
    </w: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72192D3E" w14:textId="77777777" w:rsidR="001F0120" w:rsidRDefault="001F0120">
    <w:pPr>
      <w:pStyle w:val="Rodap"/>
      <w:ind w:right="360"/>
    </w:pPr>
  </w:p>
  <w:p w14:paraId="4AE98874" w14:textId="77777777" w:rsidR="001F0120" w:rsidRDefault="001F0120" w:rsidP="009C2E48"/>
  <w:p w14:paraId="7C249763" w14:textId="7032CA84" w:rsidR="001F0120" w:rsidRDefault="001F0120" w:rsidP="00853BA7">
    <w:pPr>
      <w:pStyle w:val="FooterReference"/>
    </w:pPr>
    <w:fldSimple w:instr=" DOCVARIABLE #DNDocID \* MERGEFORMAT ">
      <w:r>
        <w:t>100736626.1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250675"/>
      <w:docPartObj>
        <w:docPartGallery w:val="Page Numbers (Bottom of Page)"/>
        <w:docPartUnique/>
      </w:docPartObj>
    </w:sdtPr>
    <w:sdtContent>
      <w:p w14:paraId="3CB91E78" w14:textId="6C66DE04" w:rsidR="001F0120" w:rsidRDefault="001F0120" w:rsidP="002D5B22">
        <w:pPr>
          <w:pStyle w:val="Rodap"/>
          <w:spacing w:before="120"/>
          <w:jc w:val="right"/>
        </w:pPr>
        <w:r>
          <w:fldChar w:fldCharType="begin"/>
        </w:r>
        <w:r>
          <w:instrText>PAGE   \* MERGEFORMAT</w:instrText>
        </w:r>
        <w:r>
          <w:fldChar w:fldCharType="separate"/>
        </w:r>
        <w:r w:rsidR="005743C0">
          <w:rPr>
            <w:noProof/>
          </w:rPr>
          <w:t>8</w:t>
        </w:r>
        <w:r>
          <w:fldChar w:fldCharType="end"/>
        </w:r>
      </w:p>
    </w:sdtContent>
  </w:sdt>
  <w:p w14:paraId="556E92F2" w14:textId="45F366DD" w:rsidR="001F0120" w:rsidRDefault="001F0120" w:rsidP="00853BA7">
    <w:pPr>
      <w:pStyle w:val="FooterReferenc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7A968" w14:textId="786367A6" w:rsidR="001F0120" w:rsidRDefault="001F0120">
    <w:pPr>
      <w:pStyle w:val="Rodap"/>
      <w:jc w:val="right"/>
      <w:rPr>
        <w:sz w:val="18"/>
      </w:rPr>
    </w:pPr>
    <w:r>
      <w:rPr>
        <w:rStyle w:val="Nmerodepgina"/>
        <w:sz w:val="18"/>
      </w:rPr>
      <w:t>INTERNAL - Fl.</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26</w:t>
    </w:r>
    <w:r>
      <w:rPr>
        <w:rStyle w:val="Nmerodepgina"/>
        <w:sz w:val="18"/>
      </w:rPr>
      <w:fldChar w:fldCharType="end"/>
    </w:r>
    <w:r>
      <w:rPr>
        <w:rStyle w:val="Nmerodepgina"/>
        <w:sz w:val="18"/>
      </w:rPr>
      <w:t>/</w:t>
    </w:r>
    <w:r>
      <w:rPr>
        <w:rStyle w:val="Nmerodepgina"/>
        <w:sz w:val="18"/>
      </w:rPr>
      <w:fldChar w:fldCharType="begin"/>
    </w:r>
    <w:r>
      <w:rPr>
        <w:rStyle w:val="Nmerodepgina"/>
        <w:sz w:val="18"/>
      </w:rPr>
      <w:instrText xml:space="preserve"> NUMPAGES </w:instrText>
    </w:r>
    <w:r>
      <w:rPr>
        <w:rStyle w:val="Nmerodepgina"/>
        <w:sz w:val="18"/>
      </w:rPr>
      <w:fldChar w:fldCharType="separate"/>
    </w:r>
    <w:r>
      <w:rPr>
        <w:rStyle w:val="Nmerodepgina"/>
        <w:noProof/>
        <w:sz w:val="18"/>
      </w:rPr>
      <w:t>58</w:t>
    </w:r>
    <w:r>
      <w:rPr>
        <w:rStyle w:val="Nmerodepgina"/>
        <w:sz w:val="18"/>
      </w:rPr>
      <w:fldChar w:fldCharType="end"/>
    </w:r>
  </w:p>
  <w:p w14:paraId="66CAD07F" w14:textId="77777777" w:rsidR="001F0120" w:rsidRDefault="001F0120">
    <w:pPr>
      <w:rPr>
        <w:sz w:val="23"/>
      </w:rPr>
    </w:pPr>
  </w:p>
  <w:p w14:paraId="0DAD908D" w14:textId="77777777" w:rsidR="001F0120" w:rsidRPr="009C2E48" w:rsidRDefault="001F0120"/>
  <w:p w14:paraId="568F20BA" w14:textId="55A0D252" w:rsidR="001F0120" w:rsidRDefault="001F0120" w:rsidP="00853BA7">
    <w:pPr>
      <w:pStyle w:val="FooterReference"/>
    </w:pPr>
    <w:r>
      <w:fldChar w:fldCharType="begin"/>
    </w:r>
    <w:r>
      <w:instrText xml:space="preserve"> DOCVARIABLE #DNDocID \* MERGEFORMAT </w:instrText>
    </w:r>
    <w:r>
      <w:fldChar w:fldCharType="separate"/>
    </w:r>
    <w:r>
      <w:t>100736626.1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144F9" w14:textId="77777777" w:rsidR="00AD5EDE" w:rsidRDefault="00AD5EDE" w:rsidP="001E7BCB">
      <w:pPr>
        <w:spacing w:after="0" w:line="240" w:lineRule="auto"/>
      </w:pPr>
      <w:r>
        <w:separator/>
      </w:r>
    </w:p>
    <w:p w14:paraId="738FC1AC" w14:textId="77777777" w:rsidR="00AD5EDE" w:rsidRDefault="00AD5EDE"/>
    <w:p w14:paraId="6D05CCAE" w14:textId="77777777" w:rsidR="00AD5EDE" w:rsidRDefault="00AD5EDE"/>
  </w:footnote>
  <w:footnote w:type="continuationSeparator" w:id="0">
    <w:p w14:paraId="5A6C45B4" w14:textId="77777777" w:rsidR="00AD5EDE" w:rsidRDefault="00AD5EDE" w:rsidP="001E7BCB">
      <w:pPr>
        <w:spacing w:after="0" w:line="240" w:lineRule="auto"/>
      </w:pPr>
      <w:r>
        <w:continuationSeparator/>
      </w:r>
    </w:p>
    <w:p w14:paraId="06BADFAA" w14:textId="77777777" w:rsidR="00AD5EDE" w:rsidRDefault="00AD5EDE"/>
    <w:p w14:paraId="4A2324FE" w14:textId="77777777" w:rsidR="00AD5EDE" w:rsidRDefault="00AD5EDE"/>
  </w:footnote>
  <w:footnote w:type="continuationNotice" w:id="1">
    <w:p w14:paraId="1193AC63" w14:textId="77777777" w:rsidR="00AD5EDE" w:rsidRDefault="00AD5EDE" w:rsidP="001E7BCB">
      <w:pPr>
        <w:spacing w:after="0" w:line="240" w:lineRule="auto"/>
      </w:pPr>
    </w:p>
    <w:p w14:paraId="69490E5B" w14:textId="77777777" w:rsidR="00AD5EDE" w:rsidRDefault="00AD5EDE"/>
    <w:p w14:paraId="32B8A255" w14:textId="77777777" w:rsidR="00AD5EDE" w:rsidRDefault="00AD5ED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6"/>
    <w:multiLevelType w:val="multilevel"/>
    <w:tmpl w:val="03A4083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sz w:val="24"/>
        <w:szCs w:val="24"/>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 w15:restartNumberingAfterBreak="0">
    <w:nsid w:val="00C12489"/>
    <w:multiLevelType w:val="multilevel"/>
    <w:tmpl w:val="BE16EACC"/>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A54B7D"/>
    <w:multiLevelType w:val="hybridMultilevel"/>
    <w:tmpl w:val="B728E94E"/>
    <w:lvl w:ilvl="0" w:tplc="1E808DC2">
      <w:start w:val="1"/>
      <w:numFmt w:val="decimal"/>
      <w:lvlText w:val="3.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9D50CC"/>
    <w:multiLevelType w:val="hybridMultilevel"/>
    <w:tmpl w:val="CAD4DA8E"/>
    <w:lvl w:ilvl="0" w:tplc="3D5EB014">
      <w:start w:val="1"/>
      <w:numFmt w:val="lowerRoman"/>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B4046F"/>
    <w:multiLevelType w:val="hybridMultilevel"/>
    <w:tmpl w:val="AB485888"/>
    <w:lvl w:ilvl="0" w:tplc="D2FEF5DE">
      <w:start w:val="1"/>
      <w:numFmt w:val="decimal"/>
      <w:lvlText w:val="4.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0800A9"/>
    <w:multiLevelType w:val="hybridMultilevel"/>
    <w:tmpl w:val="E28CAFD0"/>
    <w:lvl w:ilvl="0" w:tplc="756C1D68">
      <w:start w:val="1"/>
      <w:numFmt w:val="decimal"/>
      <w:lvlText w:val="13.%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8B81FD2"/>
    <w:multiLevelType w:val="hybridMultilevel"/>
    <w:tmpl w:val="53240662"/>
    <w:lvl w:ilvl="0" w:tplc="87065724">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9A832B9"/>
    <w:multiLevelType w:val="hybridMultilevel"/>
    <w:tmpl w:val="6FF2368C"/>
    <w:lvl w:ilvl="0" w:tplc="E3CA6FC6">
      <w:start w:val="1"/>
      <w:numFmt w:val="decimal"/>
      <w:lvlText w:val="4.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6375C8"/>
    <w:multiLevelType w:val="hybridMultilevel"/>
    <w:tmpl w:val="E6E6B99A"/>
    <w:lvl w:ilvl="0" w:tplc="7EEA431C">
      <w:start w:val="1"/>
      <w:numFmt w:val="decimal"/>
      <w:lvlText w:val="2.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8C0C87"/>
    <w:multiLevelType w:val="hybridMultilevel"/>
    <w:tmpl w:val="A6BCE91C"/>
    <w:lvl w:ilvl="0" w:tplc="986C0F12">
      <w:start w:val="1"/>
      <w:numFmt w:val="decimal"/>
      <w:lvlText w:val="8.1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D633E53"/>
    <w:multiLevelType w:val="hybridMultilevel"/>
    <w:tmpl w:val="0486F814"/>
    <w:lvl w:ilvl="0" w:tplc="2DB0223E">
      <w:start w:val="1"/>
      <w:numFmt w:val="decimal"/>
      <w:lvlText w:val="4.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E120A3"/>
    <w:multiLevelType w:val="hybridMultilevel"/>
    <w:tmpl w:val="7B247B74"/>
    <w:lvl w:ilvl="0" w:tplc="EB5A8F90">
      <w:start w:val="1"/>
      <w:numFmt w:val="decimal"/>
      <w:lvlText w:val="4.13.%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235222"/>
    <w:multiLevelType w:val="hybridMultilevel"/>
    <w:tmpl w:val="6D98D0DA"/>
    <w:lvl w:ilvl="0" w:tplc="494C445E">
      <w:start w:val="1"/>
      <w:numFmt w:val="decimal"/>
      <w:lvlText w:val="5.1.%1."/>
      <w:lvlJc w:val="left"/>
      <w:pPr>
        <w:ind w:left="1637"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F53108E"/>
    <w:multiLevelType w:val="hybridMultilevel"/>
    <w:tmpl w:val="77766AF8"/>
    <w:lvl w:ilvl="0" w:tplc="DAEAF1F6">
      <w:start w:val="1"/>
      <w:numFmt w:val="decimal"/>
      <w:lvlText w:val="4.17.%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0C04DE2"/>
    <w:multiLevelType w:val="hybridMultilevel"/>
    <w:tmpl w:val="089EDE1C"/>
    <w:lvl w:ilvl="0" w:tplc="8D86B7E6">
      <w:start w:val="1"/>
      <w:numFmt w:val="decimal"/>
      <w:lvlText w:val="4.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3EB50E0"/>
    <w:multiLevelType w:val="hybridMultilevel"/>
    <w:tmpl w:val="BC20BEC4"/>
    <w:lvl w:ilvl="0" w:tplc="C68EE98C">
      <w:start w:val="1"/>
      <w:numFmt w:val="decimal"/>
      <w:lvlText w:val="4.1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50222A9"/>
    <w:multiLevelType w:val="hybridMultilevel"/>
    <w:tmpl w:val="E118D7A8"/>
    <w:lvl w:ilvl="0" w:tplc="70C22028">
      <w:start w:val="1"/>
      <w:numFmt w:val="decimal"/>
      <w:lvlText w:val="4.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54A7B17"/>
    <w:multiLevelType w:val="hybridMultilevel"/>
    <w:tmpl w:val="2222E8E0"/>
    <w:lvl w:ilvl="0" w:tplc="56FA3392">
      <w:start w:val="1"/>
      <w:numFmt w:val="decimal"/>
      <w:lvlText w:val="6.%1."/>
      <w:lvlJc w:val="left"/>
      <w:pPr>
        <w:ind w:left="720" w:hanging="360"/>
      </w:pPr>
      <w:rPr>
        <w:rFonts w:hint="default"/>
        <w:b/>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265410"/>
    <w:multiLevelType w:val="hybridMultilevel"/>
    <w:tmpl w:val="77DCCFC4"/>
    <w:lvl w:ilvl="0" w:tplc="A7DE79C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75A06A3"/>
    <w:multiLevelType w:val="hybridMultilevel"/>
    <w:tmpl w:val="9F7E4FFE"/>
    <w:lvl w:ilvl="0" w:tplc="2076D86A">
      <w:start w:val="1"/>
      <w:numFmt w:val="decimal"/>
      <w:lvlText w:val="4.8.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77D46B4"/>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B902A59"/>
    <w:multiLevelType w:val="hybridMultilevel"/>
    <w:tmpl w:val="3C62D594"/>
    <w:lvl w:ilvl="0" w:tplc="E58CF358">
      <w:start w:val="1"/>
      <w:numFmt w:val="decimal"/>
      <w:lvlText w:val="4.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25" w15:restartNumberingAfterBreak="0">
    <w:nsid w:val="1D477469"/>
    <w:multiLevelType w:val="hybridMultilevel"/>
    <w:tmpl w:val="A96E7F08"/>
    <w:lvl w:ilvl="0" w:tplc="4792072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F32732F"/>
    <w:multiLevelType w:val="hybridMultilevel"/>
    <w:tmpl w:val="22081970"/>
    <w:lvl w:ilvl="0" w:tplc="DBD4DBDC">
      <w:start w:val="1"/>
      <w:numFmt w:val="decimal"/>
      <w:lvlText w:val="4.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FFB1C70"/>
    <w:multiLevelType w:val="multilevel"/>
    <w:tmpl w:val="BC520600"/>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29B5428"/>
    <w:multiLevelType w:val="hybridMultilevel"/>
    <w:tmpl w:val="2078FBD2"/>
    <w:lvl w:ilvl="0" w:tplc="4DD2C574">
      <w:start w:val="1"/>
      <w:numFmt w:val="decimal"/>
      <w:lvlText w:val="5.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3912A0A"/>
    <w:multiLevelType w:val="hybridMultilevel"/>
    <w:tmpl w:val="4DBED1B0"/>
    <w:lvl w:ilvl="0" w:tplc="F1723ED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4EE7BA9"/>
    <w:multiLevelType w:val="multilevel"/>
    <w:tmpl w:val="114E2A40"/>
    <w:lvl w:ilvl="0">
      <w:start w:val="4"/>
      <w:numFmt w:val="decimal"/>
      <w:lvlText w:val="%1."/>
      <w:lvlJc w:val="left"/>
      <w:pPr>
        <w:ind w:left="360" w:hanging="360"/>
      </w:pPr>
      <w:rPr>
        <w:rFonts w:hint="default"/>
      </w:rPr>
    </w:lvl>
    <w:lvl w:ilvl="1">
      <w:start w:val="1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5E86EAC"/>
    <w:multiLevelType w:val="hybridMultilevel"/>
    <w:tmpl w:val="2E641D9A"/>
    <w:lvl w:ilvl="0" w:tplc="2E6428EA">
      <w:start w:val="1"/>
      <w:numFmt w:val="decimal"/>
      <w:lvlText w:val="8.%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6216DC8"/>
    <w:multiLevelType w:val="multilevel"/>
    <w:tmpl w:val="C5AE578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4.11.1.%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64D1B3B"/>
    <w:multiLevelType w:val="hybridMultilevel"/>
    <w:tmpl w:val="B50ACADC"/>
    <w:lvl w:ilvl="0" w:tplc="37C62422">
      <w:start w:val="1"/>
      <w:numFmt w:val="decimal"/>
      <w:lvlText w:val="4.1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66D5CB0"/>
    <w:multiLevelType w:val="hybridMultilevel"/>
    <w:tmpl w:val="E8A81A88"/>
    <w:lvl w:ilvl="0" w:tplc="996688E2">
      <w:start w:val="1"/>
      <w:numFmt w:val="decimal"/>
      <w:lvlText w:val="3.8.%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6A42AB6"/>
    <w:multiLevelType w:val="multilevel"/>
    <w:tmpl w:val="ACACC56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76A47AA"/>
    <w:multiLevelType w:val="multilevel"/>
    <w:tmpl w:val="28C09492"/>
    <w:lvl w:ilvl="0">
      <w:start w:val="4"/>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8B569A9"/>
    <w:multiLevelType w:val="hybridMultilevel"/>
    <w:tmpl w:val="F774A17A"/>
    <w:lvl w:ilvl="0" w:tplc="C26C2190">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92E06C1"/>
    <w:multiLevelType w:val="hybridMultilevel"/>
    <w:tmpl w:val="DB20ED96"/>
    <w:lvl w:ilvl="0" w:tplc="1892EE4C">
      <w:start w:val="1"/>
      <w:numFmt w:val="decimal"/>
      <w:lvlText w:val="7.%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A3158B1"/>
    <w:multiLevelType w:val="hybridMultilevel"/>
    <w:tmpl w:val="1598C060"/>
    <w:lvl w:ilvl="0" w:tplc="712E8860">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AE13845"/>
    <w:multiLevelType w:val="multilevel"/>
    <w:tmpl w:val="E184217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B7310E1"/>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2E3974A4"/>
    <w:multiLevelType w:val="hybridMultilevel"/>
    <w:tmpl w:val="2C38BC7E"/>
    <w:lvl w:ilvl="0" w:tplc="4B009428">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E506E2C"/>
    <w:multiLevelType w:val="hybridMultilevel"/>
    <w:tmpl w:val="EEAA7C94"/>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778"/>
        </w:tabs>
        <w:ind w:left="1778" w:hanging="360"/>
      </w:pPr>
    </w:lvl>
    <w:lvl w:ilvl="2" w:tplc="B01A4682">
      <w:start w:val="1"/>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2EF47663"/>
    <w:multiLevelType w:val="multilevel"/>
    <w:tmpl w:val="4134E81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0DA4E9F"/>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312F139C"/>
    <w:multiLevelType w:val="multilevel"/>
    <w:tmpl w:val="DFDC76F6"/>
    <w:lvl w:ilvl="0">
      <w:start w:val="4"/>
      <w:numFmt w:val="decimal"/>
      <w:lvlText w:val="%1."/>
      <w:lvlJc w:val="left"/>
      <w:pPr>
        <w:ind w:left="360" w:hanging="360"/>
      </w:pPr>
      <w:rPr>
        <w:rFonts w:hint="default"/>
      </w:rPr>
    </w:lvl>
    <w:lvl w:ilvl="1">
      <w:start w:val="12"/>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49D21BF"/>
    <w:multiLevelType w:val="hybridMultilevel"/>
    <w:tmpl w:val="D59435AC"/>
    <w:lvl w:ilvl="0" w:tplc="E6920756">
      <w:start w:val="1"/>
      <w:numFmt w:val="decimal"/>
      <w:lvlText w:val="3.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4D2204A"/>
    <w:multiLevelType w:val="hybridMultilevel"/>
    <w:tmpl w:val="1A1646D0"/>
    <w:lvl w:ilvl="0" w:tplc="1884D3A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6E51FD3"/>
    <w:multiLevelType w:val="hybridMultilevel"/>
    <w:tmpl w:val="4F68A962"/>
    <w:lvl w:ilvl="0" w:tplc="3D5EB014">
      <w:start w:val="1"/>
      <w:numFmt w:val="lowerRoman"/>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74E65F2"/>
    <w:multiLevelType w:val="hybridMultilevel"/>
    <w:tmpl w:val="86A62338"/>
    <w:lvl w:ilvl="0" w:tplc="66DC7A26">
      <w:start w:val="1"/>
      <w:numFmt w:val="lowerLetter"/>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77D071D"/>
    <w:multiLevelType w:val="hybridMultilevel"/>
    <w:tmpl w:val="4B50B9D6"/>
    <w:lvl w:ilvl="0" w:tplc="5C8A9486">
      <w:start w:val="1"/>
      <w:numFmt w:val="decimal"/>
      <w:lvlText w:val="4.18.%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82A5EC0"/>
    <w:multiLevelType w:val="multilevel"/>
    <w:tmpl w:val="82E86AB0"/>
    <w:lvl w:ilvl="0">
      <w:start w:val="4"/>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9FC4025"/>
    <w:multiLevelType w:val="hybridMultilevel"/>
    <w:tmpl w:val="6F06D17C"/>
    <w:lvl w:ilvl="0" w:tplc="93500740">
      <w:start w:val="1"/>
      <w:numFmt w:val="decimal"/>
      <w:lvlText w:val="4.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AC00C9F"/>
    <w:multiLevelType w:val="hybridMultilevel"/>
    <w:tmpl w:val="C8CEFBBA"/>
    <w:lvl w:ilvl="0" w:tplc="BCC6B156">
      <w:start w:val="1"/>
      <w:numFmt w:val="decimal"/>
      <w:lvlText w:val="4.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D3A26D5"/>
    <w:multiLevelType w:val="hybridMultilevel"/>
    <w:tmpl w:val="FB8CE528"/>
    <w:lvl w:ilvl="0" w:tplc="66DC7A26">
      <w:start w:val="1"/>
      <w:numFmt w:val="lowerLetter"/>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E4821BA"/>
    <w:multiLevelType w:val="hybridMultilevel"/>
    <w:tmpl w:val="309C5F60"/>
    <w:lvl w:ilvl="0" w:tplc="4EA80C5C">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07460DA"/>
    <w:multiLevelType w:val="hybridMultilevel"/>
    <w:tmpl w:val="5B82E7EC"/>
    <w:lvl w:ilvl="0" w:tplc="75D02EF2">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33B7F72"/>
    <w:multiLevelType w:val="hybridMultilevel"/>
    <w:tmpl w:val="4418E11E"/>
    <w:lvl w:ilvl="0" w:tplc="FD44D328">
      <w:start w:val="1"/>
      <w:numFmt w:val="decimal"/>
      <w:lvlText w:val="3.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43A1A63"/>
    <w:multiLevelType w:val="singleLevel"/>
    <w:tmpl w:val="41B2D804"/>
    <w:lvl w:ilvl="0">
      <w:start w:val="1"/>
      <w:numFmt w:val="lowerRoman"/>
      <w:lvlText w:val="(%1)"/>
      <w:lvlJc w:val="left"/>
      <w:pPr>
        <w:tabs>
          <w:tab w:val="num" w:pos="947"/>
        </w:tabs>
        <w:ind w:left="851" w:hanging="624"/>
      </w:pPr>
      <w:rPr>
        <w:b w:val="0"/>
        <w:i w:val="0"/>
      </w:rPr>
    </w:lvl>
  </w:abstractNum>
  <w:abstractNum w:abstractNumId="61" w15:restartNumberingAfterBreak="0">
    <w:nsid w:val="453F4B58"/>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5FE53B9"/>
    <w:multiLevelType w:val="hybridMultilevel"/>
    <w:tmpl w:val="4C48B9BA"/>
    <w:lvl w:ilvl="0" w:tplc="E396A018">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67A0C63"/>
    <w:multiLevelType w:val="hybridMultilevel"/>
    <w:tmpl w:val="866A2392"/>
    <w:lvl w:ilvl="0" w:tplc="1480B502">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69A3D67"/>
    <w:multiLevelType w:val="hybridMultilevel"/>
    <w:tmpl w:val="E66AF74C"/>
    <w:lvl w:ilvl="0" w:tplc="E0B4F9AE">
      <w:start w:val="1"/>
      <w:numFmt w:val="decimal"/>
      <w:lvlText w:val="12.%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7DB50D6"/>
    <w:multiLevelType w:val="hybridMultilevel"/>
    <w:tmpl w:val="739A7CCC"/>
    <w:lvl w:ilvl="0" w:tplc="AB648D0C">
      <w:start w:val="1"/>
      <w:numFmt w:val="decimal"/>
      <w:lvlText w:val="4.1.2.%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495807E9"/>
    <w:multiLevelType w:val="hybridMultilevel"/>
    <w:tmpl w:val="6CD0F3FA"/>
    <w:lvl w:ilvl="0" w:tplc="B2EA442A">
      <w:start w:val="1"/>
      <w:numFmt w:val="decimal"/>
      <w:lvlText w:val="4.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BC75159"/>
    <w:multiLevelType w:val="hybridMultilevel"/>
    <w:tmpl w:val="89064E7C"/>
    <w:lvl w:ilvl="0" w:tplc="3B9EA36C">
      <w:start w:val="1"/>
      <w:numFmt w:val="decimal"/>
      <w:lvlText w:val="10.%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C940FA0"/>
    <w:multiLevelType w:val="multilevel"/>
    <w:tmpl w:val="79BA7AD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Times New Roman" w:hAnsi="Times New Roman" w:cs="Times New Roman" w:hint="default"/>
        <w:b/>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DF3229A"/>
    <w:multiLevelType w:val="hybridMultilevel"/>
    <w:tmpl w:val="B4A46BE8"/>
    <w:lvl w:ilvl="0" w:tplc="1738458A">
      <w:start w:val="1"/>
      <w:numFmt w:val="decimal"/>
      <w:lvlText w:val="8.%1."/>
      <w:lvlJc w:val="left"/>
      <w:pPr>
        <w:ind w:left="720" w:hanging="360"/>
      </w:pPr>
      <w:rPr>
        <w:rFonts w:hint="default"/>
        <w:b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FA956DF"/>
    <w:multiLevelType w:val="hybridMultilevel"/>
    <w:tmpl w:val="1532861A"/>
    <w:lvl w:ilvl="0" w:tplc="E7E041D6">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2" w15:restartNumberingAfterBreak="0">
    <w:nsid w:val="503F3AC6"/>
    <w:multiLevelType w:val="multilevel"/>
    <w:tmpl w:val="0454427E"/>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0D25BCC"/>
    <w:multiLevelType w:val="hybridMultilevel"/>
    <w:tmpl w:val="DAD476E0"/>
    <w:lvl w:ilvl="0" w:tplc="7CD69228">
      <w:start w:val="1"/>
      <w:numFmt w:val="decimal"/>
      <w:lvlText w:val="6.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28D2BB7"/>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52F1419F"/>
    <w:multiLevelType w:val="hybridMultilevel"/>
    <w:tmpl w:val="0B38DF34"/>
    <w:lvl w:ilvl="0" w:tplc="E87A0F02">
      <w:start w:val="1"/>
      <w:numFmt w:val="decimal"/>
      <w:lvlText w:val="4.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37B4C8D"/>
    <w:multiLevelType w:val="hybridMultilevel"/>
    <w:tmpl w:val="728E49F8"/>
    <w:lvl w:ilvl="0" w:tplc="6B00525E">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397034B"/>
    <w:multiLevelType w:val="hybridMultilevel"/>
    <w:tmpl w:val="0CD6AB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58A5F78"/>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56BA59D2"/>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56C03920"/>
    <w:multiLevelType w:val="hybridMultilevel"/>
    <w:tmpl w:val="62D86096"/>
    <w:lvl w:ilvl="0" w:tplc="8F1CA7C4">
      <w:start w:val="1"/>
      <w:numFmt w:val="decimal"/>
      <w:lvlText w:val="7.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82" w15:restartNumberingAfterBreak="0">
    <w:nsid w:val="585B5CAB"/>
    <w:multiLevelType w:val="hybridMultilevel"/>
    <w:tmpl w:val="5D063404"/>
    <w:lvl w:ilvl="0" w:tplc="006ED2DE">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96F4F54"/>
    <w:multiLevelType w:val="multilevel"/>
    <w:tmpl w:val="964673A0"/>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A412D0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B7D2321"/>
    <w:multiLevelType w:val="hybridMultilevel"/>
    <w:tmpl w:val="EFC05094"/>
    <w:lvl w:ilvl="0" w:tplc="DF74015E">
      <w:start w:val="1"/>
      <w:numFmt w:val="decimal"/>
      <w:lvlText w:val="4.%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BA337D3"/>
    <w:multiLevelType w:val="hybridMultilevel"/>
    <w:tmpl w:val="9F726C94"/>
    <w:lvl w:ilvl="0" w:tplc="587C25E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BB91732"/>
    <w:multiLevelType w:val="hybridMultilevel"/>
    <w:tmpl w:val="0FD855A0"/>
    <w:lvl w:ilvl="0" w:tplc="EFA8855C">
      <w:start w:val="1"/>
      <w:numFmt w:val="decimal"/>
      <w:lvlText w:val="4.1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C2C483B"/>
    <w:multiLevelType w:val="multilevel"/>
    <w:tmpl w:val="66066C1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CE164BD"/>
    <w:multiLevelType w:val="multilevel"/>
    <w:tmpl w:val="EF54F300"/>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5E505ACB"/>
    <w:multiLevelType w:val="hybridMultilevel"/>
    <w:tmpl w:val="3D0A054C"/>
    <w:lvl w:ilvl="0" w:tplc="ACF2410C">
      <w:start w:val="1"/>
      <w:numFmt w:val="decimal"/>
      <w:lvlText w:val="8.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F660B10"/>
    <w:multiLevelType w:val="hybridMultilevel"/>
    <w:tmpl w:val="ABB6E1F8"/>
    <w:lvl w:ilvl="0" w:tplc="75828998">
      <w:start w:val="1"/>
      <w:numFmt w:val="decimal"/>
      <w:lvlText w:val="5.%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5FA62973"/>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61136266"/>
    <w:multiLevelType w:val="hybridMultilevel"/>
    <w:tmpl w:val="41549FE4"/>
    <w:lvl w:ilvl="0" w:tplc="0270F290">
      <w:start w:val="1"/>
      <w:numFmt w:val="decimal"/>
      <w:lvlText w:val="3.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62A05F5E"/>
    <w:multiLevelType w:val="hybridMultilevel"/>
    <w:tmpl w:val="854E960C"/>
    <w:lvl w:ilvl="0" w:tplc="AEA8F0FE">
      <w:start w:val="1"/>
      <w:numFmt w:val="decimal"/>
      <w:lvlText w:val="9.%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6507001C"/>
    <w:multiLevelType w:val="hybridMultilevel"/>
    <w:tmpl w:val="D4BE3DB2"/>
    <w:lvl w:ilvl="0" w:tplc="5D761166">
      <w:start w:val="1"/>
      <w:numFmt w:val="decimal"/>
      <w:lvlText w:val="11.%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51805AA"/>
    <w:multiLevelType w:val="hybridMultilevel"/>
    <w:tmpl w:val="E65019D4"/>
    <w:lvl w:ilvl="0" w:tplc="5BDA53F8">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75744F3"/>
    <w:multiLevelType w:val="hybridMultilevel"/>
    <w:tmpl w:val="F656CD10"/>
    <w:lvl w:ilvl="0" w:tplc="15A0082C">
      <w:start w:val="1"/>
      <w:numFmt w:val="decimal"/>
      <w:lvlText w:val="3.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8A557EF"/>
    <w:multiLevelType w:val="hybridMultilevel"/>
    <w:tmpl w:val="77825742"/>
    <w:lvl w:ilvl="0" w:tplc="DCC64878">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8BF2C8F"/>
    <w:multiLevelType w:val="hybridMultilevel"/>
    <w:tmpl w:val="BC883128"/>
    <w:lvl w:ilvl="0" w:tplc="0B52CABA">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919287E"/>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69B938EF"/>
    <w:multiLevelType w:val="hybridMultilevel"/>
    <w:tmpl w:val="CAF00E00"/>
    <w:lvl w:ilvl="0" w:tplc="79BA415C">
      <w:start w:val="1"/>
      <w:numFmt w:val="decimal"/>
      <w:lvlText w:val="8.4.%1."/>
      <w:lvlJc w:val="left"/>
      <w:pPr>
        <w:ind w:left="786" w:hanging="360"/>
      </w:pPr>
      <w:rPr>
        <w:rFonts w:hint="default"/>
        <w:b w:val="0"/>
        <w:sz w:val="24"/>
        <w:szCs w:val="24"/>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3" w15:restartNumberingAfterBreak="0">
    <w:nsid w:val="6AA03B66"/>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6F667334"/>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702A3FCA"/>
    <w:multiLevelType w:val="multilevel"/>
    <w:tmpl w:val="97AADDAE"/>
    <w:lvl w:ilvl="0">
      <w:start w:val="4"/>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704B3A2A"/>
    <w:multiLevelType w:val="multilevel"/>
    <w:tmpl w:val="22C64B5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73815A77"/>
    <w:multiLevelType w:val="hybridMultilevel"/>
    <w:tmpl w:val="9B08223A"/>
    <w:lvl w:ilvl="0" w:tplc="EFECF580">
      <w:start w:val="1"/>
      <w:numFmt w:val="decimal"/>
      <w:lvlText w:val="4.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56C012F"/>
    <w:multiLevelType w:val="multilevel"/>
    <w:tmpl w:val="12B899C8"/>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75BA40A6"/>
    <w:multiLevelType w:val="hybridMultilevel"/>
    <w:tmpl w:val="0AB40532"/>
    <w:lvl w:ilvl="0" w:tplc="39F4BE02">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80112EA"/>
    <w:multiLevelType w:val="hybridMultilevel"/>
    <w:tmpl w:val="287EC89C"/>
    <w:lvl w:ilvl="0" w:tplc="A9B057E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2"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9921EE5"/>
    <w:multiLevelType w:val="multilevel"/>
    <w:tmpl w:val="3B4668C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7A39225C"/>
    <w:multiLevelType w:val="multilevel"/>
    <w:tmpl w:val="9F9816EA"/>
    <w:lvl w:ilvl="0">
      <w:start w:val="8"/>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BC32A8E"/>
    <w:multiLevelType w:val="hybridMultilevel"/>
    <w:tmpl w:val="6CC40F50"/>
    <w:lvl w:ilvl="0" w:tplc="C652D4EC">
      <w:start w:val="1"/>
      <w:numFmt w:val="decimal"/>
      <w:lvlText w:val="4.1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7D0D35FD"/>
    <w:multiLevelType w:val="multilevel"/>
    <w:tmpl w:val="D5628D2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7E7241B5"/>
    <w:multiLevelType w:val="hybridMultilevel"/>
    <w:tmpl w:val="5D6A097A"/>
    <w:lvl w:ilvl="0" w:tplc="50F8A206">
      <w:start w:val="1"/>
      <w:numFmt w:val="decimal"/>
      <w:lvlText w:val="8.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60"/>
  </w:num>
  <w:num w:numId="3">
    <w:abstractNumId w:val="44"/>
  </w:num>
  <w:num w:numId="4">
    <w:abstractNumId w:val="66"/>
  </w:num>
  <w:num w:numId="5">
    <w:abstractNumId w:val="0"/>
  </w:num>
  <w:num w:numId="6">
    <w:abstractNumId w:val="116"/>
  </w:num>
  <w:num w:numId="7">
    <w:abstractNumId w:val="105"/>
  </w:num>
  <w:num w:numId="8">
    <w:abstractNumId w:val="95"/>
  </w:num>
  <w:num w:numId="9">
    <w:abstractNumId w:val="78"/>
  </w:num>
  <w:num w:numId="10">
    <w:abstractNumId w:val="46"/>
  </w:num>
  <w:num w:numId="11">
    <w:abstractNumId w:val="92"/>
  </w:num>
  <w:num w:numId="12">
    <w:abstractNumId w:val="61"/>
  </w:num>
  <w:num w:numId="13">
    <w:abstractNumId w:val="74"/>
  </w:num>
  <w:num w:numId="14">
    <w:abstractNumId w:val="101"/>
  </w:num>
  <w:num w:numId="15">
    <w:abstractNumId w:val="42"/>
  </w:num>
  <w:num w:numId="16">
    <w:abstractNumId w:val="21"/>
  </w:num>
  <w:num w:numId="17">
    <w:abstractNumId w:val="79"/>
  </w:num>
  <w:num w:numId="1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0"/>
  </w:num>
  <w:num w:numId="20">
    <w:abstractNumId w:val="86"/>
  </w:num>
  <w:num w:numId="21">
    <w:abstractNumId w:val="82"/>
  </w:num>
  <w:num w:numId="22">
    <w:abstractNumId w:val="40"/>
  </w:num>
  <w:num w:numId="23">
    <w:abstractNumId w:val="38"/>
  </w:num>
  <w:num w:numId="24">
    <w:abstractNumId w:val="99"/>
  </w:num>
  <w:num w:numId="25">
    <w:abstractNumId w:val="110"/>
  </w:num>
  <w:num w:numId="26">
    <w:abstractNumId w:val="62"/>
  </w:num>
  <w:num w:numId="27">
    <w:abstractNumId w:val="58"/>
  </w:num>
  <w:num w:numId="28">
    <w:abstractNumId w:val="43"/>
  </w:num>
  <w:num w:numId="29">
    <w:abstractNumId w:val="9"/>
  </w:num>
  <w:num w:numId="30">
    <w:abstractNumId w:val="7"/>
  </w:num>
  <w:num w:numId="31">
    <w:abstractNumId w:val="76"/>
  </w:num>
  <w:num w:numId="32">
    <w:abstractNumId w:val="3"/>
  </w:num>
  <w:num w:numId="33">
    <w:abstractNumId w:val="30"/>
  </w:num>
  <w:num w:numId="34">
    <w:abstractNumId w:val="93"/>
  </w:num>
  <w:num w:numId="35">
    <w:abstractNumId w:val="59"/>
  </w:num>
  <w:num w:numId="36">
    <w:abstractNumId w:val="98"/>
  </w:num>
  <w:num w:numId="37">
    <w:abstractNumId w:val="48"/>
  </w:num>
  <w:num w:numId="38">
    <w:abstractNumId w:val="35"/>
  </w:num>
  <w:num w:numId="39">
    <w:abstractNumId w:val="85"/>
  </w:num>
  <w:num w:numId="40">
    <w:abstractNumId w:val="104"/>
  </w:num>
  <w:num w:numId="41">
    <w:abstractNumId w:val="26"/>
  </w:num>
  <w:num w:numId="42">
    <w:abstractNumId w:val="75"/>
  </w:num>
  <w:num w:numId="43">
    <w:abstractNumId w:val="27"/>
  </w:num>
  <w:num w:numId="44">
    <w:abstractNumId w:val="8"/>
  </w:num>
  <w:num w:numId="45">
    <w:abstractNumId w:val="23"/>
  </w:num>
  <w:num w:numId="46">
    <w:abstractNumId w:val="11"/>
  </w:num>
  <w:num w:numId="47">
    <w:abstractNumId w:val="15"/>
  </w:num>
  <w:num w:numId="48">
    <w:abstractNumId w:val="20"/>
  </w:num>
  <w:num w:numId="49">
    <w:abstractNumId w:val="63"/>
  </w:num>
  <w:num w:numId="50">
    <w:abstractNumId w:val="5"/>
  </w:num>
  <w:num w:numId="51">
    <w:abstractNumId w:val="91"/>
  </w:num>
  <w:num w:numId="52">
    <w:abstractNumId w:val="13"/>
  </w:num>
  <w:num w:numId="53">
    <w:abstractNumId w:val="29"/>
  </w:num>
  <w:num w:numId="54">
    <w:abstractNumId w:val="39"/>
  </w:num>
  <w:num w:numId="55">
    <w:abstractNumId w:val="80"/>
  </w:num>
  <w:num w:numId="56">
    <w:abstractNumId w:val="70"/>
  </w:num>
  <w:num w:numId="57">
    <w:abstractNumId w:val="102"/>
  </w:num>
  <w:num w:numId="58">
    <w:abstractNumId w:val="118"/>
  </w:num>
  <w:num w:numId="59">
    <w:abstractNumId w:val="10"/>
  </w:num>
  <w:num w:numId="60">
    <w:abstractNumId w:val="94"/>
  </w:num>
  <w:num w:numId="61">
    <w:abstractNumId w:val="68"/>
  </w:num>
  <w:num w:numId="62">
    <w:abstractNumId w:val="96"/>
  </w:num>
  <w:num w:numId="63">
    <w:abstractNumId w:val="64"/>
  </w:num>
  <w:num w:numId="64">
    <w:abstractNumId w:val="6"/>
  </w:num>
  <w:num w:numId="65">
    <w:abstractNumId w:val="37"/>
  </w:num>
  <w:num w:numId="66">
    <w:abstractNumId w:val="22"/>
  </w:num>
  <w:num w:numId="67">
    <w:abstractNumId w:val="33"/>
  </w:num>
  <w:num w:numId="68">
    <w:abstractNumId w:val="25"/>
  </w:num>
  <w:num w:numId="69">
    <w:abstractNumId w:val="81"/>
    <w:lvlOverride w:ilvl="0">
      <w:startOverride w:val="1"/>
    </w:lvlOverride>
  </w:num>
  <w:num w:numId="70">
    <w:abstractNumId w:val="71"/>
  </w:num>
  <w:num w:numId="71">
    <w:abstractNumId w:val="65"/>
  </w:num>
  <w:num w:numId="72">
    <w:abstractNumId w:val="111"/>
  </w:num>
  <w:num w:numId="73">
    <w:abstractNumId w:val="55"/>
  </w:num>
  <w:num w:numId="74">
    <w:abstractNumId w:val="54"/>
  </w:num>
  <w:num w:numId="75">
    <w:abstractNumId w:val="87"/>
  </w:num>
  <w:num w:numId="76">
    <w:abstractNumId w:val="12"/>
  </w:num>
  <w:num w:numId="77">
    <w:abstractNumId w:val="115"/>
  </w:num>
  <w:num w:numId="78">
    <w:abstractNumId w:val="17"/>
  </w:num>
  <w:num w:numId="79">
    <w:abstractNumId w:val="67"/>
  </w:num>
  <w:num w:numId="80">
    <w:abstractNumId w:val="14"/>
  </w:num>
  <w:num w:numId="81">
    <w:abstractNumId w:val="52"/>
  </w:num>
  <w:num w:numId="82">
    <w:abstractNumId w:val="34"/>
  </w:num>
  <w:num w:numId="83">
    <w:abstractNumId w:val="18"/>
  </w:num>
  <w:num w:numId="84">
    <w:abstractNumId w:val="90"/>
  </w:num>
  <w:num w:numId="85">
    <w:abstractNumId w:val="45"/>
  </w:num>
  <w:num w:numId="86">
    <w:abstractNumId w:val="106"/>
  </w:num>
  <w:num w:numId="87">
    <w:abstractNumId w:val="84"/>
  </w:num>
  <w:num w:numId="88">
    <w:abstractNumId w:val="88"/>
  </w:num>
  <w:num w:numId="89">
    <w:abstractNumId w:val="36"/>
  </w:num>
  <w:num w:numId="90">
    <w:abstractNumId w:val="47"/>
  </w:num>
  <w:num w:numId="91">
    <w:abstractNumId w:val="113"/>
  </w:num>
  <w:num w:numId="92">
    <w:abstractNumId w:val="31"/>
  </w:num>
  <w:num w:numId="93">
    <w:abstractNumId w:val="117"/>
  </w:num>
  <w:num w:numId="94">
    <w:abstractNumId w:val="107"/>
  </w:num>
  <w:num w:numId="95">
    <w:abstractNumId w:val="2"/>
  </w:num>
  <w:num w:numId="96">
    <w:abstractNumId w:val="89"/>
  </w:num>
  <w:num w:numId="97">
    <w:abstractNumId w:val="72"/>
  </w:num>
  <w:num w:numId="98">
    <w:abstractNumId w:val="109"/>
  </w:num>
  <w:num w:numId="99">
    <w:abstractNumId w:val="28"/>
  </w:num>
  <w:num w:numId="100">
    <w:abstractNumId w:val="83"/>
  </w:num>
  <w:num w:numId="101">
    <w:abstractNumId w:val="77"/>
  </w:num>
  <w:num w:numId="102">
    <w:abstractNumId w:val="41"/>
  </w:num>
  <w:num w:numId="103">
    <w:abstractNumId w:val="1"/>
  </w:num>
  <w:num w:numId="104">
    <w:abstractNumId w:val="114"/>
  </w:num>
  <w:num w:numId="105">
    <w:abstractNumId w:val="32"/>
  </w:num>
  <w:num w:numId="106">
    <w:abstractNumId w:val="57"/>
  </w:num>
  <w:num w:numId="107">
    <w:abstractNumId w:val="50"/>
  </w:num>
  <w:num w:numId="108">
    <w:abstractNumId w:val="4"/>
  </w:num>
  <w:num w:numId="109">
    <w:abstractNumId w:val="56"/>
  </w:num>
  <w:num w:numId="110">
    <w:abstractNumId w:val="53"/>
  </w:num>
  <w:num w:numId="111">
    <w:abstractNumId w:val="51"/>
  </w:num>
  <w:num w:numId="112">
    <w:abstractNumId w:val="103"/>
  </w:num>
  <w:num w:numId="113">
    <w:abstractNumId w:val="108"/>
  </w:num>
  <w:num w:numId="114">
    <w:abstractNumId w:val="16"/>
  </w:num>
  <w:num w:numId="115">
    <w:abstractNumId w:val="73"/>
  </w:num>
  <w:num w:numId="116">
    <w:abstractNumId w:val="49"/>
  </w:num>
  <w:num w:numId="117">
    <w:abstractNumId w:val="112"/>
  </w:num>
  <w:num w:numId="11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7"/>
  </w:num>
  <w:num w:numId="12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9"/>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736626.1"/>
    <w:docVar w:name="CurrentReferenceFormat" w:val="[DocumentNumber].[DocumentVersion]"/>
    <w:docVar w:name="DocumentReferencePlacement" w:val="AllPages"/>
    <w:docVar w:name="imProfileCustom2" w:val="42053393"/>
    <w:docVar w:name="imProfileDatabase" w:val="SAMCURRENT"/>
    <w:docVar w:name="imProfileDocNum" w:val="100736626"/>
    <w:docVar w:name="imProfileLastSavedTime" w:val="25-Apr-19 13:23"/>
    <w:docVar w:name="imProfileVersion" w:val="1"/>
  </w:docVars>
  <w:rsids>
    <w:rsidRoot w:val="00AF2813"/>
    <w:rsid w:val="00002050"/>
    <w:rsid w:val="000024F9"/>
    <w:rsid w:val="00005BB7"/>
    <w:rsid w:val="00006F05"/>
    <w:rsid w:val="000073A4"/>
    <w:rsid w:val="00007DFE"/>
    <w:rsid w:val="00010CA3"/>
    <w:rsid w:val="00012327"/>
    <w:rsid w:val="00012EC1"/>
    <w:rsid w:val="00013AF1"/>
    <w:rsid w:val="000156C1"/>
    <w:rsid w:val="00016875"/>
    <w:rsid w:val="00017866"/>
    <w:rsid w:val="00017935"/>
    <w:rsid w:val="00017BE5"/>
    <w:rsid w:val="00022535"/>
    <w:rsid w:val="000227BD"/>
    <w:rsid w:val="00022D56"/>
    <w:rsid w:val="0002359E"/>
    <w:rsid w:val="000253F8"/>
    <w:rsid w:val="00025D4E"/>
    <w:rsid w:val="0002648E"/>
    <w:rsid w:val="00030731"/>
    <w:rsid w:val="0003315E"/>
    <w:rsid w:val="0003461F"/>
    <w:rsid w:val="00036B11"/>
    <w:rsid w:val="00036E23"/>
    <w:rsid w:val="00037E7A"/>
    <w:rsid w:val="000409FD"/>
    <w:rsid w:val="00040A8C"/>
    <w:rsid w:val="00040E73"/>
    <w:rsid w:val="00041340"/>
    <w:rsid w:val="000413DB"/>
    <w:rsid w:val="0004167D"/>
    <w:rsid w:val="00041BDD"/>
    <w:rsid w:val="00041EDA"/>
    <w:rsid w:val="00042386"/>
    <w:rsid w:val="00043A80"/>
    <w:rsid w:val="00043B1F"/>
    <w:rsid w:val="00043C25"/>
    <w:rsid w:val="00046B54"/>
    <w:rsid w:val="00046E1A"/>
    <w:rsid w:val="000501D5"/>
    <w:rsid w:val="000503A2"/>
    <w:rsid w:val="00050BE5"/>
    <w:rsid w:val="00052A9F"/>
    <w:rsid w:val="0005503D"/>
    <w:rsid w:val="000552F0"/>
    <w:rsid w:val="00056246"/>
    <w:rsid w:val="000576AE"/>
    <w:rsid w:val="00062BCA"/>
    <w:rsid w:val="00062DB0"/>
    <w:rsid w:val="00064DCC"/>
    <w:rsid w:val="000653B0"/>
    <w:rsid w:val="0006677F"/>
    <w:rsid w:val="00067C75"/>
    <w:rsid w:val="00070E8B"/>
    <w:rsid w:val="00071A70"/>
    <w:rsid w:val="00073689"/>
    <w:rsid w:val="00073AF1"/>
    <w:rsid w:val="00073FAC"/>
    <w:rsid w:val="00074994"/>
    <w:rsid w:val="00075D38"/>
    <w:rsid w:val="00076510"/>
    <w:rsid w:val="000771C1"/>
    <w:rsid w:val="000779E8"/>
    <w:rsid w:val="00080D57"/>
    <w:rsid w:val="00081052"/>
    <w:rsid w:val="0008278A"/>
    <w:rsid w:val="000847DA"/>
    <w:rsid w:val="00084B3D"/>
    <w:rsid w:val="00084BAA"/>
    <w:rsid w:val="00084F3B"/>
    <w:rsid w:val="00085F34"/>
    <w:rsid w:val="00086772"/>
    <w:rsid w:val="00086E34"/>
    <w:rsid w:val="00086E59"/>
    <w:rsid w:val="00087507"/>
    <w:rsid w:val="000907EE"/>
    <w:rsid w:val="00091748"/>
    <w:rsid w:val="000926F3"/>
    <w:rsid w:val="00092FAC"/>
    <w:rsid w:val="00095322"/>
    <w:rsid w:val="000961FE"/>
    <w:rsid w:val="000969D4"/>
    <w:rsid w:val="000A0714"/>
    <w:rsid w:val="000A0B2C"/>
    <w:rsid w:val="000A14D3"/>
    <w:rsid w:val="000A2F26"/>
    <w:rsid w:val="000A2FF6"/>
    <w:rsid w:val="000A50AE"/>
    <w:rsid w:val="000A6AFA"/>
    <w:rsid w:val="000A7205"/>
    <w:rsid w:val="000A73E5"/>
    <w:rsid w:val="000B005C"/>
    <w:rsid w:val="000B0E8C"/>
    <w:rsid w:val="000B1302"/>
    <w:rsid w:val="000B2895"/>
    <w:rsid w:val="000B4355"/>
    <w:rsid w:val="000B43B7"/>
    <w:rsid w:val="000B4616"/>
    <w:rsid w:val="000B6439"/>
    <w:rsid w:val="000B69FE"/>
    <w:rsid w:val="000B7B81"/>
    <w:rsid w:val="000B7D42"/>
    <w:rsid w:val="000C0434"/>
    <w:rsid w:val="000C0AA9"/>
    <w:rsid w:val="000C1C09"/>
    <w:rsid w:val="000C3505"/>
    <w:rsid w:val="000C3E95"/>
    <w:rsid w:val="000C49E5"/>
    <w:rsid w:val="000C7217"/>
    <w:rsid w:val="000D04B7"/>
    <w:rsid w:val="000D2AF3"/>
    <w:rsid w:val="000D2B82"/>
    <w:rsid w:val="000D2D41"/>
    <w:rsid w:val="000D310E"/>
    <w:rsid w:val="000D328B"/>
    <w:rsid w:val="000D3B9B"/>
    <w:rsid w:val="000D4F95"/>
    <w:rsid w:val="000D577B"/>
    <w:rsid w:val="000D5DBD"/>
    <w:rsid w:val="000D61E1"/>
    <w:rsid w:val="000D770D"/>
    <w:rsid w:val="000E001D"/>
    <w:rsid w:val="000E2202"/>
    <w:rsid w:val="000E23BB"/>
    <w:rsid w:val="000E2458"/>
    <w:rsid w:val="000E2640"/>
    <w:rsid w:val="000E30B6"/>
    <w:rsid w:val="000E4DE0"/>
    <w:rsid w:val="000E5BA0"/>
    <w:rsid w:val="000F01B8"/>
    <w:rsid w:val="000F0837"/>
    <w:rsid w:val="000F1536"/>
    <w:rsid w:val="000F24E8"/>
    <w:rsid w:val="000F5A4A"/>
    <w:rsid w:val="000F6823"/>
    <w:rsid w:val="000F79BE"/>
    <w:rsid w:val="000F7BD1"/>
    <w:rsid w:val="000F7C9B"/>
    <w:rsid w:val="00100263"/>
    <w:rsid w:val="00100421"/>
    <w:rsid w:val="00100861"/>
    <w:rsid w:val="00101AD6"/>
    <w:rsid w:val="00101BE6"/>
    <w:rsid w:val="0010339A"/>
    <w:rsid w:val="00103CD4"/>
    <w:rsid w:val="00105059"/>
    <w:rsid w:val="00105B10"/>
    <w:rsid w:val="00106C5A"/>
    <w:rsid w:val="0010704B"/>
    <w:rsid w:val="00110416"/>
    <w:rsid w:val="0011079A"/>
    <w:rsid w:val="00110F92"/>
    <w:rsid w:val="00111BB9"/>
    <w:rsid w:val="001125A0"/>
    <w:rsid w:val="00112D5C"/>
    <w:rsid w:val="0011399F"/>
    <w:rsid w:val="001139BE"/>
    <w:rsid w:val="00113D06"/>
    <w:rsid w:val="00114361"/>
    <w:rsid w:val="001143DC"/>
    <w:rsid w:val="0011609D"/>
    <w:rsid w:val="0011724F"/>
    <w:rsid w:val="00117F6A"/>
    <w:rsid w:val="001204F3"/>
    <w:rsid w:val="001206EF"/>
    <w:rsid w:val="001209B5"/>
    <w:rsid w:val="00120D17"/>
    <w:rsid w:val="001210EA"/>
    <w:rsid w:val="00121ED7"/>
    <w:rsid w:val="001239BB"/>
    <w:rsid w:val="00124B1A"/>
    <w:rsid w:val="00124C26"/>
    <w:rsid w:val="00124C81"/>
    <w:rsid w:val="00125534"/>
    <w:rsid w:val="001260DB"/>
    <w:rsid w:val="0012619D"/>
    <w:rsid w:val="00127CF2"/>
    <w:rsid w:val="00130162"/>
    <w:rsid w:val="00131D7C"/>
    <w:rsid w:val="00132DEE"/>
    <w:rsid w:val="00135284"/>
    <w:rsid w:val="00135890"/>
    <w:rsid w:val="001359F6"/>
    <w:rsid w:val="001404D3"/>
    <w:rsid w:val="00141172"/>
    <w:rsid w:val="00141F1D"/>
    <w:rsid w:val="00142276"/>
    <w:rsid w:val="00143B72"/>
    <w:rsid w:val="00143BDF"/>
    <w:rsid w:val="00143BEC"/>
    <w:rsid w:val="00145A10"/>
    <w:rsid w:val="00145B7A"/>
    <w:rsid w:val="00151538"/>
    <w:rsid w:val="001516DD"/>
    <w:rsid w:val="00153D2D"/>
    <w:rsid w:val="00157219"/>
    <w:rsid w:val="001573EF"/>
    <w:rsid w:val="00160215"/>
    <w:rsid w:val="0016133C"/>
    <w:rsid w:val="00161C62"/>
    <w:rsid w:val="00161CF3"/>
    <w:rsid w:val="00161FF0"/>
    <w:rsid w:val="001621F1"/>
    <w:rsid w:val="00162A6B"/>
    <w:rsid w:val="00162B23"/>
    <w:rsid w:val="00165904"/>
    <w:rsid w:val="00167645"/>
    <w:rsid w:val="0017082A"/>
    <w:rsid w:val="00170D0D"/>
    <w:rsid w:val="001716D2"/>
    <w:rsid w:val="00172126"/>
    <w:rsid w:val="00172246"/>
    <w:rsid w:val="001722A3"/>
    <w:rsid w:val="00172476"/>
    <w:rsid w:val="0017331C"/>
    <w:rsid w:val="001749BA"/>
    <w:rsid w:val="001763E0"/>
    <w:rsid w:val="00176715"/>
    <w:rsid w:val="001767DF"/>
    <w:rsid w:val="00176C87"/>
    <w:rsid w:val="0018052E"/>
    <w:rsid w:val="00182880"/>
    <w:rsid w:val="00182B1E"/>
    <w:rsid w:val="00182DA2"/>
    <w:rsid w:val="00183686"/>
    <w:rsid w:val="00183C74"/>
    <w:rsid w:val="00185C7F"/>
    <w:rsid w:val="00186244"/>
    <w:rsid w:val="001901F2"/>
    <w:rsid w:val="001902DA"/>
    <w:rsid w:val="00192497"/>
    <w:rsid w:val="00194375"/>
    <w:rsid w:val="00194F77"/>
    <w:rsid w:val="001A03E6"/>
    <w:rsid w:val="001A09EE"/>
    <w:rsid w:val="001A0A0D"/>
    <w:rsid w:val="001A16A2"/>
    <w:rsid w:val="001A3C3A"/>
    <w:rsid w:val="001A485B"/>
    <w:rsid w:val="001A4B1A"/>
    <w:rsid w:val="001A4E7E"/>
    <w:rsid w:val="001A53A3"/>
    <w:rsid w:val="001A668B"/>
    <w:rsid w:val="001B0F07"/>
    <w:rsid w:val="001B13EE"/>
    <w:rsid w:val="001B22E6"/>
    <w:rsid w:val="001B2F2C"/>
    <w:rsid w:val="001B4414"/>
    <w:rsid w:val="001B47E1"/>
    <w:rsid w:val="001B54CE"/>
    <w:rsid w:val="001B5910"/>
    <w:rsid w:val="001B5DCB"/>
    <w:rsid w:val="001B616A"/>
    <w:rsid w:val="001C08C6"/>
    <w:rsid w:val="001C0DDA"/>
    <w:rsid w:val="001C1C4D"/>
    <w:rsid w:val="001C364F"/>
    <w:rsid w:val="001C7853"/>
    <w:rsid w:val="001D1CC4"/>
    <w:rsid w:val="001D24AF"/>
    <w:rsid w:val="001D39B6"/>
    <w:rsid w:val="001D4171"/>
    <w:rsid w:val="001D4F78"/>
    <w:rsid w:val="001D53AC"/>
    <w:rsid w:val="001D6EED"/>
    <w:rsid w:val="001E06CC"/>
    <w:rsid w:val="001E18D8"/>
    <w:rsid w:val="001E23EB"/>
    <w:rsid w:val="001E2C55"/>
    <w:rsid w:val="001E2EF3"/>
    <w:rsid w:val="001E333C"/>
    <w:rsid w:val="001E3749"/>
    <w:rsid w:val="001E38AD"/>
    <w:rsid w:val="001E3A11"/>
    <w:rsid w:val="001E3D49"/>
    <w:rsid w:val="001E4B9B"/>
    <w:rsid w:val="001E5D6D"/>
    <w:rsid w:val="001E70A2"/>
    <w:rsid w:val="001E77D1"/>
    <w:rsid w:val="001E7BCB"/>
    <w:rsid w:val="001E7EDF"/>
    <w:rsid w:val="001F0120"/>
    <w:rsid w:val="001F13EC"/>
    <w:rsid w:val="001F23E5"/>
    <w:rsid w:val="001F250D"/>
    <w:rsid w:val="001F4897"/>
    <w:rsid w:val="001F49DA"/>
    <w:rsid w:val="001F5810"/>
    <w:rsid w:val="001F6DBA"/>
    <w:rsid w:val="001F6FB4"/>
    <w:rsid w:val="001F745C"/>
    <w:rsid w:val="001F7D6E"/>
    <w:rsid w:val="00203ED8"/>
    <w:rsid w:val="002047CF"/>
    <w:rsid w:val="002058A8"/>
    <w:rsid w:val="00205B39"/>
    <w:rsid w:val="00206199"/>
    <w:rsid w:val="00206742"/>
    <w:rsid w:val="002106DC"/>
    <w:rsid w:val="00211353"/>
    <w:rsid w:val="0021256F"/>
    <w:rsid w:val="00212FC9"/>
    <w:rsid w:val="00214F0F"/>
    <w:rsid w:val="00215087"/>
    <w:rsid w:val="00215B5B"/>
    <w:rsid w:val="002164D6"/>
    <w:rsid w:val="002170B0"/>
    <w:rsid w:val="00217D5A"/>
    <w:rsid w:val="00220670"/>
    <w:rsid w:val="00220737"/>
    <w:rsid w:val="00221418"/>
    <w:rsid w:val="002215EF"/>
    <w:rsid w:val="00224D99"/>
    <w:rsid w:val="0022636E"/>
    <w:rsid w:val="0022702A"/>
    <w:rsid w:val="0022746F"/>
    <w:rsid w:val="0023019C"/>
    <w:rsid w:val="00230385"/>
    <w:rsid w:val="00232D4F"/>
    <w:rsid w:val="00233F2D"/>
    <w:rsid w:val="00233FE5"/>
    <w:rsid w:val="002361D8"/>
    <w:rsid w:val="002362AF"/>
    <w:rsid w:val="00237041"/>
    <w:rsid w:val="00237A20"/>
    <w:rsid w:val="00240FDC"/>
    <w:rsid w:val="00241441"/>
    <w:rsid w:val="0024196D"/>
    <w:rsid w:val="00241A76"/>
    <w:rsid w:val="00242F20"/>
    <w:rsid w:val="002456F0"/>
    <w:rsid w:val="0024676D"/>
    <w:rsid w:val="00247F0D"/>
    <w:rsid w:val="002502CA"/>
    <w:rsid w:val="00252EAE"/>
    <w:rsid w:val="002548F4"/>
    <w:rsid w:val="00255909"/>
    <w:rsid w:val="00255BBA"/>
    <w:rsid w:val="00260128"/>
    <w:rsid w:val="00261000"/>
    <w:rsid w:val="00262222"/>
    <w:rsid w:val="0026228B"/>
    <w:rsid w:val="00262478"/>
    <w:rsid w:val="00262BCE"/>
    <w:rsid w:val="0026351F"/>
    <w:rsid w:val="00264787"/>
    <w:rsid w:val="00266BEE"/>
    <w:rsid w:val="00266C78"/>
    <w:rsid w:val="002705CB"/>
    <w:rsid w:val="00270CEE"/>
    <w:rsid w:val="00272030"/>
    <w:rsid w:val="002725B1"/>
    <w:rsid w:val="00274B93"/>
    <w:rsid w:val="00275EDA"/>
    <w:rsid w:val="002763C6"/>
    <w:rsid w:val="002772BF"/>
    <w:rsid w:val="0027762C"/>
    <w:rsid w:val="00277A60"/>
    <w:rsid w:val="00280C7B"/>
    <w:rsid w:val="00280E95"/>
    <w:rsid w:val="00281A82"/>
    <w:rsid w:val="00281EB9"/>
    <w:rsid w:val="00281FB3"/>
    <w:rsid w:val="0028231B"/>
    <w:rsid w:val="0028343D"/>
    <w:rsid w:val="00283878"/>
    <w:rsid w:val="00285594"/>
    <w:rsid w:val="002855CB"/>
    <w:rsid w:val="00285B4C"/>
    <w:rsid w:val="00293482"/>
    <w:rsid w:val="002935F9"/>
    <w:rsid w:val="0029442D"/>
    <w:rsid w:val="002946D0"/>
    <w:rsid w:val="00295811"/>
    <w:rsid w:val="00297100"/>
    <w:rsid w:val="002A16C1"/>
    <w:rsid w:val="002A451E"/>
    <w:rsid w:val="002A49A5"/>
    <w:rsid w:val="002A4FE7"/>
    <w:rsid w:val="002A5998"/>
    <w:rsid w:val="002A5ADA"/>
    <w:rsid w:val="002A67B2"/>
    <w:rsid w:val="002A6980"/>
    <w:rsid w:val="002A6EB1"/>
    <w:rsid w:val="002B0731"/>
    <w:rsid w:val="002B14A1"/>
    <w:rsid w:val="002B3B7C"/>
    <w:rsid w:val="002B486D"/>
    <w:rsid w:val="002B506D"/>
    <w:rsid w:val="002B6CB0"/>
    <w:rsid w:val="002B7246"/>
    <w:rsid w:val="002B7357"/>
    <w:rsid w:val="002C069A"/>
    <w:rsid w:val="002C1398"/>
    <w:rsid w:val="002C22DB"/>
    <w:rsid w:val="002C2CA3"/>
    <w:rsid w:val="002C2CB7"/>
    <w:rsid w:val="002C54CC"/>
    <w:rsid w:val="002C6D82"/>
    <w:rsid w:val="002D0A01"/>
    <w:rsid w:val="002D11CD"/>
    <w:rsid w:val="002D4EBB"/>
    <w:rsid w:val="002D58C6"/>
    <w:rsid w:val="002D5B22"/>
    <w:rsid w:val="002D626B"/>
    <w:rsid w:val="002D64CC"/>
    <w:rsid w:val="002E0624"/>
    <w:rsid w:val="002E0A9A"/>
    <w:rsid w:val="002E3B7E"/>
    <w:rsid w:val="002E3C16"/>
    <w:rsid w:val="002E4E34"/>
    <w:rsid w:val="002E5A1A"/>
    <w:rsid w:val="002E5F75"/>
    <w:rsid w:val="002E654C"/>
    <w:rsid w:val="002F0F47"/>
    <w:rsid w:val="002F1203"/>
    <w:rsid w:val="002F26D4"/>
    <w:rsid w:val="002F2B9C"/>
    <w:rsid w:val="002F3A64"/>
    <w:rsid w:val="002F3F15"/>
    <w:rsid w:val="002F4806"/>
    <w:rsid w:val="002F4843"/>
    <w:rsid w:val="002F49A8"/>
    <w:rsid w:val="002F4BAC"/>
    <w:rsid w:val="002F504C"/>
    <w:rsid w:val="002F5390"/>
    <w:rsid w:val="002F5FFA"/>
    <w:rsid w:val="002F71EF"/>
    <w:rsid w:val="0030004A"/>
    <w:rsid w:val="00300C42"/>
    <w:rsid w:val="003024B7"/>
    <w:rsid w:val="00302AE5"/>
    <w:rsid w:val="00302EB8"/>
    <w:rsid w:val="003030DD"/>
    <w:rsid w:val="0030452A"/>
    <w:rsid w:val="003047A2"/>
    <w:rsid w:val="00304A2D"/>
    <w:rsid w:val="00306460"/>
    <w:rsid w:val="003104EF"/>
    <w:rsid w:val="003120E9"/>
    <w:rsid w:val="003129D6"/>
    <w:rsid w:val="00313103"/>
    <w:rsid w:val="00313E0D"/>
    <w:rsid w:val="00314A65"/>
    <w:rsid w:val="00314C3B"/>
    <w:rsid w:val="00315971"/>
    <w:rsid w:val="00316E74"/>
    <w:rsid w:val="003171F9"/>
    <w:rsid w:val="00317BF2"/>
    <w:rsid w:val="00317F73"/>
    <w:rsid w:val="0032190D"/>
    <w:rsid w:val="0032219C"/>
    <w:rsid w:val="00322F0F"/>
    <w:rsid w:val="003230C4"/>
    <w:rsid w:val="00323483"/>
    <w:rsid w:val="0032440F"/>
    <w:rsid w:val="00326BE4"/>
    <w:rsid w:val="00327239"/>
    <w:rsid w:val="003307FC"/>
    <w:rsid w:val="0033174F"/>
    <w:rsid w:val="0033175A"/>
    <w:rsid w:val="003330AB"/>
    <w:rsid w:val="003346AA"/>
    <w:rsid w:val="003347C6"/>
    <w:rsid w:val="00335183"/>
    <w:rsid w:val="0033551F"/>
    <w:rsid w:val="00335FE0"/>
    <w:rsid w:val="00337F5F"/>
    <w:rsid w:val="00343B38"/>
    <w:rsid w:val="00343E15"/>
    <w:rsid w:val="003444BC"/>
    <w:rsid w:val="00346345"/>
    <w:rsid w:val="00346C0D"/>
    <w:rsid w:val="0034758D"/>
    <w:rsid w:val="00347B27"/>
    <w:rsid w:val="0035106B"/>
    <w:rsid w:val="00351595"/>
    <w:rsid w:val="00351BCC"/>
    <w:rsid w:val="00352DED"/>
    <w:rsid w:val="00353FE9"/>
    <w:rsid w:val="00355EF5"/>
    <w:rsid w:val="0036028A"/>
    <w:rsid w:val="003620F2"/>
    <w:rsid w:val="00362507"/>
    <w:rsid w:val="00362E04"/>
    <w:rsid w:val="00365AF6"/>
    <w:rsid w:val="0036614B"/>
    <w:rsid w:val="00366363"/>
    <w:rsid w:val="003665E5"/>
    <w:rsid w:val="003667A4"/>
    <w:rsid w:val="00366B35"/>
    <w:rsid w:val="00366EFA"/>
    <w:rsid w:val="00367F09"/>
    <w:rsid w:val="003725C8"/>
    <w:rsid w:val="0037266E"/>
    <w:rsid w:val="00373737"/>
    <w:rsid w:val="0037406F"/>
    <w:rsid w:val="00374626"/>
    <w:rsid w:val="00374E59"/>
    <w:rsid w:val="00374F24"/>
    <w:rsid w:val="00375417"/>
    <w:rsid w:val="00375568"/>
    <w:rsid w:val="00375A64"/>
    <w:rsid w:val="00375A9D"/>
    <w:rsid w:val="00375C86"/>
    <w:rsid w:val="00376339"/>
    <w:rsid w:val="003765F8"/>
    <w:rsid w:val="00376B74"/>
    <w:rsid w:val="00380898"/>
    <w:rsid w:val="00381DD7"/>
    <w:rsid w:val="00383827"/>
    <w:rsid w:val="00384B1E"/>
    <w:rsid w:val="003852EF"/>
    <w:rsid w:val="00387396"/>
    <w:rsid w:val="00387426"/>
    <w:rsid w:val="00392E4B"/>
    <w:rsid w:val="00393166"/>
    <w:rsid w:val="00394ACF"/>
    <w:rsid w:val="00395238"/>
    <w:rsid w:val="003952D7"/>
    <w:rsid w:val="00395450"/>
    <w:rsid w:val="00395E5A"/>
    <w:rsid w:val="00396039"/>
    <w:rsid w:val="00397C01"/>
    <w:rsid w:val="00397D17"/>
    <w:rsid w:val="003A0E0F"/>
    <w:rsid w:val="003A1438"/>
    <w:rsid w:val="003A2379"/>
    <w:rsid w:val="003A23C1"/>
    <w:rsid w:val="003A2733"/>
    <w:rsid w:val="003A2D7C"/>
    <w:rsid w:val="003A354D"/>
    <w:rsid w:val="003A51A5"/>
    <w:rsid w:val="003A5268"/>
    <w:rsid w:val="003A5612"/>
    <w:rsid w:val="003A62A2"/>
    <w:rsid w:val="003A67D3"/>
    <w:rsid w:val="003A7527"/>
    <w:rsid w:val="003B092F"/>
    <w:rsid w:val="003B1484"/>
    <w:rsid w:val="003B184D"/>
    <w:rsid w:val="003B2962"/>
    <w:rsid w:val="003B2B69"/>
    <w:rsid w:val="003B4841"/>
    <w:rsid w:val="003B5C8D"/>
    <w:rsid w:val="003B5FCF"/>
    <w:rsid w:val="003B5FF4"/>
    <w:rsid w:val="003B63B5"/>
    <w:rsid w:val="003B6590"/>
    <w:rsid w:val="003B6748"/>
    <w:rsid w:val="003B7946"/>
    <w:rsid w:val="003B7AB6"/>
    <w:rsid w:val="003C19BA"/>
    <w:rsid w:val="003C1BBF"/>
    <w:rsid w:val="003C3045"/>
    <w:rsid w:val="003C35D3"/>
    <w:rsid w:val="003C3A49"/>
    <w:rsid w:val="003C3BD7"/>
    <w:rsid w:val="003C508B"/>
    <w:rsid w:val="003C787C"/>
    <w:rsid w:val="003D057A"/>
    <w:rsid w:val="003D0A52"/>
    <w:rsid w:val="003D10F8"/>
    <w:rsid w:val="003D1231"/>
    <w:rsid w:val="003D12D0"/>
    <w:rsid w:val="003D174E"/>
    <w:rsid w:val="003D17FA"/>
    <w:rsid w:val="003D2903"/>
    <w:rsid w:val="003D2AE3"/>
    <w:rsid w:val="003D2F51"/>
    <w:rsid w:val="003D33D0"/>
    <w:rsid w:val="003D3469"/>
    <w:rsid w:val="003D385A"/>
    <w:rsid w:val="003D5177"/>
    <w:rsid w:val="003D6C20"/>
    <w:rsid w:val="003D7D53"/>
    <w:rsid w:val="003E06F6"/>
    <w:rsid w:val="003E116D"/>
    <w:rsid w:val="003E13D5"/>
    <w:rsid w:val="003E1E42"/>
    <w:rsid w:val="003E22E1"/>
    <w:rsid w:val="003E32E5"/>
    <w:rsid w:val="003E4780"/>
    <w:rsid w:val="003E4A0D"/>
    <w:rsid w:val="003E516F"/>
    <w:rsid w:val="003E5A0B"/>
    <w:rsid w:val="003E5A0C"/>
    <w:rsid w:val="003E5CE0"/>
    <w:rsid w:val="003E5E8B"/>
    <w:rsid w:val="003E65B9"/>
    <w:rsid w:val="003E682E"/>
    <w:rsid w:val="003F0C29"/>
    <w:rsid w:val="003F0CD6"/>
    <w:rsid w:val="003F15B8"/>
    <w:rsid w:val="003F1E93"/>
    <w:rsid w:val="003F1F72"/>
    <w:rsid w:val="003F22F3"/>
    <w:rsid w:val="003F5E36"/>
    <w:rsid w:val="003F6EA3"/>
    <w:rsid w:val="003F7A26"/>
    <w:rsid w:val="00400227"/>
    <w:rsid w:val="00401842"/>
    <w:rsid w:val="00402433"/>
    <w:rsid w:val="00403AEF"/>
    <w:rsid w:val="00403E8A"/>
    <w:rsid w:val="00403EC5"/>
    <w:rsid w:val="004044F4"/>
    <w:rsid w:val="00404B37"/>
    <w:rsid w:val="00404B3F"/>
    <w:rsid w:val="00405147"/>
    <w:rsid w:val="00406609"/>
    <w:rsid w:val="00407B18"/>
    <w:rsid w:val="00411240"/>
    <w:rsid w:val="00411539"/>
    <w:rsid w:val="00411BF9"/>
    <w:rsid w:val="0041393F"/>
    <w:rsid w:val="00414136"/>
    <w:rsid w:val="0041530F"/>
    <w:rsid w:val="00415C16"/>
    <w:rsid w:val="0041629F"/>
    <w:rsid w:val="0041688E"/>
    <w:rsid w:val="0041694A"/>
    <w:rsid w:val="00417213"/>
    <w:rsid w:val="004200ED"/>
    <w:rsid w:val="00420100"/>
    <w:rsid w:val="004204B6"/>
    <w:rsid w:val="004205F9"/>
    <w:rsid w:val="00421150"/>
    <w:rsid w:val="00421A2A"/>
    <w:rsid w:val="00421EC9"/>
    <w:rsid w:val="004222B2"/>
    <w:rsid w:val="004234AE"/>
    <w:rsid w:val="00423694"/>
    <w:rsid w:val="00424A8A"/>
    <w:rsid w:val="0042634F"/>
    <w:rsid w:val="004266B1"/>
    <w:rsid w:val="00426725"/>
    <w:rsid w:val="004269F8"/>
    <w:rsid w:val="00427D22"/>
    <w:rsid w:val="00430154"/>
    <w:rsid w:val="00430509"/>
    <w:rsid w:val="0043196C"/>
    <w:rsid w:val="004319FA"/>
    <w:rsid w:val="00432B58"/>
    <w:rsid w:val="0043554D"/>
    <w:rsid w:val="00435C74"/>
    <w:rsid w:val="00436FB3"/>
    <w:rsid w:val="004375B0"/>
    <w:rsid w:val="00437E8B"/>
    <w:rsid w:val="00440327"/>
    <w:rsid w:val="00441343"/>
    <w:rsid w:val="004435EF"/>
    <w:rsid w:val="00444019"/>
    <w:rsid w:val="0044439E"/>
    <w:rsid w:val="00444912"/>
    <w:rsid w:val="00445753"/>
    <w:rsid w:val="00445ACC"/>
    <w:rsid w:val="00445E41"/>
    <w:rsid w:val="004471E8"/>
    <w:rsid w:val="00447DBF"/>
    <w:rsid w:val="00450532"/>
    <w:rsid w:val="00450FEF"/>
    <w:rsid w:val="0045358E"/>
    <w:rsid w:val="00453E68"/>
    <w:rsid w:val="0045464D"/>
    <w:rsid w:val="00455148"/>
    <w:rsid w:val="00457B11"/>
    <w:rsid w:val="00460532"/>
    <w:rsid w:val="00460B87"/>
    <w:rsid w:val="00462164"/>
    <w:rsid w:val="00462CBF"/>
    <w:rsid w:val="0046315F"/>
    <w:rsid w:val="00463307"/>
    <w:rsid w:val="0046370E"/>
    <w:rsid w:val="0046487A"/>
    <w:rsid w:val="00464A18"/>
    <w:rsid w:val="00465348"/>
    <w:rsid w:val="00465AC5"/>
    <w:rsid w:val="00465C14"/>
    <w:rsid w:val="00467201"/>
    <w:rsid w:val="00467525"/>
    <w:rsid w:val="004714EE"/>
    <w:rsid w:val="00472061"/>
    <w:rsid w:val="0047386C"/>
    <w:rsid w:val="00474B23"/>
    <w:rsid w:val="00475C83"/>
    <w:rsid w:val="00475EE6"/>
    <w:rsid w:val="004771C6"/>
    <w:rsid w:val="004814C0"/>
    <w:rsid w:val="004825AC"/>
    <w:rsid w:val="0048362B"/>
    <w:rsid w:val="004848D3"/>
    <w:rsid w:val="00484CD8"/>
    <w:rsid w:val="00485485"/>
    <w:rsid w:val="004858F6"/>
    <w:rsid w:val="00486501"/>
    <w:rsid w:val="0049004A"/>
    <w:rsid w:val="00490128"/>
    <w:rsid w:val="00492B2E"/>
    <w:rsid w:val="00492C9E"/>
    <w:rsid w:val="00495AD0"/>
    <w:rsid w:val="004961AD"/>
    <w:rsid w:val="00496E75"/>
    <w:rsid w:val="00496F3F"/>
    <w:rsid w:val="00497092"/>
    <w:rsid w:val="004A0E60"/>
    <w:rsid w:val="004A0FDE"/>
    <w:rsid w:val="004A1D45"/>
    <w:rsid w:val="004A2090"/>
    <w:rsid w:val="004A56F7"/>
    <w:rsid w:val="004A577B"/>
    <w:rsid w:val="004A5A6D"/>
    <w:rsid w:val="004A5D4F"/>
    <w:rsid w:val="004A7953"/>
    <w:rsid w:val="004B00CF"/>
    <w:rsid w:val="004B1A6B"/>
    <w:rsid w:val="004B1F3B"/>
    <w:rsid w:val="004B39B1"/>
    <w:rsid w:val="004B3EAF"/>
    <w:rsid w:val="004B3F0E"/>
    <w:rsid w:val="004B42BE"/>
    <w:rsid w:val="004B4C69"/>
    <w:rsid w:val="004B53CB"/>
    <w:rsid w:val="004B5AD3"/>
    <w:rsid w:val="004B658D"/>
    <w:rsid w:val="004B71B1"/>
    <w:rsid w:val="004B7669"/>
    <w:rsid w:val="004B7D7C"/>
    <w:rsid w:val="004C0D4F"/>
    <w:rsid w:val="004C0D6C"/>
    <w:rsid w:val="004C19F6"/>
    <w:rsid w:val="004C1F61"/>
    <w:rsid w:val="004C50FA"/>
    <w:rsid w:val="004C7739"/>
    <w:rsid w:val="004C7B47"/>
    <w:rsid w:val="004D055E"/>
    <w:rsid w:val="004D092E"/>
    <w:rsid w:val="004D2539"/>
    <w:rsid w:val="004D29A4"/>
    <w:rsid w:val="004D2F58"/>
    <w:rsid w:val="004D3A08"/>
    <w:rsid w:val="004D3FED"/>
    <w:rsid w:val="004D4155"/>
    <w:rsid w:val="004D4907"/>
    <w:rsid w:val="004D4DEE"/>
    <w:rsid w:val="004D614C"/>
    <w:rsid w:val="004D6D9C"/>
    <w:rsid w:val="004D70AC"/>
    <w:rsid w:val="004E1CBF"/>
    <w:rsid w:val="004E1EDF"/>
    <w:rsid w:val="004E2214"/>
    <w:rsid w:val="004E45F1"/>
    <w:rsid w:val="004E6EDE"/>
    <w:rsid w:val="004E7627"/>
    <w:rsid w:val="004F124F"/>
    <w:rsid w:val="004F1276"/>
    <w:rsid w:val="004F157E"/>
    <w:rsid w:val="004F1CE7"/>
    <w:rsid w:val="004F37CD"/>
    <w:rsid w:val="004F62BF"/>
    <w:rsid w:val="004F69A6"/>
    <w:rsid w:val="004F6E15"/>
    <w:rsid w:val="004F7A99"/>
    <w:rsid w:val="0050013C"/>
    <w:rsid w:val="00500674"/>
    <w:rsid w:val="0050133A"/>
    <w:rsid w:val="005018B4"/>
    <w:rsid w:val="00501FA8"/>
    <w:rsid w:val="00502B72"/>
    <w:rsid w:val="00502BAC"/>
    <w:rsid w:val="00502CE3"/>
    <w:rsid w:val="005038DD"/>
    <w:rsid w:val="00503B17"/>
    <w:rsid w:val="00503E55"/>
    <w:rsid w:val="00504575"/>
    <w:rsid w:val="005048C0"/>
    <w:rsid w:val="00507917"/>
    <w:rsid w:val="005118D1"/>
    <w:rsid w:val="00513D34"/>
    <w:rsid w:val="00514CD3"/>
    <w:rsid w:val="00520171"/>
    <w:rsid w:val="00521304"/>
    <w:rsid w:val="005225B2"/>
    <w:rsid w:val="005248BC"/>
    <w:rsid w:val="00524A2D"/>
    <w:rsid w:val="00524A84"/>
    <w:rsid w:val="005266C0"/>
    <w:rsid w:val="00526C22"/>
    <w:rsid w:val="005307AE"/>
    <w:rsid w:val="00530A30"/>
    <w:rsid w:val="00530F35"/>
    <w:rsid w:val="00532240"/>
    <w:rsid w:val="00532950"/>
    <w:rsid w:val="00532A41"/>
    <w:rsid w:val="00532CC0"/>
    <w:rsid w:val="00533D68"/>
    <w:rsid w:val="005344FE"/>
    <w:rsid w:val="0053689D"/>
    <w:rsid w:val="005407A2"/>
    <w:rsid w:val="00540AFC"/>
    <w:rsid w:val="00540ED7"/>
    <w:rsid w:val="00541611"/>
    <w:rsid w:val="005419F8"/>
    <w:rsid w:val="005422DA"/>
    <w:rsid w:val="00542483"/>
    <w:rsid w:val="00542593"/>
    <w:rsid w:val="0054296D"/>
    <w:rsid w:val="00543647"/>
    <w:rsid w:val="005451EE"/>
    <w:rsid w:val="00545658"/>
    <w:rsid w:val="005464AF"/>
    <w:rsid w:val="00546E1D"/>
    <w:rsid w:val="00547644"/>
    <w:rsid w:val="005501BC"/>
    <w:rsid w:val="0055025E"/>
    <w:rsid w:val="00550931"/>
    <w:rsid w:val="0055217A"/>
    <w:rsid w:val="005529B6"/>
    <w:rsid w:val="00552A0D"/>
    <w:rsid w:val="005530AE"/>
    <w:rsid w:val="00553F3F"/>
    <w:rsid w:val="00553FA2"/>
    <w:rsid w:val="005541E0"/>
    <w:rsid w:val="00554642"/>
    <w:rsid w:val="0055480F"/>
    <w:rsid w:val="005557A4"/>
    <w:rsid w:val="00556684"/>
    <w:rsid w:val="005575E5"/>
    <w:rsid w:val="00560E83"/>
    <w:rsid w:val="00561F5E"/>
    <w:rsid w:val="00564327"/>
    <w:rsid w:val="005650BF"/>
    <w:rsid w:val="00565415"/>
    <w:rsid w:val="005668E7"/>
    <w:rsid w:val="00566B12"/>
    <w:rsid w:val="00570691"/>
    <w:rsid w:val="00570AD4"/>
    <w:rsid w:val="00571869"/>
    <w:rsid w:val="005729EC"/>
    <w:rsid w:val="00572F6F"/>
    <w:rsid w:val="005743C0"/>
    <w:rsid w:val="005745AF"/>
    <w:rsid w:val="005748C7"/>
    <w:rsid w:val="005753B1"/>
    <w:rsid w:val="00575C2C"/>
    <w:rsid w:val="0057704C"/>
    <w:rsid w:val="00581032"/>
    <w:rsid w:val="00581740"/>
    <w:rsid w:val="00581D9A"/>
    <w:rsid w:val="00581E28"/>
    <w:rsid w:val="00582834"/>
    <w:rsid w:val="00583179"/>
    <w:rsid w:val="00584C25"/>
    <w:rsid w:val="005850CE"/>
    <w:rsid w:val="00587B3E"/>
    <w:rsid w:val="00591B51"/>
    <w:rsid w:val="00591D58"/>
    <w:rsid w:val="005935ED"/>
    <w:rsid w:val="00593841"/>
    <w:rsid w:val="005949A2"/>
    <w:rsid w:val="005951AB"/>
    <w:rsid w:val="00595504"/>
    <w:rsid w:val="00595537"/>
    <w:rsid w:val="00596DA7"/>
    <w:rsid w:val="00596DEF"/>
    <w:rsid w:val="00597CE7"/>
    <w:rsid w:val="00597F49"/>
    <w:rsid w:val="005A05E6"/>
    <w:rsid w:val="005A2388"/>
    <w:rsid w:val="005A3892"/>
    <w:rsid w:val="005A577B"/>
    <w:rsid w:val="005A5AF0"/>
    <w:rsid w:val="005A5C68"/>
    <w:rsid w:val="005A618F"/>
    <w:rsid w:val="005B0495"/>
    <w:rsid w:val="005B0B2F"/>
    <w:rsid w:val="005B2B3F"/>
    <w:rsid w:val="005B3570"/>
    <w:rsid w:val="005B3ACC"/>
    <w:rsid w:val="005B3CF7"/>
    <w:rsid w:val="005B48FE"/>
    <w:rsid w:val="005B5921"/>
    <w:rsid w:val="005B5999"/>
    <w:rsid w:val="005B5B8B"/>
    <w:rsid w:val="005B5EE5"/>
    <w:rsid w:val="005B7182"/>
    <w:rsid w:val="005B76DB"/>
    <w:rsid w:val="005B79F0"/>
    <w:rsid w:val="005C06BF"/>
    <w:rsid w:val="005C0964"/>
    <w:rsid w:val="005C0C4A"/>
    <w:rsid w:val="005C0C7F"/>
    <w:rsid w:val="005C0DB4"/>
    <w:rsid w:val="005C174C"/>
    <w:rsid w:val="005C2152"/>
    <w:rsid w:val="005C310A"/>
    <w:rsid w:val="005C4A88"/>
    <w:rsid w:val="005C5B16"/>
    <w:rsid w:val="005C6BC3"/>
    <w:rsid w:val="005C6C3F"/>
    <w:rsid w:val="005C6F47"/>
    <w:rsid w:val="005C742E"/>
    <w:rsid w:val="005D0AB7"/>
    <w:rsid w:val="005D0CA7"/>
    <w:rsid w:val="005D133D"/>
    <w:rsid w:val="005D1C53"/>
    <w:rsid w:val="005D37C5"/>
    <w:rsid w:val="005D3CFC"/>
    <w:rsid w:val="005D4EF5"/>
    <w:rsid w:val="005D5095"/>
    <w:rsid w:val="005D785C"/>
    <w:rsid w:val="005D796F"/>
    <w:rsid w:val="005D7A38"/>
    <w:rsid w:val="005E03FA"/>
    <w:rsid w:val="005E0A20"/>
    <w:rsid w:val="005E0D31"/>
    <w:rsid w:val="005E45B8"/>
    <w:rsid w:val="005E5EA5"/>
    <w:rsid w:val="005E645F"/>
    <w:rsid w:val="005E666F"/>
    <w:rsid w:val="005E6AC7"/>
    <w:rsid w:val="005F156A"/>
    <w:rsid w:val="005F1BD1"/>
    <w:rsid w:val="005F1D4B"/>
    <w:rsid w:val="005F212A"/>
    <w:rsid w:val="005F2164"/>
    <w:rsid w:val="005F392F"/>
    <w:rsid w:val="005F43D4"/>
    <w:rsid w:val="005F55EF"/>
    <w:rsid w:val="005F5ADF"/>
    <w:rsid w:val="005F6BBA"/>
    <w:rsid w:val="005F6E35"/>
    <w:rsid w:val="00600D6A"/>
    <w:rsid w:val="00600F39"/>
    <w:rsid w:val="00604102"/>
    <w:rsid w:val="0060670E"/>
    <w:rsid w:val="006076B3"/>
    <w:rsid w:val="006117C6"/>
    <w:rsid w:val="00611D61"/>
    <w:rsid w:val="006126D3"/>
    <w:rsid w:val="00612915"/>
    <w:rsid w:val="00612E25"/>
    <w:rsid w:val="00613960"/>
    <w:rsid w:val="00614E5A"/>
    <w:rsid w:val="00615233"/>
    <w:rsid w:val="00616400"/>
    <w:rsid w:val="0061669F"/>
    <w:rsid w:val="0061673C"/>
    <w:rsid w:val="00616BA1"/>
    <w:rsid w:val="006173B6"/>
    <w:rsid w:val="006179AF"/>
    <w:rsid w:val="00617E41"/>
    <w:rsid w:val="0062029C"/>
    <w:rsid w:val="0062108E"/>
    <w:rsid w:val="006232D5"/>
    <w:rsid w:val="00623484"/>
    <w:rsid w:val="00624EB1"/>
    <w:rsid w:val="00625072"/>
    <w:rsid w:val="006255F1"/>
    <w:rsid w:val="00625DFD"/>
    <w:rsid w:val="006268EB"/>
    <w:rsid w:val="0062691E"/>
    <w:rsid w:val="00626B9B"/>
    <w:rsid w:val="00631D8F"/>
    <w:rsid w:val="00631FD1"/>
    <w:rsid w:val="00634198"/>
    <w:rsid w:val="00635D8F"/>
    <w:rsid w:val="00637010"/>
    <w:rsid w:val="0063731B"/>
    <w:rsid w:val="0064057F"/>
    <w:rsid w:val="00641191"/>
    <w:rsid w:val="00643771"/>
    <w:rsid w:val="006438CA"/>
    <w:rsid w:val="0064535E"/>
    <w:rsid w:val="00647450"/>
    <w:rsid w:val="00647C04"/>
    <w:rsid w:val="00647DA6"/>
    <w:rsid w:val="00650A10"/>
    <w:rsid w:val="00650F08"/>
    <w:rsid w:val="00653A0D"/>
    <w:rsid w:val="00653D9B"/>
    <w:rsid w:val="00653FF9"/>
    <w:rsid w:val="006561F4"/>
    <w:rsid w:val="006562DF"/>
    <w:rsid w:val="00660051"/>
    <w:rsid w:val="006602FC"/>
    <w:rsid w:val="00660592"/>
    <w:rsid w:val="00664321"/>
    <w:rsid w:val="006670F4"/>
    <w:rsid w:val="006701E1"/>
    <w:rsid w:val="006717E9"/>
    <w:rsid w:val="006719A7"/>
    <w:rsid w:val="00672041"/>
    <w:rsid w:val="00672EDA"/>
    <w:rsid w:val="0067344D"/>
    <w:rsid w:val="0067411F"/>
    <w:rsid w:val="00674DEB"/>
    <w:rsid w:val="00676CAD"/>
    <w:rsid w:val="00676EF2"/>
    <w:rsid w:val="00677251"/>
    <w:rsid w:val="0067742B"/>
    <w:rsid w:val="00677D51"/>
    <w:rsid w:val="006811CE"/>
    <w:rsid w:val="0068140E"/>
    <w:rsid w:val="00682155"/>
    <w:rsid w:val="00683FB8"/>
    <w:rsid w:val="00684E7B"/>
    <w:rsid w:val="00685C75"/>
    <w:rsid w:val="0068621C"/>
    <w:rsid w:val="006865BB"/>
    <w:rsid w:val="00686F92"/>
    <w:rsid w:val="0069030F"/>
    <w:rsid w:val="0069110E"/>
    <w:rsid w:val="00691A83"/>
    <w:rsid w:val="0069203D"/>
    <w:rsid w:val="006923F8"/>
    <w:rsid w:val="0069557D"/>
    <w:rsid w:val="00695E3E"/>
    <w:rsid w:val="006A0D75"/>
    <w:rsid w:val="006A16AD"/>
    <w:rsid w:val="006A1DF2"/>
    <w:rsid w:val="006A2413"/>
    <w:rsid w:val="006A246F"/>
    <w:rsid w:val="006A2B03"/>
    <w:rsid w:val="006A3527"/>
    <w:rsid w:val="006A388C"/>
    <w:rsid w:val="006A3DD4"/>
    <w:rsid w:val="006A45A6"/>
    <w:rsid w:val="006A6B3A"/>
    <w:rsid w:val="006A6BCC"/>
    <w:rsid w:val="006A7E62"/>
    <w:rsid w:val="006B0DCD"/>
    <w:rsid w:val="006B18CB"/>
    <w:rsid w:val="006B201E"/>
    <w:rsid w:val="006B2FAA"/>
    <w:rsid w:val="006B310F"/>
    <w:rsid w:val="006B3546"/>
    <w:rsid w:val="006B3CC8"/>
    <w:rsid w:val="006B4CF4"/>
    <w:rsid w:val="006B56B8"/>
    <w:rsid w:val="006B5A5C"/>
    <w:rsid w:val="006B6465"/>
    <w:rsid w:val="006B6638"/>
    <w:rsid w:val="006B7FAB"/>
    <w:rsid w:val="006C0C2C"/>
    <w:rsid w:val="006C1CC3"/>
    <w:rsid w:val="006C2180"/>
    <w:rsid w:val="006C2C3D"/>
    <w:rsid w:val="006C40A1"/>
    <w:rsid w:val="006C5A79"/>
    <w:rsid w:val="006C7DC3"/>
    <w:rsid w:val="006C7DF8"/>
    <w:rsid w:val="006C7F3D"/>
    <w:rsid w:val="006C7F62"/>
    <w:rsid w:val="006D0E11"/>
    <w:rsid w:val="006D1368"/>
    <w:rsid w:val="006D161E"/>
    <w:rsid w:val="006D1827"/>
    <w:rsid w:val="006D56F0"/>
    <w:rsid w:val="006D57B1"/>
    <w:rsid w:val="006D6029"/>
    <w:rsid w:val="006D6B01"/>
    <w:rsid w:val="006E0F00"/>
    <w:rsid w:val="006E10A8"/>
    <w:rsid w:val="006E16DA"/>
    <w:rsid w:val="006E1792"/>
    <w:rsid w:val="006E1D63"/>
    <w:rsid w:val="006E2446"/>
    <w:rsid w:val="006E2DDC"/>
    <w:rsid w:val="006E30E8"/>
    <w:rsid w:val="006E3951"/>
    <w:rsid w:val="006E423D"/>
    <w:rsid w:val="006E4411"/>
    <w:rsid w:val="006E47CC"/>
    <w:rsid w:val="006E4DDB"/>
    <w:rsid w:val="006E511C"/>
    <w:rsid w:val="006E64C5"/>
    <w:rsid w:val="006E6795"/>
    <w:rsid w:val="006E7142"/>
    <w:rsid w:val="006E7425"/>
    <w:rsid w:val="006E74BB"/>
    <w:rsid w:val="006F0372"/>
    <w:rsid w:val="006F0881"/>
    <w:rsid w:val="006F1056"/>
    <w:rsid w:val="006F2E6D"/>
    <w:rsid w:val="006F3587"/>
    <w:rsid w:val="006F3B87"/>
    <w:rsid w:val="006F3C58"/>
    <w:rsid w:val="006F4268"/>
    <w:rsid w:val="006F4D21"/>
    <w:rsid w:val="006F7983"/>
    <w:rsid w:val="006F7BA0"/>
    <w:rsid w:val="006F7E27"/>
    <w:rsid w:val="00701D65"/>
    <w:rsid w:val="00702252"/>
    <w:rsid w:val="0070240C"/>
    <w:rsid w:val="007024B8"/>
    <w:rsid w:val="007026E3"/>
    <w:rsid w:val="00704665"/>
    <w:rsid w:val="007051D6"/>
    <w:rsid w:val="007105B9"/>
    <w:rsid w:val="007121D6"/>
    <w:rsid w:val="00712B8C"/>
    <w:rsid w:val="0071369F"/>
    <w:rsid w:val="0071401C"/>
    <w:rsid w:val="00714F98"/>
    <w:rsid w:val="00716AF6"/>
    <w:rsid w:val="00717C3C"/>
    <w:rsid w:val="007201A5"/>
    <w:rsid w:val="00721366"/>
    <w:rsid w:val="007220CF"/>
    <w:rsid w:val="00722C5C"/>
    <w:rsid w:val="00724AF0"/>
    <w:rsid w:val="00725273"/>
    <w:rsid w:val="007253AF"/>
    <w:rsid w:val="00731D04"/>
    <w:rsid w:val="0073258D"/>
    <w:rsid w:val="00732EE2"/>
    <w:rsid w:val="0073410D"/>
    <w:rsid w:val="007342F2"/>
    <w:rsid w:val="007356CD"/>
    <w:rsid w:val="007372FB"/>
    <w:rsid w:val="00740981"/>
    <w:rsid w:val="00741379"/>
    <w:rsid w:val="007415EC"/>
    <w:rsid w:val="00741730"/>
    <w:rsid w:val="007423E1"/>
    <w:rsid w:val="0074562D"/>
    <w:rsid w:val="00745D11"/>
    <w:rsid w:val="007466D6"/>
    <w:rsid w:val="00746E42"/>
    <w:rsid w:val="00747148"/>
    <w:rsid w:val="007475A8"/>
    <w:rsid w:val="00747A8F"/>
    <w:rsid w:val="00751DFE"/>
    <w:rsid w:val="00752283"/>
    <w:rsid w:val="00752B9D"/>
    <w:rsid w:val="00753383"/>
    <w:rsid w:val="007535AB"/>
    <w:rsid w:val="00753DD4"/>
    <w:rsid w:val="007563F8"/>
    <w:rsid w:val="00756C34"/>
    <w:rsid w:val="00757C23"/>
    <w:rsid w:val="007609E5"/>
    <w:rsid w:val="00761D3E"/>
    <w:rsid w:val="00762066"/>
    <w:rsid w:val="007624DB"/>
    <w:rsid w:val="00762F71"/>
    <w:rsid w:val="007630B0"/>
    <w:rsid w:val="007631BA"/>
    <w:rsid w:val="00763747"/>
    <w:rsid w:val="00763C75"/>
    <w:rsid w:val="00763E1A"/>
    <w:rsid w:val="00764608"/>
    <w:rsid w:val="00764700"/>
    <w:rsid w:val="00764774"/>
    <w:rsid w:val="00765960"/>
    <w:rsid w:val="00765FDF"/>
    <w:rsid w:val="00766965"/>
    <w:rsid w:val="00766AD6"/>
    <w:rsid w:val="00767834"/>
    <w:rsid w:val="00770C7D"/>
    <w:rsid w:val="00771215"/>
    <w:rsid w:val="007720DC"/>
    <w:rsid w:val="00772E8C"/>
    <w:rsid w:val="00773A30"/>
    <w:rsid w:val="00776405"/>
    <w:rsid w:val="0077718B"/>
    <w:rsid w:val="00781417"/>
    <w:rsid w:val="00781684"/>
    <w:rsid w:val="00781F79"/>
    <w:rsid w:val="0078200B"/>
    <w:rsid w:val="00782B63"/>
    <w:rsid w:val="00783DFB"/>
    <w:rsid w:val="007868E4"/>
    <w:rsid w:val="007868E5"/>
    <w:rsid w:val="00790B57"/>
    <w:rsid w:val="00791201"/>
    <w:rsid w:val="00791871"/>
    <w:rsid w:val="00792B03"/>
    <w:rsid w:val="0079389A"/>
    <w:rsid w:val="007941F2"/>
    <w:rsid w:val="00794540"/>
    <w:rsid w:val="00794A75"/>
    <w:rsid w:val="00795B63"/>
    <w:rsid w:val="00796970"/>
    <w:rsid w:val="00796A51"/>
    <w:rsid w:val="00797221"/>
    <w:rsid w:val="007976FC"/>
    <w:rsid w:val="007A0478"/>
    <w:rsid w:val="007A0955"/>
    <w:rsid w:val="007A4B24"/>
    <w:rsid w:val="007A4BBD"/>
    <w:rsid w:val="007A66FD"/>
    <w:rsid w:val="007B0DF7"/>
    <w:rsid w:val="007B2968"/>
    <w:rsid w:val="007B561D"/>
    <w:rsid w:val="007B6D3A"/>
    <w:rsid w:val="007B7138"/>
    <w:rsid w:val="007C051C"/>
    <w:rsid w:val="007C0AF9"/>
    <w:rsid w:val="007C168D"/>
    <w:rsid w:val="007C1B7D"/>
    <w:rsid w:val="007C1F61"/>
    <w:rsid w:val="007C361D"/>
    <w:rsid w:val="007C5832"/>
    <w:rsid w:val="007C60E7"/>
    <w:rsid w:val="007C72C5"/>
    <w:rsid w:val="007C770A"/>
    <w:rsid w:val="007D2496"/>
    <w:rsid w:val="007D2864"/>
    <w:rsid w:val="007D28C1"/>
    <w:rsid w:val="007D3D3A"/>
    <w:rsid w:val="007D4345"/>
    <w:rsid w:val="007D6F82"/>
    <w:rsid w:val="007E00A1"/>
    <w:rsid w:val="007E0612"/>
    <w:rsid w:val="007E26F3"/>
    <w:rsid w:val="007E279D"/>
    <w:rsid w:val="007E50A4"/>
    <w:rsid w:val="007E61BA"/>
    <w:rsid w:val="007E63D9"/>
    <w:rsid w:val="007E654E"/>
    <w:rsid w:val="007E6AC4"/>
    <w:rsid w:val="007E71F0"/>
    <w:rsid w:val="007E7411"/>
    <w:rsid w:val="007E746A"/>
    <w:rsid w:val="007E759B"/>
    <w:rsid w:val="007E7AED"/>
    <w:rsid w:val="007F0330"/>
    <w:rsid w:val="007F096E"/>
    <w:rsid w:val="007F0A3D"/>
    <w:rsid w:val="007F1232"/>
    <w:rsid w:val="007F1E92"/>
    <w:rsid w:val="007F2338"/>
    <w:rsid w:val="007F2BFD"/>
    <w:rsid w:val="007F3468"/>
    <w:rsid w:val="007F4526"/>
    <w:rsid w:val="007F511A"/>
    <w:rsid w:val="007F626F"/>
    <w:rsid w:val="007F64F9"/>
    <w:rsid w:val="007F75C1"/>
    <w:rsid w:val="0080200C"/>
    <w:rsid w:val="00804BF1"/>
    <w:rsid w:val="008052C0"/>
    <w:rsid w:val="008068A3"/>
    <w:rsid w:val="008106CD"/>
    <w:rsid w:val="008110E3"/>
    <w:rsid w:val="008127E4"/>
    <w:rsid w:val="00813E4B"/>
    <w:rsid w:val="00813EBB"/>
    <w:rsid w:val="00813FE9"/>
    <w:rsid w:val="00814F68"/>
    <w:rsid w:val="0081503D"/>
    <w:rsid w:val="00816F9E"/>
    <w:rsid w:val="008178E5"/>
    <w:rsid w:val="00820A7A"/>
    <w:rsid w:val="0082147E"/>
    <w:rsid w:val="00822E78"/>
    <w:rsid w:val="008230B8"/>
    <w:rsid w:val="00823389"/>
    <w:rsid w:val="008235DE"/>
    <w:rsid w:val="00823EF8"/>
    <w:rsid w:val="0082560A"/>
    <w:rsid w:val="00826E1C"/>
    <w:rsid w:val="00827E07"/>
    <w:rsid w:val="00832AB6"/>
    <w:rsid w:val="00833F29"/>
    <w:rsid w:val="00834B3F"/>
    <w:rsid w:val="00834CB9"/>
    <w:rsid w:val="00836271"/>
    <w:rsid w:val="00837A87"/>
    <w:rsid w:val="008400C4"/>
    <w:rsid w:val="00840130"/>
    <w:rsid w:val="00841A71"/>
    <w:rsid w:val="00842448"/>
    <w:rsid w:val="0084310E"/>
    <w:rsid w:val="0084364B"/>
    <w:rsid w:val="00843B8D"/>
    <w:rsid w:val="00843D90"/>
    <w:rsid w:val="00844312"/>
    <w:rsid w:val="00847040"/>
    <w:rsid w:val="008507A2"/>
    <w:rsid w:val="00852145"/>
    <w:rsid w:val="00853BA7"/>
    <w:rsid w:val="0085417A"/>
    <w:rsid w:val="00854DF4"/>
    <w:rsid w:val="008555F1"/>
    <w:rsid w:val="00855BE4"/>
    <w:rsid w:val="0085771A"/>
    <w:rsid w:val="00860693"/>
    <w:rsid w:val="00861F94"/>
    <w:rsid w:val="00862AE0"/>
    <w:rsid w:val="0086409C"/>
    <w:rsid w:val="008649F0"/>
    <w:rsid w:val="00864F02"/>
    <w:rsid w:val="008652E8"/>
    <w:rsid w:val="008659FA"/>
    <w:rsid w:val="0086617B"/>
    <w:rsid w:val="008666EA"/>
    <w:rsid w:val="00866A11"/>
    <w:rsid w:val="00870192"/>
    <w:rsid w:val="00872075"/>
    <w:rsid w:val="0087331E"/>
    <w:rsid w:val="0087354D"/>
    <w:rsid w:val="00876BE2"/>
    <w:rsid w:val="00880E9A"/>
    <w:rsid w:val="00880FDB"/>
    <w:rsid w:val="00881E86"/>
    <w:rsid w:val="008823FD"/>
    <w:rsid w:val="00882CBA"/>
    <w:rsid w:val="00883D97"/>
    <w:rsid w:val="00884A68"/>
    <w:rsid w:val="0088622B"/>
    <w:rsid w:val="0088772C"/>
    <w:rsid w:val="00890595"/>
    <w:rsid w:val="00890708"/>
    <w:rsid w:val="00892E8A"/>
    <w:rsid w:val="00893683"/>
    <w:rsid w:val="00895001"/>
    <w:rsid w:val="008964F7"/>
    <w:rsid w:val="00897805"/>
    <w:rsid w:val="008A09E9"/>
    <w:rsid w:val="008A1A51"/>
    <w:rsid w:val="008A3A2C"/>
    <w:rsid w:val="008A3BE8"/>
    <w:rsid w:val="008A599D"/>
    <w:rsid w:val="008A672B"/>
    <w:rsid w:val="008B0AF9"/>
    <w:rsid w:val="008B0CAC"/>
    <w:rsid w:val="008B0D98"/>
    <w:rsid w:val="008B13C0"/>
    <w:rsid w:val="008B214D"/>
    <w:rsid w:val="008B27B0"/>
    <w:rsid w:val="008B2ACF"/>
    <w:rsid w:val="008B2EF2"/>
    <w:rsid w:val="008B3D14"/>
    <w:rsid w:val="008B4CA9"/>
    <w:rsid w:val="008B5E76"/>
    <w:rsid w:val="008B675D"/>
    <w:rsid w:val="008B6912"/>
    <w:rsid w:val="008B6DE8"/>
    <w:rsid w:val="008C0E09"/>
    <w:rsid w:val="008C2CE2"/>
    <w:rsid w:val="008C3523"/>
    <w:rsid w:val="008C3F81"/>
    <w:rsid w:val="008C415A"/>
    <w:rsid w:val="008C4D53"/>
    <w:rsid w:val="008C6300"/>
    <w:rsid w:val="008C6626"/>
    <w:rsid w:val="008C67F5"/>
    <w:rsid w:val="008C75EC"/>
    <w:rsid w:val="008C7870"/>
    <w:rsid w:val="008D1C68"/>
    <w:rsid w:val="008D2609"/>
    <w:rsid w:val="008D2C76"/>
    <w:rsid w:val="008D2DA4"/>
    <w:rsid w:val="008D3361"/>
    <w:rsid w:val="008D5239"/>
    <w:rsid w:val="008D5BCD"/>
    <w:rsid w:val="008D68D5"/>
    <w:rsid w:val="008D7019"/>
    <w:rsid w:val="008E0CC4"/>
    <w:rsid w:val="008E1611"/>
    <w:rsid w:val="008E447E"/>
    <w:rsid w:val="008E4EAD"/>
    <w:rsid w:val="008E5ACF"/>
    <w:rsid w:val="008F0A54"/>
    <w:rsid w:val="008F0CD8"/>
    <w:rsid w:val="008F41E4"/>
    <w:rsid w:val="008F4266"/>
    <w:rsid w:val="008F4535"/>
    <w:rsid w:val="008F4993"/>
    <w:rsid w:val="008F4F3D"/>
    <w:rsid w:val="008F588A"/>
    <w:rsid w:val="008F6A4D"/>
    <w:rsid w:val="008F7D62"/>
    <w:rsid w:val="009008BA"/>
    <w:rsid w:val="00900B63"/>
    <w:rsid w:val="009010BB"/>
    <w:rsid w:val="00901B02"/>
    <w:rsid w:val="00901F88"/>
    <w:rsid w:val="00902498"/>
    <w:rsid w:val="00902B1B"/>
    <w:rsid w:val="00902C9C"/>
    <w:rsid w:val="00904363"/>
    <w:rsid w:val="00905647"/>
    <w:rsid w:val="009063F7"/>
    <w:rsid w:val="009120B7"/>
    <w:rsid w:val="009121C5"/>
    <w:rsid w:val="00913479"/>
    <w:rsid w:val="009138A4"/>
    <w:rsid w:val="00914476"/>
    <w:rsid w:val="00915D78"/>
    <w:rsid w:val="00917AE6"/>
    <w:rsid w:val="00917CA2"/>
    <w:rsid w:val="0092084D"/>
    <w:rsid w:val="009211CB"/>
    <w:rsid w:val="009216B2"/>
    <w:rsid w:val="00922929"/>
    <w:rsid w:val="00924955"/>
    <w:rsid w:val="00924C77"/>
    <w:rsid w:val="00927344"/>
    <w:rsid w:val="00927895"/>
    <w:rsid w:val="00927D79"/>
    <w:rsid w:val="00927DCD"/>
    <w:rsid w:val="009320B2"/>
    <w:rsid w:val="00932243"/>
    <w:rsid w:val="00932CC1"/>
    <w:rsid w:val="009339B8"/>
    <w:rsid w:val="00933C83"/>
    <w:rsid w:val="00933F5C"/>
    <w:rsid w:val="00935899"/>
    <w:rsid w:val="009370EC"/>
    <w:rsid w:val="00940BFD"/>
    <w:rsid w:val="00940F04"/>
    <w:rsid w:val="00940F4D"/>
    <w:rsid w:val="00941008"/>
    <w:rsid w:val="0094227A"/>
    <w:rsid w:val="00943677"/>
    <w:rsid w:val="00945429"/>
    <w:rsid w:val="00947818"/>
    <w:rsid w:val="0095061A"/>
    <w:rsid w:val="00950835"/>
    <w:rsid w:val="009508DF"/>
    <w:rsid w:val="00951F35"/>
    <w:rsid w:val="00953E30"/>
    <w:rsid w:val="009558A3"/>
    <w:rsid w:val="00955A44"/>
    <w:rsid w:val="0095657E"/>
    <w:rsid w:val="009571B6"/>
    <w:rsid w:val="00957B82"/>
    <w:rsid w:val="009623EF"/>
    <w:rsid w:val="00963677"/>
    <w:rsid w:val="00964360"/>
    <w:rsid w:val="00964881"/>
    <w:rsid w:val="00964E0E"/>
    <w:rsid w:val="0096596C"/>
    <w:rsid w:val="00967C24"/>
    <w:rsid w:val="009704B8"/>
    <w:rsid w:val="00970690"/>
    <w:rsid w:val="00971C59"/>
    <w:rsid w:val="00972C1A"/>
    <w:rsid w:val="00973146"/>
    <w:rsid w:val="0097328C"/>
    <w:rsid w:val="00975EEE"/>
    <w:rsid w:val="00976402"/>
    <w:rsid w:val="00976F86"/>
    <w:rsid w:val="00977FB1"/>
    <w:rsid w:val="00980045"/>
    <w:rsid w:val="00980515"/>
    <w:rsid w:val="00980AD0"/>
    <w:rsid w:val="00982FDE"/>
    <w:rsid w:val="009831D2"/>
    <w:rsid w:val="009831F4"/>
    <w:rsid w:val="009834CB"/>
    <w:rsid w:val="0098495B"/>
    <w:rsid w:val="00984FDA"/>
    <w:rsid w:val="00985E84"/>
    <w:rsid w:val="00986005"/>
    <w:rsid w:val="009863CC"/>
    <w:rsid w:val="00986B76"/>
    <w:rsid w:val="00986BC7"/>
    <w:rsid w:val="00987066"/>
    <w:rsid w:val="00987253"/>
    <w:rsid w:val="0098761B"/>
    <w:rsid w:val="0098791D"/>
    <w:rsid w:val="00987D0C"/>
    <w:rsid w:val="009911FC"/>
    <w:rsid w:val="00991E6E"/>
    <w:rsid w:val="009935EC"/>
    <w:rsid w:val="0099599B"/>
    <w:rsid w:val="00995AE4"/>
    <w:rsid w:val="00995D55"/>
    <w:rsid w:val="00995F7B"/>
    <w:rsid w:val="00996461"/>
    <w:rsid w:val="00997930"/>
    <w:rsid w:val="009A113E"/>
    <w:rsid w:val="009A1E82"/>
    <w:rsid w:val="009A220F"/>
    <w:rsid w:val="009A423E"/>
    <w:rsid w:val="009A47F1"/>
    <w:rsid w:val="009A5A35"/>
    <w:rsid w:val="009A75C5"/>
    <w:rsid w:val="009B0011"/>
    <w:rsid w:val="009B00B8"/>
    <w:rsid w:val="009B0FE3"/>
    <w:rsid w:val="009B2713"/>
    <w:rsid w:val="009B3021"/>
    <w:rsid w:val="009B4416"/>
    <w:rsid w:val="009B69B9"/>
    <w:rsid w:val="009C2E48"/>
    <w:rsid w:val="009C2E4A"/>
    <w:rsid w:val="009C31DE"/>
    <w:rsid w:val="009C3239"/>
    <w:rsid w:val="009C3A7E"/>
    <w:rsid w:val="009C41F4"/>
    <w:rsid w:val="009C44C0"/>
    <w:rsid w:val="009C46DD"/>
    <w:rsid w:val="009C4C8C"/>
    <w:rsid w:val="009C5446"/>
    <w:rsid w:val="009C5906"/>
    <w:rsid w:val="009C6126"/>
    <w:rsid w:val="009C6202"/>
    <w:rsid w:val="009C66E1"/>
    <w:rsid w:val="009C6CEA"/>
    <w:rsid w:val="009C75FC"/>
    <w:rsid w:val="009C7F1E"/>
    <w:rsid w:val="009D179C"/>
    <w:rsid w:val="009D387B"/>
    <w:rsid w:val="009D4D8E"/>
    <w:rsid w:val="009D5C6D"/>
    <w:rsid w:val="009E16EE"/>
    <w:rsid w:val="009E1CEC"/>
    <w:rsid w:val="009E26E2"/>
    <w:rsid w:val="009E2AD8"/>
    <w:rsid w:val="009E2F16"/>
    <w:rsid w:val="009E3D2F"/>
    <w:rsid w:val="009E403E"/>
    <w:rsid w:val="009E687D"/>
    <w:rsid w:val="009E7128"/>
    <w:rsid w:val="009E744E"/>
    <w:rsid w:val="009E7F0A"/>
    <w:rsid w:val="009F0352"/>
    <w:rsid w:val="009F0530"/>
    <w:rsid w:val="009F0E4B"/>
    <w:rsid w:val="009F27BE"/>
    <w:rsid w:val="009F2DCA"/>
    <w:rsid w:val="009F3498"/>
    <w:rsid w:val="009F3985"/>
    <w:rsid w:val="009F3A66"/>
    <w:rsid w:val="009F3D89"/>
    <w:rsid w:val="009F4AFC"/>
    <w:rsid w:val="009F4EDA"/>
    <w:rsid w:val="009F565E"/>
    <w:rsid w:val="009F5843"/>
    <w:rsid w:val="009F58F8"/>
    <w:rsid w:val="009F5E95"/>
    <w:rsid w:val="009F6024"/>
    <w:rsid w:val="009F63CC"/>
    <w:rsid w:val="009F68E1"/>
    <w:rsid w:val="009F7DB2"/>
    <w:rsid w:val="00A01155"/>
    <w:rsid w:val="00A02C7D"/>
    <w:rsid w:val="00A0310E"/>
    <w:rsid w:val="00A03938"/>
    <w:rsid w:val="00A04E55"/>
    <w:rsid w:val="00A0521D"/>
    <w:rsid w:val="00A05D79"/>
    <w:rsid w:val="00A068EF"/>
    <w:rsid w:val="00A06F4C"/>
    <w:rsid w:val="00A0704F"/>
    <w:rsid w:val="00A072DC"/>
    <w:rsid w:val="00A10B04"/>
    <w:rsid w:val="00A10D93"/>
    <w:rsid w:val="00A1348A"/>
    <w:rsid w:val="00A13A52"/>
    <w:rsid w:val="00A13BFC"/>
    <w:rsid w:val="00A13C21"/>
    <w:rsid w:val="00A140C5"/>
    <w:rsid w:val="00A14277"/>
    <w:rsid w:val="00A148B7"/>
    <w:rsid w:val="00A15AE5"/>
    <w:rsid w:val="00A15C5E"/>
    <w:rsid w:val="00A17786"/>
    <w:rsid w:val="00A20030"/>
    <w:rsid w:val="00A207DB"/>
    <w:rsid w:val="00A20C87"/>
    <w:rsid w:val="00A21ABF"/>
    <w:rsid w:val="00A25F34"/>
    <w:rsid w:val="00A261F5"/>
    <w:rsid w:val="00A27318"/>
    <w:rsid w:val="00A33CA6"/>
    <w:rsid w:val="00A33F8C"/>
    <w:rsid w:val="00A3552E"/>
    <w:rsid w:val="00A356FE"/>
    <w:rsid w:val="00A35BF1"/>
    <w:rsid w:val="00A35DC0"/>
    <w:rsid w:val="00A35F32"/>
    <w:rsid w:val="00A3627D"/>
    <w:rsid w:val="00A3659D"/>
    <w:rsid w:val="00A37A5D"/>
    <w:rsid w:val="00A41614"/>
    <w:rsid w:val="00A417EB"/>
    <w:rsid w:val="00A41F7A"/>
    <w:rsid w:val="00A41FD5"/>
    <w:rsid w:val="00A42F2D"/>
    <w:rsid w:val="00A4599A"/>
    <w:rsid w:val="00A47CF8"/>
    <w:rsid w:val="00A54826"/>
    <w:rsid w:val="00A55CE0"/>
    <w:rsid w:val="00A606B9"/>
    <w:rsid w:val="00A622A2"/>
    <w:rsid w:val="00A62677"/>
    <w:rsid w:val="00A63ECE"/>
    <w:rsid w:val="00A64EB9"/>
    <w:rsid w:val="00A66F00"/>
    <w:rsid w:val="00A6716E"/>
    <w:rsid w:val="00A702D8"/>
    <w:rsid w:val="00A706CA"/>
    <w:rsid w:val="00A713DA"/>
    <w:rsid w:val="00A72356"/>
    <w:rsid w:val="00A72462"/>
    <w:rsid w:val="00A73032"/>
    <w:rsid w:val="00A7425D"/>
    <w:rsid w:val="00A75C9C"/>
    <w:rsid w:val="00A7689B"/>
    <w:rsid w:val="00A76C73"/>
    <w:rsid w:val="00A77BB6"/>
    <w:rsid w:val="00A803C2"/>
    <w:rsid w:val="00A815AD"/>
    <w:rsid w:val="00A82563"/>
    <w:rsid w:val="00A82897"/>
    <w:rsid w:val="00A82E53"/>
    <w:rsid w:val="00A84229"/>
    <w:rsid w:val="00A8468C"/>
    <w:rsid w:val="00A8585C"/>
    <w:rsid w:val="00A8693B"/>
    <w:rsid w:val="00A86B10"/>
    <w:rsid w:val="00A876DC"/>
    <w:rsid w:val="00A91409"/>
    <w:rsid w:val="00A9176A"/>
    <w:rsid w:val="00A91772"/>
    <w:rsid w:val="00A91FF0"/>
    <w:rsid w:val="00A93C3C"/>
    <w:rsid w:val="00A94714"/>
    <w:rsid w:val="00A97580"/>
    <w:rsid w:val="00AA18BF"/>
    <w:rsid w:val="00AA2359"/>
    <w:rsid w:val="00AA2A82"/>
    <w:rsid w:val="00AA4FAE"/>
    <w:rsid w:val="00AA6C0D"/>
    <w:rsid w:val="00AB07FF"/>
    <w:rsid w:val="00AB1923"/>
    <w:rsid w:val="00AB3471"/>
    <w:rsid w:val="00AB5E7E"/>
    <w:rsid w:val="00AB6D66"/>
    <w:rsid w:val="00AB7F74"/>
    <w:rsid w:val="00AC0605"/>
    <w:rsid w:val="00AC0FC3"/>
    <w:rsid w:val="00AC1071"/>
    <w:rsid w:val="00AC31D1"/>
    <w:rsid w:val="00AC4AA0"/>
    <w:rsid w:val="00AC4AA8"/>
    <w:rsid w:val="00AC51F7"/>
    <w:rsid w:val="00AC53AB"/>
    <w:rsid w:val="00AC67A4"/>
    <w:rsid w:val="00AC7927"/>
    <w:rsid w:val="00AC7B8D"/>
    <w:rsid w:val="00AC7E42"/>
    <w:rsid w:val="00AD0A9E"/>
    <w:rsid w:val="00AD1805"/>
    <w:rsid w:val="00AD4078"/>
    <w:rsid w:val="00AD458B"/>
    <w:rsid w:val="00AD4806"/>
    <w:rsid w:val="00AD4820"/>
    <w:rsid w:val="00AD5351"/>
    <w:rsid w:val="00AD5BAA"/>
    <w:rsid w:val="00AD5CC2"/>
    <w:rsid w:val="00AD5EDE"/>
    <w:rsid w:val="00AD7031"/>
    <w:rsid w:val="00AD772F"/>
    <w:rsid w:val="00AE2872"/>
    <w:rsid w:val="00AE32F5"/>
    <w:rsid w:val="00AE3E5E"/>
    <w:rsid w:val="00AE5EC0"/>
    <w:rsid w:val="00AE7648"/>
    <w:rsid w:val="00AF00AB"/>
    <w:rsid w:val="00AF0CF7"/>
    <w:rsid w:val="00AF1C33"/>
    <w:rsid w:val="00AF1E71"/>
    <w:rsid w:val="00AF2813"/>
    <w:rsid w:val="00AF2831"/>
    <w:rsid w:val="00AF36B7"/>
    <w:rsid w:val="00AF4D8B"/>
    <w:rsid w:val="00AF4F7F"/>
    <w:rsid w:val="00AF5648"/>
    <w:rsid w:val="00AF5A0A"/>
    <w:rsid w:val="00AF797B"/>
    <w:rsid w:val="00B0023E"/>
    <w:rsid w:val="00B00BCB"/>
    <w:rsid w:val="00B0162C"/>
    <w:rsid w:val="00B0188A"/>
    <w:rsid w:val="00B020A8"/>
    <w:rsid w:val="00B03FCA"/>
    <w:rsid w:val="00B046D1"/>
    <w:rsid w:val="00B058E6"/>
    <w:rsid w:val="00B05905"/>
    <w:rsid w:val="00B1030A"/>
    <w:rsid w:val="00B12D4F"/>
    <w:rsid w:val="00B14679"/>
    <w:rsid w:val="00B15423"/>
    <w:rsid w:val="00B2026A"/>
    <w:rsid w:val="00B2052F"/>
    <w:rsid w:val="00B219E6"/>
    <w:rsid w:val="00B21CA3"/>
    <w:rsid w:val="00B22E59"/>
    <w:rsid w:val="00B22E5C"/>
    <w:rsid w:val="00B249DD"/>
    <w:rsid w:val="00B24BC6"/>
    <w:rsid w:val="00B25812"/>
    <w:rsid w:val="00B27158"/>
    <w:rsid w:val="00B27758"/>
    <w:rsid w:val="00B307B6"/>
    <w:rsid w:val="00B324FF"/>
    <w:rsid w:val="00B3362F"/>
    <w:rsid w:val="00B337CD"/>
    <w:rsid w:val="00B3399A"/>
    <w:rsid w:val="00B35201"/>
    <w:rsid w:val="00B3566E"/>
    <w:rsid w:val="00B35912"/>
    <w:rsid w:val="00B35C93"/>
    <w:rsid w:val="00B36F66"/>
    <w:rsid w:val="00B37A94"/>
    <w:rsid w:val="00B37D61"/>
    <w:rsid w:val="00B37ED9"/>
    <w:rsid w:val="00B4262C"/>
    <w:rsid w:val="00B437DA"/>
    <w:rsid w:val="00B44660"/>
    <w:rsid w:val="00B46DF0"/>
    <w:rsid w:val="00B47B48"/>
    <w:rsid w:val="00B50755"/>
    <w:rsid w:val="00B50E18"/>
    <w:rsid w:val="00B51074"/>
    <w:rsid w:val="00B51826"/>
    <w:rsid w:val="00B51B4E"/>
    <w:rsid w:val="00B52361"/>
    <w:rsid w:val="00B526AF"/>
    <w:rsid w:val="00B54010"/>
    <w:rsid w:val="00B541C2"/>
    <w:rsid w:val="00B5523F"/>
    <w:rsid w:val="00B55766"/>
    <w:rsid w:val="00B5578E"/>
    <w:rsid w:val="00B5613B"/>
    <w:rsid w:val="00B567CA"/>
    <w:rsid w:val="00B56FD3"/>
    <w:rsid w:val="00B57D98"/>
    <w:rsid w:val="00B601D4"/>
    <w:rsid w:val="00B605A1"/>
    <w:rsid w:val="00B60AA4"/>
    <w:rsid w:val="00B6118D"/>
    <w:rsid w:val="00B62298"/>
    <w:rsid w:val="00B63781"/>
    <w:rsid w:val="00B6411C"/>
    <w:rsid w:val="00B64430"/>
    <w:rsid w:val="00B64F38"/>
    <w:rsid w:val="00B65C64"/>
    <w:rsid w:val="00B67046"/>
    <w:rsid w:val="00B70857"/>
    <w:rsid w:val="00B71BEB"/>
    <w:rsid w:val="00B725F0"/>
    <w:rsid w:val="00B72E0F"/>
    <w:rsid w:val="00B763BF"/>
    <w:rsid w:val="00B76404"/>
    <w:rsid w:val="00B76442"/>
    <w:rsid w:val="00B7765C"/>
    <w:rsid w:val="00B80456"/>
    <w:rsid w:val="00B80582"/>
    <w:rsid w:val="00B819F1"/>
    <w:rsid w:val="00B81AD0"/>
    <w:rsid w:val="00B82015"/>
    <w:rsid w:val="00B82993"/>
    <w:rsid w:val="00B82D3A"/>
    <w:rsid w:val="00B8358C"/>
    <w:rsid w:val="00B83819"/>
    <w:rsid w:val="00B838CC"/>
    <w:rsid w:val="00B84DE4"/>
    <w:rsid w:val="00B87261"/>
    <w:rsid w:val="00B879FD"/>
    <w:rsid w:val="00B90C9D"/>
    <w:rsid w:val="00B913A2"/>
    <w:rsid w:val="00B9213A"/>
    <w:rsid w:val="00B92894"/>
    <w:rsid w:val="00B92986"/>
    <w:rsid w:val="00B947B6"/>
    <w:rsid w:val="00B9543F"/>
    <w:rsid w:val="00B955E7"/>
    <w:rsid w:val="00BA0529"/>
    <w:rsid w:val="00BA0F6A"/>
    <w:rsid w:val="00BA17B5"/>
    <w:rsid w:val="00BA1ADC"/>
    <w:rsid w:val="00BA3384"/>
    <w:rsid w:val="00BA3EF6"/>
    <w:rsid w:val="00BA50B0"/>
    <w:rsid w:val="00BA609F"/>
    <w:rsid w:val="00BA77A8"/>
    <w:rsid w:val="00BA7C7C"/>
    <w:rsid w:val="00BB1627"/>
    <w:rsid w:val="00BB2849"/>
    <w:rsid w:val="00BB37F0"/>
    <w:rsid w:val="00BB37F4"/>
    <w:rsid w:val="00BB4E09"/>
    <w:rsid w:val="00BB5853"/>
    <w:rsid w:val="00BB642A"/>
    <w:rsid w:val="00BB6AD3"/>
    <w:rsid w:val="00BB7582"/>
    <w:rsid w:val="00BC119F"/>
    <w:rsid w:val="00BC2AC0"/>
    <w:rsid w:val="00BC2B54"/>
    <w:rsid w:val="00BC43AC"/>
    <w:rsid w:val="00BC43BB"/>
    <w:rsid w:val="00BC4953"/>
    <w:rsid w:val="00BC5510"/>
    <w:rsid w:val="00BC64CD"/>
    <w:rsid w:val="00BC6E19"/>
    <w:rsid w:val="00BC73A1"/>
    <w:rsid w:val="00BD1B6C"/>
    <w:rsid w:val="00BD22A7"/>
    <w:rsid w:val="00BD23E9"/>
    <w:rsid w:val="00BD33C4"/>
    <w:rsid w:val="00BD3710"/>
    <w:rsid w:val="00BD3A6D"/>
    <w:rsid w:val="00BD47CB"/>
    <w:rsid w:val="00BD5083"/>
    <w:rsid w:val="00BD559E"/>
    <w:rsid w:val="00BD60CB"/>
    <w:rsid w:val="00BE06E9"/>
    <w:rsid w:val="00BE1830"/>
    <w:rsid w:val="00BE27C2"/>
    <w:rsid w:val="00BE5E7F"/>
    <w:rsid w:val="00BE617E"/>
    <w:rsid w:val="00BF017A"/>
    <w:rsid w:val="00BF05BA"/>
    <w:rsid w:val="00BF0AC5"/>
    <w:rsid w:val="00BF4037"/>
    <w:rsid w:val="00BF4610"/>
    <w:rsid w:val="00BF5677"/>
    <w:rsid w:val="00BF56FA"/>
    <w:rsid w:val="00BF5B48"/>
    <w:rsid w:val="00BF6026"/>
    <w:rsid w:val="00BF6859"/>
    <w:rsid w:val="00BF7EE3"/>
    <w:rsid w:val="00C00B46"/>
    <w:rsid w:val="00C017B1"/>
    <w:rsid w:val="00C02C51"/>
    <w:rsid w:val="00C03979"/>
    <w:rsid w:val="00C04926"/>
    <w:rsid w:val="00C04F9A"/>
    <w:rsid w:val="00C05024"/>
    <w:rsid w:val="00C05C75"/>
    <w:rsid w:val="00C061C9"/>
    <w:rsid w:val="00C061F6"/>
    <w:rsid w:val="00C06F3E"/>
    <w:rsid w:val="00C07795"/>
    <w:rsid w:val="00C07DA5"/>
    <w:rsid w:val="00C10860"/>
    <w:rsid w:val="00C10AD0"/>
    <w:rsid w:val="00C11526"/>
    <w:rsid w:val="00C12504"/>
    <w:rsid w:val="00C128E1"/>
    <w:rsid w:val="00C14EB2"/>
    <w:rsid w:val="00C152AD"/>
    <w:rsid w:val="00C159D7"/>
    <w:rsid w:val="00C15E64"/>
    <w:rsid w:val="00C16A8B"/>
    <w:rsid w:val="00C16B0D"/>
    <w:rsid w:val="00C176D5"/>
    <w:rsid w:val="00C1779A"/>
    <w:rsid w:val="00C201F0"/>
    <w:rsid w:val="00C205E1"/>
    <w:rsid w:val="00C20BC6"/>
    <w:rsid w:val="00C2137F"/>
    <w:rsid w:val="00C21C61"/>
    <w:rsid w:val="00C22CD6"/>
    <w:rsid w:val="00C232A9"/>
    <w:rsid w:val="00C235BE"/>
    <w:rsid w:val="00C24DC3"/>
    <w:rsid w:val="00C25A24"/>
    <w:rsid w:val="00C2654A"/>
    <w:rsid w:val="00C26C04"/>
    <w:rsid w:val="00C270CC"/>
    <w:rsid w:val="00C27587"/>
    <w:rsid w:val="00C27F59"/>
    <w:rsid w:val="00C3173C"/>
    <w:rsid w:val="00C322B8"/>
    <w:rsid w:val="00C32722"/>
    <w:rsid w:val="00C3289B"/>
    <w:rsid w:val="00C32B7C"/>
    <w:rsid w:val="00C335F0"/>
    <w:rsid w:val="00C339D3"/>
    <w:rsid w:val="00C34094"/>
    <w:rsid w:val="00C342EB"/>
    <w:rsid w:val="00C349DC"/>
    <w:rsid w:val="00C36523"/>
    <w:rsid w:val="00C3762A"/>
    <w:rsid w:val="00C401C9"/>
    <w:rsid w:val="00C41939"/>
    <w:rsid w:val="00C41AF4"/>
    <w:rsid w:val="00C428EA"/>
    <w:rsid w:val="00C42FCC"/>
    <w:rsid w:val="00C43300"/>
    <w:rsid w:val="00C437EB"/>
    <w:rsid w:val="00C45518"/>
    <w:rsid w:val="00C46871"/>
    <w:rsid w:val="00C47500"/>
    <w:rsid w:val="00C5001B"/>
    <w:rsid w:val="00C50AD9"/>
    <w:rsid w:val="00C52432"/>
    <w:rsid w:val="00C55078"/>
    <w:rsid w:val="00C551C0"/>
    <w:rsid w:val="00C55A87"/>
    <w:rsid w:val="00C5792F"/>
    <w:rsid w:val="00C57A26"/>
    <w:rsid w:val="00C60113"/>
    <w:rsid w:val="00C6022A"/>
    <w:rsid w:val="00C60242"/>
    <w:rsid w:val="00C6145E"/>
    <w:rsid w:val="00C614AD"/>
    <w:rsid w:val="00C62342"/>
    <w:rsid w:val="00C631D2"/>
    <w:rsid w:val="00C63235"/>
    <w:rsid w:val="00C6692D"/>
    <w:rsid w:val="00C67AC2"/>
    <w:rsid w:val="00C7003B"/>
    <w:rsid w:val="00C70558"/>
    <w:rsid w:val="00C707ED"/>
    <w:rsid w:val="00C70E36"/>
    <w:rsid w:val="00C71800"/>
    <w:rsid w:val="00C7225D"/>
    <w:rsid w:val="00C72F06"/>
    <w:rsid w:val="00C74EAD"/>
    <w:rsid w:val="00C7593A"/>
    <w:rsid w:val="00C760DE"/>
    <w:rsid w:val="00C764E5"/>
    <w:rsid w:val="00C76821"/>
    <w:rsid w:val="00C77021"/>
    <w:rsid w:val="00C80BF2"/>
    <w:rsid w:val="00C811E9"/>
    <w:rsid w:val="00C81692"/>
    <w:rsid w:val="00C82920"/>
    <w:rsid w:val="00C82F09"/>
    <w:rsid w:val="00C83322"/>
    <w:rsid w:val="00C84620"/>
    <w:rsid w:val="00C85A6E"/>
    <w:rsid w:val="00C85DDE"/>
    <w:rsid w:val="00C86F17"/>
    <w:rsid w:val="00C907A5"/>
    <w:rsid w:val="00C907EA"/>
    <w:rsid w:val="00C90B0D"/>
    <w:rsid w:val="00C92998"/>
    <w:rsid w:val="00C92EE2"/>
    <w:rsid w:val="00C93BE9"/>
    <w:rsid w:val="00C95058"/>
    <w:rsid w:val="00C95837"/>
    <w:rsid w:val="00C96444"/>
    <w:rsid w:val="00C96B9C"/>
    <w:rsid w:val="00C96C40"/>
    <w:rsid w:val="00C96F52"/>
    <w:rsid w:val="00C978CE"/>
    <w:rsid w:val="00CA339A"/>
    <w:rsid w:val="00CA36B0"/>
    <w:rsid w:val="00CA3E2F"/>
    <w:rsid w:val="00CA41AA"/>
    <w:rsid w:val="00CA41FD"/>
    <w:rsid w:val="00CA434D"/>
    <w:rsid w:val="00CA68FD"/>
    <w:rsid w:val="00CA6AE8"/>
    <w:rsid w:val="00CB0BCA"/>
    <w:rsid w:val="00CB0D89"/>
    <w:rsid w:val="00CB1C3B"/>
    <w:rsid w:val="00CB2103"/>
    <w:rsid w:val="00CB2BD3"/>
    <w:rsid w:val="00CB3393"/>
    <w:rsid w:val="00CB3C49"/>
    <w:rsid w:val="00CB434F"/>
    <w:rsid w:val="00CB5AAC"/>
    <w:rsid w:val="00CB650E"/>
    <w:rsid w:val="00CC0519"/>
    <w:rsid w:val="00CC0F49"/>
    <w:rsid w:val="00CC11D2"/>
    <w:rsid w:val="00CC1DB2"/>
    <w:rsid w:val="00CC207B"/>
    <w:rsid w:val="00CC368C"/>
    <w:rsid w:val="00CC5A73"/>
    <w:rsid w:val="00CC675A"/>
    <w:rsid w:val="00CD0F97"/>
    <w:rsid w:val="00CD1680"/>
    <w:rsid w:val="00CD17E8"/>
    <w:rsid w:val="00CD1B2F"/>
    <w:rsid w:val="00CD25F8"/>
    <w:rsid w:val="00CD2ED0"/>
    <w:rsid w:val="00CD3A3A"/>
    <w:rsid w:val="00CD4059"/>
    <w:rsid w:val="00CD439C"/>
    <w:rsid w:val="00CD4D85"/>
    <w:rsid w:val="00CD53DD"/>
    <w:rsid w:val="00CD5DEA"/>
    <w:rsid w:val="00CD5E90"/>
    <w:rsid w:val="00CD602B"/>
    <w:rsid w:val="00CD60EA"/>
    <w:rsid w:val="00CD6630"/>
    <w:rsid w:val="00CD71A2"/>
    <w:rsid w:val="00CE1333"/>
    <w:rsid w:val="00CE197D"/>
    <w:rsid w:val="00CE2928"/>
    <w:rsid w:val="00CE305B"/>
    <w:rsid w:val="00CE32AF"/>
    <w:rsid w:val="00CE6662"/>
    <w:rsid w:val="00CE7346"/>
    <w:rsid w:val="00CE79C3"/>
    <w:rsid w:val="00CF09F5"/>
    <w:rsid w:val="00CF1CAF"/>
    <w:rsid w:val="00CF2527"/>
    <w:rsid w:val="00CF2753"/>
    <w:rsid w:val="00CF3C16"/>
    <w:rsid w:val="00CF45DE"/>
    <w:rsid w:val="00CF514E"/>
    <w:rsid w:val="00CF572A"/>
    <w:rsid w:val="00CF66A8"/>
    <w:rsid w:val="00CF7A5E"/>
    <w:rsid w:val="00D003BC"/>
    <w:rsid w:val="00D00C27"/>
    <w:rsid w:val="00D02461"/>
    <w:rsid w:val="00D04A07"/>
    <w:rsid w:val="00D05827"/>
    <w:rsid w:val="00D05A26"/>
    <w:rsid w:val="00D11365"/>
    <w:rsid w:val="00D12B5B"/>
    <w:rsid w:val="00D131D9"/>
    <w:rsid w:val="00D13C10"/>
    <w:rsid w:val="00D1414A"/>
    <w:rsid w:val="00D147F7"/>
    <w:rsid w:val="00D154E8"/>
    <w:rsid w:val="00D1587F"/>
    <w:rsid w:val="00D15DAF"/>
    <w:rsid w:val="00D2090A"/>
    <w:rsid w:val="00D21CA8"/>
    <w:rsid w:val="00D266D4"/>
    <w:rsid w:val="00D30737"/>
    <w:rsid w:val="00D309A3"/>
    <w:rsid w:val="00D30BEB"/>
    <w:rsid w:val="00D30DD2"/>
    <w:rsid w:val="00D33DAA"/>
    <w:rsid w:val="00D34569"/>
    <w:rsid w:val="00D3567E"/>
    <w:rsid w:val="00D358BF"/>
    <w:rsid w:val="00D359AC"/>
    <w:rsid w:val="00D37368"/>
    <w:rsid w:val="00D37467"/>
    <w:rsid w:val="00D37542"/>
    <w:rsid w:val="00D41968"/>
    <w:rsid w:val="00D4377D"/>
    <w:rsid w:val="00D45A9D"/>
    <w:rsid w:val="00D460C5"/>
    <w:rsid w:val="00D461A6"/>
    <w:rsid w:val="00D463E6"/>
    <w:rsid w:val="00D47EE1"/>
    <w:rsid w:val="00D47EFA"/>
    <w:rsid w:val="00D5041D"/>
    <w:rsid w:val="00D517EC"/>
    <w:rsid w:val="00D51F13"/>
    <w:rsid w:val="00D5270E"/>
    <w:rsid w:val="00D52D27"/>
    <w:rsid w:val="00D52FD6"/>
    <w:rsid w:val="00D541EC"/>
    <w:rsid w:val="00D5570F"/>
    <w:rsid w:val="00D564A7"/>
    <w:rsid w:val="00D576D4"/>
    <w:rsid w:val="00D57B78"/>
    <w:rsid w:val="00D6030A"/>
    <w:rsid w:val="00D62184"/>
    <w:rsid w:val="00D63C7A"/>
    <w:rsid w:val="00D65FC5"/>
    <w:rsid w:val="00D660AB"/>
    <w:rsid w:val="00D66F87"/>
    <w:rsid w:val="00D71425"/>
    <w:rsid w:val="00D71822"/>
    <w:rsid w:val="00D74034"/>
    <w:rsid w:val="00D74375"/>
    <w:rsid w:val="00D744E5"/>
    <w:rsid w:val="00D751E6"/>
    <w:rsid w:val="00D76C4B"/>
    <w:rsid w:val="00D77021"/>
    <w:rsid w:val="00D801CD"/>
    <w:rsid w:val="00D8021A"/>
    <w:rsid w:val="00D8075A"/>
    <w:rsid w:val="00D8088D"/>
    <w:rsid w:val="00D8123B"/>
    <w:rsid w:val="00D814F0"/>
    <w:rsid w:val="00D81791"/>
    <w:rsid w:val="00D81A95"/>
    <w:rsid w:val="00D82B75"/>
    <w:rsid w:val="00D83515"/>
    <w:rsid w:val="00D84F0B"/>
    <w:rsid w:val="00D855F3"/>
    <w:rsid w:val="00D85733"/>
    <w:rsid w:val="00D867A4"/>
    <w:rsid w:val="00D86A98"/>
    <w:rsid w:val="00D87E93"/>
    <w:rsid w:val="00D90A1A"/>
    <w:rsid w:val="00D91BF6"/>
    <w:rsid w:val="00D92951"/>
    <w:rsid w:val="00D92A64"/>
    <w:rsid w:val="00D930AE"/>
    <w:rsid w:val="00D949B5"/>
    <w:rsid w:val="00D95680"/>
    <w:rsid w:val="00D95B00"/>
    <w:rsid w:val="00D961A5"/>
    <w:rsid w:val="00D96B54"/>
    <w:rsid w:val="00D97D80"/>
    <w:rsid w:val="00D97FA1"/>
    <w:rsid w:val="00DA07B1"/>
    <w:rsid w:val="00DA0BB6"/>
    <w:rsid w:val="00DA0C7C"/>
    <w:rsid w:val="00DA0E14"/>
    <w:rsid w:val="00DA4C32"/>
    <w:rsid w:val="00DA54D0"/>
    <w:rsid w:val="00DA7A7A"/>
    <w:rsid w:val="00DB19F7"/>
    <w:rsid w:val="00DB24C5"/>
    <w:rsid w:val="00DB3277"/>
    <w:rsid w:val="00DB3B25"/>
    <w:rsid w:val="00DB435C"/>
    <w:rsid w:val="00DB63BD"/>
    <w:rsid w:val="00DB77B2"/>
    <w:rsid w:val="00DB7D79"/>
    <w:rsid w:val="00DC0A05"/>
    <w:rsid w:val="00DC0D18"/>
    <w:rsid w:val="00DC2198"/>
    <w:rsid w:val="00DC28C7"/>
    <w:rsid w:val="00DC413D"/>
    <w:rsid w:val="00DC4405"/>
    <w:rsid w:val="00DC4D03"/>
    <w:rsid w:val="00DC4ED9"/>
    <w:rsid w:val="00DC4FB0"/>
    <w:rsid w:val="00DC6F38"/>
    <w:rsid w:val="00DC7AEC"/>
    <w:rsid w:val="00DD0019"/>
    <w:rsid w:val="00DD673B"/>
    <w:rsid w:val="00DD73E0"/>
    <w:rsid w:val="00DD7689"/>
    <w:rsid w:val="00DD7C19"/>
    <w:rsid w:val="00DD7C85"/>
    <w:rsid w:val="00DE0EE0"/>
    <w:rsid w:val="00DE1219"/>
    <w:rsid w:val="00DE173A"/>
    <w:rsid w:val="00DE20DB"/>
    <w:rsid w:val="00DE2973"/>
    <w:rsid w:val="00DE36BF"/>
    <w:rsid w:val="00DE376F"/>
    <w:rsid w:val="00DE37B8"/>
    <w:rsid w:val="00DE7328"/>
    <w:rsid w:val="00DF13C2"/>
    <w:rsid w:val="00DF1CD1"/>
    <w:rsid w:val="00DF395B"/>
    <w:rsid w:val="00DF54A7"/>
    <w:rsid w:val="00DF61FD"/>
    <w:rsid w:val="00DF6AB9"/>
    <w:rsid w:val="00DF6BBD"/>
    <w:rsid w:val="00DF6C2E"/>
    <w:rsid w:val="00DF6C89"/>
    <w:rsid w:val="00DF6FDF"/>
    <w:rsid w:val="00DF7D63"/>
    <w:rsid w:val="00DF7EC2"/>
    <w:rsid w:val="00E02570"/>
    <w:rsid w:val="00E0286F"/>
    <w:rsid w:val="00E031B0"/>
    <w:rsid w:val="00E04D14"/>
    <w:rsid w:val="00E05355"/>
    <w:rsid w:val="00E07708"/>
    <w:rsid w:val="00E102FE"/>
    <w:rsid w:val="00E12313"/>
    <w:rsid w:val="00E1244D"/>
    <w:rsid w:val="00E1315B"/>
    <w:rsid w:val="00E16735"/>
    <w:rsid w:val="00E20AE0"/>
    <w:rsid w:val="00E215A9"/>
    <w:rsid w:val="00E21F37"/>
    <w:rsid w:val="00E221E7"/>
    <w:rsid w:val="00E22C68"/>
    <w:rsid w:val="00E24496"/>
    <w:rsid w:val="00E26692"/>
    <w:rsid w:val="00E26ABA"/>
    <w:rsid w:val="00E277EE"/>
    <w:rsid w:val="00E27B09"/>
    <w:rsid w:val="00E30320"/>
    <w:rsid w:val="00E316C6"/>
    <w:rsid w:val="00E31FA6"/>
    <w:rsid w:val="00E324E0"/>
    <w:rsid w:val="00E33983"/>
    <w:rsid w:val="00E33A5C"/>
    <w:rsid w:val="00E36D15"/>
    <w:rsid w:val="00E40025"/>
    <w:rsid w:val="00E40A73"/>
    <w:rsid w:val="00E410FE"/>
    <w:rsid w:val="00E43EF5"/>
    <w:rsid w:val="00E4412A"/>
    <w:rsid w:val="00E4511D"/>
    <w:rsid w:val="00E45519"/>
    <w:rsid w:val="00E45EE6"/>
    <w:rsid w:val="00E46217"/>
    <w:rsid w:val="00E46251"/>
    <w:rsid w:val="00E46B64"/>
    <w:rsid w:val="00E476BD"/>
    <w:rsid w:val="00E47BDA"/>
    <w:rsid w:val="00E50FD8"/>
    <w:rsid w:val="00E51473"/>
    <w:rsid w:val="00E53293"/>
    <w:rsid w:val="00E53730"/>
    <w:rsid w:val="00E53973"/>
    <w:rsid w:val="00E53C11"/>
    <w:rsid w:val="00E53C6E"/>
    <w:rsid w:val="00E54305"/>
    <w:rsid w:val="00E54607"/>
    <w:rsid w:val="00E56310"/>
    <w:rsid w:val="00E5722F"/>
    <w:rsid w:val="00E611B6"/>
    <w:rsid w:val="00E61BDD"/>
    <w:rsid w:val="00E62BAC"/>
    <w:rsid w:val="00E65D02"/>
    <w:rsid w:val="00E70154"/>
    <w:rsid w:val="00E702B3"/>
    <w:rsid w:val="00E704C4"/>
    <w:rsid w:val="00E73251"/>
    <w:rsid w:val="00E73740"/>
    <w:rsid w:val="00E740DC"/>
    <w:rsid w:val="00E75E04"/>
    <w:rsid w:val="00E7665B"/>
    <w:rsid w:val="00E7691A"/>
    <w:rsid w:val="00E77F4B"/>
    <w:rsid w:val="00E82F32"/>
    <w:rsid w:val="00E83577"/>
    <w:rsid w:val="00E8361E"/>
    <w:rsid w:val="00E83D14"/>
    <w:rsid w:val="00E85A12"/>
    <w:rsid w:val="00E85E2A"/>
    <w:rsid w:val="00E86B2E"/>
    <w:rsid w:val="00E87C23"/>
    <w:rsid w:val="00E9072A"/>
    <w:rsid w:val="00E93C46"/>
    <w:rsid w:val="00E94102"/>
    <w:rsid w:val="00E942DC"/>
    <w:rsid w:val="00EA160F"/>
    <w:rsid w:val="00EA1FA8"/>
    <w:rsid w:val="00EA2198"/>
    <w:rsid w:val="00EA2565"/>
    <w:rsid w:val="00EA2C1D"/>
    <w:rsid w:val="00EA3215"/>
    <w:rsid w:val="00EA339E"/>
    <w:rsid w:val="00EA3C12"/>
    <w:rsid w:val="00EA7056"/>
    <w:rsid w:val="00EA734F"/>
    <w:rsid w:val="00EA7B47"/>
    <w:rsid w:val="00EA7D52"/>
    <w:rsid w:val="00EB0812"/>
    <w:rsid w:val="00EB28E6"/>
    <w:rsid w:val="00EB2EC3"/>
    <w:rsid w:val="00EB49CA"/>
    <w:rsid w:val="00EB568B"/>
    <w:rsid w:val="00EB6225"/>
    <w:rsid w:val="00EB6D34"/>
    <w:rsid w:val="00EB7BF9"/>
    <w:rsid w:val="00EC07A8"/>
    <w:rsid w:val="00EC0DEA"/>
    <w:rsid w:val="00EC190A"/>
    <w:rsid w:val="00EC3DE4"/>
    <w:rsid w:val="00EC44DE"/>
    <w:rsid w:val="00EC495F"/>
    <w:rsid w:val="00EC79DF"/>
    <w:rsid w:val="00ED06D6"/>
    <w:rsid w:val="00ED0D48"/>
    <w:rsid w:val="00ED118B"/>
    <w:rsid w:val="00ED363A"/>
    <w:rsid w:val="00ED5972"/>
    <w:rsid w:val="00ED6AE3"/>
    <w:rsid w:val="00ED793D"/>
    <w:rsid w:val="00EE002C"/>
    <w:rsid w:val="00EE084A"/>
    <w:rsid w:val="00EE0D80"/>
    <w:rsid w:val="00EE0ED1"/>
    <w:rsid w:val="00EE19E8"/>
    <w:rsid w:val="00EE1D90"/>
    <w:rsid w:val="00EE2526"/>
    <w:rsid w:val="00EE2783"/>
    <w:rsid w:val="00EE27FF"/>
    <w:rsid w:val="00EE2F57"/>
    <w:rsid w:val="00EE42BB"/>
    <w:rsid w:val="00EE4CDF"/>
    <w:rsid w:val="00EE4E70"/>
    <w:rsid w:val="00EE5BAF"/>
    <w:rsid w:val="00EE5BF5"/>
    <w:rsid w:val="00EE684C"/>
    <w:rsid w:val="00EE68BE"/>
    <w:rsid w:val="00EF188C"/>
    <w:rsid w:val="00EF1E95"/>
    <w:rsid w:val="00EF34C2"/>
    <w:rsid w:val="00EF41EC"/>
    <w:rsid w:val="00EF5BC6"/>
    <w:rsid w:val="00EF5E4E"/>
    <w:rsid w:val="00EF6E37"/>
    <w:rsid w:val="00EF75C0"/>
    <w:rsid w:val="00F02244"/>
    <w:rsid w:val="00F02BB4"/>
    <w:rsid w:val="00F0486B"/>
    <w:rsid w:val="00F05A3C"/>
    <w:rsid w:val="00F05D02"/>
    <w:rsid w:val="00F06311"/>
    <w:rsid w:val="00F06DDC"/>
    <w:rsid w:val="00F077D2"/>
    <w:rsid w:val="00F079E0"/>
    <w:rsid w:val="00F11DDE"/>
    <w:rsid w:val="00F13188"/>
    <w:rsid w:val="00F142A9"/>
    <w:rsid w:val="00F1541C"/>
    <w:rsid w:val="00F16819"/>
    <w:rsid w:val="00F16E72"/>
    <w:rsid w:val="00F23A60"/>
    <w:rsid w:val="00F23E83"/>
    <w:rsid w:val="00F24D40"/>
    <w:rsid w:val="00F25824"/>
    <w:rsid w:val="00F261D4"/>
    <w:rsid w:val="00F263CF"/>
    <w:rsid w:val="00F301DF"/>
    <w:rsid w:val="00F302DB"/>
    <w:rsid w:val="00F316A4"/>
    <w:rsid w:val="00F31F9F"/>
    <w:rsid w:val="00F31FB3"/>
    <w:rsid w:val="00F33356"/>
    <w:rsid w:val="00F338C9"/>
    <w:rsid w:val="00F339A6"/>
    <w:rsid w:val="00F345D4"/>
    <w:rsid w:val="00F37AEA"/>
    <w:rsid w:val="00F41971"/>
    <w:rsid w:val="00F42485"/>
    <w:rsid w:val="00F42954"/>
    <w:rsid w:val="00F448DD"/>
    <w:rsid w:val="00F46426"/>
    <w:rsid w:val="00F46D70"/>
    <w:rsid w:val="00F507EA"/>
    <w:rsid w:val="00F51D28"/>
    <w:rsid w:val="00F52BC2"/>
    <w:rsid w:val="00F53498"/>
    <w:rsid w:val="00F53518"/>
    <w:rsid w:val="00F54888"/>
    <w:rsid w:val="00F5522A"/>
    <w:rsid w:val="00F5580A"/>
    <w:rsid w:val="00F55A28"/>
    <w:rsid w:val="00F623E5"/>
    <w:rsid w:val="00F62C64"/>
    <w:rsid w:val="00F635A9"/>
    <w:rsid w:val="00F63A60"/>
    <w:rsid w:val="00F63F15"/>
    <w:rsid w:val="00F64A11"/>
    <w:rsid w:val="00F64A55"/>
    <w:rsid w:val="00F66B73"/>
    <w:rsid w:val="00F7014D"/>
    <w:rsid w:val="00F713C1"/>
    <w:rsid w:val="00F71E1A"/>
    <w:rsid w:val="00F7298B"/>
    <w:rsid w:val="00F73416"/>
    <w:rsid w:val="00F73DE3"/>
    <w:rsid w:val="00F773F9"/>
    <w:rsid w:val="00F77ACB"/>
    <w:rsid w:val="00F77B4E"/>
    <w:rsid w:val="00F81677"/>
    <w:rsid w:val="00F82D91"/>
    <w:rsid w:val="00F83BD9"/>
    <w:rsid w:val="00F85201"/>
    <w:rsid w:val="00F85FB7"/>
    <w:rsid w:val="00F8604C"/>
    <w:rsid w:val="00F87940"/>
    <w:rsid w:val="00F908A6"/>
    <w:rsid w:val="00F90DC3"/>
    <w:rsid w:val="00F92755"/>
    <w:rsid w:val="00F92D31"/>
    <w:rsid w:val="00F93562"/>
    <w:rsid w:val="00F957A5"/>
    <w:rsid w:val="00F95E8B"/>
    <w:rsid w:val="00FA0C88"/>
    <w:rsid w:val="00FA0FE0"/>
    <w:rsid w:val="00FA1216"/>
    <w:rsid w:val="00FA172E"/>
    <w:rsid w:val="00FA370E"/>
    <w:rsid w:val="00FA4CB9"/>
    <w:rsid w:val="00FA6AD8"/>
    <w:rsid w:val="00FB1259"/>
    <w:rsid w:val="00FB47BD"/>
    <w:rsid w:val="00FB5C1E"/>
    <w:rsid w:val="00FB6793"/>
    <w:rsid w:val="00FC0664"/>
    <w:rsid w:val="00FC4336"/>
    <w:rsid w:val="00FC51B3"/>
    <w:rsid w:val="00FC5288"/>
    <w:rsid w:val="00FC586B"/>
    <w:rsid w:val="00FC647D"/>
    <w:rsid w:val="00FC7042"/>
    <w:rsid w:val="00FC7773"/>
    <w:rsid w:val="00FC7A5D"/>
    <w:rsid w:val="00FC7E3A"/>
    <w:rsid w:val="00FD055D"/>
    <w:rsid w:val="00FD0E76"/>
    <w:rsid w:val="00FD0F87"/>
    <w:rsid w:val="00FD1FA1"/>
    <w:rsid w:val="00FD24F3"/>
    <w:rsid w:val="00FD392F"/>
    <w:rsid w:val="00FD495C"/>
    <w:rsid w:val="00FD4A0A"/>
    <w:rsid w:val="00FD67CC"/>
    <w:rsid w:val="00FD6C4E"/>
    <w:rsid w:val="00FE16A6"/>
    <w:rsid w:val="00FE18CE"/>
    <w:rsid w:val="00FE23F7"/>
    <w:rsid w:val="00FE2C6F"/>
    <w:rsid w:val="00FE54E6"/>
    <w:rsid w:val="00FE6998"/>
    <w:rsid w:val="00FE7217"/>
    <w:rsid w:val="00FE75FB"/>
    <w:rsid w:val="00FE7896"/>
    <w:rsid w:val="00FF0A1F"/>
    <w:rsid w:val="00FF21CB"/>
    <w:rsid w:val="00FF2756"/>
    <w:rsid w:val="00FF2AE9"/>
    <w:rsid w:val="00FF2E7A"/>
    <w:rsid w:val="00FF3340"/>
    <w:rsid w:val="00FF4567"/>
    <w:rsid w:val="00FF45C9"/>
    <w:rsid w:val="00FF54BD"/>
    <w:rsid w:val="00FF5634"/>
    <w:rsid w:val="00FF64B5"/>
    <w:rsid w:val="00FF68FE"/>
    <w:rsid w:val="00FF6C41"/>
    <w:rsid w:val="00FF76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56A1B"/>
  <w15:docId w15:val="{11C8CA23-8FDF-4528-9301-10E127B6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0B6"/>
  </w:style>
  <w:style w:type="paragraph" w:styleId="Ttulo1">
    <w:name w:val="heading 1"/>
    <w:basedOn w:val="Normal"/>
    <w:next w:val="Normal"/>
    <w:link w:val="Ttulo1Char"/>
    <w:qFormat/>
    <w:rsid w:val="000E30B6"/>
    <w:pPr>
      <w:keepNext/>
      <w:spacing w:after="0" w:line="360" w:lineRule="exact"/>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0E30B6"/>
    <w:pPr>
      <w:keepNext/>
      <w:spacing w:after="0" w:line="360" w:lineRule="exact"/>
      <w:jc w:val="center"/>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qFormat/>
    <w:rsid w:val="000E30B6"/>
    <w:pPr>
      <w:keepNext/>
      <w:spacing w:after="0" w:line="360" w:lineRule="exact"/>
      <w:jc w:val="both"/>
      <w:outlineLvl w:val="2"/>
    </w:pPr>
    <w:rPr>
      <w:rFonts w:ascii="Times New Roman" w:eastAsia="Times New Roman" w:hAnsi="Times New Roman" w:cs="Times New Roman"/>
      <w:b/>
      <w:sz w:val="24"/>
      <w:szCs w:val="20"/>
      <w:lang w:eastAsia="pt-BR"/>
    </w:rPr>
  </w:style>
  <w:style w:type="paragraph" w:styleId="Ttulo4">
    <w:name w:val="heading 4"/>
    <w:basedOn w:val="Normal"/>
    <w:next w:val="Normal"/>
    <w:link w:val="Ttulo4Char"/>
    <w:qFormat/>
    <w:rsid w:val="000E30B6"/>
    <w:pPr>
      <w:keepNext/>
      <w:spacing w:before="120" w:after="0" w:line="320" w:lineRule="exact"/>
      <w:jc w:val="center"/>
      <w:outlineLvl w:val="3"/>
    </w:pPr>
    <w:rPr>
      <w:rFonts w:ascii="Times New Roman" w:eastAsia="Times New Roman" w:hAnsi="Times New Roman" w:cs="Times New Roman"/>
      <w:b/>
      <w:sz w:val="26"/>
      <w:szCs w:val="20"/>
      <w:lang w:eastAsia="pt-BR"/>
    </w:rPr>
  </w:style>
  <w:style w:type="paragraph" w:styleId="Ttulo5">
    <w:name w:val="heading 5"/>
    <w:basedOn w:val="Normal"/>
    <w:next w:val="Normal"/>
    <w:link w:val="Ttulo5Char"/>
    <w:qFormat/>
    <w:rsid w:val="000E30B6"/>
    <w:pPr>
      <w:keepNext/>
      <w:spacing w:before="600" w:after="0" w:line="320" w:lineRule="atLeast"/>
      <w:jc w:val="center"/>
      <w:outlineLvl w:val="4"/>
    </w:pPr>
    <w:rPr>
      <w:rFonts w:ascii="Times New Roman" w:eastAsia="Times New Roman" w:hAnsi="Times New Roman" w:cs="Times New Roman"/>
      <w:b/>
      <w:sz w:val="23"/>
      <w:szCs w:val="20"/>
      <w:lang w:eastAsia="pt-BR"/>
    </w:rPr>
  </w:style>
  <w:style w:type="paragraph" w:styleId="Ttulo6">
    <w:name w:val="heading 6"/>
    <w:basedOn w:val="Normal"/>
    <w:next w:val="Normal"/>
    <w:link w:val="Ttulo6Char"/>
    <w:qFormat/>
    <w:rsid w:val="000E30B6"/>
    <w:pPr>
      <w:keepNext/>
      <w:spacing w:after="0" w:line="320" w:lineRule="exact"/>
      <w:ind w:left="708"/>
      <w:jc w:val="both"/>
      <w:outlineLvl w:val="5"/>
    </w:pPr>
    <w:rPr>
      <w:rFonts w:ascii="Times New Roman" w:eastAsia="Times New Roman" w:hAnsi="Times New Roman" w:cs="Times New Roman"/>
      <w:sz w:val="26"/>
      <w:szCs w:val="20"/>
      <w:lang w:eastAsia="pt-BR"/>
    </w:rPr>
  </w:style>
  <w:style w:type="paragraph" w:styleId="Ttulo7">
    <w:name w:val="heading 7"/>
    <w:basedOn w:val="Normal"/>
    <w:next w:val="Normal"/>
    <w:link w:val="Ttulo7Char"/>
    <w:qFormat/>
    <w:rsid w:val="000E30B6"/>
    <w:pPr>
      <w:keepNext/>
      <w:spacing w:after="0" w:line="320" w:lineRule="exact"/>
      <w:jc w:val="right"/>
      <w:outlineLvl w:val="6"/>
    </w:pPr>
    <w:rPr>
      <w:rFonts w:ascii="Frutiger Light" w:eastAsia="Times New Roman" w:hAnsi="Frutiger Light" w:cs="Times New Roman"/>
      <w:sz w:val="26"/>
      <w:szCs w:val="20"/>
      <w:u w:val="single"/>
      <w:lang w:eastAsia="pt-BR"/>
    </w:rPr>
  </w:style>
  <w:style w:type="paragraph" w:styleId="Ttulo8">
    <w:name w:val="heading 8"/>
    <w:basedOn w:val="Normal"/>
    <w:next w:val="Normal"/>
    <w:link w:val="Ttulo8Char"/>
    <w:qFormat/>
    <w:rsid w:val="000E30B6"/>
    <w:pPr>
      <w:keepNext/>
      <w:spacing w:after="0" w:line="320" w:lineRule="exact"/>
      <w:jc w:val="both"/>
      <w:outlineLvl w:val="7"/>
    </w:pPr>
    <w:rPr>
      <w:rFonts w:ascii="Frutiger Light" w:eastAsia="Times New Roman" w:hAnsi="Frutiger Light" w:cs="Times New Roman"/>
      <w:sz w:val="26"/>
      <w:szCs w:val="20"/>
      <w:u w:val="single"/>
      <w:lang w:eastAsia="pt-BR"/>
    </w:rPr>
  </w:style>
  <w:style w:type="paragraph" w:styleId="Ttulo9">
    <w:name w:val="heading 9"/>
    <w:basedOn w:val="Normal"/>
    <w:next w:val="Normal"/>
    <w:link w:val="Ttulo9Char"/>
    <w:qFormat/>
    <w:rsid w:val="000E30B6"/>
    <w:pPr>
      <w:spacing w:before="240" w:after="60" w:line="240" w:lineRule="auto"/>
      <w:jc w:val="both"/>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2813"/>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AF2813"/>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AF2813"/>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AF2813"/>
    <w:rPr>
      <w:rFonts w:ascii="Times New Roman" w:eastAsia="Times New Roman" w:hAnsi="Times New Roman" w:cs="Times New Roman"/>
      <w:b/>
      <w:sz w:val="26"/>
      <w:szCs w:val="20"/>
      <w:lang w:eastAsia="pt-BR"/>
    </w:rPr>
  </w:style>
  <w:style w:type="character" w:customStyle="1" w:styleId="Ttulo5Char">
    <w:name w:val="Título 5 Char"/>
    <w:basedOn w:val="Fontepargpadro"/>
    <w:link w:val="Ttulo5"/>
    <w:rsid w:val="00AF2813"/>
    <w:rPr>
      <w:rFonts w:ascii="Times New Roman" w:eastAsia="Times New Roman" w:hAnsi="Times New Roman" w:cs="Times New Roman"/>
      <w:b/>
      <w:sz w:val="23"/>
      <w:szCs w:val="20"/>
      <w:lang w:eastAsia="pt-BR"/>
    </w:rPr>
  </w:style>
  <w:style w:type="character" w:customStyle="1" w:styleId="Ttulo6Char">
    <w:name w:val="Título 6 Char"/>
    <w:basedOn w:val="Fontepargpadro"/>
    <w:link w:val="Ttulo6"/>
    <w:rsid w:val="00AF2813"/>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AF2813"/>
    <w:rPr>
      <w:rFonts w:ascii="Frutiger Light" w:eastAsia="Times New Roman" w:hAnsi="Frutiger Light" w:cs="Times New Roman"/>
      <w:sz w:val="26"/>
      <w:szCs w:val="20"/>
      <w:u w:val="single"/>
      <w:lang w:eastAsia="pt-BR"/>
    </w:rPr>
  </w:style>
  <w:style w:type="character" w:customStyle="1" w:styleId="Ttulo8Char">
    <w:name w:val="Título 8 Char"/>
    <w:basedOn w:val="Fontepargpadro"/>
    <w:link w:val="Ttulo8"/>
    <w:rsid w:val="00AF2813"/>
    <w:rPr>
      <w:rFonts w:ascii="Frutiger Light" w:eastAsia="Times New Roman" w:hAnsi="Frutiger Light" w:cs="Times New Roman"/>
      <w:sz w:val="26"/>
      <w:szCs w:val="20"/>
      <w:u w:val="single"/>
      <w:lang w:eastAsia="pt-BR"/>
    </w:rPr>
  </w:style>
  <w:style w:type="character" w:customStyle="1" w:styleId="Ttulo9Char">
    <w:name w:val="Título 9 Char"/>
    <w:basedOn w:val="Fontepargpadro"/>
    <w:link w:val="Ttulo9"/>
    <w:rsid w:val="00AF2813"/>
    <w:rPr>
      <w:rFonts w:ascii="Arial" w:eastAsia="Times New Roman" w:hAnsi="Arial" w:cs="Arial"/>
      <w:lang w:eastAsia="pt-BR"/>
    </w:rPr>
  </w:style>
  <w:style w:type="paragraph" w:customStyle="1" w:styleId="citcar">
    <w:name w:val="citcar"/>
    <w:basedOn w:val="Normal"/>
    <w:qFormat/>
    <w:rsid w:val="000E30B6"/>
    <w:pPr>
      <w:widowControl w:val="0"/>
      <w:spacing w:after="0" w:line="240" w:lineRule="exact"/>
      <w:ind w:left="1134" w:right="1134"/>
      <w:jc w:val="both"/>
    </w:pPr>
    <w:rPr>
      <w:rFonts w:ascii="Times New Roman" w:eastAsia="Times New Roman" w:hAnsi="Times New Roman" w:cs="Times New Roman"/>
      <w:sz w:val="26"/>
      <w:szCs w:val="20"/>
      <w:lang w:eastAsia="pt-BR"/>
    </w:rPr>
  </w:style>
  <w:style w:type="paragraph" w:customStyle="1" w:styleId="citpet">
    <w:name w:val="citpet"/>
    <w:basedOn w:val="citcar"/>
    <w:qFormat/>
    <w:rsid w:val="00AF2813"/>
    <w:pPr>
      <w:ind w:left="1418" w:right="1418"/>
    </w:pPr>
    <w:rPr>
      <w:sz w:val="20"/>
    </w:rPr>
  </w:style>
  <w:style w:type="paragraph" w:customStyle="1" w:styleId="MF1">
    <w:name w:val="MF1"/>
    <w:basedOn w:val="Normal"/>
    <w:autoRedefine/>
    <w:rsid w:val="000E30B6"/>
    <w:pPr>
      <w:spacing w:after="0" w:line="320" w:lineRule="exact"/>
      <w:jc w:val="center"/>
    </w:pPr>
    <w:rPr>
      <w:rFonts w:ascii="Times New Roman" w:eastAsia="Times New Roman" w:hAnsi="Times New Roman" w:cs="Times New Roman"/>
      <w:b/>
      <w:smallCaps/>
      <w:sz w:val="24"/>
      <w:szCs w:val="20"/>
      <w:lang w:eastAsia="pt-BR"/>
    </w:rPr>
  </w:style>
  <w:style w:type="paragraph" w:customStyle="1" w:styleId="MF2">
    <w:name w:val="MF2"/>
    <w:basedOn w:val="Normal"/>
    <w:autoRedefine/>
    <w:rsid w:val="000E30B6"/>
    <w:pPr>
      <w:numPr>
        <w:numId w:val="1"/>
      </w:numPr>
      <w:spacing w:after="0" w:line="320" w:lineRule="exact"/>
      <w:jc w:val="both"/>
    </w:pPr>
    <w:rPr>
      <w:rFonts w:ascii="Times New Roman" w:eastAsia="Times New Roman" w:hAnsi="Times New Roman" w:cs="Times New Roman"/>
      <w:b/>
      <w:sz w:val="20"/>
      <w:szCs w:val="20"/>
      <w:lang w:eastAsia="pt-BR"/>
    </w:rPr>
  </w:style>
  <w:style w:type="paragraph" w:styleId="Corpodetexto2">
    <w:name w:val="Body Text 2"/>
    <w:basedOn w:val="Normal"/>
    <w:link w:val="Corpodetexto2Char"/>
    <w:rsid w:val="000E30B6"/>
    <w:pPr>
      <w:spacing w:after="0" w:line="360" w:lineRule="exact"/>
      <w:jc w:val="center"/>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AF2813"/>
    <w:rPr>
      <w:rFonts w:ascii="Times New Roman" w:eastAsia="Times New Roman" w:hAnsi="Times New Roman" w:cs="Times New Roman"/>
      <w:b/>
      <w:sz w:val="24"/>
      <w:szCs w:val="20"/>
      <w:lang w:eastAsia="pt-BR"/>
    </w:rPr>
  </w:style>
  <w:style w:type="paragraph" w:styleId="Cabealho">
    <w:name w:val="header"/>
    <w:basedOn w:val="Normal"/>
    <w:link w:val="CabealhoChar"/>
    <w:rsid w:val="000E30B6"/>
    <w:pPr>
      <w:widowControl w:val="0"/>
      <w:tabs>
        <w:tab w:val="center" w:pos="4419"/>
        <w:tab w:val="right" w:pos="8838"/>
      </w:tabs>
      <w:spacing w:after="0" w:line="240" w:lineRule="auto"/>
      <w:jc w:val="both"/>
    </w:pPr>
    <w:rPr>
      <w:rFonts w:ascii="Times New Roman" w:eastAsia="Times New Roman" w:hAnsi="Times New Roman" w:cs="Times New Roman"/>
      <w:sz w:val="26"/>
      <w:szCs w:val="20"/>
      <w:lang w:eastAsia="pt-BR"/>
    </w:rPr>
  </w:style>
  <w:style w:type="character" w:customStyle="1" w:styleId="CabealhoChar">
    <w:name w:val="Cabeçalho Char"/>
    <w:basedOn w:val="Fontepargpadro"/>
    <w:link w:val="Cabealho"/>
    <w:rsid w:val="00AF2813"/>
    <w:rPr>
      <w:rFonts w:ascii="Times New Roman" w:eastAsia="Times New Roman" w:hAnsi="Times New Roman" w:cs="Times New Roman"/>
      <w:sz w:val="26"/>
      <w:szCs w:val="20"/>
      <w:lang w:eastAsia="pt-BR"/>
    </w:rPr>
  </w:style>
  <w:style w:type="paragraph" w:styleId="Recuodecorpodetexto">
    <w:name w:val="Body Text Indent"/>
    <w:basedOn w:val="Normal"/>
    <w:link w:val="RecuodecorpodetextoChar"/>
    <w:rsid w:val="000E30B6"/>
    <w:pPr>
      <w:spacing w:after="0" w:line="240" w:lineRule="auto"/>
      <w:ind w:left="2127" w:hanging="711"/>
      <w:jc w:val="both"/>
    </w:pPr>
    <w:rPr>
      <w:rFonts w:ascii="Times New Roman" w:eastAsia="Times New Roman" w:hAnsi="Times New Roman" w:cs="Times New Roman"/>
      <w:sz w:val="26"/>
      <w:szCs w:val="20"/>
      <w:lang w:eastAsia="pt-BR"/>
    </w:rPr>
  </w:style>
  <w:style w:type="character" w:customStyle="1" w:styleId="RecuodecorpodetextoChar">
    <w:name w:val="Recuo de corpo de texto Char"/>
    <w:basedOn w:val="Fontepargpadro"/>
    <w:link w:val="Recuodecorpodetexto"/>
    <w:rsid w:val="00AF2813"/>
    <w:rPr>
      <w:rFonts w:ascii="Times New Roman" w:eastAsia="Times New Roman" w:hAnsi="Times New Roman" w:cs="Times New Roman"/>
      <w:sz w:val="26"/>
      <w:szCs w:val="20"/>
      <w:lang w:eastAsia="pt-BR"/>
    </w:rPr>
  </w:style>
  <w:style w:type="paragraph" w:customStyle="1" w:styleId="p0">
    <w:name w:val="p0"/>
    <w:basedOn w:val="Normal"/>
    <w:link w:val="p0Char"/>
    <w:rsid w:val="000E30B6"/>
    <w:pPr>
      <w:tabs>
        <w:tab w:val="left" w:pos="720"/>
      </w:tabs>
      <w:spacing w:after="0" w:line="240" w:lineRule="atLeast"/>
      <w:jc w:val="both"/>
    </w:pPr>
    <w:rPr>
      <w:rFonts w:ascii="Times" w:eastAsia="Times New Roman" w:hAnsi="Times" w:cs="Times New Roman"/>
      <w:sz w:val="24"/>
      <w:szCs w:val="20"/>
      <w:lang w:eastAsia="pt-BR"/>
    </w:rPr>
  </w:style>
  <w:style w:type="paragraph" w:styleId="Corpodetexto3">
    <w:name w:val="Body Text 3"/>
    <w:basedOn w:val="Normal"/>
    <w:link w:val="Corpodetexto3Char"/>
    <w:rsid w:val="000E30B6"/>
    <w:pPr>
      <w:spacing w:after="0" w:line="320" w:lineRule="atLeast"/>
      <w:jc w:val="both"/>
    </w:pPr>
    <w:rPr>
      <w:rFonts w:ascii="Times New Roman" w:eastAsia="Times New Roman" w:hAnsi="Times New Roman" w:cs="Times New Roman"/>
      <w:sz w:val="26"/>
      <w:szCs w:val="20"/>
      <w:lang w:eastAsia="pt-BR"/>
    </w:rPr>
  </w:style>
  <w:style w:type="character" w:customStyle="1" w:styleId="Corpodetexto3Char">
    <w:name w:val="Corpo de texto 3 Char"/>
    <w:basedOn w:val="Fontepargpadro"/>
    <w:link w:val="Corpodetexto3"/>
    <w:rsid w:val="00AF2813"/>
    <w:rPr>
      <w:rFonts w:ascii="Times New Roman" w:eastAsia="Times New Roman" w:hAnsi="Times New Roman" w:cs="Times New Roman"/>
      <w:sz w:val="26"/>
      <w:szCs w:val="20"/>
      <w:lang w:eastAsia="pt-BR"/>
    </w:rPr>
  </w:style>
  <w:style w:type="paragraph" w:customStyle="1" w:styleId="c3">
    <w:name w:val="c3"/>
    <w:basedOn w:val="Normal"/>
    <w:rsid w:val="000E30B6"/>
    <w:pPr>
      <w:spacing w:after="0" w:line="240" w:lineRule="atLeast"/>
      <w:jc w:val="center"/>
    </w:pPr>
    <w:rPr>
      <w:rFonts w:ascii="Times" w:eastAsia="Times New Roman" w:hAnsi="Times" w:cs="Times New Roman"/>
      <w:sz w:val="24"/>
      <w:szCs w:val="20"/>
      <w:lang w:eastAsia="pt-BR"/>
    </w:rPr>
  </w:style>
  <w:style w:type="paragraph" w:styleId="Corpodetexto">
    <w:name w:val="Body Text"/>
    <w:aliases w:val="bt,BT"/>
    <w:basedOn w:val="Normal"/>
    <w:link w:val="CorpodetextoChar"/>
    <w:rsid w:val="000E30B6"/>
    <w:pPr>
      <w:tabs>
        <w:tab w:val="left" w:pos="576"/>
        <w:tab w:val="left" w:pos="1152"/>
      </w:tabs>
      <w:spacing w:after="0" w:line="360" w:lineRule="exact"/>
      <w:ind w:right="-6"/>
      <w:jc w:val="both"/>
    </w:pPr>
    <w:rPr>
      <w:rFonts w:ascii="Times New Roman" w:eastAsia="Times New Roman" w:hAnsi="Times New Roman" w:cs="Times New Roman"/>
      <w:sz w:val="24"/>
      <w:szCs w:val="20"/>
      <w:lang w:eastAsia="pt-BR"/>
    </w:rPr>
  </w:style>
  <w:style w:type="character" w:customStyle="1" w:styleId="CorpodetextoChar">
    <w:name w:val="Corpo de texto Char"/>
    <w:aliases w:val="bt Char,BT Char"/>
    <w:basedOn w:val="Fontepargpadro"/>
    <w:link w:val="Corpodetexto"/>
    <w:rsid w:val="00AF2813"/>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E30B6"/>
    <w:pPr>
      <w:spacing w:after="0" w:line="360" w:lineRule="exact"/>
      <w:ind w:left="720"/>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AF2813"/>
    <w:rPr>
      <w:rFonts w:ascii="Times New Roman" w:eastAsia="Times New Roman" w:hAnsi="Times New Roman" w:cs="Times New Roman"/>
      <w:sz w:val="24"/>
      <w:szCs w:val="20"/>
      <w:lang w:eastAsia="pt-BR"/>
    </w:rPr>
  </w:style>
  <w:style w:type="character" w:styleId="Nmerodepgina">
    <w:name w:val="page number"/>
    <w:basedOn w:val="Fontepargpadro"/>
    <w:rsid w:val="00AF2813"/>
  </w:style>
  <w:style w:type="paragraph" w:styleId="Rodap">
    <w:name w:val="footer"/>
    <w:basedOn w:val="Normal"/>
    <w:link w:val="RodapChar"/>
    <w:uiPriority w:val="99"/>
    <w:rsid w:val="000E30B6"/>
    <w:pPr>
      <w:tabs>
        <w:tab w:val="center" w:pos="4419"/>
        <w:tab w:val="right" w:pos="8838"/>
      </w:tabs>
      <w:spacing w:after="0" w:line="240" w:lineRule="auto"/>
    </w:pPr>
    <w:rPr>
      <w:rFonts w:ascii="Times" w:eastAsia="Times New Roman" w:hAnsi="Times" w:cs="Times New Roman"/>
      <w:sz w:val="24"/>
      <w:szCs w:val="20"/>
    </w:rPr>
  </w:style>
  <w:style w:type="character" w:customStyle="1" w:styleId="RodapChar">
    <w:name w:val="Rodapé Char"/>
    <w:basedOn w:val="Fontepargpadro"/>
    <w:link w:val="Rodap"/>
    <w:uiPriority w:val="99"/>
    <w:rsid w:val="00AF2813"/>
    <w:rPr>
      <w:rFonts w:ascii="Times" w:eastAsia="Times New Roman" w:hAnsi="Times" w:cs="Times New Roman"/>
      <w:sz w:val="24"/>
      <w:szCs w:val="20"/>
    </w:rPr>
  </w:style>
  <w:style w:type="paragraph" w:styleId="Textoembloco">
    <w:name w:val="Block Text"/>
    <w:basedOn w:val="Normal"/>
    <w:rsid w:val="000E30B6"/>
    <w:pPr>
      <w:tabs>
        <w:tab w:val="left" w:pos="9072"/>
      </w:tabs>
      <w:spacing w:after="0" w:line="240" w:lineRule="atLeast"/>
      <w:ind w:left="426" w:right="-1"/>
      <w:jc w:val="both"/>
    </w:pPr>
    <w:rPr>
      <w:rFonts w:ascii="Times New Roman" w:eastAsia="Times New Roman" w:hAnsi="Times New Roman" w:cs="Times New Roman"/>
      <w:sz w:val="24"/>
      <w:szCs w:val="20"/>
      <w:lang w:eastAsia="pt-BR"/>
    </w:rPr>
  </w:style>
  <w:style w:type="paragraph" w:customStyle="1" w:styleId="t7">
    <w:name w:val="t7"/>
    <w:basedOn w:val="Normal"/>
    <w:rsid w:val="000E30B6"/>
    <w:pPr>
      <w:tabs>
        <w:tab w:val="left" w:pos="1540"/>
        <w:tab w:val="left" w:pos="3500"/>
        <w:tab w:val="left" w:pos="5020"/>
      </w:tabs>
      <w:spacing w:after="0" w:line="240" w:lineRule="atLeast"/>
    </w:pPr>
    <w:rPr>
      <w:rFonts w:ascii="Times" w:eastAsia="Times New Roman" w:hAnsi="Times" w:cs="Times New Roman"/>
      <w:sz w:val="24"/>
      <w:szCs w:val="20"/>
      <w:lang w:eastAsia="pt-BR"/>
    </w:rPr>
  </w:style>
  <w:style w:type="character" w:styleId="Hyperlink">
    <w:name w:val="Hyperlink"/>
    <w:rsid w:val="00AF2813"/>
    <w:rPr>
      <w:color w:val="0000FF"/>
      <w:u w:val="single"/>
    </w:rPr>
  </w:style>
  <w:style w:type="paragraph" w:customStyle="1" w:styleId="Estilo2">
    <w:name w:val="Estilo2"/>
    <w:basedOn w:val="Normal"/>
    <w:rsid w:val="000E30B6"/>
    <w:pPr>
      <w:tabs>
        <w:tab w:val="left" w:pos="2835"/>
      </w:tabs>
      <w:spacing w:after="120" w:line="240" w:lineRule="auto"/>
      <w:ind w:left="2977" w:hanging="853"/>
    </w:pPr>
    <w:rPr>
      <w:rFonts w:ascii="Arial" w:eastAsia="Times New Roman" w:hAnsi="Arial" w:cs="Times New Roman"/>
      <w:szCs w:val="20"/>
      <w:lang w:eastAsia="pt-BR"/>
    </w:rPr>
  </w:style>
  <w:style w:type="paragraph" w:customStyle="1" w:styleId="BalloonText1">
    <w:name w:val="Balloon Text1"/>
    <w:basedOn w:val="Normal"/>
    <w:semiHidden/>
    <w:rsid w:val="000E30B6"/>
    <w:pPr>
      <w:spacing w:after="0" w:line="240" w:lineRule="auto"/>
      <w:jc w:val="both"/>
    </w:pPr>
    <w:rPr>
      <w:rFonts w:ascii="Tahoma" w:eastAsia="Times New Roman" w:hAnsi="Tahoma" w:cs="MS Sans Serif"/>
      <w:sz w:val="16"/>
      <w:szCs w:val="16"/>
      <w:lang w:eastAsia="pt-BR"/>
    </w:rPr>
  </w:style>
  <w:style w:type="character" w:styleId="Refdecomentrio">
    <w:name w:val="annotation reference"/>
    <w:semiHidden/>
    <w:rsid w:val="00AF2813"/>
    <w:rPr>
      <w:sz w:val="16"/>
      <w:szCs w:val="16"/>
    </w:rPr>
  </w:style>
  <w:style w:type="paragraph" w:styleId="Textodecomentrio">
    <w:name w:val="annotation text"/>
    <w:basedOn w:val="Normal"/>
    <w:link w:val="TextodecomentrioChar"/>
    <w:semiHidden/>
    <w:rsid w:val="000E30B6"/>
    <w:pPr>
      <w:spacing w:after="0" w:line="240" w:lineRule="auto"/>
      <w:jc w:val="both"/>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semiHidden/>
    <w:rsid w:val="00AF2813"/>
    <w:rPr>
      <w:rFonts w:ascii="Times New Roman" w:eastAsia="Times New Roman" w:hAnsi="Times New Roman" w:cs="Times New Roman"/>
      <w:sz w:val="20"/>
      <w:szCs w:val="20"/>
      <w:lang w:eastAsia="pt-BR"/>
    </w:rPr>
  </w:style>
  <w:style w:type="paragraph" w:customStyle="1" w:styleId="CommentSubject1">
    <w:name w:val="Comment Subject1"/>
    <w:basedOn w:val="Textodecomentrio"/>
    <w:next w:val="Textodecomentrio"/>
    <w:semiHidden/>
    <w:rsid w:val="00AF2813"/>
    <w:rPr>
      <w:b/>
      <w:bCs/>
    </w:rPr>
  </w:style>
  <w:style w:type="paragraph" w:styleId="Recuodecorpodetexto3">
    <w:name w:val="Body Text Indent 3"/>
    <w:basedOn w:val="Normal"/>
    <w:link w:val="Recuodecorpodetexto3Char"/>
    <w:rsid w:val="000E30B6"/>
    <w:pPr>
      <w:spacing w:after="120" w:line="240" w:lineRule="auto"/>
      <w:ind w:left="360"/>
      <w:jc w:val="both"/>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AF2813"/>
    <w:rPr>
      <w:rFonts w:ascii="Times New Roman" w:eastAsia="Times New Roman" w:hAnsi="Times New Roman" w:cs="Times New Roman"/>
      <w:sz w:val="16"/>
      <w:szCs w:val="16"/>
      <w:lang w:eastAsia="pt-BR"/>
    </w:rPr>
  </w:style>
  <w:style w:type="paragraph" w:customStyle="1" w:styleId="para10">
    <w:name w:val="para10"/>
    <w:rsid w:val="000E30B6"/>
    <w:pPr>
      <w:widowControl w:val="0"/>
      <w:tabs>
        <w:tab w:val="left" w:pos="0"/>
        <w:tab w:val="left" w:pos="1418"/>
        <w:tab w:val="left" w:pos="2835"/>
        <w:tab w:val="left" w:pos="4252"/>
      </w:tabs>
      <w:spacing w:before="121" w:after="0" w:line="232" w:lineRule="atLeast"/>
      <w:jc w:val="both"/>
    </w:pPr>
    <w:rPr>
      <w:rFonts w:ascii="Times" w:eastAsia="Times New Roman" w:hAnsi="Times" w:cs="Times New Roman"/>
      <w:snapToGrid w:val="0"/>
      <w:sz w:val="20"/>
      <w:szCs w:val="20"/>
    </w:rPr>
  </w:style>
  <w:style w:type="paragraph" w:customStyle="1" w:styleId="Corpo">
    <w:name w:val="Corpo"/>
    <w:rsid w:val="000E30B6"/>
    <w:pPr>
      <w:spacing w:after="0" w:line="240" w:lineRule="auto"/>
      <w:jc w:val="both"/>
    </w:pPr>
    <w:rPr>
      <w:rFonts w:ascii="Times New Roman" w:eastAsia="Times New Roman" w:hAnsi="Times New Roman" w:cs="Times New Roman"/>
      <w:snapToGrid w:val="0"/>
      <w:color w:val="000000"/>
      <w:sz w:val="26"/>
      <w:szCs w:val="20"/>
      <w:lang w:eastAsia="pt-BR"/>
    </w:rPr>
  </w:style>
  <w:style w:type="paragraph" w:styleId="Ttulo">
    <w:name w:val="Title"/>
    <w:basedOn w:val="Normal"/>
    <w:next w:val="Corpodetexto"/>
    <w:link w:val="TtuloChar"/>
    <w:qFormat/>
    <w:rsid w:val="000E30B6"/>
    <w:pPr>
      <w:keepNext/>
      <w:widowControl w:val="0"/>
      <w:suppressAutoHyphens/>
      <w:spacing w:before="240" w:after="120" w:line="240" w:lineRule="auto"/>
    </w:pPr>
    <w:rPr>
      <w:rFonts w:ascii="Albany" w:eastAsia="HG Mincho Light J" w:hAnsi="Albany" w:cs="Times New Roman"/>
      <w:color w:val="000000"/>
      <w:sz w:val="28"/>
      <w:szCs w:val="20"/>
    </w:rPr>
  </w:style>
  <w:style w:type="character" w:customStyle="1" w:styleId="TtuloChar">
    <w:name w:val="Título Char"/>
    <w:basedOn w:val="Fontepargpadro"/>
    <w:link w:val="Ttulo"/>
    <w:rsid w:val="00AF2813"/>
    <w:rPr>
      <w:rFonts w:ascii="Albany" w:eastAsia="HG Mincho Light J" w:hAnsi="Albany" w:cs="Times New Roman"/>
      <w:color w:val="000000"/>
      <w:sz w:val="28"/>
      <w:szCs w:val="20"/>
    </w:rPr>
  </w:style>
  <w:style w:type="paragraph" w:styleId="Subttulo">
    <w:name w:val="Subtitle"/>
    <w:basedOn w:val="Normal"/>
    <w:next w:val="Corpodetexto"/>
    <w:link w:val="SubttuloChar"/>
    <w:qFormat/>
    <w:rsid w:val="000E30B6"/>
    <w:pPr>
      <w:widowControl w:val="0"/>
      <w:suppressAutoHyphens/>
      <w:spacing w:after="0" w:line="240" w:lineRule="auto"/>
      <w:jc w:val="center"/>
    </w:pPr>
    <w:rPr>
      <w:rFonts w:ascii="Times New Roman" w:eastAsia="HG Mincho Light J" w:hAnsi="Times New Roman" w:cs="Times New Roman"/>
      <w:b/>
      <w:color w:val="000000"/>
      <w:sz w:val="24"/>
      <w:szCs w:val="20"/>
      <w:lang w:eastAsia="pt-BR"/>
    </w:rPr>
  </w:style>
  <w:style w:type="character" w:customStyle="1" w:styleId="SubttuloChar">
    <w:name w:val="Subtítulo Char"/>
    <w:basedOn w:val="Fontepargpadro"/>
    <w:link w:val="Subttulo"/>
    <w:rsid w:val="00AF2813"/>
    <w:rPr>
      <w:rFonts w:ascii="Times New Roman" w:eastAsia="HG Mincho Light J" w:hAnsi="Times New Roman" w:cs="Times New Roman"/>
      <w:b/>
      <w:color w:val="000000"/>
      <w:sz w:val="24"/>
      <w:szCs w:val="20"/>
      <w:lang w:eastAsia="pt-BR"/>
    </w:rPr>
  </w:style>
  <w:style w:type="paragraph" w:customStyle="1" w:styleId="BodyText21">
    <w:name w:val="Body Text 21"/>
    <w:basedOn w:val="Normal"/>
    <w:rsid w:val="000E30B6"/>
    <w:pPr>
      <w:widowControl w:val="0"/>
      <w:spacing w:after="0" w:line="240" w:lineRule="auto"/>
      <w:ind w:left="567"/>
      <w:jc w:val="both"/>
    </w:pPr>
    <w:rPr>
      <w:rFonts w:ascii="Times New Roman" w:eastAsia="Times New Roman" w:hAnsi="Times New Roman" w:cs="Times New Roman"/>
      <w:sz w:val="24"/>
      <w:szCs w:val="20"/>
      <w:lang w:val="en-AU" w:eastAsia="pt-BR"/>
    </w:rPr>
  </w:style>
  <w:style w:type="paragraph" w:styleId="NormalWeb">
    <w:name w:val="Normal (Web)"/>
    <w:basedOn w:val="Normal"/>
    <w:uiPriority w:val="99"/>
    <w:rsid w:val="000E30B6"/>
    <w:pPr>
      <w:spacing w:before="100" w:after="100" w:line="240" w:lineRule="auto"/>
    </w:pPr>
    <w:rPr>
      <w:rFonts w:ascii="Arial Unicode MS" w:eastAsia="Arial Unicode MS" w:hAnsi="Arial Unicode MS" w:cs="Times New Roman"/>
      <w:color w:val="000000"/>
      <w:sz w:val="24"/>
      <w:szCs w:val="20"/>
      <w:lang w:eastAsia="pt-BR"/>
    </w:rPr>
  </w:style>
  <w:style w:type="character" w:customStyle="1" w:styleId="DeltaViewInsertion">
    <w:name w:val="DeltaView Insertion"/>
    <w:rsid w:val="00AF2813"/>
    <w:rPr>
      <w:color w:val="0000FF"/>
      <w:spacing w:val="0"/>
      <w:u w:val="double"/>
    </w:rPr>
  </w:style>
  <w:style w:type="paragraph" w:customStyle="1" w:styleId="Ttulo1AgmtArticleNumber">
    <w:name w:val="Título 1.Agmt Article Number"/>
    <w:basedOn w:val="Normal"/>
    <w:next w:val="Normal"/>
    <w:rsid w:val="000E30B6"/>
    <w:pPr>
      <w:keepNext/>
      <w:spacing w:after="0" w:line="240" w:lineRule="auto"/>
      <w:outlineLvl w:val="0"/>
    </w:pPr>
    <w:rPr>
      <w:rFonts w:ascii="Times New Roman" w:eastAsia="Times New Roman" w:hAnsi="Times New Roman" w:cs="Times New Roman"/>
      <w:b/>
      <w:sz w:val="18"/>
      <w:szCs w:val="20"/>
      <w:lang w:eastAsia="pt-BR"/>
    </w:rPr>
  </w:style>
  <w:style w:type="character" w:customStyle="1" w:styleId="Normal1">
    <w:name w:val="Normal1"/>
    <w:rsid w:val="00AF2813"/>
    <w:rPr>
      <w:rFonts w:ascii="Helvetica" w:hAnsi="Helvetica"/>
      <w:sz w:val="24"/>
    </w:rPr>
  </w:style>
  <w:style w:type="paragraph" w:customStyle="1" w:styleId="DeltaViewTableBody">
    <w:name w:val="DeltaView Table Body"/>
    <w:basedOn w:val="Normal"/>
    <w:rsid w:val="000E30B6"/>
    <w:pPr>
      <w:autoSpaceDE w:val="0"/>
      <w:autoSpaceDN w:val="0"/>
      <w:adjustRightInd w:val="0"/>
      <w:spacing w:after="0" w:line="240" w:lineRule="auto"/>
    </w:pPr>
    <w:rPr>
      <w:rFonts w:ascii="Arial" w:eastAsia="Times New Roman" w:hAnsi="Arial" w:cs="Arial"/>
      <w:sz w:val="24"/>
      <w:szCs w:val="24"/>
      <w:lang w:val="en-US" w:eastAsia="pt-BR"/>
    </w:rPr>
  </w:style>
  <w:style w:type="character" w:customStyle="1" w:styleId="DeltaViewMoveDestination">
    <w:name w:val="DeltaView Move Destination"/>
    <w:uiPriority w:val="99"/>
    <w:rsid w:val="00AF2813"/>
    <w:rPr>
      <w:color w:val="00C000"/>
      <w:spacing w:val="0"/>
      <w:u w:val="double"/>
    </w:rPr>
  </w:style>
  <w:style w:type="paragraph" w:customStyle="1" w:styleId="sub">
    <w:name w:val="sub"/>
    <w:rsid w:val="000E30B6"/>
    <w:pPr>
      <w:widowControl w:val="0"/>
      <w:tabs>
        <w:tab w:val="left" w:pos="0"/>
        <w:tab w:val="left" w:pos="1440"/>
        <w:tab w:val="left" w:pos="2880"/>
        <w:tab w:val="left" w:pos="4320"/>
      </w:tabs>
      <w:spacing w:before="293" w:after="170" w:line="287" w:lineRule="atLeast"/>
      <w:jc w:val="both"/>
    </w:pPr>
    <w:rPr>
      <w:rFonts w:ascii="Swiss" w:eastAsia="MS Mincho" w:hAnsi="Swiss" w:cs="Times New Roman"/>
      <w:snapToGrid w:val="0"/>
      <w:lang w:eastAsia="pt-BR"/>
    </w:rPr>
  </w:style>
  <w:style w:type="paragraph" w:styleId="Textodebalo">
    <w:name w:val="Balloon Text"/>
    <w:basedOn w:val="Normal"/>
    <w:link w:val="TextodebaloChar"/>
    <w:semiHidden/>
    <w:rsid w:val="000E30B6"/>
    <w:pPr>
      <w:spacing w:after="0" w:line="240" w:lineRule="auto"/>
      <w:jc w:val="both"/>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AF2813"/>
    <w:rPr>
      <w:rFonts w:ascii="Tahoma" w:eastAsia="Times New Roman" w:hAnsi="Tahoma" w:cs="Tahoma"/>
      <w:sz w:val="16"/>
      <w:szCs w:val="16"/>
      <w:lang w:eastAsia="pt-BR"/>
    </w:rPr>
  </w:style>
  <w:style w:type="paragraph" w:customStyle="1" w:styleId="CharCharCharCharCharCharCharCharCharCharChar">
    <w:name w:val="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character" w:styleId="MquinadeescreverHTML">
    <w:name w:val="HTML Typewriter"/>
    <w:rsid w:val="00AF2813"/>
    <w:rPr>
      <w:rFonts w:ascii="Courier New" w:eastAsia="Times New Roman" w:hAnsi="Courier New" w:cs="Courier New"/>
      <w:sz w:val="20"/>
      <w:szCs w:val="20"/>
    </w:rPr>
  </w:style>
  <w:style w:type="character" w:customStyle="1" w:styleId="deltaviewinsertion0">
    <w:name w:val="deltaviewinsertion"/>
    <w:basedOn w:val="Fontepargpadro"/>
    <w:rsid w:val="00AF2813"/>
  </w:style>
  <w:style w:type="character" w:styleId="HiperlinkVisitado">
    <w:name w:val="FollowedHyperlink"/>
    <w:rsid w:val="00AF2813"/>
    <w:rPr>
      <w:color w:val="800080"/>
      <w:u w:val="single"/>
    </w:rPr>
  </w:style>
  <w:style w:type="paragraph" w:customStyle="1" w:styleId="CharChar1Char">
    <w:name w:val="Char Char1 Char"/>
    <w:basedOn w:val="Normal"/>
    <w:rsid w:val="00AF2813"/>
    <w:pPr>
      <w:spacing w:line="240" w:lineRule="exact"/>
    </w:pPr>
    <w:rPr>
      <w:rFonts w:ascii="Verdana" w:eastAsia="MS Mincho" w:hAnsi="Verdana" w:cs="Times New Roman"/>
      <w:sz w:val="20"/>
      <w:szCs w:val="20"/>
      <w:lang w:val="en-US"/>
    </w:rPr>
  </w:style>
  <w:style w:type="paragraph" w:customStyle="1" w:styleId="CharChar2Char">
    <w:name w:val="Char Char2 Char"/>
    <w:basedOn w:val="Normal"/>
    <w:rsid w:val="00AF2813"/>
    <w:pPr>
      <w:spacing w:line="240" w:lineRule="exact"/>
    </w:pPr>
    <w:rPr>
      <w:rFonts w:ascii="Verdana" w:eastAsia="Times New Roman" w:hAnsi="Verdana" w:cs="Times New Roman"/>
      <w:sz w:val="20"/>
      <w:szCs w:val="20"/>
      <w:lang w:val="en-US"/>
    </w:rPr>
  </w:style>
  <w:style w:type="paragraph" w:customStyle="1" w:styleId="TEXTO">
    <w:name w:val="TEXTO"/>
    <w:autoRedefine/>
    <w:rsid w:val="000E30B6"/>
    <w:pPr>
      <w:keepNext/>
      <w:keepLines/>
      <w:widowControl w:val="0"/>
      <w:numPr>
        <w:ilvl w:val="1"/>
        <w:numId w:val="4"/>
      </w:numPr>
      <w:tabs>
        <w:tab w:val="clear" w:pos="450"/>
      </w:tabs>
      <w:spacing w:after="0" w:line="300" w:lineRule="exact"/>
      <w:ind w:left="707" w:hanging="707"/>
      <w:jc w:val="both"/>
    </w:pPr>
    <w:rPr>
      <w:rFonts w:ascii="Frutiger Light" w:eastAsia="Times New Roman" w:hAnsi="Frutiger Light" w:cs="Times New Roman"/>
      <w:sz w:val="26"/>
      <w:szCs w:val="20"/>
    </w:rPr>
  </w:style>
  <w:style w:type="paragraph" w:styleId="PargrafodaLista">
    <w:name w:val="List Paragraph"/>
    <w:basedOn w:val="Normal"/>
    <w:link w:val="PargrafodaListaChar"/>
    <w:uiPriority w:val="34"/>
    <w:qFormat/>
    <w:rsid w:val="000E30B6"/>
    <w:pPr>
      <w:spacing w:after="0" w:line="240" w:lineRule="auto"/>
      <w:ind w:left="708"/>
      <w:jc w:val="both"/>
    </w:pPr>
    <w:rPr>
      <w:rFonts w:ascii="Times New Roman" w:eastAsia="Times New Roman" w:hAnsi="Times New Roman" w:cs="Times New Roman"/>
      <w:sz w:val="26"/>
      <w:szCs w:val="20"/>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table" w:styleId="Tabelacomgrade">
    <w:name w:val="Table Grid"/>
    <w:basedOn w:val="Tabelanormal"/>
    <w:rsid w:val="00AF2813"/>
    <w:pPr>
      <w:spacing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paragraph" w:customStyle="1" w:styleId="CharCharCharCharCharChar">
    <w:name w:val="Char 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
    <w:name w:val="Char Char"/>
    <w:basedOn w:val="Normal"/>
    <w:rsid w:val="00AF2813"/>
    <w:pPr>
      <w:spacing w:line="240" w:lineRule="exact"/>
    </w:pPr>
    <w:rPr>
      <w:rFonts w:ascii="Verdana" w:eastAsia="MS Mincho" w:hAnsi="Verdana" w:cs="Times New Roman"/>
      <w:sz w:val="20"/>
      <w:szCs w:val="20"/>
      <w:lang w:val="en-US"/>
    </w:rPr>
  </w:style>
  <w:style w:type="paragraph" w:styleId="Assuntodocomentrio">
    <w:name w:val="annotation subject"/>
    <w:basedOn w:val="Textodecomentrio"/>
    <w:next w:val="Textodecomentrio"/>
    <w:link w:val="AssuntodocomentrioChar"/>
    <w:rsid w:val="00AF2813"/>
    <w:rPr>
      <w:b/>
      <w:bCs/>
    </w:rPr>
  </w:style>
  <w:style w:type="character" w:customStyle="1" w:styleId="AssuntodocomentrioChar">
    <w:name w:val="Assunto do comentário Char"/>
    <w:basedOn w:val="TextodecomentrioChar"/>
    <w:link w:val="Assuntodocomentrio"/>
    <w:rsid w:val="00AF2813"/>
    <w:rPr>
      <w:rFonts w:ascii="Times New Roman" w:eastAsia="Times New Roman" w:hAnsi="Times New Roman" w:cs="Times New Roman"/>
      <w:b/>
      <w:bCs/>
      <w:sz w:val="20"/>
      <w:szCs w:val="20"/>
      <w:lang w:eastAsia="pt-BR"/>
    </w:rPr>
  </w:style>
  <w:style w:type="paragraph" w:styleId="Commarcadores">
    <w:name w:val="List Bullet"/>
    <w:basedOn w:val="Normal"/>
    <w:link w:val="CommarcadoresChar"/>
    <w:rsid w:val="000E30B6"/>
    <w:pPr>
      <w:numPr>
        <w:numId w:val="5"/>
      </w:numPr>
      <w:spacing w:after="0" w:line="240" w:lineRule="auto"/>
      <w:jc w:val="both"/>
    </w:pPr>
    <w:rPr>
      <w:rFonts w:ascii="Times New Roman" w:eastAsia="Times New Roman" w:hAnsi="Times New Roman" w:cs="Times New Roman"/>
      <w:sz w:val="26"/>
      <w:szCs w:val="20"/>
      <w:lang w:eastAsia="pt-BR"/>
    </w:rPr>
  </w:style>
  <w:style w:type="character" w:customStyle="1" w:styleId="CommarcadoresChar">
    <w:name w:val="Com marcadores Char"/>
    <w:link w:val="Commarcadores"/>
    <w:rsid w:val="00AF2813"/>
    <w:rPr>
      <w:rFonts w:ascii="Times New Roman" w:eastAsia="Times New Roman" w:hAnsi="Times New Roman" w:cs="Times New Roman"/>
      <w:sz w:val="26"/>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AF2813"/>
    <w:pPr>
      <w:spacing w:line="240" w:lineRule="exact"/>
    </w:pPr>
    <w:rPr>
      <w:rFonts w:ascii="Verdana" w:eastAsia="MS Mincho" w:hAnsi="Verdana" w:cs="Verdana"/>
      <w:sz w:val="20"/>
      <w:szCs w:val="20"/>
      <w:lang w:val="en-US"/>
    </w:rPr>
  </w:style>
  <w:style w:type="paragraph" w:customStyle="1" w:styleId="CharCharCharCharChar">
    <w:name w:val="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5CharCharCharCharCharChar">
    <w:name w:val="Char Char5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
    <w:name w:val="Char2 Char Char Char Char Char1"/>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
    <w:name w:val="Char Char3"/>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
    <w:name w:val="Char Char4"/>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Default">
    <w:name w:val="Default"/>
    <w:rsid w:val="000E30B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Reviso">
    <w:name w:val="Revision"/>
    <w:hidden/>
    <w:uiPriority w:val="99"/>
    <w:semiHidden/>
    <w:rsid w:val="000E30B6"/>
    <w:pPr>
      <w:spacing w:after="0" w:line="240" w:lineRule="auto"/>
    </w:pPr>
    <w:rPr>
      <w:rFonts w:ascii="Times New Roman" w:eastAsia="Times New Roman" w:hAnsi="Times New Roman" w:cs="Times New Roman"/>
      <w:sz w:val="26"/>
      <w:szCs w:val="20"/>
      <w:lang w:eastAsia="pt-BR"/>
    </w:rPr>
  </w:style>
  <w:style w:type="paragraph" w:customStyle="1" w:styleId="E-Pat">
    <w:name w:val="E-Pat"/>
    <w:basedOn w:val="Normal"/>
    <w:link w:val="E-PatChar"/>
    <w:qFormat/>
    <w:rsid w:val="000E30B6"/>
    <w:pPr>
      <w:spacing w:after="0" w:line="240" w:lineRule="auto"/>
      <w:ind w:firstLine="2829"/>
      <w:jc w:val="both"/>
    </w:pPr>
    <w:rPr>
      <w:rFonts w:ascii="Arial" w:eastAsia="Times New Roman" w:hAnsi="Arial" w:cs="Times New Roman"/>
      <w:sz w:val="24"/>
      <w:szCs w:val="24"/>
    </w:rPr>
  </w:style>
  <w:style w:type="character" w:customStyle="1" w:styleId="E-PatChar">
    <w:name w:val="E-Pat Char"/>
    <w:link w:val="E-Pat"/>
    <w:rsid w:val="00AF2813"/>
    <w:rPr>
      <w:rFonts w:ascii="Arial" w:eastAsia="Times New Roman" w:hAnsi="Arial" w:cs="Times New Roman"/>
      <w:sz w:val="24"/>
      <w:szCs w:val="24"/>
    </w:rPr>
  </w:style>
  <w:style w:type="paragraph" w:customStyle="1" w:styleId="E-PatCitao">
    <w:name w:val="E-Pat Citação"/>
    <w:basedOn w:val="Normal"/>
    <w:link w:val="E-PatCitaoChar"/>
    <w:qFormat/>
    <w:rsid w:val="000E30B6"/>
    <w:pPr>
      <w:spacing w:after="0" w:line="240" w:lineRule="auto"/>
      <w:ind w:left="1418" w:right="1134"/>
      <w:jc w:val="both"/>
    </w:pPr>
    <w:rPr>
      <w:rFonts w:ascii="Arial" w:eastAsia="Times New Roman" w:hAnsi="Arial" w:cs="Times New Roman"/>
      <w:sz w:val="24"/>
      <w:szCs w:val="24"/>
    </w:rPr>
  </w:style>
  <w:style w:type="character" w:customStyle="1" w:styleId="E-PatCitaoChar">
    <w:name w:val="E-Pat Citação Char"/>
    <w:link w:val="E-PatCitao"/>
    <w:rsid w:val="00AF2813"/>
    <w:rPr>
      <w:rFonts w:ascii="Arial" w:eastAsia="Times New Roman" w:hAnsi="Arial" w:cs="Times New Roman"/>
      <w:sz w:val="24"/>
      <w:szCs w:val="24"/>
    </w:rPr>
  </w:style>
  <w:style w:type="paragraph" w:customStyle="1" w:styleId="Teste">
    <w:name w:val="Teste"/>
    <w:basedOn w:val="citpet"/>
    <w:link w:val="TesteChar"/>
    <w:autoRedefine/>
    <w:rsid w:val="00AF2813"/>
    <w:pPr>
      <w:jc w:val="center"/>
    </w:pPr>
    <w:rPr>
      <w:rFonts w:ascii="Arial" w:hAnsi="Arial"/>
      <w:b/>
      <w:sz w:val="24"/>
      <w:szCs w:val="24"/>
    </w:rPr>
  </w:style>
  <w:style w:type="character" w:customStyle="1" w:styleId="TesteChar">
    <w:name w:val="Teste Char"/>
    <w:link w:val="Teste"/>
    <w:rsid w:val="00AF2813"/>
    <w:rPr>
      <w:rFonts w:ascii="Arial" w:eastAsia="Times New Roman" w:hAnsi="Arial" w:cs="Times New Roman"/>
      <w:b/>
      <w:sz w:val="24"/>
      <w:szCs w:val="24"/>
    </w:rPr>
  </w:style>
  <w:style w:type="paragraph" w:customStyle="1" w:styleId="EscopoNTITitulo">
    <w:name w:val="EscopoNTITitulo"/>
    <w:basedOn w:val="Ttulo"/>
    <w:link w:val="EscopoNTITituloChar"/>
    <w:rsid w:val="00AF2813"/>
    <w:pPr>
      <w:keepNext w:val="0"/>
      <w:widowControl/>
      <w:suppressAutoHyphens w:val="0"/>
      <w:spacing w:after="60" w:line="320" w:lineRule="atLeast"/>
      <w:outlineLvl w:val="0"/>
    </w:pPr>
    <w:rPr>
      <w:rFonts w:ascii="Arial" w:eastAsia="Times New Roman" w:hAnsi="Arial"/>
      <w:b/>
      <w:bCs/>
      <w:color w:val="auto"/>
      <w:kern w:val="28"/>
      <w:sz w:val="32"/>
      <w:szCs w:val="32"/>
    </w:rPr>
  </w:style>
  <w:style w:type="character" w:customStyle="1" w:styleId="EscopoNTITituloChar">
    <w:name w:val="EscopoNTITitulo Char"/>
    <w:link w:val="EscopoNTITitulo"/>
    <w:rsid w:val="00AF2813"/>
    <w:rPr>
      <w:rFonts w:ascii="Arial" w:eastAsia="Times New Roman" w:hAnsi="Arial" w:cs="Times New Roman"/>
      <w:b/>
      <w:bCs/>
      <w:kern w:val="28"/>
      <w:sz w:val="32"/>
      <w:szCs w:val="32"/>
    </w:rPr>
  </w:style>
  <w:style w:type="paragraph" w:customStyle="1" w:styleId="EscopoNTISubTitulo">
    <w:name w:val="EscopoNTISubTitulo"/>
    <w:link w:val="EscopoNTISubTituloChar"/>
    <w:rsid w:val="000E30B6"/>
    <w:pPr>
      <w:numPr>
        <w:numId w:val="6"/>
      </w:numPr>
      <w:spacing w:after="0" w:line="240" w:lineRule="auto"/>
    </w:pPr>
    <w:rPr>
      <w:rFonts w:ascii="Arial" w:eastAsia="Times New Roman" w:hAnsi="Arial" w:cs="Times New Roman"/>
      <w:b/>
      <w:bCs/>
      <w:sz w:val="24"/>
      <w:lang w:val="en-US"/>
    </w:rPr>
  </w:style>
  <w:style w:type="character" w:customStyle="1" w:styleId="EscopoNTISubTituloChar">
    <w:name w:val="EscopoNTISubTitulo Char"/>
    <w:link w:val="EscopoNTISubTitulo"/>
    <w:rsid w:val="00AF2813"/>
    <w:rPr>
      <w:rFonts w:ascii="Arial" w:eastAsia="Times New Roman" w:hAnsi="Arial" w:cs="Times New Roman"/>
      <w:b/>
      <w:bCs/>
      <w:sz w:val="24"/>
      <w:lang w:val="en-US"/>
    </w:rPr>
  </w:style>
  <w:style w:type="paragraph" w:customStyle="1" w:styleId="EscopoNTIItem">
    <w:name w:val="EscopoNTIItem"/>
    <w:link w:val="EscopoNTIItemChar"/>
    <w:rsid w:val="000E30B6"/>
    <w:pPr>
      <w:spacing w:after="0" w:line="240" w:lineRule="auto"/>
      <w:ind w:left="567"/>
    </w:pPr>
    <w:rPr>
      <w:rFonts w:ascii="Arial" w:eastAsia="Times New Roman" w:hAnsi="Arial" w:cs="Times New Roman"/>
      <w:b/>
      <w:sz w:val="20"/>
      <w:szCs w:val="24"/>
      <w:lang w:val="en-US"/>
    </w:rPr>
  </w:style>
  <w:style w:type="character" w:customStyle="1" w:styleId="EscopoNTIItemChar">
    <w:name w:val="EscopoNTIItem Char"/>
    <w:link w:val="EscopoNTIItem"/>
    <w:rsid w:val="00AF2813"/>
    <w:rPr>
      <w:rFonts w:ascii="Arial" w:eastAsia="Times New Roman" w:hAnsi="Arial" w:cs="Times New Roman"/>
      <w:b/>
      <w:sz w:val="20"/>
      <w:szCs w:val="24"/>
      <w:lang w:val="en-US"/>
    </w:rPr>
  </w:style>
  <w:style w:type="paragraph" w:customStyle="1" w:styleId="GradeMdia1-nfase21">
    <w:name w:val="Grade Média 1 - Ênfase 21"/>
    <w:basedOn w:val="Normal"/>
    <w:uiPriority w:val="34"/>
    <w:qFormat/>
    <w:rsid w:val="00AF2813"/>
    <w:pPr>
      <w:spacing w:after="120" w:line="240" w:lineRule="auto"/>
      <w:ind w:left="708"/>
      <w:jc w:val="both"/>
    </w:pPr>
    <w:rPr>
      <w:rFonts w:ascii="Times New Roman" w:eastAsia="Times New Roman" w:hAnsi="Times New Roman" w:cs="Times New Roman"/>
      <w:sz w:val="26"/>
      <w:szCs w:val="20"/>
      <w:lang w:eastAsia="pt-BR"/>
    </w:rPr>
  </w:style>
  <w:style w:type="paragraph" w:customStyle="1" w:styleId="CharCharCharCharCharCharCharCharCharCharChar2">
    <w:name w:val="Char Char Char Char Char Char Char Char Char Char Char2"/>
    <w:basedOn w:val="Normal"/>
    <w:rsid w:val="001E7BCB"/>
    <w:pPr>
      <w:spacing w:line="240" w:lineRule="exact"/>
    </w:pPr>
    <w:rPr>
      <w:rFonts w:ascii="Verdana" w:eastAsia="Times New Roman" w:hAnsi="Verdana" w:cs="Times New Roman"/>
      <w:sz w:val="20"/>
      <w:szCs w:val="20"/>
      <w:lang w:val="en-US"/>
    </w:rPr>
  </w:style>
  <w:style w:type="paragraph" w:customStyle="1" w:styleId="CharChar1Char2">
    <w:name w:val="Char Char1 Char2"/>
    <w:basedOn w:val="Normal"/>
    <w:rsid w:val="001E7BCB"/>
    <w:pPr>
      <w:spacing w:line="240" w:lineRule="exact"/>
    </w:pPr>
    <w:rPr>
      <w:rFonts w:ascii="Verdana" w:eastAsia="MS Mincho" w:hAnsi="Verdana" w:cs="Times New Roman"/>
      <w:sz w:val="20"/>
      <w:szCs w:val="20"/>
      <w:lang w:val="en-US"/>
    </w:rPr>
  </w:style>
  <w:style w:type="paragraph" w:customStyle="1" w:styleId="CharChar2Char2">
    <w:name w:val="Char Char2 Char2"/>
    <w:basedOn w:val="Normal"/>
    <w:rsid w:val="001E7BCB"/>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2">
    <w:name w:val="Char Char1 Char Char Char Char Char Char Char Char Char Char Char Char Char Char Char Char1 Char Char Char Char Char Char Char Char Char Char Char Char Char Char Char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2">
    <w:name w:val="Char1 Char Char Char Char Char Char Char Char Char Char Char Char2"/>
    <w:basedOn w:val="Normal"/>
    <w:rsid w:val="001E7BCB"/>
    <w:pPr>
      <w:spacing w:line="240" w:lineRule="exact"/>
    </w:pPr>
    <w:rPr>
      <w:rFonts w:ascii="Verdana" w:eastAsia="Times New Roman" w:hAnsi="Verdana" w:cs="Times New Roman"/>
      <w:sz w:val="20"/>
      <w:szCs w:val="20"/>
      <w:lang w:val="en-US"/>
    </w:rPr>
  </w:style>
  <w:style w:type="paragraph" w:customStyle="1" w:styleId="CharCharCharCharCharChar2">
    <w:name w:val="Char Char Char Char Char Char2"/>
    <w:basedOn w:val="Normal"/>
    <w:rsid w:val="001E7BCB"/>
    <w:pPr>
      <w:spacing w:line="240" w:lineRule="exact"/>
    </w:pPr>
    <w:rPr>
      <w:rFonts w:ascii="Verdana" w:eastAsia="MS Mincho" w:hAnsi="Verdana" w:cs="Times New Roman"/>
      <w:sz w:val="20"/>
      <w:szCs w:val="20"/>
      <w:lang w:val="en-US"/>
    </w:rPr>
  </w:style>
  <w:style w:type="paragraph" w:customStyle="1" w:styleId="CharChar2">
    <w:name w:val="Char Char2"/>
    <w:basedOn w:val="Normal"/>
    <w:rsid w:val="001E7BCB"/>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2">
    <w:name w:val="Char Char1 Char Char Char Char Char Char Char Char Char Char Char Char Char Char Char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2">
    <w:name w:val="Char1 Char Char Char Char Char Char Char Char Char Char Char Char Char Char Char Char Char Char Char1 Char Char Char Char Char2"/>
    <w:basedOn w:val="Normal"/>
    <w:rsid w:val="001E7BCB"/>
    <w:pPr>
      <w:spacing w:line="240" w:lineRule="exact"/>
    </w:pPr>
    <w:rPr>
      <w:rFonts w:ascii="Verdana" w:eastAsia="MS Mincho" w:hAnsi="Verdana" w:cs="Verdana"/>
      <w:sz w:val="20"/>
      <w:szCs w:val="20"/>
      <w:lang w:val="en-US"/>
    </w:rPr>
  </w:style>
  <w:style w:type="paragraph" w:customStyle="1" w:styleId="CharCharCharCharChar2">
    <w:name w:val="Char Char Char Char Char2"/>
    <w:basedOn w:val="Normal"/>
    <w:rsid w:val="001E7BCB"/>
    <w:pPr>
      <w:spacing w:line="240" w:lineRule="exact"/>
    </w:pPr>
    <w:rPr>
      <w:rFonts w:ascii="Verdana" w:eastAsia="MS Mincho" w:hAnsi="Verdana" w:cs="Times New Roman"/>
      <w:sz w:val="20"/>
      <w:szCs w:val="20"/>
      <w:lang w:val="en-US"/>
    </w:rPr>
  </w:style>
  <w:style w:type="paragraph" w:customStyle="1" w:styleId="CharChar5CharCharCharCharCharChar2">
    <w:name w:val="Char Char5 Char Char Char Char Char Char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2">
    <w:name w:val="Char2 Char Char Char Char Char1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2">
    <w:name w:val="Char Char3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2">
    <w:name w:val="Char Char4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CharCharCharCharCharCharCharCharChar1">
    <w:name w:val="Char Char Char Char Char Char Char Char Char Char Char1"/>
    <w:basedOn w:val="Normal"/>
    <w:rsid w:val="000E30B6"/>
    <w:pPr>
      <w:spacing w:line="240" w:lineRule="exact"/>
    </w:pPr>
    <w:rPr>
      <w:rFonts w:ascii="Verdana" w:eastAsia="Times New Roman" w:hAnsi="Verdana" w:cs="Times New Roman"/>
      <w:sz w:val="20"/>
      <w:szCs w:val="20"/>
      <w:lang w:val="en-US"/>
    </w:rPr>
  </w:style>
  <w:style w:type="paragraph" w:customStyle="1" w:styleId="CharChar1Char1">
    <w:name w:val="Char Char1 Char1"/>
    <w:basedOn w:val="Normal"/>
    <w:rsid w:val="000E30B6"/>
    <w:pPr>
      <w:spacing w:line="240" w:lineRule="exact"/>
    </w:pPr>
    <w:rPr>
      <w:rFonts w:ascii="Verdana" w:eastAsia="MS Mincho" w:hAnsi="Verdana" w:cs="Times New Roman"/>
      <w:sz w:val="20"/>
      <w:szCs w:val="20"/>
      <w:lang w:val="en-US"/>
    </w:rPr>
  </w:style>
  <w:style w:type="paragraph" w:customStyle="1" w:styleId="CharChar2Char1">
    <w:name w:val="Char Char2 Char1"/>
    <w:basedOn w:val="Normal"/>
    <w:rsid w:val="000E30B6"/>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1">
    <w:name w:val="Char1 Char Char Char Char Char Char Char Char Char Char Char Char1"/>
    <w:basedOn w:val="Normal"/>
    <w:rsid w:val="000E30B6"/>
    <w:pPr>
      <w:spacing w:line="240" w:lineRule="exact"/>
    </w:pPr>
    <w:rPr>
      <w:rFonts w:ascii="Verdana" w:eastAsia="Times New Roman" w:hAnsi="Verdana" w:cs="Times New Roman"/>
      <w:sz w:val="20"/>
      <w:szCs w:val="20"/>
      <w:lang w:val="en-US"/>
    </w:rPr>
  </w:style>
  <w:style w:type="paragraph" w:customStyle="1" w:styleId="CharCharCharCharCharChar1">
    <w:name w:val="Char Char Char Char Char Char1"/>
    <w:basedOn w:val="Normal"/>
    <w:rsid w:val="000E30B6"/>
    <w:pPr>
      <w:spacing w:line="240" w:lineRule="exact"/>
    </w:pPr>
    <w:rPr>
      <w:rFonts w:ascii="Verdana" w:eastAsia="MS Mincho" w:hAnsi="Verdana" w:cs="Times New Roman"/>
      <w:sz w:val="20"/>
      <w:szCs w:val="20"/>
      <w:lang w:val="en-US"/>
    </w:rPr>
  </w:style>
  <w:style w:type="paragraph" w:customStyle="1" w:styleId="CharChar1">
    <w:name w:val="Char Char1"/>
    <w:basedOn w:val="Normal"/>
    <w:rsid w:val="000E30B6"/>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1">
    <w:name w:val="Char Char1 Char Char Char Char Char Char Char Char Char Char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1">
    <w:name w:val="Char1 Char Char Char Char Char Char Char Char Char Char Char Char Char Char Char Char Char Char Char1 Char Char Char Char Char1"/>
    <w:basedOn w:val="Normal"/>
    <w:rsid w:val="000E30B6"/>
    <w:pPr>
      <w:spacing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0E30B6"/>
    <w:pPr>
      <w:spacing w:line="240" w:lineRule="exact"/>
    </w:pPr>
    <w:rPr>
      <w:rFonts w:ascii="Verdana" w:eastAsia="MS Mincho" w:hAnsi="Verdana" w:cs="Times New Roman"/>
      <w:sz w:val="20"/>
      <w:szCs w:val="20"/>
      <w:lang w:val="en-US"/>
    </w:rPr>
  </w:style>
  <w:style w:type="paragraph" w:customStyle="1" w:styleId="CharChar5CharCharCharCharCharChar1">
    <w:name w:val="Char Char5 Char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1">
    <w:name w:val="Char2 Char Char Char Char Char1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1">
    <w:name w:val="Char Char3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1">
    <w:name w:val="Char Char4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moto-textsystem2">
    <w:name w:val="moto-text_system_2"/>
    <w:basedOn w:val="Normal"/>
    <w:rsid w:val="003B63B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B63B5"/>
    <w:rPr>
      <w:b/>
      <w:bCs/>
    </w:rPr>
  </w:style>
  <w:style w:type="paragraph" w:styleId="Textodenotaderodap">
    <w:name w:val="footnote text"/>
    <w:basedOn w:val="Normal"/>
    <w:link w:val="TextodenotaderodapChar"/>
    <w:uiPriority w:val="99"/>
    <w:semiHidden/>
    <w:unhideWhenUsed/>
    <w:rsid w:val="001204F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204F3"/>
    <w:rPr>
      <w:sz w:val="20"/>
      <w:szCs w:val="20"/>
    </w:rPr>
  </w:style>
  <w:style w:type="character" w:styleId="Refdenotaderodap">
    <w:name w:val="footnote reference"/>
    <w:basedOn w:val="Fontepargpadro"/>
    <w:uiPriority w:val="99"/>
    <w:semiHidden/>
    <w:unhideWhenUsed/>
    <w:rsid w:val="001204F3"/>
    <w:rPr>
      <w:vertAlign w:val="superscript"/>
    </w:rPr>
  </w:style>
  <w:style w:type="character" w:customStyle="1" w:styleId="PargrafodaListaChar">
    <w:name w:val="Parágrafo da Lista Char"/>
    <w:link w:val="PargrafodaLista"/>
    <w:uiPriority w:val="34"/>
    <w:locked/>
    <w:rsid w:val="001204F3"/>
    <w:rPr>
      <w:rFonts w:ascii="Times New Roman" w:eastAsia="Times New Roman" w:hAnsi="Times New Roman" w:cs="Times New Roman"/>
      <w:sz w:val="26"/>
      <w:szCs w:val="20"/>
      <w:lang w:eastAsia="pt-BR"/>
    </w:rPr>
  </w:style>
  <w:style w:type="paragraph" w:customStyle="1" w:styleId="Level1">
    <w:name w:val="Level 1"/>
    <w:basedOn w:val="Normal"/>
    <w:rsid w:val="008B4CA9"/>
    <w:pPr>
      <w:keepNext/>
      <w:keepLines/>
      <w:numPr>
        <w:numId w:val="18"/>
      </w:numPr>
      <w:spacing w:before="280" w:after="140" w:line="288" w:lineRule="auto"/>
      <w:jc w:val="both"/>
      <w:outlineLvl w:val="0"/>
    </w:pPr>
    <w:rPr>
      <w:rFonts w:ascii="Arial" w:eastAsia="MS Mincho" w:hAnsi="Arial" w:cs="Arial"/>
      <w:b/>
      <w:color w:val="000000"/>
      <w:lang w:eastAsia="pt-BR"/>
    </w:rPr>
  </w:style>
  <w:style w:type="paragraph" w:customStyle="1" w:styleId="Level2">
    <w:name w:val="Level 2"/>
    <w:basedOn w:val="Normal"/>
    <w:link w:val="Level2Char"/>
    <w:rsid w:val="008B4CA9"/>
    <w:pPr>
      <w:numPr>
        <w:ilvl w:val="1"/>
        <w:numId w:val="18"/>
      </w:numPr>
      <w:spacing w:after="140" w:line="288" w:lineRule="auto"/>
      <w:jc w:val="both"/>
      <w:outlineLvl w:val="1"/>
    </w:pPr>
    <w:rPr>
      <w:rFonts w:ascii="Arial" w:eastAsia="MS Mincho" w:hAnsi="Arial" w:cs="Times New Roman"/>
      <w:sz w:val="20"/>
      <w:szCs w:val="24"/>
      <w:lang w:eastAsia="pt-BR"/>
    </w:rPr>
  </w:style>
  <w:style w:type="character" w:customStyle="1" w:styleId="Level3Char">
    <w:name w:val="Level 3 Char"/>
    <w:link w:val="Level3"/>
    <w:locked/>
    <w:rsid w:val="008B4CA9"/>
    <w:rPr>
      <w:rFonts w:ascii="Arial" w:eastAsia="MS Mincho" w:hAnsi="Arial" w:cs="Arial"/>
      <w:sz w:val="20"/>
      <w:szCs w:val="24"/>
      <w:lang w:eastAsia="pt-BR"/>
    </w:rPr>
  </w:style>
  <w:style w:type="paragraph" w:customStyle="1" w:styleId="Level3">
    <w:name w:val="Level 3"/>
    <w:basedOn w:val="Normal"/>
    <w:link w:val="Level3Char"/>
    <w:rsid w:val="008B4CA9"/>
    <w:pPr>
      <w:numPr>
        <w:ilvl w:val="2"/>
        <w:numId w:val="18"/>
      </w:numPr>
      <w:spacing w:after="140" w:line="288" w:lineRule="auto"/>
      <w:jc w:val="both"/>
      <w:outlineLvl w:val="2"/>
    </w:pPr>
    <w:rPr>
      <w:rFonts w:ascii="Arial" w:eastAsia="MS Mincho" w:hAnsi="Arial" w:cs="Arial"/>
      <w:sz w:val="20"/>
      <w:szCs w:val="24"/>
      <w:lang w:eastAsia="pt-BR"/>
    </w:rPr>
  </w:style>
  <w:style w:type="paragraph" w:customStyle="1" w:styleId="Level5">
    <w:name w:val="Level 5"/>
    <w:basedOn w:val="Normal"/>
    <w:rsid w:val="008B4CA9"/>
    <w:pPr>
      <w:numPr>
        <w:ilvl w:val="4"/>
        <w:numId w:val="18"/>
      </w:numPr>
      <w:spacing w:after="140" w:line="288" w:lineRule="auto"/>
      <w:jc w:val="both"/>
    </w:pPr>
    <w:rPr>
      <w:rFonts w:ascii="Arial" w:eastAsia="MS Mincho" w:hAnsi="Arial" w:cs="Arial"/>
      <w:sz w:val="20"/>
      <w:szCs w:val="24"/>
      <w:lang w:eastAsia="pt-BR"/>
    </w:rPr>
  </w:style>
  <w:style w:type="paragraph" w:customStyle="1" w:styleId="Level6">
    <w:name w:val="Level 6"/>
    <w:basedOn w:val="Normal"/>
    <w:rsid w:val="008B4CA9"/>
    <w:pPr>
      <w:numPr>
        <w:ilvl w:val="5"/>
        <w:numId w:val="18"/>
      </w:numPr>
      <w:spacing w:after="140" w:line="288" w:lineRule="auto"/>
      <w:jc w:val="both"/>
    </w:pPr>
    <w:rPr>
      <w:rFonts w:ascii="Arial" w:eastAsia="MS Mincho" w:hAnsi="Arial" w:cs="Arial"/>
      <w:sz w:val="20"/>
      <w:szCs w:val="24"/>
      <w:lang w:eastAsia="pt-BR"/>
    </w:rPr>
  </w:style>
  <w:style w:type="paragraph" w:customStyle="1" w:styleId="m-8764847543105862470msobodytext">
    <w:name w:val="m_-8764847543105862470msobodytext"/>
    <w:basedOn w:val="Normal"/>
    <w:rsid w:val="00BA0F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0Char">
    <w:name w:val="p0 Char"/>
    <w:basedOn w:val="Fontepargpadro"/>
    <w:link w:val="p0"/>
    <w:rsid w:val="0041393F"/>
    <w:rPr>
      <w:rFonts w:ascii="Times" w:eastAsia="Times New Roman" w:hAnsi="Times" w:cs="Times New Roman"/>
      <w:sz w:val="24"/>
      <w:szCs w:val="20"/>
      <w:lang w:eastAsia="pt-BR"/>
    </w:rPr>
  </w:style>
  <w:style w:type="paragraph" w:customStyle="1" w:styleId="TextocomEspaamento">
    <w:name w:val="Texto com Espaçamento"/>
    <w:basedOn w:val="Normal"/>
    <w:link w:val="TextocomEspaamentoChar"/>
    <w:qFormat/>
    <w:rsid w:val="00553F3F"/>
    <w:pPr>
      <w:spacing w:before="100" w:after="100" w:line="220" w:lineRule="exact"/>
    </w:pPr>
    <w:rPr>
      <w:rFonts w:asciiTheme="maj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3F3F"/>
    <w:rPr>
      <w:rFonts w:asciiTheme="majorHAnsi" w:hAnsiTheme="majorHAnsi" w:cstheme="majorHAnsi"/>
      <w:color w:val="ED7D31" w:themeColor="accent2"/>
      <w:sz w:val="18"/>
      <w:szCs w:val="20"/>
    </w:rPr>
  </w:style>
  <w:style w:type="paragraph" w:customStyle="1" w:styleId="roman4">
    <w:name w:val="roman 4"/>
    <w:basedOn w:val="Normal"/>
    <w:rsid w:val="009F6024"/>
    <w:pPr>
      <w:numPr>
        <w:numId w:val="69"/>
      </w:numPr>
      <w:spacing w:after="140" w:line="288" w:lineRule="auto"/>
      <w:jc w:val="both"/>
    </w:pPr>
    <w:rPr>
      <w:rFonts w:ascii="Tahoma" w:eastAsia="Times New Roman" w:hAnsi="Tahoma" w:cs="Times New Roman"/>
      <w:kern w:val="20"/>
      <w:sz w:val="20"/>
      <w:szCs w:val="20"/>
    </w:rPr>
  </w:style>
  <w:style w:type="paragraph" w:customStyle="1" w:styleId="CM15">
    <w:name w:val="CM15"/>
    <w:basedOn w:val="Default"/>
    <w:next w:val="Default"/>
    <w:uiPriority w:val="99"/>
    <w:rsid w:val="00380898"/>
    <w:pPr>
      <w:widowControl w:val="0"/>
      <w:spacing w:line="276" w:lineRule="atLeast"/>
    </w:pPr>
    <w:rPr>
      <w:rFonts w:ascii="Times New Roman PS" w:hAnsi="Times New Roman PS" w:cs="Times New Roman"/>
      <w:color w:val="auto"/>
    </w:rPr>
  </w:style>
  <w:style w:type="paragraph" w:customStyle="1" w:styleId="Level4">
    <w:name w:val="Level 4"/>
    <w:basedOn w:val="Normal"/>
    <w:link w:val="Level4Char"/>
    <w:rsid w:val="00FC7042"/>
    <w:pPr>
      <w:tabs>
        <w:tab w:val="num" w:pos="2041"/>
      </w:tabs>
      <w:spacing w:after="140" w:line="290" w:lineRule="auto"/>
      <w:ind w:left="2041" w:hanging="680"/>
      <w:jc w:val="both"/>
      <w:outlineLvl w:val="3"/>
    </w:pPr>
    <w:rPr>
      <w:rFonts w:ascii="Arial" w:eastAsia="MS Mincho" w:hAnsi="Arial" w:cs="Arial"/>
      <w:sz w:val="20"/>
      <w:szCs w:val="24"/>
      <w:lang w:eastAsia="pt-BR"/>
    </w:rPr>
  </w:style>
  <w:style w:type="character" w:customStyle="1" w:styleId="Level2Char">
    <w:name w:val="Level 2 Char"/>
    <w:link w:val="Level2"/>
    <w:rsid w:val="00FC7042"/>
    <w:rPr>
      <w:rFonts w:ascii="Arial" w:eastAsia="MS Mincho" w:hAnsi="Arial" w:cs="Times New Roman"/>
      <w:sz w:val="20"/>
      <w:szCs w:val="24"/>
      <w:lang w:eastAsia="pt-BR"/>
    </w:rPr>
  </w:style>
  <w:style w:type="paragraph" w:customStyle="1" w:styleId="FooterReference">
    <w:name w:val="Footer Reference"/>
    <w:basedOn w:val="Rodap"/>
    <w:uiPriority w:val="99"/>
    <w:semiHidden/>
    <w:rsid w:val="00FC7042"/>
    <w:pPr>
      <w:tabs>
        <w:tab w:val="clear" w:pos="4419"/>
        <w:tab w:val="clear" w:pos="8838"/>
        <w:tab w:val="num" w:pos="2041"/>
        <w:tab w:val="center" w:pos="4252"/>
        <w:tab w:val="right" w:pos="8504"/>
      </w:tabs>
      <w:spacing w:before="140"/>
      <w:ind w:left="2041" w:hanging="680"/>
    </w:pPr>
    <w:rPr>
      <w:rFonts w:ascii="Times New Roman" w:eastAsia="MS Mincho" w:hAnsi="Times New Roman"/>
      <w:sz w:val="16"/>
      <w:szCs w:val="24"/>
      <w:lang w:val="x-none" w:eastAsia="x-none"/>
    </w:rPr>
  </w:style>
  <w:style w:type="character" w:customStyle="1" w:styleId="Level4Char">
    <w:name w:val="Level 4 Char"/>
    <w:basedOn w:val="Fontepargpadro"/>
    <w:link w:val="Level4"/>
    <w:rsid w:val="00FC7042"/>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35141">
      <w:bodyDiv w:val="1"/>
      <w:marLeft w:val="0"/>
      <w:marRight w:val="0"/>
      <w:marTop w:val="0"/>
      <w:marBottom w:val="0"/>
      <w:divBdr>
        <w:top w:val="none" w:sz="0" w:space="0" w:color="auto"/>
        <w:left w:val="none" w:sz="0" w:space="0" w:color="auto"/>
        <w:bottom w:val="none" w:sz="0" w:space="0" w:color="auto"/>
        <w:right w:val="none" w:sz="0" w:space="0" w:color="auto"/>
      </w:divBdr>
    </w:div>
    <w:div w:id="347219916">
      <w:bodyDiv w:val="1"/>
      <w:marLeft w:val="0"/>
      <w:marRight w:val="0"/>
      <w:marTop w:val="0"/>
      <w:marBottom w:val="0"/>
      <w:divBdr>
        <w:top w:val="none" w:sz="0" w:space="0" w:color="auto"/>
        <w:left w:val="none" w:sz="0" w:space="0" w:color="auto"/>
        <w:bottom w:val="none" w:sz="0" w:space="0" w:color="auto"/>
        <w:right w:val="none" w:sz="0" w:space="0" w:color="auto"/>
      </w:divBdr>
      <w:divsChild>
        <w:div w:id="26151332">
          <w:marLeft w:val="0"/>
          <w:marRight w:val="0"/>
          <w:marTop w:val="0"/>
          <w:marBottom w:val="0"/>
          <w:divBdr>
            <w:top w:val="none" w:sz="0" w:space="0" w:color="auto"/>
            <w:left w:val="none" w:sz="0" w:space="0" w:color="auto"/>
            <w:bottom w:val="none" w:sz="0" w:space="0" w:color="auto"/>
            <w:right w:val="none" w:sz="0" w:space="0" w:color="auto"/>
          </w:divBdr>
        </w:div>
        <w:div w:id="1821926451">
          <w:marLeft w:val="0"/>
          <w:marRight w:val="0"/>
          <w:marTop w:val="0"/>
          <w:marBottom w:val="0"/>
          <w:divBdr>
            <w:top w:val="none" w:sz="0" w:space="0" w:color="auto"/>
            <w:left w:val="none" w:sz="0" w:space="0" w:color="auto"/>
            <w:bottom w:val="none" w:sz="0" w:space="0" w:color="auto"/>
            <w:right w:val="none" w:sz="0" w:space="0" w:color="auto"/>
          </w:divBdr>
        </w:div>
      </w:divsChild>
    </w:div>
    <w:div w:id="379864689">
      <w:bodyDiv w:val="1"/>
      <w:marLeft w:val="0"/>
      <w:marRight w:val="0"/>
      <w:marTop w:val="0"/>
      <w:marBottom w:val="0"/>
      <w:divBdr>
        <w:top w:val="none" w:sz="0" w:space="0" w:color="auto"/>
        <w:left w:val="none" w:sz="0" w:space="0" w:color="auto"/>
        <w:bottom w:val="none" w:sz="0" w:space="0" w:color="auto"/>
        <w:right w:val="none" w:sz="0" w:space="0" w:color="auto"/>
      </w:divBdr>
    </w:div>
    <w:div w:id="455223905">
      <w:bodyDiv w:val="1"/>
      <w:marLeft w:val="0"/>
      <w:marRight w:val="0"/>
      <w:marTop w:val="0"/>
      <w:marBottom w:val="0"/>
      <w:divBdr>
        <w:top w:val="none" w:sz="0" w:space="0" w:color="auto"/>
        <w:left w:val="none" w:sz="0" w:space="0" w:color="auto"/>
        <w:bottom w:val="none" w:sz="0" w:space="0" w:color="auto"/>
        <w:right w:val="none" w:sz="0" w:space="0" w:color="auto"/>
      </w:divBdr>
      <w:divsChild>
        <w:div w:id="783118122">
          <w:marLeft w:val="0"/>
          <w:marRight w:val="0"/>
          <w:marTop w:val="0"/>
          <w:marBottom w:val="0"/>
          <w:divBdr>
            <w:top w:val="none" w:sz="0" w:space="0" w:color="auto"/>
            <w:left w:val="none" w:sz="0" w:space="0" w:color="auto"/>
            <w:bottom w:val="none" w:sz="0" w:space="0" w:color="auto"/>
            <w:right w:val="none" w:sz="0" w:space="0" w:color="auto"/>
          </w:divBdr>
        </w:div>
        <w:div w:id="1519585471">
          <w:marLeft w:val="0"/>
          <w:marRight w:val="0"/>
          <w:marTop w:val="0"/>
          <w:marBottom w:val="0"/>
          <w:divBdr>
            <w:top w:val="none" w:sz="0" w:space="0" w:color="auto"/>
            <w:left w:val="none" w:sz="0" w:space="0" w:color="auto"/>
            <w:bottom w:val="none" w:sz="0" w:space="0" w:color="auto"/>
            <w:right w:val="none" w:sz="0" w:space="0" w:color="auto"/>
          </w:divBdr>
        </w:div>
      </w:divsChild>
    </w:div>
    <w:div w:id="754980024">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011294655">
      <w:bodyDiv w:val="1"/>
      <w:marLeft w:val="0"/>
      <w:marRight w:val="0"/>
      <w:marTop w:val="0"/>
      <w:marBottom w:val="0"/>
      <w:divBdr>
        <w:top w:val="none" w:sz="0" w:space="0" w:color="auto"/>
        <w:left w:val="none" w:sz="0" w:space="0" w:color="auto"/>
        <w:bottom w:val="none" w:sz="0" w:space="0" w:color="auto"/>
        <w:right w:val="none" w:sz="0" w:space="0" w:color="auto"/>
      </w:divBdr>
    </w:div>
    <w:div w:id="1083840290">
      <w:bodyDiv w:val="1"/>
      <w:marLeft w:val="0"/>
      <w:marRight w:val="0"/>
      <w:marTop w:val="0"/>
      <w:marBottom w:val="0"/>
      <w:divBdr>
        <w:top w:val="none" w:sz="0" w:space="0" w:color="auto"/>
        <w:left w:val="none" w:sz="0" w:space="0" w:color="auto"/>
        <w:bottom w:val="none" w:sz="0" w:space="0" w:color="auto"/>
        <w:right w:val="none" w:sz="0" w:space="0" w:color="auto"/>
      </w:divBdr>
    </w:div>
    <w:div w:id="1206259102">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454717187">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763211695">
      <w:bodyDiv w:val="1"/>
      <w:marLeft w:val="0"/>
      <w:marRight w:val="0"/>
      <w:marTop w:val="0"/>
      <w:marBottom w:val="0"/>
      <w:divBdr>
        <w:top w:val="none" w:sz="0" w:space="0" w:color="auto"/>
        <w:left w:val="none" w:sz="0" w:space="0" w:color="auto"/>
        <w:bottom w:val="none" w:sz="0" w:space="0" w:color="auto"/>
        <w:right w:val="none" w:sz="0" w:space="0" w:color="auto"/>
      </w:divBdr>
    </w:div>
    <w:div w:id="1779717568">
      <w:bodyDiv w:val="1"/>
      <w:marLeft w:val="0"/>
      <w:marRight w:val="0"/>
      <w:marTop w:val="0"/>
      <w:marBottom w:val="0"/>
      <w:divBdr>
        <w:top w:val="none" w:sz="0" w:space="0" w:color="auto"/>
        <w:left w:val="none" w:sz="0" w:space="0" w:color="auto"/>
        <w:bottom w:val="none" w:sz="0" w:space="0" w:color="auto"/>
        <w:right w:val="none" w:sz="0" w:space="0" w:color="auto"/>
      </w:divBdr>
      <w:divsChild>
        <w:div w:id="962535405">
          <w:marLeft w:val="0"/>
          <w:marRight w:val="0"/>
          <w:marTop w:val="0"/>
          <w:marBottom w:val="0"/>
          <w:divBdr>
            <w:top w:val="none" w:sz="0" w:space="0" w:color="auto"/>
            <w:left w:val="none" w:sz="0" w:space="0" w:color="auto"/>
            <w:bottom w:val="none" w:sz="0" w:space="0" w:color="auto"/>
            <w:right w:val="none" w:sz="0" w:space="0" w:color="auto"/>
          </w:divBdr>
        </w:div>
      </w:divsChild>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1913540940">
      <w:bodyDiv w:val="1"/>
      <w:marLeft w:val="0"/>
      <w:marRight w:val="0"/>
      <w:marTop w:val="0"/>
      <w:marBottom w:val="0"/>
      <w:divBdr>
        <w:top w:val="none" w:sz="0" w:space="0" w:color="auto"/>
        <w:left w:val="none" w:sz="0" w:space="0" w:color="auto"/>
        <w:bottom w:val="none" w:sz="0" w:space="0" w:color="auto"/>
        <w:right w:val="none" w:sz="0" w:space="0" w:color="auto"/>
      </w:divBdr>
      <w:divsChild>
        <w:div w:id="1581063797">
          <w:marLeft w:val="0"/>
          <w:marRight w:val="0"/>
          <w:marTop w:val="0"/>
          <w:marBottom w:val="0"/>
          <w:divBdr>
            <w:top w:val="none" w:sz="0" w:space="0" w:color="auto"/>
            <w:left w:val="none" w:sz="0" w:space="0" w:color="auto"/>
            <w:bottom w:val="none" w:sz="0" w:space="0" w:color="auto"/>
            <w:right w:val="none" w:sz="0" w:space="0" w:color="auto"/>
          </w:divBdr>
        </w:div>
        <w:div w:id="1827935636">
          <w:marLeft w:val="0"/>
          <w:marRight w:val="0"/>
          <w:marTop w:val="0"/>
          <w:marBottom w:val="0"/>
          <w:divBdr>
            <w:top w:val="none" w:sz="0" w:space="0" w:color="auto"/>
            <w:left w:val="none" w:sz="0" w:space="0" w:color="auto"/>
            <w:bottom w:val="none" w:sz="0" w:space="0" w:color="auto"/>
            <w:right w:val="none" w:sz="0" w:space="0" w:color="auto"/>
          </w:divBdr>
        </w:div>
      </w:divsChild>
    </w:div>
    <w:div w:id="1950816307">
      <w:bodyDiv w:val="1"/>
      <w:marLeft w:val="0"/>
      <w:marRight w:val="0"/>
      <w:marTop w:val="0"/>
      <w:marBottom w:val="0"/>
      <w:divBdr>
        <w:top w:val="none" w:sz="0" w:space="0" w:color="auto"/>
        <w:left w:val="none" w:sz="0" w:space="0" w:color="auto"/>
        <w:bottom w:val="none" w:sz="0" w:space="0" w:color="auto"/>
        <w:right w:val="none" w:sz="0" w:space="0" w:color="auto"/>
      </w:divBdr>
    </w:div>
    <w:div w:id="2089037051">
      <w:bodyDiv w:val="1"/>
      <w:marLeft w:val="0"/>
      <w:marRight w:val="0"/>
      <w:marTop w:val="0"/>
      <w:marBottom w:val="0"/>
      <w:divBdr>
        <w:top w:val="none" w:sz="0" w:space="0" w:color="auto"/>
        <w:left w:val="none" w:sz="0" w:space="0" w:color="auto"/>
        <w:bottom w:val="none" w:sz="0" w:space="0" w:color="auto"/>
        <w:right w:val="none" w:sz="0" w:space="0" w:color="auto"/>
      </w:divBdr>
      <w:divsChild>
        <w:div w:id="971862130">
          <w:marLeft w:val="0"/>
          <w:marRight w:val="0"/>
          <w:marTop w:val="0"/>
          <w:marBottom w:val="0"/>
          <w:divBdr>
            <w:top w:val="none" w:sz="0" w:space="0" w:color="auto"/>
            <w:left w:val="none" w:sz="0" w:space="0" w:color="auto"/>
            <w:bottom w:val="none" w:sz="0" w:space="0" w:color="auto"/>
            <w:right w:val="none" w:sz="0" w:space="0" w:color="auto"/>
          </w:divBdr>
        </w:div>
        <w:div w:id="1218588677">
          <w:marLeft w:val="0"/>
          <w:marRight w:val="0"/>
          <w:marTop w:val="0"/>
          <w:marBottom w:val="0"/>
          <w:divBdr>
            <w:top w:val="none" w:sz="0" w:space="0" w:color="auto"/>
            <w:left w:val="none" w:sz="0" w:space="0" w:color="auto"/>
            <w:bottom w:val="none" w:sz="0" w:space="0" w:color="auto"/>
            <w:right w:val="none" w:sz="0" w:space="0" w:color="auto"/>
          </w:divBdr>
        </w:div>
      </w:divsChild>
    </w:div>
    <w:div w:id="2112847155">
      <w:bodyDiv w:val="1"/>
      <w:marLeft w:val="0"/>
      <w:marRight w:val="0"/>
      <w:marTop w:val="0"/>
      <w:marBottom w:val="0"/>
      <w:divBdr>
        <w:top w:val="none" w:sz="0" w:space="0" w:color="auto"/>
        <w:left w:val="none" w:sz="0" w:space="0" w:color="auto"/>
        <w:bottom w:val="none" w:sz="0" w:space="0" w:color="auto"/>
        <w:right w:val="none" w:sz="0" w:space="0" w:color="auto"/>
      </w:divBdr>
      <w:divsChild>
        <w:div w:id="1395347048">
          <w:marLeft w:val="0"/>
          <w:marRight w:val="0"/>
          <w:marTop w:val="0"/>
          <w:marBottom w:val="0"/>
          <w:divBdr>
            <w:top w:val="none" w:sz="0" w:space="0" w:color="auto"/>
            <w:left w:val="none" w:sz="0" w:space="0" w:color="auto"/>
            <w:bottom w:val="none" w:sz="0" w:space="0" w:color="auto"/>
            <w:right w:val="none" w:sz="0" w:space="0" w:color="auto"/>
          </w:divBdr>
        </w:div>
      </w:divsChild>
    </w:div>
    <w:div w:id="2121876294">
      <w:bodyDiv w:val="1"/>
      <w:marLeft w:val="0"/>
      <w:marRight w:val="0"/>
      <w:marTop w:val="0"/>
      <w:marBottom w:val="0"/>
      <w:divBdr>
        <w:top w:val="none" w:sz="0" w:space="0" w:color="auto"/>
        <w:left w:val="none" w:sz="0" w:space="0" w:color="auto"/>
        <w:bottom w:val="none" w:sz="0" w:space="0" w:color="auto"/>
        <w:right w:val="none" w:sz="0" w:space="0" w:color="auto"/>
      </w:divBdr>
      <w:divsChild>
        <w:div w:id="1375881908">
          <w:marLeft w:val="0"/>
          <w:marRight w:val="0"/>
          <w:marTop w:val="0"/>
          <w:marBottom w:val="0"/>
          <w:divBdr>
            <w:top w:val="none" w:sz="0" w:space="0" w:color="auto"/>
            <w:left w:val="none" w:sz="0" w:space="0" w:color="auto"/>
            <w:bottom w:val="none" w:sz="0" w:space="0" w:color="auto"/>
            <w:right w:val="none" w:sz="0" w:space="0" w:color="auto"/>
          </w:divBdr>
          <w:divsChild>
            <w:div w:id="1650864464">
              <w:marLeft w:val="0"/>
              <w:marRight w:val="0"/>
              <w:marTop w:val="0"/>
              <w:marBottom w:val="0"/>
              <w:divBdr>
                <w:top w:val="none" w:sz="0" w:space="0" w:color="auto"/>
                <w:left w:val="none" w:sz="0" w:space="0" w:color="auto"/>
                <w:bottom w:val="none" w:sz="0" w:space="0" w:color="auto"/>
                <w:right w:val="none" w:sz="0" w:space="0" w:color="auto"/>
              </w:divBdr>
            </w:div>
          </w:divsChild>
        </w:div>
        <w:div w:id="1671133545">
          <w:marLeft w:val="0"/>
          <w:marRight w:val="0"/>
          <w:marTop w:val="0"/>
          <w:marBottom w:val="0"/>
          <w:divBdr>
            <w:top w:val="none" w:sz="0" w:space="0" w:color="auto"/>
            <w:left w:val="none" w:sz="0" w:space="0" w:color="auto"/>
            <w:bottom w:val="none" w:sz="0" w:space="0" w:color="auto"/>
            <w:right w:val="none" w:sz="0" w:space="0" w:color="auto"/>
          </w:divBdr>
          <w:divsChild>
            <w:div w:id="12560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96191">
      <w:bodyDiv w:val="1"/>
      <w:marLeft w:val="0"/>
      <w:marRight w:val="0"/>
      <w:marTop w:val="0"/>
      <w:marBottom w:val="0"/>
      <w:divBdr>
        <w:top w:val="none" w:sz="0" w:space="0" w:color="auto"/>
        <w:left w:val="none" w:sz="0" w:space="0" w:color="auto"/>
        <w:bottom w:val="none" w:sz="0" w:space="0" w:color="auto"/>
        <w:right w:val="none" w:sz="0" w:space="0" w:color="auto"/>
      </w:divBdr>
      <w:divsChild>
        <w:div w:id="1149444505">
          <w:marLeft w:val="0"/>
          <w:marRight w:val="0"/>
          <w:marTop w:val="0"/>
          <w:marBottom w:val="0"/>
          <w:divBdr>
            <w:top w:val="none" w:sz="0" w:space="0" w:color="auto"/>
            <w:left w:val="none" w:sz="0" w:space="0" w:color="auto"/>
            <w:bottom w:val="none" w:sz="0" w:space="0" w:color="auto"/>
            <w:right w:val="none" w:sz="0" w:space="0" w:color="auto"/>
          </w:divBdr>
        </w:div>
        <w:div w:id="1689063678">
          <w:marLeft w:val="0"/>
          <w:marRight w:val="0"/>
          <w:marTop w:val="0"/>
          <w:marBottom w:val="0"/>
          <w:divBdr>
            <w:top w:val="none" w:sz="0" w:space="0" w:color="auto"/>
            <w:left w:val="none" w:sz="0" w:space="0" w:color="auto"/>
            <w:bottom w:val="none" w:sz="0" w:space="0" w:color="auto"/>
            <w:right w:val="none" w:sz="0" w:space="0" w:color="auto"/>
          </w:divBdr>
        </w:div>
        <w:div w:id="2057005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ugusto@socicam.com.br"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ulo.alonso@socicam.com.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o.alonso@socicam.com.br" TargetMode="External"/><Relationship Id="rId5" Type="http://schemas.openxmlformats.org/officeDocument/2006/relationships/webSettings" Target="webSettings.xml"/><Relationship Id="rId15" Type="http://schemas.openxmlformats.org/officeDocument/2006/relationships/hyperlink" Target="mailto:escrituracaorf@itau-unibanco.com.br" TargetMode="Externa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escrituracaorf@itau-unibanco.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7256F-14CB-4AFB-8E18-0D630A559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19153</Words>
  <Characters>103431</Characters>
  <Application>Microsoft Office Word</Application>
  <DocSecurity>0</DocSecurity>
  <Lines>861</Lines>
  <Paragraphs>244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122340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marina.fenerich</dc:creator>
  <cp:keywords/>
  <dc:description/>
  <cp:lastModifiedBy>allan.bercht</cp:lastModifiedBy>
  <cp:revision>6</cp:revision>
  <cp:lastPrinted>2019-05-15T15:07:00Z</cp:lastPrinted>
  <dcterms:created xsi:type="dcterms:W3CDTF">2019-05-31T22:36:00Z</dcterms:created>
  <dcterms:modified xsi:type="dcterms:W3CDTF">2019-06-12T01:05:00Z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- 11137237v1 </vt:lpwstr>
  </property>
  <property fmtid="{D5CDD505-2E9C-101B-9397-08002B2CF9AE}" pid="3" name="MAIL_MSG_ID2">
    <vt:lpwstr>1f1vvXT+FE7ENt/i1BzbxWbEVxvQLzxa1y3ADEkFeRfWX3CdkWHUf2KZ+ps_x000d_
fBE6RFheMZdHJJk54ZgoVufK7xFqZwWfcNQX1W1rku6NpWWU</vt:lpwstr>
  </property>
  <property fmtid="{D5CDD505-2E9C-101B-9397-08002B2CF9AE}" pid="4" name="RESPONSE_SENDER_NAME">
    <vt:lpwstr>gAAAdya76B99d4hLGUR1rQ+8TxTv0GGEPdix</vt:lpwstr>
  </property>
  <property fmtid="{D5CDD505-2E9C-101B-9397-08002B2CF9AE}" pid="5" name="MAIL_MSG_ID1">
    <vt:lpwstr>ABAAVOAfoSrQoyweUJos6qjnIg0HUKUY555lwOWNdsa/Gby9AhxCV2sX3U2kPFxFPQNJ</vt:lpwstr>
  </property>
  <property fmtid="{D5CDD505-2E9C-101B-9397-08002B2CF9AE}" pid="6" name="EMAIL_OWNER_ADDRESS">
    <vt:lpwstr>4AAA6DouqOs9baE1yUgU1m6YMPpAjIpYqz62KyhbOQZ4K3GLSMlpJrrUaQ==</vt:lpwstr>
  </property>
  <property fmtid="{D5CDD505-2E9C-101B-9397-08002B2CF9AE}" pid="7" name="_NewReviewCycle">
    <vt:lpwstr/>
  </property>
  <property fmtid="{D5CDD505-2E9C-101B-9397-08002B2CF9AE}" pid="8" name="Classification">
    <vt:lpwstr>INTERNAL</vt:lpwstr>
  </property>
  <property fmtid="{D5CDD505-2E9C-101B-9397-08002B2CF9AE}" pid="9" name="Source">
    <vt:lpwstr>External</vt:lpwstr>
  </property>
  <property fmtid="{D5CDD505-2E9C-101B-9397-08002B2CF9AE}" pid="10" name="Footers">
    <vt:lpwstr>Footers</vt:lpwstr>
  </property>
  <property fmtid="{D5CDD505-2E9C-101B-9397-08002B2CF9AE}" pid="11" name="DocClassification">
    <vt:lpwstr>CLAINTERN</vt:lpwstr>
  </property>
  <property fmtid="{D5CDD505-2E9C-101B-9397-08002B2CF9AE}" pid="12" name="AZGED">
    <vt:lpwstr>31711v1</vt:lpwstr>
  </property>
</Properties>
</file>