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4603" w14:textId="01F89266" w:rsidR="00895E0A" w:rsidRPr="00B253DB" w:rsidRDefault="00412A38"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1F7541" w:rsidRPr="00895E0A">
        <w:rPr>
          <w:rStyle w:val="DeltaViewInsertion"/>
          <w:rFonts w:ascii="Verdana" w:hAnsi="Verdana"/>
          <w:b/>
          <w:smallCaps/>
          <w:color w:val="000000" w:themeColor="text1"/>
          <w:u w:val="none"/>
        </w:rPr>
        <w:t xml:space="preserve">DA ESPÉCIE </w:t>
      </w:r>
      <w:r w:rsidR="001F7541">
        <w:rPr>
          <w:rStyle w:val="DeltaViewInsertion"/>
          <w:rFonts w:ascii="Verdana" w:hAnsi="Verdana"/>
          <w:b/>
          <w:smallCaps/>
          <w:color w:val="000000" w:themeColor="text1"/>
          <w:u w:val="none"/>
        </w:rPr>
        <w:t xml:space="preserve">QUIROGRAFÁRIA, </w:t>
      </w:r>
      <w:r w:rsidR="001F7541" w:rsidRPr="00B253DB">
        <w:rPr>
          <w:rFonts w:ascii="Verdana" w:hAnsi="Verdana" w:hint="eastAsia"/>
          <w:b/>
          <w:color w:val="000000" w:themeColor="text1"/>
        </w:rPr>
        <w:t xml:space="preserve">A SER CONVOLADA EM </w:t>
      </w:r>
      <w:r w:rsidR="001F7541" w:rsidRPr="00B253DB">
        <w:rPr>
          <w:rFonts w:ascii="Verdana" w:hAnsi="Verdana"/>
          <w:b/>
          <w:color w:val="000000" w:themeColor="text1"/>
        </w:rPr>
        <w:t>ESPÉCIE</w:t>
      </w:r>
      <w:r w:rsidR="001F7541">
        <w:rPr>
          <w:rFonts w:ascii="Verdana" w:hAnsi="Verdana"/>
          <w:b/>
          <w:color w:val="000000" w:themeColor="text1"/>
        </w:rPr>
        <w:t xml:space="preserve"> </w:t>
      </w:r>
      <w:r w:rsidR="001F7541" w:rsidRPr="00895E0A">
        <w:rPr>
          <w:rStyle w:val="DeltaViewInsertion"/>
          <w:rFonts w:ascii="Verdana" w:hAnsi="Verdana"/>
          <w:b/>
          <w:smallCaps/>
          <w:color w:val="000000" w:themeColor="text1"/>
          <w:u w:val="none"/>
        </w:rPr>
        <w:t xml:space="preserve">COM </w:t>
      </w:r>
      <w:bookmarkStart w:id="0" w:name="_GoBack"/>
      <w:r w:rsidR="001F7541" w:rsidRPr="00895E0A">
        <w:rPr>
          <w:rStyle w:val="DeltaViewInsertion"/>
          <w:rFonts w:ascii="Verdana" w:hAnsi="Verdana"/>
          <w:b/>
          <w:smallCaps/>
          <w:color w:val="000000" w:themeColor="text1"/>
          <w:u w:val="none"/>
        </w:rPr>
        <w:t>GARANTIA REAL</w:t>
      </w:r>
      <w:bookmarkEnd w:id="0"/>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302A1652" w:rsidR="00895E0A" w:rsidRPr="00B253DB" w:rsidRDefault="00833A7F" w:rsidP="00833A7F">
      <w:pPr>
        <w:widowControl w:val="0"/>
        <w:spacing w:line="280" w:lineRule="exact"/>
        <w:jc w:val="center"/>
        <w:rPr>
          <w:rFonts w:ascii="Verdana" w:hAnsi="Verdana"/>
        </w:rPr>
      </w:pPr>
      <w:r>
        <w:rPr>
          <w:rFonts w:ascii="Verdana" w:hAnsi="Verdana"/>
        </w:rPr>
        <w:t>[●]</w:t>
      </w:r>
      <w:r w:rsidR="00895E0A" w:rsidRPr="00B253DB">
        <w:rPr>
          <w:rFonts w:ascii="Verdana" w:hAnsi="Verdana"/>
        </w:rPr>
        <w:t xml:space="preserve"> de </w:t>
      </w:r>
      <w:r w:rsidR="00BC064B">
        <w:rPr>
          <w:rFonts w:ascii="Verdana" w:hAnsi="Verdana"/>
        </w:rPr>
        <w:t>setembro</w:t>
      </w:r>
      <w:r>
        <w:rPr>
          <w:rFonts w:ascii="Verdana" w:hAnsi="Verdana"/>
        </w:rPr>
        <w:t xml:space="preserve"> 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B0FB0EB"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w:t>
      </w:r>
      <w:r w:rsidR="001F7541" w:rsidRPr="00895E0A">
        <w:rPr>
          <w:rStyle w:val="DeltaViewInsertion"/>
          <w:rFonts w:ascii="Verdana" w:hAnsi="Verdana"/>
          <w:b/>
          <w:smallCaps/>
          <w:color w:val="000000" w:themeColor="text1"/>
          <w:u w:val="none"/>
        </w:rPr>
        <w:t xml:space="preserve">DA ESPÉCIE </w:t>
      </w:r>
      <w:r w:rsidR="001F7541">
        <w:rPr>
          <w:rStyle w:val="DeltaViewInsertion"/>
          <w:rFonts w:ascii="Verdana" w:hAnsi="Verdana"/>
          <w:b/>
          <w:smallCaps/>
          <w:color w:val="000000" w:themeColor="text1"/>
          <w:u w:val="none"/>
        </w:rPr>
        <w:t xml:space="preserve">QUIROGRAFÁRIA, </w:t>
      </w:r>
      <w:r w:rsidR="001F7541" w:rsidRPr="00B253DB">
        <w:rPr>
          <w:rFonts w:ascii="Verdana" w:hAnsi="Verdana" w:hint="eastAsia"/>
          <w:b/>
          <w:color w:val="000000" w:themeColor="text1"/>
        </w:rPr>
        <w:t xml:space="preserve">A SER CONVOLADA EM </w:t>
      </w:r>
      <w:r w:rsidR="001F7541" w:rsidRPr="00B253DB">
        <w:rPr>
          <w:rFonts w:ascii="Verdana" w:hAnsi="Verdana"/>
          <w:b/>
          <w:color w:val="000000" w:themeColor="text1"/>
        </w:rPr>
        <w:t>ESPÉCIE</w:t>
      </w:r>
      <w:r w:rsidR="001F7541">
        <w:rPr>
          <w:rFonts w:ascii="Verdana" w:hAnsi="Verdana"/>
          <w:b/>
          <w:color w:val="000000" w:themeColor="text1"/>
        </w:rPr>
        <w:t xml:space="preserve"> </w:t>
      </w:r>
      <w:r w:rsidR="001F7541" w:rsidRPr="00895E0A">
        <w:rPr>
          <w:rStyle w:val="DeltaViewInsertion"/>
          <w:rFonts w:ascii="Verdana" w:hAnsi="Verdana"/>
          <w:b/>
          <w:smallCaps/>
          <w:color w:val="000000" w:themeColor="text1"/>
          <w:u w:val="none"/>
        </w:rPr>
        <w:t>COM GARANTIA REAL</w:t>
      </w:r>
      <w:r w:rsidR="00895E0A" w:rsidRPr="00B253DB">
        <w:rPr>
          <w:rFonts w:ascii="Verdana" w:hAnsi="Verdana"/>
          <w:b/>
          <w:color w:val="000000" w:themeColor="text1"/>
        </w:rPr>
        <w:t>,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7A83A12F"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42021141"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r w:rsidR="001E35BD">
        <w:rPr>
          <w:rFonts w:ascii="Verdana" w:hAnsi="Verdana"/>
        </w:rPr>
        <w:t>registrada</w:t>
      </w:r>
      <w:r w:rsidRPr="00B253DB">
        <w:rPr>
          <w:rFonts w:ascii="Verdana" w:hAnsi="Verdana"/>
        </w:rPr>
        <w:t xml:space="preserve"> na JUCESP em </w:t>
      </w:r>
      <w:r w:rsidR="004E70D4">
        <w:rPr>
          <w:rFonts w:ascii="Verdana" w:hAnsi="Verdana"/>
        </w:rPr>
        <w:t>1</w:t>
      </w:r>
      <w:r w:rsidR="001E35BD">
        <w:rPr>
          <w:rFonts w:ascii="Verdana" w:hAnsi="Verdana"/>
        </w:rPr>
        <w:t>3</w:t>
      </w:r>
      <w:r w:rsidR="004E70D4">
        <w:rPr>
          <w:rFonts w:ascii="Verdana" w:hAnsi="Verdana"/>
        </w:rPr>
        <w:t xml:space="preserve"> </w:t>
      </w:r>
      <w:r w:rsidRPr="00B253DB">
        <w:rPr>
          <w:rFonts w:ascii="Verdana" w:hAnsi="Verdana"/>
        </w:rPr>
        <w:t xml:space="preserve">de </w:t>
      </w:r>
      <w:r w:rsidR="001E35BD">
        <w:rPr>
          <w:rFonts w:ascii="Verdana" w:hAnsi="Verdana"/>
        </w:rPr>
        <w:t>janeiro</w:t>
      </w:r>
      <w:r w:rsidRPr="00B253DB">
        <w:rPr>
          <w:rFonts w:ascii="Verdana" w:hAnsi="Verdana"/>
        </w:rPr>
        <w:t xml:space="preserve"> de 20</w:t>
      </w:r>
      <w:r w:rsidR="001E35BD">
        <w:rPr>
          <w:rFonts w:ascii="Verdana" w:hAnsi="Verdana"/>
        </w:rPr>
        <w:t>20</w:t>
      </w:r>
      <w:r w:rsidRPr="00B253DB">
        <w:rPr>
          <w:rFonts w:ascii="Verdana" w:hAnsi="Verdana"/>
        </w:rPr>
        <w:t xml:space="preserve">, sob o nº </w:t>
      </w:r>
      <w:r w:rsidR="001E35BD">
        <w:rPr>
          <w:rFonts w:ascii="Verdana" w:hAnsi="Verdana"/>
        </w:rPr>
        <w:t>0.008.442/20-4</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6F3BF104" w14:textId="645CD0AA" w:rsidR="00F81A48" w:rsidRDefault="00895E0A" w:rsidP="00895E0A">
      <w:pPr>
        <w:pStyle w:val="ListParagraph"/>
        <w:widowControl w:val="0"/>
        <w:spacing w:line="280" w:lineRule="exact"/>
        <w:ind w:left="0"/>
        <w:jc w:val="both"/>
        <w:rPr>
          <w:rFonts w:ascii="Verdana" w:hAnsi="Verdana"/>
        </w:rPr>
      </w:pPr>
      <w:r w:rsidRPr="00D83588">
        <w:rPr>
          <w:rFonts w:ascii="Verdana" w:hAnsi="Verdana"/>
        </w:rPr>
        <w:t>(iii)</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w:t>
      </w:r>
      <w:r w:rsidR="000578AB">
        <w:rPr>
          <w:rFonts w:ascii="Verdana" w:hAnsi="Verdana" w:hint="eastAsia"/>
          <w:i/>
          <w:color w:val="000000" w:themeColor="text1"/>
        </w:rPr>
        <w:t>“Primeiro</w:t>
      </w:r>
      <w:r w:rsidR="000578AB" w:rsidRPr="00B253DB">
        <w:rPr>
          <w:rFonts w:ascii="Verdana" w:hAnsi="Verdana"/>
          <w:i/>
          <w:color w:val="000000" w:themeColor="text1"/>
        </w:rPr>
        <w:t xml:space="preserve"> Aditamento </w:t>
      </w:r>
      <w:r w:rsidR="000578AB">
        <w:rPr>
          <w:rFonts w:ascii="Verdana" w:hAnsi="Verdana"/>
          <w:i/>
          <w:color w:val="000000" w:themeColor="text1"/>
        </w:rPr>
        <w:t xml:space="preserve">ao </w:t>
      </w:r>
      <w:r w:rsidR="000578AB"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0578AB">
        <w:rPr>
          <w:rFonts w:ascii="Verdana" w:hAnsi="Verdana"/>
          <w:i/>
          <w:color w:val="000000" w:themeColor="text1"/>
        </w:rPr>
        <w:t xml:space="preserve"> </w:t>
      </w:r>
      <w:r w:rsidRPr="00D83588">
        <w:rPr>
          <w:rFonts w:ascii="Verdana" w:hAnsi="Verdana"/>
        </w:rPr>
        <w:t xml:space="preserve">em </w:t>
      </w:r>
      <w:r w:rsidR="00E325C8">
        <w:rPr>
          <w:rFonts w:ascii="Verdana" w:hAnsi="Verdana"/>
        </w:rPr>
        <w:t>virtude</w:t>
      </w:r>
      <w:r w:rsidRPr="00D83588">
        <w:rPr>
          <w:rFonts w:ascii="Verdana" w:hAnsi="Verdana"/>
        </w:rPr>
        <w:t xml:space="preserve"> da realização do Procedimento de </w:t>
      </w:r>
      <w:r w:rsidRPr="00D83588">
        <w:rPr>
          <w:rFonts w:ascii="Verdana" w:hAnsi="Verdana"/>
          <w:i/>
          <w:color w:val="000000" w:themeColor="text1"/>
        </w:rPr>
        <w:t>Fixing</w:t>
      </w:r>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r w:rsidR="00E25E75">
        <w:rPr>
          <w:rFonts w:ascii="Verdana" w:hAnsi="Verdana"/>
        </w:rPr>
        <w:t xml:space="preserve"> </w:t>
      </w:r>
    </w:p>
    <w:p w14:paraId="105372C1" w14:textId="77777777" w:rsidR="00E25E75" w:rsidRDefault="00E25E75" w:rsidP="00895E0A">
      <w:pPr>
        <w:pStyle w:val="ListParagraph"/>
        <w:widowControl w:val="0"/>
        <w:spacing w:line="280" w:lineRule="exact"/>
        <w:ind w:left="0"/>
        <w:jc w:val="both"/>
        <w:rPr>
          <w:rFonts w:ascii="Verdana" w:hAnsi="Verdana"/>
        </w:rPr>
      </w:pPr>
    </w:p>
    <w:p w14:paraId="091296D4" w14:textId="36753CF3" w:rsidR="00BA1D85" w:rsidRDefault="00E25E75" w:rsidP="00895E0A">
      <w:pPr>
        <w:pStyle w:val="ListParagraph"/>
        <w:widowControl w:val="0"/>
        <w:spacing w:line="280" w:lineRule="exact"/>
        <w:ind w:left="0"/>
        <w:jc w:val="both"/>
        <w:rPr>
          <w:rFonts w:ascii="Verdana" w:hAnsi="Verdana"/>
        </w:rPr>
      </w:pPr>
      <w:r>
        <w:rPr>
          <w:rFonts w:ascii="Verdana" w:hAnsi="Verdana"/>
        </w:rPr>
        <w:t>(iv)</w:t>
      </w:r>
      <w:r>
        <w:rPr>
          <w:rFonts w:ascii="Verdana" w:hAnsi="Verdana"/>
        </w:rPr>
        <w:tab/>
      </w:r>
      <w:r w:rsidR="00F81A48">
        <w:rPr>
          <w:rFonts w:ascii="Verdana" w:hAnsi="Verdana"/>
        </w:rPr>
        <w:t>as Partes</w:t>
      </w:r>
      <w:r w:rsidR="00BA1D85">
        <w:rPr>
          <w:rFonts w:ascii="Verdana" w:hAnsi="Verdana"/>
        </w:rPr>
        <w:t xml:space="preserve"> e as Fiadoras</w:t>
      </w:r>
      <w:r w:rsidR="00F81A48">
        <w:rPr>
          <w:rFonts w:ascii="Verdana" w:hAnsi="Verdana"/>
        </w:rPr>
        <w:t xml:space="preserve"> celebraram em </w:t>
      </w:r>
      <w:r w:rsidR="00F81A48" w:rsidRPr="00F169EC">
        <w:rPr>
          <w:rFonts w:ascii="Verdana" w:hAnsi="Verdana"/>
          <w:highlight w:val="yellow"/>
        </w:rPr>
        <w:t>[</w:t>
      </w:r>
      <w:r w:rsidR="00F81A48" w:rsidRPr="00F169EC">
        <w:rPr>
          <w:rFonts w:ascii="Verdana" w:hAnsi="Verdana"/>
          <w:highlight w:val="yellow"/>
        </w:rPr>
        <w:sym w:font="Symbol" w:char="F0B7"/>
      </w:r>
      <w:r w:rsidR="00F81A48" w:rsidRPr="00F169EC">
        <w:rPr>
          <w:rFonts w:ascii="Verdana" w:hAnsi="Verdana"/>
          <w:highlight w:val="yellow"/>
        </w:rPr>
        <w:t>]</w:t>
      </w:r>
      <w:r w:rsidR="00F81A48">
        <w:rPr>
          <w:rFonts w:ascii="Verdana" w:hAnsi="Verdana"/>
        </w:rPr>
        <w:t xml:space="preserve"> de </w:t>
      </w:r>
      <w:r w:rsidR="00BC064B">
        <w:rPr>
          <w:rFonts w:ascii="Verdana" w:hAnsi="Verdana"/>
        </w:rPr>
        <w:t xml:space="preserve">setembro </w:t>
      </w:r>
      <w:r w:rsidR="00F81A48">
        <w:rPr>
          <w:rFonts w:ascii="Verdana" w:hAnsi="Verdana"/>
        </w:rPr>
        <w:t xml:space="preserve">de 2020 </w:t>
      </w:r>
      <w:r w:rsidR="00F81A48" w:rsidRPr="00F169EC">
        <w:rPr>
          <w:rFonts w:ascii="Verdana" w:hAnsi="Verdana"/>
          <w:i/>
        </w:rPr>
        <w:t>“Instrumento Particular de Alienação Fiduciária de Ações em Garantia e outras Avenças”</w:t>
      </w:r>
      <w:r w:rsidR="00F81A48">
        <w:rPr>
          <w:rFonts w:ascii="Verdana" w:hAnsi="Verdana"/>
        </w:rPr>
        <w:t xml:space="preserve"> </w:t>
      </w:r>
      <w:r w:rsidR="00BA1D85">
        <w:rPr>
          <w:rFonts w:ascii="Verdana" w:hAnsi="Verdana"/>
        </w:rPr>
        <w:t xml:space="preserve">devidamente registrado </w:t>
      </w:r>
      <w:r w:rsidR="00BA1D85" w:rsidRPr="00BA1D85">
        <w:rPr>
          <w:rFonts w:ascii="Verdana" w:hAnsi="Verdana"/>
        </w:rPr>
        <w:t>no</w:t>
      </w:r>
      <w:r w:rsidR="000578AB">
        <w:rPr>
          <w:rFonts w:ascii="Verdana" w:hAnsi="Verdana"/>
        </w:rPr>
        <w:t>s competentes</w:t>
      </w:r>
      <w:r w:rsidR="00BA1D85" w:rsidRPr="00BA1D85">
        <w:rPr>
          <w:rFonts w:ascii="Verdana" w:hAnsi="Verdana"/>
        </w:rPr>
        <w:t xml:space="preserve"> </w:t>
      </w:r>
      <w:r w:rsidR="000578AB" w:rsidRPr="00B253DB">
        <w:rPr>
          <w:rFonts w:ascii="Verdana" w:hAnsi="Verdana"/>
          <w:color w:val="000000" w:themeColor="text1"/>
        </w:rPr>
        <w:t>Cartório</w:t>
      </w:r>
      <w:r w:rsidR="000578AB">
        <w:rPr>
          <w:rFonts w:ascii="Verdana" w:hAnsi="Verdana"/>
          <w:color w:val="000000" w:themeColor="text1"/>
        </w:rPr>
        <w:t>s</w:t>
      </w:r>
      <w:r w:rsidR="000578AB" w:rsidRPr="00B253DB">
        <w:rPr>
          <w:rFonts w:ascii="Verdana" w:hAnsi="Verdana"/>
          <w:color w:val="000000" w:themeColor="text1"/>
        </w:rPr>
        <w:t xml:space="preserve"> de Registro</w:t>
      </w:r>
      <w:r w:rsidR="000578AB">
        <w:rPr>
          <w:rFonts w:ascii="Verdana" w:hAnsi="Verdana"/>
          <w:color w:val="000000" w:themeColor="text1"/>
        </w:rPr>
        <w:t>s</w:t>
      </w:r>
      <w:r w:rsidR="000578AB" w:rsidRPr="00B253DB">
        <w:rPr>
          <w:rFonts w:ascii="Verdana" w:hAnsi="Verdana"/>
          <w:color w:val="000000" w:themeColor="text1"/>
        </w:rPr>
        <w:t xml:space="preserve"> de Títulos e Documentos da Comarca de São Paulo, Estado de São Paulo</w:t>
      </w:r>
      <w:r w:rsidR="000578AB" w:rsidRPr="00BA1D85" w:rsidDel="000578AB">
        <w:rPr>
          <w:rFonts w:ascii="Verdana" w:hAnsi="Verdana"/>
        </w:rPr>
        <w:t xml:space="preserve"> </w:t>
      </w:r>
      <w:r w:rsidR="00BA1D85" w:rsidRPr="00BA1D85">
        <w:rPr>
          <w:rFonts w:ascii="Verdana" w:hAnsi="Verdana"/>
        </w:rPr>
        <w:t>e</w:t>
      </w:r>
      <w:r w:rsidR="000578AB" w:rsidRPr="000578AB">
        <w:rPr>
          <w:rFonts w:ascii="Verdana" w:hAnsi="Verdana"/>
        </w:rPr>
        <w:t xml:space="preserve"> da Comarca do Rio de Janeiro, Estado do Rio de Janeiro</w:t>
      </w:r>
      <w:r w:rsidR="000578AB">
        <w:rPr>
          <w:rFonts w:ascii="Verdana" w:hAnsi="Verdana"/>
        </w:rPr>
        <w:t>,</w:t>
      </w:r>
      <w:r w:rsidR="000578AB" w:rsidRPr="000578AB" w:rsidDel="000578AB">
        <w:rPr>
          <w:rFonts w:ascii="Verdana" w:hAnsi="Verdana"/>
        </w:rPr>
        <w:t xml:space="preserve"> </w:t>
      </w:r>
      <w:r w:rsidR="00BA1D85">
        <w:rPr>
          <w:rFonts w:ascii="Verdana" w:hAnsi="Verdana"/>
        </w:rPr>
        <w:t xml:space="preserve">em </w:t>
      </w:r>
      <w:r w:rsidR="00BA1D85" w:rsidRPr="00D807F3">
        <w:rPr>
          <w:rFonts w:ascii="Verdana" w:hAnsi="Verdana"/>
          <w:highlight w:val="yellow"/>
        </w:rPr>
        <w:t>[</w:t>
      </w:r>
      <w:r w:rsidR="00BA1D85" w:rsidRPr="00D807F3">
        <w:rPr>
          <w:rFonts w:ascii="Verdana" w:hAnsi="Verdana"/>
          <w:highlight w:val="yellow"/>
        </w:rPr>
        <w:sym w:font="Symbol" w:char="F0B7"/>
      </w:r>
      <w:r w:rsidR="00BA1D85" w:rsidRPr="00D807F3">
        <w:rPr>
          <w:rFonts w:ascii="Verdana" w:hAnsi="Verdana"/>
          <w:highlight w:val="yellow"/>
        </w:rPr>
        <w:t>]</w:t>
      </w:r>
      <w:r w:rsidR="00BA1D85">
        <w:rPr>
          <w:rFonts w:ascii="Verdana" w:hAnsi="Verdana"/>
        </w:rPr>
        <w:t xml:space="preserve"> de</w:t>
      </w:r>
      <w:r w:rsidR="00BC064B">
        <w:rPr>
          <w:rFonts w:ascii="Verdana" w:hAnsi="Verdana"/>
        </w:rPr>
        <w:t xml:space="preserve"> setembro </w:t>
      </w:r>
      <w:r w:rsidR="00BA1D85">
        <w:rPr>
          <w:rFonts w:ascii="Verdana" w:hAnsi="Verdana"/>
        </w:rPr>
        <w:t>de 2020</w:t>
      </w:r>
      <w:r w:rsidR="000578AB">
        <w:rPr>
          <w:rFonts w:ascii="Verdana" w:hAnsi="Verdana"/>
        </w:rPr>
        <w:t xml:space="preserve">, sob nº </w:t>
      </w:r>
      <w:r w:rsidR="000578AB" w:rsidRPr="00D807F3">
        <w:rPr>
          <w:rFonts w:ascii="Verdana" w:hAnsi="Verdana"/>
          <w:highlight w:val="yellow"/>
        </w:rPr>
        <w:t>[</w:t>
      </w:r>
      <w:r w:rsidR="000578AB" w:rsidRPr="00F169EC">
        <w:rPr>
          <w:rFonts w:ascii="Verdana" w:hAnsi="Verdana"/>
          <w:highlight w:val="yellow"/>
        </w:rPr>
        <w:sym w:font="Symbol" w:char="F0B7"/>
      </w:r>
      <w:r w:rsidR="000578AB" w:rsidRPr="00D807F3">
        <w:rPr>
          <w:rFonts w:ascii="Verdana" w:hAnsi="Verdana"/>
          <w:highlight w:val="yellow"/>
        </w:rPr>
        <w:t>]</w:t>
      </w:r>
      <w:r w:rsidR="00BA1D85">
        <w:rPr>
          <w:rFonts w:ascii="Verdana" w:hAnsi="Verdana"/>
        </w:rPr>
        <w:t>;</w:t>
      </w:r>
    </w:p>
    <w:p w14:paraId="56FCCAFA" w14:textId="77777777" w:rsidR="00BA1D85" w:rsidRDefault="00BA1D85" w:rsidP="00895E0A">
      <w:pPr>
        <w:pStyle w:val="ListParagraph"/>
        <w:widowControl w:val="0"/>
        <w:spacing w:line="280" w:lineRule="exact"/>
        <w:ind w:left="0"/>
        <w:jc w:val="both"/>
        <w:rPr>
          <w:rFonts w:ascii="Verdana" w:hAnsi="Verdana"/>
        </w:rPr>
      </w:pPr>
    </w:p>
    <w:p w14:paraId="6715BD05" w14:textId="6C34ECD5" w:rsidR="009F43A8" w:rsidRDefault="00BA1D85" w:rsidP="00895E0A">
      <w:pPr>
        <w:pStyle w:val="ListParagraph"/>
        <w:widowControl w:val="0"/>
        <w:spacing w:line="280" w:lineRule="exact"/>
        <w:ind w:left="0"/>
        <w:jc w:val="both"/>
        <w:rPr>
          <w:rFonts w:ascii="Verdana" w:hAnsi="Verdana"/>
        </w:rPr>
      </w:pPr>
      <w:r>
        <w:rPr>
          <w:rFonts w:ascii="Verdana" w:hAnsi="Verdana"/>
        </w:rPr>
        <w:t xml:space="preserve">(v) </w:t>
      </w:r>
      <w:r w:rsidR="00F81A48" w:rsidRPr="00B253DB">
        <w:rPr>
          <w:rFonts w:ascii="Verdana" w:hAnsi="Verdana"/>
        </w:rPr>
        <w:t xml:space="preserve">as </w:t>
      </w:r>
      <w:r w:rsidR="00E25E75" w:rsidRPr="00B253DB">
        <w:rPr>
          <w:rFonts w:ascii="Verdana" w:hAnsi="Verdana"/>
        </w:rPr>
        <w:t>Partes celebrar</w:t>
      </w:r>
      <w:r>
        <w:rPr>
          <w:rFonts w:ascii="Verdana" w:hAnsi="Verdana"/>
        </w:rPr>
        <w:t xml:space="preserve">am em </w:t>
      </w:r>
      <w:r w:rsidRPr="00D807F3">
        <w:rPr>
          <w:rFonts w:ascii="Verdana" w:hAnsi="Verdana"/>
          <w:highlight w:val="yellow"/>
        </w:rPr>
        <w:t>[</w:t>
      </w:r>
      <w:r w:rsidRPr="00D807F3">
        <w:rPr>
          <w:rFonts w:ascii="Verdana" w:hAnsi="Verdana"/>
          <w:highlight w:val="yellow"/>
        </w:rPr>
        <w:sym w:font="Symbol" w:char="F0B7"/>
      </w:r>
      <w:r w:rsidRPr="00D807F3">
        <w:rPr>
          <w:rFonts w:ascii="Verdana" w:hAnsi="Verdana"/>
          <w:highlight w:val="yellow"/>
        </w:rPr>
        <w:t>]</w:t>
      </w:r>
      <w:r>
        <w:rPr>
          <w:rFonts w:ascii="Verdana" w:hAnsi="Verdana"/>
        </w:rPr>
        <w:t xml:space="preserve"> de </w:t>
      </w:r>
      <w:r w:rsidR="00BC064B">
        <w:rPr>
          <w:rFonts w:ascii="Verdana" w:hAnsi="Verdana"/>
        </w:rPr>
        <w:t xml:space="preserve">setembro </w:t>
      </w:r>
      <w:r>
        <w:rPr>
          <w:rFonts w:ascii="Verdana" w:hAnsi="Verdana"/>
        </w:rPr>
        <w:t xml:space="preserve">de 2020 </w:t>
      </w:r>
      <w:r w:rsidRPr="00D807F3">
        <w:rPr>
          <w:rFonts w:ascii="Verdana" w:hAnsi="Verdana"/>
          <w:i/>
        </w:rPr>
        <w:t>“</w:t>
      </w:r>
      <w:r w:rsidR="009F43A8" w:rsidRPr="00D807F3">
        <w:rPr>
          <w:rFonts w:ascii="Verdana" w:hAnsi="Verdana"/>
          <w:i/>
        </w:rPr>
        <w:t>I</w:t>
      </w:r>
      <w:r w:rsidRPr="00D807F3">
        <w:rPr>
          <w:rFonts w:ascii="Verdana" w:hAnsi="Verdana"/>
          <w:i/>
        </w:rPr>
        <w:t xml:space="preserve">nstrumento </w:t>
      </w:r>
      <w:r w:rsidR="009F43A8" w:rsidRPr="00D807F3">
        <w:rPr>
          <w:rFonts w:ascii="Verdana" w:hAnsi="Verdana"/>
          <w:i/>
        </w:rPr>
        <w:t>P</w:t>
      </w:r>
      <w:r w:rsidRPr="00D807F3">
        <w:rPr>
          <w:rFonts w:ascii="Verdana" w:hAnsi="Verdana"/>
          <w:i/>
        </w:rPr>
        <w:t xml:space="preserve">articular de </w:t>
      </w:r>
      <w:r w:rsidR="009F43A8" w:rsidRPr="00D807F3">
        <w:rPr>
          <w:rFonts w:ascii="Verdana" w:hAnsi="Verdana"/>
          <w:i/>
        </w:rPr>
        <w:t>C</w:t>
      </w:r>
      <w:r w:rsidRPr="00D807F3">
        <w:rPr>
          <w:rFonts w:ascii="Verdana" w:hAnsi="Verdana"/>
          <w:i/>
        </w:rPr>
        <w:t xml:space="preserve">essão </w:t>
      </w:r>
      <w:r w:rsidR="009F43A8" w:rsidRPr="00D807F3">
        <w:rPr>
          <w:rFonts w:ascii="Verdana" w:hAnsi="Verdana"/>
          <w:i/>
        </w:rPr>
        <w:t>F</w:t>
      </w:r>
      <w:r w:rsidRPr="00D807F3">
        <w:rPr>
          <w:rFonts w:ascii="Verdana" w:hAnsi="Verdana"/>
          <w:i/>
        </w:rPr>
        <w:t xml:space="preserve">iduciária de </w:t>
      </w:r>
      <w:r w:rsidR="009F43A8" w:rsidRPr="00D807F3">
        <w:rPr>
          <w:rFonts w:ascii="Verdana" w:hAnsi="Verdana"/>
          <w:i/>
        </w:rPr>
        <w:t>D</w:t>
      </w:r>
      <w:r w:rsidRPr="00D807F3">
        <w:rPr>
          <w:rFonts w:ascii="Verdana" w:hAnsi="Verdana"/>
          <w:i/>
        </w:rPr>
        <w:t xml:space="preserve">ireitos </w:t>
      </w:r>
      <w:r w:rsidR="009F43A8" w:rsidRPr="00D807F3">
        <w:rPr>
          <w:rFonts w:ascii="Verdana" w:hAnsi="Verdana"/>
          <w:i/>
        </w:rPr>
        <w:t>C</w:t>
      </w:r>
      <w:r w:rsidRPr="00D807F3">
        <w:rPr>
          <w:rFonts w:ascii="Verdana" w:hAnsi="Verdana"/>
          <w:i/>
        </w:rPr>
        <w:t xml:space="preserve">reditórios e </w:t>
      </w:r>
      <w:r w:rsidR="009F43A8" w:rsidRPr="00D807F3">
        <w:rPr>
          <w:rFonts w:ascii="Verdana" w:hAnsi="Verdana"/>
          <w:i/>
        </w:rPr>
        <w:t>C</w:t>
      </w:r>
      <w:r w:rsidRPr="00D807F3">
        <w:rPr>
          <w:rFonts w:ascii="Verdana" w:hAnsi="Verdana"/>
          <w:i/>
        </w:rPr>
        <w:t xml:space="preserve">onta </w:t>
      </w:r>
      <w:r w:rsidR="009F43A8" w:rsidRPr="00D807F3">
        <w:rPr>
          <w:rFonts w:ascii="Verdana" w:hAnsi="Verdana"/>
          <w:i/>
        </w:rPr>
        <w:t>V</w:t>
      </w:r>
      <w:r w:rsidRPr="00D807F3">
        <w:rPr>
          <w:rFonts w:ascii="Verdana" w:hAnsi="Verdana"/>
          <w:i/>
        </w:rPr>
        <w:t xml:space="preserve">inculada em </w:t>
      </w:r>
      <w:r w:rsidR="009F43A8" w:rsidRPr="00D807F3">
        <w:rPr>
          <w:rFonts w:ascii="Verdana" w:hAnsi="Verdana"/>
          <w:i/>
        </w:rPr>
        <w:t>G</w:t>
      </w:r>
      <w:r w:rsidRPr="00D807F3">
        <w:rPr>
          <w:rFonts w:ascii="Verdana" w:hAnsi="Verdana"/>
          <w:i/>
        </w:rPr>
        <w:t xml:space="preserve">arantia e outras </w:t>
      </w:r>
      <w:r w:rsidR="009F43A8" w:rsidRPr="00D807F3">
        <w:rPr>
          <w:rFonts w:ascii="Verdana" w:hAnsi="Verdana"/>
          <w:i/>
        </w:rPr>
        <w:t>A</w:t>
      </w:r>
      <w:r w:rsidRPr="00D807F3">
        <w:rPr>
          <w:rFonts w:ascii="Verdana" w:hAnsi="Verdana"/>
          <w:i/>
        </w:rPr>
        <w:t>venças</w:t>
      </w:r>
      <w:r w:rsidR="009F43A8" w:rsidRPr="00D807F3">
        <w:rPr>
          <w:rFonts w:ascii="Verdana" w:hAnsi="Verdana"/>
          <w:i/>
        </w:rPr>
        <w:t>”</w:t>
      </w:r>
      <w:r w:rsidRPr="00B253DB">
        <w:rPr>
          <w:rFonts w:ascii="Verdana" w:hAnsi="Verdana"/>
        </w:rPr>
        <w:t xml:space="preserve"> </w:t>
      </w:r>
      <w:r w:rsidR="009F43A8">
        <w:rPr>
          <w:rFonts w:ascii="Verdana" w:hAnsi="Verdana"/>
        </w:rPr>
        <w:t xml:space="preserve">devidamente registrado </w:t>
      </w:r>
      <w:r w:rsidR="000578AB" w:rsidRPr="000578AB">
        <w:rPr>
          <w:rFonts w:ascii="Verdana" w:hAnsi="Verdana"/>
        </w:rPr>
        <w:t>nos competentes Cartórios de Registros de Títulos e Documentos da Comarca de São Paulo, Estado de São Paulo e da Comarca do Rio de Janeiro, Estado do Rio de Janeiro</w:t>
      </w:r>
      <w:r w:rsidR="000578AB">
        <w:rPr>
          <w:rFonts w:ascii="Verdana" w:hAnsi="Verdana"/>
        </w:rPr>
        <w:t>,</w:t>
      </w:r>
      <w:r w:rsidR="000578AB" w:rsidRPr="000578AB">
        <w:rPr>
          <w:rFonts w:ascii="Verdana" w:hAnsi="Verdana"/>
        </w:rPr>
        <w:t xml:space="preserve"> </w:t>
      </w:r>
      <w:r w:rsidR="009F43A8">
        <w:rPr>
          <w:rFonts w:ascii="Verdana" w:hAnsi="Verdana"/>
        </w:rPr>
        <w:t xml:space="preserve">em </w:t>
      </w:r>
      <w:r w:rsidR="009F43A8" w:rsidRPr="005920FC">
        <w:rPr>
          <w:rFonts w:ascii="Verdana" w:hAnsi="Verdana"/>
          <w:highlight w:val="yellow"/>
        </w:rPr>
        <w:t>[</w:t>
      </w:r>
      <w:r w:rsidR="009F43A8" w:rsidRPr="005920FC">
        <w:rPr>
          <w:rFonts w:ascii="Verdana" w:hAnsi="Verdana"/>
          <w:highlight w:val="yellow"/>
        </w:rPr>
        <w:sym w:font="Symbol" w:char="F0B7"/>
      </w:r>
      <w:r w:rsidR="009F43A8" w:rsidRPr="005920FC">
        <w:rPr>
          <w:rFonts w:ascii="Verdana" w:hAnsi="Verdana"/>
          <w:highlight w:val="yellow"/>
        </w:rPr>
        <w:t>]</w:t>
      </w:r>
      <w:r w:rsidR="009F43A8">
        <w:rPr>
          <w:rFonts w:ascii="Verdana" w:hAnsi="Verdana"/>
        </w:rPr>
        <w:t xml:space="preserve"> de </w:t>
      </w:r>
      <w:r w:rsidR="00BC064B">
        <w:rPr>
          <w:rFonts w:ascii="Verdana" w:hAnsi="Verdana"/>
        </w:rPr>
        <w:t xml:space="preserve">setembro </w:t>
      </w:r>
      <w:r w:rsidR="009F43A8">
        <w:rPr>
          <w:rFonts w:ascii="Verdana" w:hAnsi="Verdana"/>
        </w:rPr>
        <w:t>de 2020</w:t>
      </w:r>
      <w:r w:rsidR="000578AB" w:rsidRPr="000578AB">
        <w:rPr>
          <w:rFonts w:ascii="Verdana" w:hAnsi="Verdana"/>
        </w:rPr>
        <w:t xml:space="preserve">, sob nº </w:t>
      </w:r>
      <w:r w:rsidR="000578AB" w:rsidRPr="00D807F3">
        <w:rPr>
          <w:rFonts w:ascii="Verdana" w:hAnsi="Verdana"/>
          <w:highlight w:val="yellow"/>
        </w:rPr>
        <w:t>[</w:t>
      </w:r>
      <w:r w:rsidR="000578AB" w:rsidRPr="00D807F3">
        <w:rPr>
          <w:rFonts w:ascii="Verdana" w:hAnsi="Verdana"/>
          <w:highlight w:val="yellow"/>
        </w:rPr>
        <w:sym w:font="Symbol" w:char="F0B7"/>
      </w:r>
      <w:r w:rsidR="000578AB" w:rsidRPr="00D807F3">
        <w:rPr>
          <w:rFonts w:ascii="Verdana" w:hAnsi="Verdana"/>
          <w:highlight w:val="yellow"/>
        </w:rPr>
        <w:t>]</w:t>
      </w:r>
      <w:r w:rsidR="009F43A8">
        <w:rPr>
          <w:rFonts w:ascii="Verdana" w:hAnsi="Verdana"/>
        </w:rPr>
        <w:t>; e</w:t>
      </w:r>
    </w:p>
    <w:p w14:paraId="78747E81" w14:textId="77777777" w:rsidR="009F43A8" w:rsidRDefault="009F43A8" w:rsidP="00895E0A">
      <w:pPr>
        <w:pStyle w:val="ListParagraph"/>
        <w:widowControl w:val="0"/>
        <w:spacing w:line="280" w:lineRule="exact"/>
        <w:ind w:left="0"/>
        <w:jc w:val="both"/>
        <w:rPr>
          <w:rFonts w:ascii="Verdana" w:hAnsi="Verdana"/>
        </w:rPr>
      </w:pPr>
    </w:p>
    <w:p w14:paraId="6C660BC2" w14:textId="74152C71" w:rsidR="00E25E75" w:rsidRPr="00206B8C" w:rsidRDefault="009F43A8" w:rsidP="00895E0A">
      <w:pPr>
        <w:pStyle w:val="ListParagraph"/>
        <w:widowControl w:val="0"/>
        <w:spacing w:line="280" w:lineRule="exact"/>
        <w:ind w:left="0"/>
        <w:jc w:val="both"/>
        <w:rPr>
          <w:rFonts w:ascii="Verdana" w:hAnsi="Verdana"/>
        </w:rPr>
      </w:pPr>
      <w:r>
        <w:rPr>
          <w:rFonts w:ascii="Verdana" w:hAnsi="Verdana"/>
        </w:rPr>
        <w:t xml:space="preserve">(vi) as Partes resolvem celebrar </w:t>
      </w:r>
      <w:r w:rsidR="00E25E75" w:rsidRPr="00B253DB">
        <w:rPr>
          <w:rFonts w:ascii="Verdana" w:hAnsi="Verdana"/>
        </w:rPr>
        <w:t xml:space="preserve">o presente </w:t>
      </w:r>
      <w:r w:rsidR="00E25E75">
        <w:rPr>
          <w:rFonts w:ascii="Verdana" w:hAnsi="Verdana"/>
        </w:rPr>
        <w:t xml:space="preserve">Segundo </w:t>
      </w:r>
      <w:r w:rsidR="00E25E75" w:rsidRPr="00B253DB">
        <w:rPr>
          <w:rFonts w:ascii="Verdana" w:hAnsi="Verdana"/>
        </w:rPr>
        <w:t>Aditamento à Escritura de Emissão para convolar as Debênture</w:t>
      </w:r>
      <w:r w:rsidR="002843B0">
        <w:rPr>
          <w:rFonts w:ascii="Verdana" w:hAnsi="Verdana"/>
        </w:rPr>
        <w:t>s em espécie</w:t>
      </w:r>
      <w:r w:rsidR="00BC064B">
        <w:rPr>
          <w:rFonts w:ascii="Verdana" w:hAnsi="Verdana"/>
        </w:rPr>
        <w:t xml:space="preserve"> com garantia real e</w:t>
      </w:r>
      <w:r w:rsidR="0083324B">
        <w:rPr>
          <w:rFonts w:ascii="Verdana" w:hAnsi="Verdana"/>
        </w:rPr>
        <w:t xml:space="preserve"> retificar </w:t>
      </w:r>
      <w:r w:rsidR="00623010">
        <w:rPr>
          <w:rFonts w:ascii="Verdana" w:hAnsi="Verdana"/>
        </w:rPr>
        <w:t>os dados para comunicação</w:t>
      </w:r>
      <w:r w:rsidR="0083324B">
        <w:rPr>
          <w:rFonts w:ascii="Verdana" w:hAnsi="Verdana"/>
        </w:rPr>
        <w:t xml:space="preserve"> do Escriturador e Banco Liquidante,</w:t>
      </w:r>
      <w:r w:rsidR="00E25E75" w:rsidRPr="00B253DB">
        <w:rPr>
          <w:rFonts w:ascii="Verdana" w:hAnsi="Verdana"/>
        </w:rPr>
        <w:t xml:space="preserve"> </w:t>
      </w:r>
      <w:r w:rsidR="00BC064B" w:rsidRPr="0003643B">
        <w:rPr>
          <w:rFonts w:ascii="Verdana" w:hAnsi="Verdana"/>
        </w:rPr>
        <w:t xml:space="preserve">bem como para alterar </w:t>
      </w:r>
      <w:r w:rsidR="00BC064B" w:rsidRPr="0003643B">
        <w:rPr>
          <w:rFonts w:ascii="Verdana" w:hAnsi="Verdana"/>
          <w:iCs/>
        </w:rPr>
        <w:t>a cláusula 5.12.1, letra (b), da Escritura de Emissão, para excluir a previsão da cessão fiduciária das apólices de seguro da Emissora no âmbito do Projeto (conforme definido na Escritura de Emissão)</w:t>
      </w:r>
      <w:r w:rsidR="00E25E75" w:rsidRPr="00B253DB">
        <w:rPr>
          <w:rFonts w:ascii="Verdana" w:hAnsi="Verdana"/>
        </w:rPr>
        <w:t xml:space="preserve"> (“</w:t>
      </w:r>
      <w:r w:rsidR="00E25E75">
        <w:rPr>
          <w:rFonts w:ascii="Verdana" w:hAnsi="Verdana" w:hint="eastAsia"/>
          <w:u w:val="single"/>
        </w:rPr>
        <w:t>Segundo</w:t>
      </w:r>
      <w:r w:rsidR="00E25E75">
        <w:rPr>
          <w:rFonts w:ascii="Verdana" w:hAnsi="Verdana"/>
          <w:u w:val="single"/>
        </w:rPr>
        <w:t xml:space="preserve"> </w:t>
      </w:r>
      <w:r w:rsidR="00E25E75" w:rsidRPr="00B253DB">
        <w:rPr>
          <w:rFonts w:ascii="Verdana" w:hAnsi="Verdana"/>
          <w:u w:val="single"/>
        </w:rPr>
        <w:t>Aditamento à Escritura de Emissão</w:t>
      </w:r>
      <w:r w:rsidR="00E25E75" w:rsidRPr="00B253DB">
        <w:rPr>
          <w:rFonts w:ascii="Verdana" w:hAnsi="Verdana"/>
        </w:rPr>
        <w:t>”).</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06D4A114"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Pr="00B253DB">
        <w:rPr>
          <w:rFonts w:ascii="Verdana" w:hAnsi="Verdana"/>
          <w:i/>
          <w:color w:val="000000" w:themeColor="text1"/>
        </w:rPr>
        <w:t>,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75198253"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 xml:space="preserve">1.1. </w:t>
      </w:r>
      <w:r w:rsidR="006A7993">
        <w:rPr>
          <w:rFonts w:ascii="Verdana" w:hAnsi="Verdana"/>
        </w:rPr>
        <w:t>A celebração do presente Segundo Aditamento à Escritura de Emissão</w:t>
      </w:r>
      <w:r w:rsidR="006A7993">
        <w:rPr>
          <w:rFonts w:ascii="Verdana" w:hAnsi="Verdana"/>
          <w:iCs/>
        </w:rPr>
        <w:t xml:space="preserve"> foi</w:t>
      </w:r>
      <w:r w:rsidR="00190C6A">
        <w:rPr>
          <w:rFonts w:ascii="Verdana" w:hAnsi="Verdana"/>
        </w:rPr>
        <w:t xml:space="preserve"> aprovado</w:t>
      </w:r>
      <w:r w:rsidR="006A7993">
        <w:rPr>
          <w:rFonts w:ascii="Verdana" w:hAnsi="Verdana"/>
        </w:rPr>
        <w:t xml:space="preserve"> em</w:t>
      </w:r>
      <w:r w:rsidR="006A7993" w:rsidRPr="00B253DB">
        <w:rPr>
          <w:rFonts w:ascii="Verdana" w:hAnsi="Verdana"/>
        </w:rPr>
        <w:t xml:space="preserve"> Assembleia Geral de Debenturistas</w:t>
      </w:r>
      <w:r w:rsidR="006A7993">
        <w:rPr>
          <w:rFonts w:ascii="Verdana" w:hAnsi="Verdana"/>
        </w:rPr>
        <w:t xml:space="preserve"> realizada em </w:t>
      </w:r>
      <w:r w:rsidR="006A7993" w:rsidRPr="009259E7">
        <w:rPr>
          <w:rFonts w:ascii="Verdana" w:hAnsi="Verdana"/>
          <w:highlight w:val="yellow"/>
        </w:rPr>
        <w:t>[●]</w:t>
      </w:r>
      <w:r w:rsidR="006A7993">
        <w:rPr>
          <w:rFonts w:ascii="Verdana" w:hAnsi="Verdana"/>
        </w:rPr>
        <w:t xml:space="preserve"> de setembro de 2020.</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41B00423"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7B6F622C" w14:textId="67A4284C" w:rsidR="00E25E75" w:rsidRPr="00C34D06" w:rsidRDefault="00895E0A" w:rsidP="00895E0A">
      <w:pPr>
        <w:pStyle w:val="ListParagraph"/>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r w:rsidR="007F41CC">
        <w:rPr>
          <w:rFonts w:ascii="Verdana" w:hAnsi="Verdana"/>
          <w:b/>
          <w:color w:val="000000" w:themeColor="text1"/>
        </w:rPr>
        <w:t xml:space="preserve"> </w:t>
      </w:r>
    </w:p>
    <w:p w14:paraId="10068ACC" w14:textId="77777777" w:rsidR="00C34D06" w:rsidRDefault="00C34D06" w:rsidP="00480127">
      <w:pPr>
        <w:pStyle w:val="ListParagraph"/>
        <w:widowControl w:val="0"/>
        <w:spacing w:line="280" w:lineRule="exact"/>
        <w:ind w:left="0"/>
        <w:jc w:val="both"/>
        <w:rPr>
          <w:rFonts w:ascii="Verdana" w:hAnsi="Verdana"/>
          <w:b/>
          <w:color w:val="000000" w:themeColor="text1"/>
        </w:rPr>
      </w:pPr>
    </w:p>
    <w:p w14:paraId="136225B2" w14:textId="31E57787" w:rsidR="00480127" w:rsidRDefault="00480127" w:rsidP="00480127">
      <w:pPr>
        <w:pStyle w:val="ListParagraph"/>
        <w:widowControl w:val="0"/>
        <w:spacing w:line="280" w:lineRule="exact"/>
        <w:ind w:left="0"/>
        <w:jc w:val="both"/>
        <w:rPr>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 xml:space="preserve">As Partes resolvem </w:t>
      </w:r>
      <w:r w:rsidR="005D7755" w:rsidRPr="00C34D06">
        <w:rPr>
          <w:rFonts w:ascii="Verdana" w:hAnsi="Verdana"/>
          <w:color w:val="000000" w:themeColor="text1"/>
        </w:rPr>
        <w:t xml:space="preserve">alterar </w:t>
      </w:r>
      <w:r w:rsidR="005D7755">
        <w:rPr>
          <w:rFonts w:ascii="Verdana" w:hAnsi="Verdana"/>
          <w:color w:val="000000" w:themeColor="text1"/>
        </w:rPr>
        <w:t>a denominação da Escritura de Emissão</w:t>
      </w:r>
      <w:r w:rsidR="005D7755">
        <w:rPr>
          <w:rFonts w:ascii="Verdana" w:hAnsi="Verdana"/>
          <w:color w:val="000000" w:themeColor="text1"/>
        </w:rPr>
        <w:t xml:space="preserve">, assim como </w:t>
      </w:r>
      <w:r w:rsidRPr="00C34D06">
        <w:rPr>
          <w:rFonts w:ascii="Verdana" w:hAnsi="Verdana"/>
          <w:color w:val="000000" w:themeColor="text1"/>
        </w:rPr>
        <w:t>a</w:t>
      </w:r>
      <w:r w:rsidR="00C34D06">
        <w:rPr>
          <w:rFonts w:ascii="Verdana" w:hAnsi="Verdana"/>
          <w:color w:val="000000" w:themeColor="text1"/>
        </w:rPr>
        <w:t>s</w:t>
      </w:r>
      <w:r w:rsidRPr="00C34D06">
        <w:rPr>
          <w:rFonts w:ascii="Verdana" w:hAnsi="Verdana"/>
          <w:color w:val="000000" w:themeColor="text1"/>
        </w:rPr>
        <w:t xml:space="preserve"> Cláusula</w:t>
      </w:r>
      <w:r w:rsidR="00C34D06">
        <w:rPr>
          <w:rFonts w:ascii="Verdana" w:hAnsi="Verdana"/>
          <w:color w:val="000000" w:themeColor="text1"/>
        </w:rPr>
        <w:t>s</w:t>
      </w:r>
      <w:r w:rsidR="005D7755">
        <w:rPr>
          <w:rFonts w:ascii="Verdana" w:hAnsi="Verdana"/>
          <w:color w:val="000000" w:themeColor="text1"/>
        </w:rPr>
        <w:t xml:space="preserve"> </w:t>
      </w:r>
      <w:r w:rsidRPr="00C34D06">
        <w:rPr>
          <w:rFonts w:ascii="Verdana" w:hAnsi="Verdana"/>
          <w:color w:val="000000" w:themeColor="text1"/>
        </w:rPr>
        <w:t>5.1.7</w:t>
      </w:r>
      <w:r w:rsidR="009259E7">
        <w:rPr>
          <w:rFonts w:ascii="Verdana" w:hAnsi="Verdana"/>
          <w:color w:val="000000" w:themeColor="text1"/>
        </w:rPr>
        <w:t xml:space="preserve">, </w:t>
      </w:r>
      <w:r w:rsidR="009259E7" w:rsidRPr="0003643B">
        <w:rPr>
          <w:rFonts w:ascii="Verdana" w:hAnsi="Verdana"/>
          <w:iCs/>
        </w:rPr>
        <w:t>5.12.1, letra (b)</w:t>
      </w:r>
      <w:r w:rsidR="009259E7">
        <w:rPr>
          <w:rFonts w:ascii="Verdana" w:hAnsi="Verdana"/>
          <w:iCs/>
        </w:rPr>
        <w:t xml:space="preserve">, </w:t>
      </w:r>
      <w:r w:rsidR="00623010">
        <w:rPr>
          <w:rFonts w:ascii="Verdana" w:hAnsi="Verdana"/>
          <w:color w:val="000000" w:themeColor="text1"/>
        </w:rPr>
        <w:t xml:space="preserve">e 12.1.1 itens (iv) e (v) </w:t>
      </w:r>
      <w:r w:rsidRPr="00C34D06">
        <w:rPr>
          <w:rFonts w:ascii="Verdana" w:hAnsi="Verdana"/>
          <w:color w:val="000000" w:themeColor="text1"/>
        </w:rPr>
        <w:t>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2EC4BE94" w14:textId="77777777" w:rsidR="00476FB4" w:rsidRDefault="00476FB4" w:rsidP="00480127">
      <w:pPr>
        <w:pStyle w:val="ListParagraph"/>
        <w:widowControl w:val="0"/>
        <w:spacing w:line="280" w:lineRule="exact"/>
        <w:ind w:left="0"/>
        <w:jc w:val="both"/>
        <w:rPr>
          <w:rFonts w:ascii="Verdana" w:hAnsi="Verdana"/>
          <w:color w:val="000000" w:themeColor="text1"/>
        </w:rPr>
      </w:pPr>
    </w:p>
    <w:p w14:paraId="0081BA78" w14:textId="77777777" w:rsidR="001F7541" w:rsidRPr="00507599" w:rsidRDefault="001F7541" w:rsidP="001F7541">
      <w:pPr>
        <w:widowControl w:val="0"/>
        <w:spacing w:line="280" w:lineRule="exact"/>
        <w:jc w:val="both"/>
        <w:rPr>
          <w:rFonts w:ascii="Verdana" w:hAnsi="Verdana"/>
          <w:bCs/>
          <w:i/>
          <w:iCs/>
          <w:color w:val="000000" w:themeColor="text1"/>
        </w:rPr>
      </w:pPr>
      <w:r w:rsidRPr="00507599">
        <w:rPr>
          <w:rFonts w:ascii="Verdana" w:hAnsi="Verdana"/>
          <w:bCs/>
          <w:i/>
          <w:iCs/>
          <w:color w:val="000000" w:themeColor="text1"/>
        </w:rPr>
        <w:t xml:space="preserve">“INSTRUMENTO PARTICULAR DE ESCRITURA DA 1ª (PRIMEIRA) EMISSÃO DE DEBÊNTURES SIMPLES, NÃO CONVERSÍVEIS EM AÇÕES, EM SÉRIE </w:t>
      </w:r>
      <w:r w:rsidRPr="00507599">
        <w:rPr>
          <w:rFonts w:ascii="Verdana" w:hAnsi="Verdana" w:hint="eastAsia"/>
          <w:bCs/>
          <w:i/>
          <w:iCs/>
          <w:color w:val="000000" w:themeColor="text1"/>
        </w:rPr>
        <w:t>Ú</w:t>
      </w:r>
      <w:r w:rsidRPr="00507599">
        <w:rPr>
          <w:rFonts w:ascii="Verdana" w:hAnsi="Verdana"/>
          <w:bCs/>
          <w:i/>
          <w:iCs/>
          <w:color w:val="000000" w:themeColor="text1"/>
        </w:rPr>
        <w:t>NICA, DA ESPÉCIE COM GARANTIA REAL, COM GARANTIA ADICIONAL FIDEJUSSÓRIA, PARA DISTRIBUIÇÃO PÚBLICA COM ESFORÇOS RESTRITOS, DA INTERLIGAÇÃO ELÉTRICA IVAÍ S.A.”</w:t>
      </w:r>
    </w:p>
    <w:p w14:paraId="2F19814A" w14:textId="77777777" w:rsidR="001F7541" w:rsidRPr="00C34D06" w:rsidRDefault="001F7541" w:rsidP="00480127">
      <w:pPr>
        <w:pStyle w:val="ListParagraph"/>
        <w:widowControl w:val="0"/>
        <w:spacing w:line="280" w:lineRule="exact"/>
        <w:ind w:left="0"/>
        <w:jc w:val="both"/>
        <w:rPr>
          <w:rFonts w:ascii="Verdana" w:hAnsi="Verdana"/>
          <w:color w:val="000000" w:themeColor="text1"/>
        </w:rPr>
      </w:pPr>
    </w:p>
    <w:p w14:paraId="02A6C030" w14:textId="2D4D4F9B" w:rsidR="00476FB4" w:rsidRDefault="009259E7" w:rsidP="00476FB4">
      <w:pPr>
        <w:pStyle w:val="ListParagraph"/>
        <w:widowControl w:val="0"/>
        <w:spacing w:line="280" w:lineRule="exact"/>
        <w:ind w:left="0"/>
        <w:jc w:val="both"/>
        <w:rPr>
          <w:rFonts w:ascii="Verdana" w:hAnsi="Verdana"/>
          <w:i/>
          <w:color w:val="000000" w:themeColor="text1"/>
        </w:rPr>
      </w:pPr>
      <w:r>
        <w:rPr>
          <w:rFonts w:ascii="Verdana" w:hAnsi="Verdana"/>
          <w:i/>
          <w:color w:val="000000" w:themeColor="text1"/>
        </w:rPr>
        <w:t>“</w:t>
      </w:r>
      <w:r w:rsidR="00476FB4" w:rsidRPr="00C34D06">
        <w:rPr>
          <w:rFonts w:ascii="Verdana" w:hAnsi="Verdana"/>
          <w:i/>
          <w:color w:val="000000" w:themeColor="text1"/>
        </w:rPr>
        <w:t>5.1.7.</w:t>
      </w:r>
      <w:r w:rsidR="00476FB4" w:rsidRPr="00C34D06">
        <w:rPr>
          <w:rFonts w:ascii="Verdana" w:hAnsi="Verdana"/>
          <w:i/>
          <w:color w:val="000000" w:themeColor="text1"/>
        </w:rPr>
        <w:tab/>
        <w:t>As Debêntures serão da espécie com garantia real, nos termos do artigo 58 da Lei das Sociedades por Ações.</w:t>
      </w:r>
      <w:r w:rsidR="001F7541">
        <w:rPr>
          <w:rFonts w:ascii="Verdana" w:hAnsi="Verdana"/>
          <w:i/>
          <w:color w:val="000000" w:themeColor="text1"/>
        </w:rPr>
        <w:t>”</w:t>
      </w:r>
    </w:p>
    <w:p w14:paraId="1D4CFB3F" w14:textId="77777777" w:rsidR="009259E7" w:rsidRPr="00C34D06" w:rsidRDefault="009259E7" w:rsidP="00476FB4">
      <w:pPr>
        <w:pStyle w:val="ListParagraph"/>
        <w:widowControl w:val="0"/>
        <w:spacing w:line="280" w:lineRule="exact"/>
        <w:ind w:left="0"/>
        <w:jc w:val="both"/>
        <w:rPr>
          <w:rFonts w:ascii="Verdana" w:hAnsi="Verdana"/>
          <w:i/>
          <w:color w:val="000000" w:themeColor="text1"/>
        </w:rPr>
      </w:pPr>
    </w:p>
    <w:p w14:paraId="354DB796" w14:textId="4C9A3D94" w:rsidR="009259E7" w:rsidRPr="009259E7" w:rsidRDefault="001F7541" w:rsidP="009259E7">
      <w:pPr>
        <w:widowControl w:val="0"/>
        <w:spacing w:line="280" w:lineRule="exact"/>
        <w:jc w:val="both"/>
        <w:rPr>
          <w:rFonts w:ascii="Verdana" w:hAnsi="Verdana"/>
          <w:i/>
          <w:color w:val="000000" w:themeColor="text1"/>
        </w:rPr>
      </w:pPr>
      <w:r>
        <w:rPr>
          <w:rFonts w:ascii="Verdana" w:hAnsi="Verdana"/>
          <w:i/>
          <w:color w:val="000000" w:themeColor="text1"/>
        </w:rPr>
        <w:t>“</w:t>
      </w:r>
      <w:r w:rsidR="009259E7">
        <w:rPr>
          <w:rFonts w:ascii="Verdana" w:hAnsi="Verdana"/>
          <w:i/>
          <w:color w:val="000000" w:themeColor="text1"/>
        </w:rPr>
        <w:t xml:space="preserve">5.12.1. </w:t>
      </w:r>
      <w:r w:rsidR="009259E7" w:rsidRPr="009259E7">
        <w:rPr>
          <w:rFonts w:ascii="Verdana" w:hAnsi="Verdana"/>
          <w:i/>
          <w:color w:val="000000" w:themeColor="text1"/>
        </w:rPr>
        <w:t>Desde que cumpridos os requisitos previstos nesta Escritura de Emissão, para assegurar o fiel, integral e pontual cumprimento de quaisquer das Obrigações Garantidas, as Debêntures contarão com as seguintes garantias:</w:t>
      </w:r>
    </w:p>
    <w:p w14:paraId="655A1B1F" w14:textId="77777777" w:rsidR="009259E7" w:rsidRDefault="009259E7" w:rsidP="009259E7">
      <w:pPr>
        <w:widowControl w:val="0"/>
        <w:spacing w:line="280" w:lineRule="exact"/>
        <w:jc w:val="both"/>
        <w:rPr>
          <w:rFonts w:ascii="Verdana" w:hAnsi="Verdana"/>
          <w:i/>
          <w:color w:val="000000" w:themeColor="text1"/>
        </w:rPr>
      </w:pPr>
    </w:p>
    <w:p w14:paraId="0188D122" w14:textId="77777777" w:rsidR="009259E7" w:rsidRPr="009259E7" w:rsidRDefault="009259E7" w:rsidP="009259E7">
      <w:pPr>
        <w:widowControl w:val="0"/>
        <w:spacing w:line="280" w:lineRule="exact"/>
        <w:jc w:val="both"/>
        <w:rPr>
          <w:rFonts w:ascii="Verdana" w:hAnsi="Verdana"/>
          <w:i/>
          <w:color w:val="000000" w:themeColor="text1"/>
        </w:rPr>
      </w:pPr>
      <w:r w:rsidRPr="009259E7">
        <w:rPr>
          <w:rFonts w:ascii="Verdana" w:hAnsi="Verdana"/>
          <w:i/>
          <w:color w:val="000000" w:themeColor="text1"/>
        </w:rPr>
        <w:t>(...)</w:t>
      </w:r>
    </w:p>
    <w:p w14:paraId="3B5604FD" w14:textId="77777777" w:rsidR="009259E7" w:rsidRPr="009259E7" w:rsidRDefault="009259E7" w:rsidP="009259E7">
      <w:pPr>
        <w:pStyle w:val="ListParagraph"/>
        <w:widowControl w:val="0"/>
        <w:spacing w:line="280" w:lineRule="exact"/>
        <w:ind w:left="0"/>
        <w:jc w:val="both"/>
        <w:rPr>
          <w:rFonts w:ascii="Verdana" w:hAnsi="Verdana"/>
          <w:i/>
          <w:color w:val="000000" w:themeColor="text1"/>
        </w:rPr>
      </w:pPr>
    </w:p>
    <w:p w14:paraId="4CCF7105" w14:textId="0C3AF5E6" w:rsidR="009259E7" w:rsidRDefault="009259E7" w:rsidP="00480127">
      <w:pPr>
        <w:pStyle w:val="ListParagraph"/>
        <w:widowControl w:val="0"/>
        <w:spacing w:line="280" w:lineRule="exact"/>
        <w:ind w:left="0"/>
        <w:jc w:val="both"/>
        <w:rPr>
          <w:rFonts w:ascii="Verdana" w:hAnsi="Verdana"/>
          <w:i/>
          <w:color w:val="000000" w:themeColor="text1"/>
        </w:rPr>
      </w:pPr>
      <w:r w:rsidRPr="009259E7">
        <w:rPr>
          <w:rFonts w:ascii="Verdana" w:hAnsi="Verdana"/>
          <w:i/>
          <w:color w:val="000000" w:themeColor="text1"/>
        </w:rPr>
        <w:t>(b)</w:t>
      </w:r>
      <w:r w:rsidRPr="009259E7">
        <w:rPr>
          <w:rFonts w:ascii="Verdana" w:hAnsi="Verdana"/>
          <w:i/>
          <w:color w:val="000000" w:themeColor="text1"/>
        </w:rPr>
        <w:tab/>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1F7541">
        <w:rPr>
          <w:rFonts w:ascii="Verdana" w:hAnsi="Verdana"/>
          <w:i/>
          <w:color w:val="000000" w:themeColor="text1"/>
        </w:rPr>
        <w:t>”</w:t>
      </w:r>
    </w:p>
    <w:p w14:paraId="3AFDE53A" w14:textId="77777777" w:rsidR="00480127" w:rsidRPr="00C34D06" w:rsidRDefault="00480127" w:rsidP="00480127">
      <w:pPr>
        <w:pStyle w:val="ListParagraph"/>
        <w:widowControl w:val="0"/>
        <w:spacing w:line="280" w:lineRule="exact"/>
        <w:ind w:left="0"/>
        <w:jc w:val="both"/>
        <w:rPr>
          <w:rFonts w:ascii="Verdana" w:hAnsi="Verdana"/>
          <w:color w:val="000000" w:themeColor="text1"/>
        </w:rPr>
      </w:pPr>
    </w:p>
    <w:p w14:paraId="54ACBEFA" w14:textId="2E058BC2" w:rsidR="00476FB4" w:rsidRDefault="001F7541" w:rsidP="00C34D06">
      <w:pPr>
        <w:pStyle w:val="ListParagraph"/>
        <w:ind w:left="0"/>
        <w:rPr>
          <w:rFonts w:ascii="Verdana" w:hAnsi="Verdana"/>
          <w:i/>
          <w:color w:val="000000" w:themeColor="text1"/>
        </w:rPr>
      </w:pPr>
      <w:r>
        <w:rPr>
          <w:rFonts w:ascii="Verdana" w:hAnsi="Verdana"/>
          <w:i/>
          <w:color w:val="000000" w:themeColor="text1"/>
        </w:rPr>
        <w:t>“</w:t>
      </w:r>
      <w:r w:rsidR="00476FB4">
        <w:rPr>
          <w:rFonts w:ascii="Verdana" w:hAnsi="Verdana"/>
          <w:i/>
          <w:color w:val="000000" w:themeColor="text1"/>
        </w:rPr>
        <w:t xml:space="preserve">12.1.1 </w:t>
      </w:r>
      <w:r w:rsidR="00476FB4" w:rsidRPr="00476FB4">
        <w:rPr>
          <w:rFonts w:ascii="Verdana" w:hAnsi="Verdana"/>
          <w:i/>
          <w:color w:val="000000" w:themeColor="text1"/>
        </w:rPr>
        <w:t>As comunicações a serem enviadas por qualquer das Partes nos termos desta Escritura deverão ser encaminhadas para os seguintes endereços:</w:t>
      </w:r>
    </w:p>
    <w:p w14:paraId="3B201876" w14:textId="77777777" w:rsidR="00476FB4" w:rsidRDefault="00476FB4" w:rsidP="00C34D06">
      <w:pPr>
        <w:pStyle w:val="ListParagraph"/>
        <w:ind w:left="0"/>
        <w:rPr>
          <w:rFonts w:ascii="Verdana" w:hAnsi="Verdana"/>
          <w:i/>
          <w:color w:val="000000" w:themeColor="text1"/>
        </w:rPr>
      </w:pPr>
    </w:p>
    <w:p w14:paraId="64123B19" w14:textId="2A7222E6" w:rsidR="009259E7" w:rsidRDefault="009259E7" w:rsidP="00C34D06">
      <w:pPr>
        <w:pStyle w:val="ListParagraph"/>
        <w:ind w:left="0"/>
        <w:rPr>
          <w:rFonts w:ascii="Verdana" w:hAnsi="Verdana"/>
          <w:i/>
          <w:color w:val="000000" w:themeColor="text1"/>
        </w:rPr>
      </w:pPr>
      <w:r>
        <w:rPr>
          <w:rFonts w:ascii="Verdana" w:hAnsi="Verdana"/>
          <w:i/>
          <w:color w:val="000000" w:themeColor="text1"/>
        </w:rPr>
        <w:t>(...)</w:t>
      </w:r>
    </w:p>
    <w:p w14:paraId="77B18BD9" w14:textId="77777777" w:rsidR="009259E7" w:rsidRDefault="009259E7" w:rsidP="00C34D06">
      <w:pPr>
        <w:pStyle w:val="ListParagraph"/>
        <w:ind w:left="0"/>
        <w:rPr>
          <w:rFonts w:ascii="Verdana" w:hAnsi="Verdana"/>
          <w:i/>
          <w:color w:val="000000" w:themeColor="text1"/>
        </w:rPr>
      </w:pPr>
    </w:p>
    <w:p w14:paraId="639E73AA" w14:textId="51384780" w:rsidR="00476FB4" w:rsidRPr="009259E7" w:rsidRDefault="00476FB4" w:rsidP="009259E7">
      <w:pPr>
        <w:widowControl w:val="0"/>
        <w:shd w:val="clear" w:color="auto" w:fill="FFFFFF"/>
        <w:autoSpaceDE w:val="0"/>
        <w:autoSpaceDN w:val="0"/>
        <w:adjustRightInd w:val="0"/>
        <w:spacing w:line="280" w:lineRule="exact"/>
        <w:rPr>
          <w:rFonts w:ascii="Verdana" w:hAnsi="Verdana"/>
          <w:i/>
          <w:color w:val="000000" w:themeColor="text1"/>
          <w:w w:val="0"/>
        </w:rPr>
      </w:pPr>
      <w:r w:rsidRPr="009259E7">
        <w:rPr>
          <w:rFonts w:ascii="Verdana" w:hAnsi="Verdana"/>
          <w:i/>
          <w:color w:val="000000" w:themeColor="text1"/>
          <w:w w:val="0"/>
        </w:rPr>
        <w:t>(iv) para o Escriturador:</w:t>
      </w:r>
    </w:p>
    <w:p w14:paraId="50C833C6" w14:textId="77777777" w:rsidR="00476FB4" w:rsidRPr="009259E7" w:rsidRDefault="00476FB4" w:rsidP="00476FB4">
      <w:pPr>
        <w:widowControl w:val="0"/>
        <w:shd w:val="clear" w:color="auto" w:fill="FFFFFF"/>
        <w:tabs>
          <w:tab w:val="left" w:pos="1560"/>
        </w:tabs>
        <w:spacing w:line="280" w:lineRule="exact"/>
        <w:rPr>
          <w:rFonts w:ascii="Verdana" w:hAnsi="Verdana"/>
          <w:b/>
          <w:i/>
          <w:color w:val="000000" w:themeColor="text1"/>
        </w:rPr>
      </w:pPr>
    </w:p>
    <w:p w14:paraId="2B7705CD" w14:textId="4EDE100D" w:rsidR="00476FB4" w:rsidRPr="009259E7" w:rsidRDefault="00476FB4" w:rsidP="00476FB4">
      <w:pPr>
        <w:pStyle w:val="p3"/>
        <w:widowControl w:val="0"/>
        <w:tabs>
          <w:tab w:val="clear" w:pos="720"/>
        </w:tabs>
        <w:spacing w:line="280" w:lineRule="exact"/>
        <w:jc w:val="left"/>
        <w:rPr>
          <w:rFonts w:ascii="Verdana" w:hAnsi="Verdana" w:cs="Arial"/>
          <w:b/>
          <w:i/>
          <w:smallCaps/>
          <w:color w:val="000000" w:themeColor="text1"/>
          <w:sz w:val="20"/>
        </w:rPr>
      </w:pPr>
      <w:r w:rsidRPr="009259E7">
        <w:rPr>
          <w:rFonts w:ascii="Verdana" w:hAnsi="Verdana" w:cs="Arial"/>
          <w:b/>
          <w:i/>
          <w:smallCaps/>
          <w:color w:val="000000" w:themeColor="text1"/>
          <w:sz w:val="20"/>
        </w:rPr>
        <w:t xml:space="preserve">Banco Bradesco S.A. </w:t>
      </w:r>
    </w:p>
    <w:p w14:paraId="0CB05DB5" w14:textId="77777777" w:rsidR="00AB06C5" w:rsidRPr="009259E7" w:rsidRDefault="00AB06C5"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Departamento de Ações e Custódia</w:t>
      </w:r>
    </w:p>
    <w:p w14:paraId="4BD4424C" w14:textId="77777777" w:rsidR="00AB06C5"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Núcleo Cidade de Deus, s/nº,</w:t>
      </w:r>
      <w:r w:rsidR="00AB06C5" w:rsidRPr="009259E7">
        <w:rPr>
          <w:rFonts w:ascii="Verdana" w:hAnsi="Verdana"/>
          <w:i/>
          <w:color w:val="000000" w:themeColor="text1"/>
          <w:sz w:val="20"/>
        </w:rPr>
        <w:t xml:space="preserve"> Prédio Amarelo, 1º andar</w:t>
      </w:r>
    </w:p>
    <w:p w14:paraId="2B218CB8" w14:textId="47CEE673"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Vila Yara</w:t>
      </w:r>
      <w:r w:rsidR="00AB06C5" w:rsidRPr="009259E7">
        <w:rPr>
          <w:rFonts w:ascii="Verdana" w:hAnsi="Verdana"/>
          <w:i/>
          <w:color w:val="000000" w:themeColor="text1"/>
          <w:sz w:val="20"/>
        </w:rPr>
        <w:t xml:space="preserve">, </w:t>
      </w:r>
      <w:r w:rsidR="00F8433C" w:rsidRPr="009259E7">
        <w:rPr>
          <w:rFonts w:ascii="Verdana" w:hAnsi="Verdana"/>
          <w:i/>
          <w:color w:val="000000" w:themeColor="text1"/>
          <w:sz w:val="20"/>
        </w:rPr>
        <w:t>Osasco</w:t>
      </w:r>
      <w:r w:rsidRPr="009259E7">
        <w:rPr>
          <w:rFonts w:ascii="Verdana" w:hAnsi="Verdana"/>
          <w:i/>
          <w:color w:val="000000" w:themeColor="text1"/>
          <w:sz w:val="20"/>
        </w:rPr>
        <w:t xml:space="preserve"> – SP</w:t>
      </w:r>
    </w:p>
    <w:p w14:paraId="41204097" w14:textId="0F827A94"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At.: Sr. </w:t>
      </w:r>
      <w:r w:rsidR="00F8433C" w:rsidRPr="009259E7">
        <w:rPr>
          <w:rFonts w:ascii="Verdana" w:hAnsi="Verdana"/>
          <w:i/>
          <w:color w:val="000000" w:themeColor="text1"/>
          <w:sz w:val="20"/>
        </w:rPr>
        <w:t>Marcelo Ronaldo Poli e Sr. Rosinaldo Gomes</w:t>
      </w:r>
    </w:p>
    <w:p w14:paraId="0D5AC137" w14:textId="0ECD018D" w:rsidR="00476FB4" w:rsidRPr="009259E7" w:rsidRDefault="00476FB4" w:rsidP="009259E7">
      <w:pPr>
        <w:rPr>
          <w:rFonts w:ascii="Arial" w:hAnsi="Arial" w:cs="Arial"/>
          <w:i/>
          <w:color w:val="1F497D"/>
          <w:lang w:eastAsia="pt-BR"/>
        </w:rPr>
      </w:pPr>
      <w:r w:rsidRPr="009259E7">
        <w:rPr>
          <w:rFonts w:ascii="Verdana" w:hAnsi="Verdana"/>
          <w:i/>
          <w:color w:val="000000" w:themeColor="text1"/>
        </w:rPr>
        <w:t xml:space="preserve">Tel: (11) </w:t>
      </w:r>
      <w:r w:rsidR="00AB06C5" w:rsidRPr="009259E7">
        <w:rPr>
          <w:rFonts w:ascii="Verdana" w:hAnsi="Verdana"/>
          <w:i/>
          <w:color w:val="000000" w:themeColor="text1"/>
        </w:rPr>
        <w:t>55 11 3684-9444</w:t>
      </w:r>
    </w:p>
    <w:p w14:paraId="6DB32515" w14:textId="55883142"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E-mail: </w:t>
      </w:r>
      <w:hyperlink r:id="rId7" w:history="1">
        <w:r w:rsidR="00AB06C5" w:rsidRPr="009259E7">
          <w:rPr>
            <w:rStyle w:val="Hyperlink"/>
            <w:rFonts w:ascii="Verdana" w:hAnsi="Verdana"/>
            <w:i/>
            <w:sz w:val="20"/>
          </w:rPr>
          <w:t>marcelo.poli@bradesco.com.br</w:t>
        </w:r>
      </w:hyperlink>
      <w:r w:rsidR="00AB06C5" w:rsidRPr="009259E7">
        <w:rPr>
          <w:rFonts w:ascii="Verdana" w:hAnsi="Verdana"/>
          <w:i/>
          <w:color w:val="000000" w:themeColor="text1"/>
          <w:sz w:val="20"/>
        </w:rPr>
        <w:t xml:space="preserve"> / </w:t>
      </w:r>
      <w:hyperlink r:id="rId8" w:history="1">
        <w:r w:rsidR="00AB06C5" w:rsidRPr="009259E7">
          <w:rPr>
            <w:rStyle w:val="Hyperlink"/>
            <w:rFonts w:ascii="Verdana" w:hAnsi="Verdana"/>
            <w:i/>
            <w:sz w:val="20"/>
          </w:rPr>
          <w:t>rosinaldo.gomes@bradesco.com.br</w:t>
        </w:r>
      </w:hyperlink>
    </w:p>
    <w:p w14:paraId="35074125" w14:textId="04AA643C"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p>
    <w:p w14:paraId="2A5E7009" w14:textId="77777777" w:rsidR="00476FB4" w:rsidRPr="009259E7" w:rsidRDefault="00476FB4" w:rsidP="009259E7">
      <w:pPr>
        <w:widowControl w:val="0"/>
        <w:shd w:val="clear" w:color="auto" w:fill="FFFFFF"/>
        <w:autoSpaceDE w:val="0"/>
        <w:autoSpaceDN w:val="0"/>
        <w:adjustRightInd w:val="0"/>
        <w:spacing w:line="280" w:lineRule="exact"/>
        <w:rPr>
          <w:rFonts w:ascii="Verdana" w:hAnsi="Verdana"/>
          <w:i/>
          <w:color w:val="000000" w:themeColor="text1"/>
        </w:rPr>
      </w:pPr>
      <w:r w:rsidRPr="009259E7">
        <w:rPr>
          <w:rFonts w:ascii="Verdana" w:hAnsi="Verdana"/>
          <w:i/>
          <w:color w:val="000000" w:themeColor="text1"/>
        </w:rPr>
        <w:t>(v) para o Banco Liquidante:</w:t>
      </w:r>
    </w:p>
    <w:p w14:paraId="03FCD600" w14:textId="77777777" w:rsidR="00476FB4" w:rsidRPr="009259E7" w:rsidRDefault="00476FB4" w:rsidP="00476FB4">
      <w:pPr>
        <w:widowControl w:val="0"/>
        <w:shd w:val="clear" w:color="auto" w:fill="FFFFFF"/>
        <w:tabs>
          <w:tab w:val="left" w:pos="0"/>
        </w:tabs>
        <w:spacing w:line="280" w:lineRule="exact"/>
        <w:rPr>
          <w:rFonts w:ascii="Verdana" w:hAnsi="Verdana"/>
          <w:i/>
          <w:color w:val="000000" w:themeColor="text1"/>
          <w:w w:val="0"/>
        </w:rPr>
      </w:pPr>
    </w:p>
    <w:p w14:paraId="39E3DFF1" w14:textId="77777777" w:rsidR="00AB06C5" w:rsidRPr="009259E7" w:rsidRDefault="00AB06C5" w:rsidP="00AB06C5">
      <w:pPr>
        <w:pStyle w:val="p3"/>
        <w:widowControl w:val="0"/>
        <w:tabs>
          <w:tab w:val="clear" w:pos="720"/>
        </w:tabs>
        <w:spacing w:line="280" w:lineRule="exact"/>
        <w:jc w:val="left"/>
        <w:rPr>
          <w:rFonts w:ascii="Verdana" w:hAnsi="Verdana" w:cs="Arial"/>
          <w:b/>
          <w:i/>
          <w:smallCaps/>
          <w:color w:val="000000" w:themeColor="text1"/>
          <w:sz w:val="20"/>
        </w:rPr>
      </w:pPr>
      <w:r w:rsidRPr="009259E7">
        <w:rPr>
          <w:rFonts w:ascii="Verdana" w:hAnsi="Verdana" w:cs="Arial"/>
          <w:b/>
          <w:i/>
          <w:smallCaps/>
          <w:color w:val="000000" w:themeColor="text1"/>
          <w:sz w:val="20"/>
        </w:rPr>
        <w:t xml:space="preserve">Banco Bradesco S.A. </w:t>
      </w:r>
    </w:p>
    <w:p w14:paraId="7612EDA6"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Departamento de Ações e Custódia</w:t>
      </w:r>
    </w:p>
    <w:p w14:paraId="4F33F5FC"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Núcleo Cidade de Deus, s/nº, Prédio Amarelo, 1º andar</w:t>
      </w:r>
    </w:p>
    <w:p w14:paraId="1770A7FB"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Vila Yara, Osasco – SP</w:t>
      </w:r>
    </w:p>
    <w:p w14:paraId="57E8FD15"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At.: Sr. Marcelo Ronaldo Poli e Sr. Rosinaldo Gomes</w:t>
      </w:r>
    </w:p>
    <w:p w14:paraId="2041F19D" w14:textId="18C1482C" w:rsidR="00AB06C5" w:rsidRPr="009259E7" w:rsidRDefault="00AB06C5" w:rsidP="00AB06C5">
      <w:pPr>
        <w:rPr>
          <w:rFonts w:ascii="Verdana" w:hAnsi="Verdana" w:cs="Arial"/>
          <w:i/>
          <w:color w:val="1F497D"/>
          <w:lang w:eastAsia="pt-BR"/>
        </w:rPr>
      </w:pPr>
      <w:r w:rsidRPr="009259E7">
        <w:rPr>
          <w:rFonts w:ascii="Verdana" w:hAnsi="Verdana"/>
          <w:i/>
          <w:color w:val="000000" w:themeColor="text1"/>
        </w:rPr>
        <w:t>Tel: 55 11 3684-9444</w:t>
      </w:r>
    </w:p>
    <w:p w14:paraId="0B686D8B" w14:textId="6F09D0CD" w:rsidR="00476FB4" w:rsidRPr="009259E7" w:rsidRDefault="00AB06C5"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E-mail: </w:t>
      </w:r>
      <w:hyperlink r:id="rId9" w:history="1">
        <w:r w:rsidRPr="009259E7">
          <w:rPr>
            <w:rStyle w:val="Hyperlink"/>
            <w:rFonts w:ascii="Verdana" w:hAnsi="Verdana"/>
            <w:i/>
            <w:sz w:val="20"/>
          </w:rPr>
          <w:t>marcelo.poli@bradesco.com.br</w:t>
        </w:r>
      </w:hyperlink>
      <w:r w:rsidRPr="009259E7">
        <w:rPr>
          <w:rFonts w:ascii="Verdana" w:hAnsi="Verdana"/>
          <w:i/>
          <w:color w:val="000000" w:themeColor="text1"/>
          <w:sz w:val="20"/>
        </w:rPr>
        <w:t xml:space="preserve"> / </w:t>
      </w:r>
      <w:hyperlink r:id="rId10" w:history="1">
        <w:r w:rsidRPr="009259E7">
          <w:rPr>
            <w:rStyle w:val="Hyperlink"/>
            <w:rFonts w:ascii="Verdana" w:hAnsi="Verdana"/>
            <w:i/>
            <w:sz w:val="20"/>
          </w:rPr>
          <w:t>rosinaldo.gomes@bradesco.com.br</w:t>
        </w:r>
      </w:hyperlink>
      <w:r w:rsidR="009259E7" w:rsidRPr="009259E7">
        <w:rPr>
          <w:rFonts w:ascii="Verdana" w:hAnsi="Verdana"/>
          <w:i/>
          <w:color w:val="000000" w:themeColor="text1"/>
          <w:sz w:val="20"/>
        </w:rPr>
        <w:t>”</w:t>
      </w:r>
    </w:p>
    <w:p w14:paraId="00FA8F7D" w14:textId="59D9B93C" w:rsidR="00480127" w:rsidRDefault="00480127" w:rsidP="00480127">
      <w:pPr>
        <w:pStyle w:val="ListParagraph"/>
        <w:widowControl w:val="0"/>
        <w:spacing w:line="280" w:lineRule="exact"/>
        <w:ind w:left="0"/>
        <w:jc w:val="both"/>
        <w:rPr>
          <w:rFonts w:ascii="Verdana" w:hAnsi="Verdana"/>
        </w:rPr>
      </w:pPr>
    </w:p>
    <w:p w14:paraId="12501D70" w14:textId="77777777" w:rsidR="00FA3365" w:rsidRDefault="00FA3365" w:rsidP="00FA3365">
      <w:pPr>
        <w:pStyle w:val="ListParagraph"/>
        <w:widowControl w:val="0"/>
        <w:spacing w:line="280" w:lineRule="exact"/>
        <w:ind w:left="0"/>
        <w:jc w:val="both"/>
        <w:rPr>
          <w:rFonts w:ascii="Verdana" w:hAnsi="Verdana"/>
        </w:rPr>
      </w:pPr>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p>
    <w:p w14:paraId="3C75E7F3" w14:textId="77777777" w:rsidR="00FA3365" w:rsidRPr="00B253DB" w:rsidRDefault="00FA3365" w:rsidP="00480127">
      <w:pPr>
        <w:pStyle w:val="ListParagraph"/>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4DFB658B"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A Emissora e as Fiadoras, neste ato, reiteram todas as obrigações assumidas e todas as declarações e garantias prestadas na Escritura de Emissão, que se aplicam a</w:t>
      </w:r>
      <w:r w:rsidR="00FA3EC0">
        <w:rPr>
          <w:rFonts w:ascii="Verdana" w:hAnsi="Verdana"/>
          <w:color w:val="000000" w:themeColor="text1"/>
        </w:rPr>
        <w:t xml:space="preserve"> este</w:t>
      </w:r>
      <w:r w:rsidRPr="00B253DB">
        <w:rPr>
          <w:rFonts w:ascii="Verdana" w:hAnsi="Verdana"/>
          <w:color w:val="000000" w:themeColor="text1"/>
        </w:rPr>
        <w:t xml:space="preserv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626D1830"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4073718B"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r>
      <w:r w:rsidR="00FA3EC0">
        <w:rPr>
          <w:rFonts w:ascii="Verdana" w:hAnsi="Verdana"/>
          <w:color w:val="000000" w:themeColor="text1"/>
        </w:rPr>
        <w:t xml:space="preserve">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2BC55FDD"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65772">
        <w:rPr>
          <w:rFonts w:ascii="Verdana" w:hAnsi="Verdana"/>
          <w:color w:val="000000" w:themeColor="text1"/>
          <w:w w:val="0"/>
        </w:rPr>
        <w:t xml:space="preserve">[●] </w:t>
      </w:r>
      <w:r>
        <w:rPr>
          <w:rFonts w:ascii="Verdana" w:hAnsi="Verdana"/>
          <w:color w:val="000000" w:themeColor="text1"/>
          <w:w w:val="0"/>
        </w:rPr>
        <w:t xml:space="preserve">de </w:t>
      </w:r>
      <w:r w:rsidR="009259E7">
        <w:rPr>
          <w:rFonts w:ascii="Verdana" w:hAnsi="Verdana"/>
          <w:color w:val="000000" w:themeColor="text1"/>
          <w:w w:val="0"/>
        </w:rPr>
        <w:t xml:space="preserve">setembro </w:t>
      </w:r>
      <w:r w:rsidR="00565772">
        <w:rPr>
          <w:rFonts w:ascii="Verdana" w:hAnsi="Verdana"/>
          <w:color w:val="000000" w:themeColor="text1"/>
          <w:w w:val="0"/>
        </w:rPr>
        <w:t>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22236588"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005D7755">
        <w:rPr>
          <w:rFonts w:ascii="Verdana" w:hAnsi="Verdana"/>
          <w:i/>
          <w:color w:val="000000" w:themeColor="text1"/>
        </w:rPr>
        <w:t>,</w:t>
      </w:r>
      <w:r w:rsidR="005D7755">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0DF1B740"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005D7755">
        <w:rPr>
          <w:rFonts w:ascii="Verdana" w:hAnsi="Verdana"/>
          <w:i/>
          <w:color w:val="000000" w:themeColor="text1"/>
        </w:rPr>
        <w:t>,</w:t>
      </w:r>
      <w:r w:rsidR="005D7755">
        <w:rPr>
          <w:rFonts w:ascii="Verdana" w:hAnsi="Verdana"/>
          <w:i/>
          <w:color w:val="000000" w:themeColor="text1"/>
        </w:rPr>
        <w:t xml:space="preserve"> </w:t>
      </w:r>
      <w:r w:rsidR="00F31C1F" w:rsidRPr="00B253DB">
        <w:rPr>
          <w:rFonts w:ascii="Verdana" w:hAnsi="Verdana"/>
          <w:i/>
          <w:color w:val="000000" w:themeColor="text1"/>
        </w:rPr>
        <w:t xml:space="preserve">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3B744F5C"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w:t>
      </w:r>
      <w:r w:rsidR="00D25434">
        <w:rPr>
          <w:rFonts w:ascii="Verdana" w:hAnsi="Verdana"/>
          <w:i/>
          <w:color w:val="000000" w:themeColor="text1"/>
        </w:rPr>
        <w:t xml:space="preserve"> </w:t>
      </w:r>
      <w:r w:rsidR="00412A38" w:rsidRPr="00B253DB">
        <w:rPr>
          <w:rFonts w:ascii="Verdana" w:hAnsi="Verdana"/>
          <w:i/>
          <w:color w:val="000000" w:themeColor="text1"/>
        </w:rPr>
        <w:t xml:space="preserve">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4561A5BF"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w:t>
      </w:r>
      <w:r w:rsidR="00D25434">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2BF066F4"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w:t>
      </w:r>
      <w:r w:rsidR="00D25434">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11"/>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D615" w14:textId="77777777" w:rsidR="00F064F6" w:rsidRDefault="00F064F6" w:rsidP="00D10F20">
      <w:r>
        <w:separator/>
      </w:r>
    </w:p>
  </w:endnote>
  <w:endnote w:type="continuationSeparator" w:id="0">
    <w:p w14:paraId="10C7F9F2" w14:textId="77777777" w:rsidR="00F064F6" w:rsidRDefault="00F064F6"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CC67" w14:textId="77777777" w:rsidR="00F064F6" w:rsidRDefault="00F064F6" w:rsidP="00D10F20">
      <w:r>
        <w:separator/>
      </w:r>
    </w:p>
  </w:footnote>
  <w:footnote w:type="continuationSeparator" w:id="0">
    <w:p w14:paraId="7855D671" w14:textId="77777777" w:rsidR="00F064F6" w:rsidRDefault="00F064F6"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9"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0"/>
  </w:num>
  <w:num w:numId="17">
    <w:abstractNumId w:val="2"/>
  </w:num>
  <w:num w:numId="18">
    <w:abstractNumId w:val="15"/>
  </w:num>
  <w:num w:numId="19">
    <w:abstractNumId w:val="18"/>
  </w:num>
  <w:num w:numId="20">
    <w:abstractNumId w:val="11"/>
  </w:num>
  <w:num w:numId="21">
    <w:abstractNumId w:val="19"/>
  </w:num>
  <w:num w:numId="22">
    <w:abstractNumId w:val="5"/>
  </w:num>
  <w:num w:numId="23">
    <w:abstractNumId w:val="16"/>
  </w:num>
  <w:num w:numId="24">
    <w:abstractNumId w:val="24"/>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27CA5"/>
    <w:rsid w:val="00035FB4"/>
    <w:rsid w:val="000408B3"/>
    <w:rsid w:val="000410D3"/>
    <w:rsid w:val="00047EA3"/>
    <w:rsid w:val="000578AB"/>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6C28"/>
    <w:rsid w:val="00102C45"/>
    <w:rsid w:val="00107C5B"/>
    <w:rsid w:val="0012058C"/>
    <w:rsid w:val="00140F8B"/>
    <w:rsid w:val="00144EAD"/>
    <w:rsid w:val="00154C11"/>
    <w:rsid w:val="00162136"/>
    <w:rsid w:val="00162880"/>
    <w:rsid w:val="0017703F"/>
    <w:rsid w:val="00177A50"/>
    <w:rsid w:val="00190C6A"/>
    <w:rsid w:val="00197E90"/>
    <w:rsid w:val="001E027B"/>
    <w:rsid w:val="001E35BD"/>
    <w:rsid w:val="001F2A17"/>
    <w:rsid w:val="001F7541"/>
    <w:rsid w:val="00206B8C"/>
    <w:rsid w:val="00224016"/>
    <w:rsid w:val="00230431"/>
    <w:rsid w:val="002306F9"/>
    <w:rsid w:val="002344AE"/>
    <w:rsid w:val="002453A1"/>
    <w:rsid w:val="00263EA8"/>
    <w:rsid w:val="00264BA7"/>
    <w:rsid w:val="00281790"/>
    <w:rsid w:val="002843B0"/>
    <w:rsid w:val="002A4C78"/>
    <w:rsid w:val="002B4168"/>
    <w:rsid w:val="002C1FDA"/>
    <w:rsid w:val="002C6A3A"/>
    <w:rsid w:val="002D3BAC"/>
    <w:rsid w:val="002D42BF"/>
    <w:rsid w:val="002D5361"/>
    <w:rsid w:val="002F2F0D"/>
    <w:rsid w:val="00314929"/>
    <w:rsid w:val="00317AA4"/>
    <w:rsid w:val="00322857"/>
    <w:rsid w:val="003234A6"/>
    <w:rsid w:val="00325136"/>
    <w:rsid w:val="00340E6C"/>
    <w:rsid w:val="00343F84"/>
    <w:rsid w:val="0034556B"/>
    <w:rsid w:val="0034760D"/>
    <w:rsid w:val="00356BED"/>
    <w:rsid w:val="0036352D"/>
    <w:rsid w:val="00363AB0"/>
    <w:rsid w:val="00365E0E"/>
    <w:rsid w:val="00371FDD"/>
    <w:rsid w:val="00374BCF"/>
    <w:rsid w:val="00376834"/>
    <w:rsid w:val="00395292"/>
    <w:rsid w:val="00397049"/>
    <w:rsid w:val="003C19EE"/>
    <w:rsid w:val="003D5ED5"/>
    <w:rsid w:val="003F19C6"/>
    <w:rsid w:val="00403C8F"/>
    <w:rsid w:val="004049DC"/>
    <w:rsid w:val="00412A38"/>
    <w:rsid w:val="00417073"/>
    <w:rsid w:val="0042478C"/>
    <w:rsid w:val="004273BB"/>
    <w:rsid w:val="0043416A"/>
    <w:rsid w:val="00436FF1"/>
    <w:rsid w:val="004476CF"/>
    <w:rsid w:val="004508D7"/>
    <w:rsid w:val="0045464C"/>
    <w:rsid w:val="0045498A"/>
    <w:rsid w:val="00455F4A"/>
    <w:rsid w:val="00456F3F"/>
    <w:rsid w:val="00473DD7"/>
    <w:rsid w:val="004740A4"/>
    <w:rsid w:val="004766B9"/>
    <w:rsid w:val="00476FB4"/>
    <w:rsid w:val="00480127"/>
    <w:rsid w:val="004925C2"/>
    <w:rsid w:val="00492DB7"/>
    <w:rsid w:val="00493702"/>
    <w:rsid w:val="004A1CC5"/>
    <w:rsid w:val="004C0BF6"/>
    <w:rsid w:val="004D01E9"/>
    <w:rsid w:val="004D0EDA"/>
    <w:rsid w:val="004E057A"/>
    <w:rsid w:val="004E6C8B"/>
    <w:rsid w:val="004E70D4"/>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150"/>
    <w:rsid w:val="00554B24"/>
    <w:rsid w:val="00565772"/>
    <w:rsid w:val="0056597B"/>
    <w:rsid w:val="00570D10"/>
    <w:rsid w:val="00582208"/>
    <w:rsid w:val="00586F9E"/>
    <w:rsid w:val="00587940"/>
    <w:rsid w:val="005B1A7C"/>
    <w:rsid w:val="005B4BFE"/>
    <w:rsid w:val="005C1857"/>
    <w:rsid w:val="005C5557"/>
    <w:rsid w:val="005D7755"/>
    <w:rsid w:val="005E29EA"/>
    <w:rsid w:val="005E458D"/>
    <w:rsid w:val="005E5B66"/>
    <w:rsid w:val="00603C4D"/>
    <w:rsid w:val="00606862"/>
    <w:rsid w:val="00610B3E"/>
    <w:rsid w:val="00610E5D"/>
    <w:rsid w:val="006207EC"/>
    <w:rsid w:val="00622F2E"/>
    <w:rsid w:val="00623010"/>
    <w:rsid w:val="00626DA2"/>
    <w:rsid w:val="00641D9E"/>
    <w:rsid w:val="006421B5"/>
    <w:rsid w:val="00643475"/>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A5B2F"/>
    <w:rsid w:val="006A7993"/>
    <w:rsid w:val="006B31B6"/>
    <w:rsid w:val="006C054B"/>
    <w:rsid w:val="006D535D"/>
    <w:rsid w:val="006D65B7"/>
    <w:rsid w:val="006E1F55"/>
    <w:rsid w:val="006E4866"/>
    <w:rsid w:val="006E4FA7"/>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75B6E"/>
    <w:rsid w:val="00780D56"/>
    <w:rsid w:val="007851AC"/>
    <w:rsid w:val="00794185"/>
    <w:rsid w:val="00795134"/>
    <w:rsid w:val="007A363E"/>
    <w:rsid w:val="007F3823"/>
    <w:rsid w:val="007F41CC"/>
    <w:rsid w:val="007F4B74"/>
    <w:rsid w:val="007F6AA8"/>
    <w:rsid w:val="00801278"/>
    <w:rsid w:val="00801717"/>
    <w:rsid w:val="00817585"/>
    <w:rsid w:val="00817A8F"/>
    <w:rsid w:val="0082268D"/>
    <w:rsid w:val="00831ED6"/>
    <w:rsid w:val="0083324B"/>
    <w:rsid w:val="00833A7F"/>
    <w:rsid w:val="008506D4"/>
    <w:rsid w:val="008721AA"/>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259E7"/>
    <w:rsid w:val="00932B50"/>
    <w:rsid w:val="00960F50"/>
    <w:rsid w:val="009709C7"/>
    <w:rsid w:val="00972045"/>
    <w:rsid w:val="00972401"/>
    <w:rsid w:val="00972D17"/>
    <w:rsid w:val="00976C7A"/>
    <w:rsid w:val="009822EB"/>
    <w:rsid w:val="009A1C24"/>
    <w:rsid w:val="009A5F62"/>
    <w:rsid w:val="009A6086"/>
    <w:rsid w:val="009B2A6F"/>
    <w:rsid w:val="009C1493"/>
    <w:rsid w:val="009C51AE"/>
    <w:rsid w:val="009D3EC5"/>
    <w:rsid w:val="009E307D"/>
    <w:rsid w:val="009F43A8"/>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364B"/>
    <w:rsid w:val="00A843C3"/>
    <w:rsid w:val="00A937D2"/>
    <w:rsid w:val="00A94C3D"/>
    <w:rsid w:val="00A959AF"/>
    <w:rsid w:val="00AA2EB9"/>
    <w:rsid w:val="00AA395A"/>
    <w:rsid w:val="00AA45F6"/>
    <w:rsid w:val="00AB06C5"/>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6295"/>
    <w:rsid w:val="00B95A68"/>
    <w:rsid w:val="00BA01B5"/>
    <w:rsid w:val="00BA1D85"/>
    <w:rsid w:val="00BA56DF"/>
    <w:rsid w:val="00BA5B4D"/>
    <w:rsid w:val="00BA64D9"/>
    <w:rsid w:val="00BA6B9C"/>
    <w:rsid w:val="00BA7D5B"/>
    <w:rsid w:val="00BB260B"/>
    <w:rsid w:val="00BC064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B56DD"/>
    <w:rsid w:val="00CC2049"/>
    <w:rsid w:val="00CE6E79"/>
    <w:rsid w:val="00CF3DF8"/>
    <w:rsid w:val="00D02750"/>
    <w:rsid w:val="00D04F84"/>
    <w:rsid w:val="00D10F20"/>
    <w:rsid w:val="00D17464"/>
    <w:rsid w:val="00D25434"/>
    <w:rsid w:val="00D34EB4"/>
    <w:rsid w:val="00D35602"/>
    <w:rsid w:val="00D66B28"/>
    <w:rsid w:val="00D700A2"/>
    <w:rsid w:val="00D75952"/>
    <w:rsid w:val="00D807F3"/>
    <w:rsid w:val="00D80FBB"/>
    <w:rsid w:val="00D83588"/>
    <w:rsid w:val="00D93463"/>
    <w:rsid w:val="00D942A1"/>
    <w:rsid w:val="00D9529C"/>
    <w:rsid w:val="00DA24DF"/>
    <w:rsid w:val="00DB7430"/>
    <w:rsid w:val="00DC14F2"/>
    <w:rsid w:val="00DC3F99"/>
    <w:rsid w:val="00DD3414"/>
    <w:rsid w:val="00DE04C7"/>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C5BCA"/>
    <w:rsid w:val="00EC7455"/>
    <w:rsid w:val="00ED14FC"/>
    <w:rsid w:val="00EE1ED0"/>
    <w:rsid w:val="00EF08DC"/>
    <w:rsid w:val="00EF1198"/>
    <w:rsid w:val="00F064F6"/>
    <w:rsid w:val="00F15314"/>
    <w:rsid w:val="00F169EC"/>
    <w:rsid w:val="00F177A6"/>
    <w:rsid w:val="00F20F6F"/>
    <w:rsid w:val="00F31C1F"/>
    <w:rsid w:val="00F55B52"/>
    <w:rsid w:val="00F66E2D"/>
    <w:rsid w:val="00F70BB4"/>
    <w:rsid w:val="00F725D9"/>
    <w:rsid w:val="00F7774D"/>
    <w:rsid w:val="00F81A48"/>
    <w:rsid w:val="00F833C3"/>
    <w:rsid w:val="00F8433C"/>
    <w:rsid w:val="00F934D1"/>
    <w:rsid w:val="00F93FE6"/>
    <w:rsid w:val="00FA3365"/>
    <w:rsid w:val="00FA3EC0"/>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paragraph" w:customStyle="1" w:styleId="p3">
    <w:name w:val="p3"/>
    <w:basedOn w:val="Normal"/>
    <w:rsid w:val="00476FB4"/>
    <w:pPr>
      <w:tabs>
        <w:tab w:val="left" w:pos="720"/>
      </w:tabs>
      <w:spacing w:line="240" w:lineRule="atLeast"/>
      <w:jc w:val="both"/>
    </w:pPr>
    <w:rPr>
      <w:rFonts w:ascii="Times" w:eastAsia="MS Mincho" w:hAnsi="Times"/>
      <w:sz w:val="24"/>
    </w:rPr>
  </w:style>
  <w:style w:type="character" w:customStyle="1" w:styleId="UnresolvedMention">
    <w:name w:val="Unresolved Mention"/>
    <w:basedOn w:val="DefaultParagraphFont"/>
    <w:uiPriority w:val="99"/>
    <w:semiHidden/>
    <w:unhideWhenUsed/>
    <w:rsid w:val="00476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343823149">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98342380">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inaldo.gomes@bradesc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elo.poli@bradesc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inaldo.gomes@bradesco.com.br" TargetMode="External"/><Relationship Id="rId4" Type="http://schemas.openxmlformats.org/officeDocument/2006/relationships/webSettings" Target="webSettings.xml"/><Relationship Id="rId9" Type="http://schemas.openxmlformats.org/officeDocument/2006/relationships/hyperlink" Target="mailto:marcelo.poli@bradesc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2294</Words>
  <Characters>13615</Characters>
  <Application>Microsoft Office Word</Application>
  <DocSecurity>0</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15878</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15</cp:revision>
  <dcterms:created xsi:type="dcterms:W3CDTF">2020-09-02T17:12:00Z</dcterms:created>
  <dcterms:modified xsi:type="dcterms:W3CDTF">2020-09-03T21:47:00Z</dcterms:modified>
</cp:coreProperties>
</file>