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7A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caps/>
        </w:rPr>
      </w:pPr>
      <w:bookmarkStart w:id="0" w:name="_GoBack"/>
      <w:bookmarkEnd w:id="0"/>
      <w:r w:rsidRPr="00E4107A">
        <w:rPr>
          <w:rFonts w:asciiTheme="minorHAnsi" w:hAnsiTheme="minorHAnsi" w:cstheme="minorHAnsi"/>
          <w:caps/>
        </w:rPr>
        <w:t>JANAÚBA TRANSMISSORA DE ENERGIA ELÉTRICA S.A.</w:t>
      </w:r>
    </w:p>
    <w:p w:rsidR="00E4107A" w:rsidRPr="003C4E32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bCs w:val="0"/>
          <w:smallCaps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CNPJ/ME nº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26.617.923/0001-80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NIRE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33.3.0032193-4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ATA DA ASSEMBLEIA GERAL DE DEBENTURISTAS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DA </w:t>
      </w:r>
      <w:r w:rsidR="007F237A" w:rsidRPr="007F237A">
        <w:rPr>
          <w:rFonts w:asciiTheme="minorHAnsi" w:hAnsiTheme="minorHAnsi" w:cstheme="minorHAnsi"/>
          <w:b/>
          <w:smallCaps/>
          <w:sz w:val="22"/>
          <w:szCs w:val="22"/>
        </w:rPr>
        <w:t>2ª (SEGUNDA) EMISSÃO DE DEBÊNTURES SIMPLES, NÃO CONVERSÍVEIS EM AÇÕES, EM SÉRIE ÚNICA, DA ESPÉCIE COM GARANTIA REAL E COM GARANTIA ADICIONAL FIDEJUSSÓRIA, PARA DISTRIBUIÇÃO PÚBLICA, COM ESFORÇOS RESTRITOS DE DISTRIBUIÇÃO</w:t>
      </w:r>
      <w:r w:rsidRPr="00E4107A">
        <w:rPr>
          <w:rFonts w:asciiTheme="minorHAnsi" w:hAnsiTheme="minorHAnsi" w:cstheme="minorHAnsi"/>
          <w:b/>
          <w:smallCaps/>
          <w:sz w:val="22"/>
          <w:szCs w:val="22"/>
        </w:rPr>
        <w:t>, DA JANAÚBA TRANSMISSORA DE ENERGIA ELÉTRICA S.A.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REALIZADA EM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20</w:t>
      </w:r>
      <w:r>
        <w:rPr>
          <w:rFonts w:asciiTheme="minorHAnsi" w:hAnsiTheme="minorHAnsi" w:cstheme="minorHAnsi"/>
          <w:b/>
          <w:smallCaps/>
          <w:sz w:val="22"/>
          <w:szCs w:val="22"/>
        </w:rPr>
        <w:t>20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1.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DATA, HORA E LOCAL</w:t>
      </w:r>
      <w:r w:rsidRPr="003C4E32">
        <w:rPr>
          <w:rFonts w:asciiTheme="minorHAnsi" w:hAnsiTheme="minorHAnsi" w:cstheme="minorHAnsi"/>
          <w:sz w:val="22"/>
          <w:szCs w:val="22"/>
        </w:rPr>
        <w:t>: Em</w:t>
      </w:r>
      <w:r w:rsidRPr="003C4E32">
        <w:rPr>
          <w:rFonts w:asciiTheme="minorHAnsi" w:hAnsiTheme="minorHAnsi" w:cstheme="minorHAnsi"/>
          <w:bCs/>
          <w:sz w:val="22"/>
          <w:szCs w:val="22"/>
        </w:rPr>
        <w:t xml:space="preserve"> [•] de [•] de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="00DD1895">
        <w:rPr>
          <w:rFonts w:asciiTheme="minorHAnsi" w:hAnsiTheme="minorHAnsi" w:cstheme="minorHAnsi"/>
          <w:bCs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 xml:space="preserve">, às </w:t>
      </w:r>
      <w:r w:rsidRPr="003C4E32">
        <w:rPr>
          <w:rFonts w:asciiTheme="minorHAnsi" w:hAnsiTheme="minorHAnsi" w:cstheme="minorHAnsi"/>
          <w:bCs/>
          <w:sz w:val="22"/>
          <w:szCs w:val="22"/>
        </w:rPr>
        <w:t>10</w:t>
      </w:r>
      <w:r w:rsidRPr="003C4E32">
        <w:rPr>
          <w:rFonts w:asciiTheme="minorHAnsi" w:hAnsiTheme="minorHAnsi" w:cstheme="minorHAnsi"/>
          <w:sz w:val="22"/>
          <w:szCs w:val="22"/>
        </w:rPr>
        <w:t xml:space="preserve"> (dez) horas,</w:t>
      </w:r>
      <w:r w:rsidR="005D2B52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 xml:space="preserve">de forma </w:t>
      </w:r>
      <w:r w:rsidR="00DD1895" w:rsidRPr="00B90B7A">
        <w:rPr>
          <w:rFonts w:asciiTheme="minorHAnsi" w:hAnsiTheme="minorHAnsi" w:cstheme="minorHAnsi"/>
          <w:sz w:val="22"/>
          <w:szCs w:val="22"/>
        </w:rPr>
        <w:t>exclusivamente remota e eletrônica, a partir da sede da Companhia, sendo o acesso disponibilizado individualmente para cada debenturista devidamente habilitado</w:t>
      </w:r>
      <w:r w:rsidRPr="003C4E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4107A" w:rsidRPr="003C4E32" w:rsidRDefault="00E4107A" w:rsidP="00E4107A">
      <w:pPr>
        <w:pStyle w:val="p0"/>
        <w:widowControl/>
        <w:tabs>
          <w:tab w:val="clear" w:pos="720"/>
        </w:tabs>
        <w:spacing w:line="276" w:lineRule="auto"/>
        <w:ind w:left="-284" w:right="-427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2.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CONVOCAÇÃO, INSTALAÇÃO E PRESENÇA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Dispensada a convocação, tendo em vista que se verificou a presença de debenturistas representando 100,00% (cem por cento) das debêntures em circulação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Debenturistas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da </w:t>
      </w:r>
      <w:r w:rsidR="007F237A" w:rsidRPr="007F237A">
        <w:rPr>
          <w:rFonts w:asciiTheme="minorHAnsi" w:hAnsiTheme="minorHAnsi" w:cstheme="minorHAnsi"/>
          <w:sz w:val="22"/>
          <w:szCs w:val="22"/>
        </w:rPr>
        <w:t xml:space="preserve">2ª (segunda) Emissão de Debêntures Simples, Não Conversíveis em Ações, em Série Única, da Espécie com Garantia Real e com Garantia Adicional Fidejussória, para Distribuição Pública, com Esforços Restritos de Distribuição </w:t>
      </w:r>
      <w:r w:rsidRPr="003C4E32">
        <w:rPr>
          <w:rFonts w:asciiTheme="minorHAnsi" w:hAnsiTheme="minorHAnsi" w:cstheme="minorHAnsi"/>
          <w:sz w:val="22"/>
          <w:szCs w:val="22"/>
        </w:rPr>
        <w:t>da Companhia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Pr="003C4E32">
        <w:rPr>
          <w:rFonts w:asciiTheme="minorHAnsi" w:hAnsiTheme="minorHAnsi" w:cstheme="minorHAnsi"/>
          <w:sz w:val="22"/>
          <w:szCs w:val="22"/>
        </w:rPr>
        <w:t>”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Pr="003C4E32">
        <w:rPr>
          <w:rFonts w:asciiTheme="minorHAnsi" w:hAnsiTheme="minorHAnsi" w:cstheme="minorHAnsi"/>
          <w:sz w:val="22"/>
          <w:szCs w:val="22"/>
        </w:rPr>
        <w:t>” e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Oferta Restrita</w:t>
      </w:r>
      <w:r w:rsidRPr="003C4E32">
        <w:rPr>
          <w:rFonts w:asciiTheme="minorHAnsi" w:hAnsiTheme="minorHAnsi" w:cstheme="minorHAnsi"/>
          <w:sz w:val="22"/>
          <w:szCs w:val="22"/>
        </w:rPr>
        <w:t>”, respectivamente), conforme faculta a Lei nº 6.404, de 15 de dezembro de 1976, conforme alterada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Lei das Sociedades por Ações</w:t>
      </w:r>
      <w:r w:rsidRPr="003C4E32">
        <w:rPr>
          <w:rFonts w:asciiTheme="minorHAnsi" w:hAnsiTheme="minorHAnsi" w:cstheme="minorHAnsi"/>
          <w:sz w:val="22"/>
          <w:szCs w:val="22"/>
        </w:rPr>
        <w:t>”), em seus artigos 71, parágrafo 2º, e 124, parágrafo 4º. Presentes, ainda, representante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107A">
        <w:rPr>
          <w:rFonts w:asciiTheme="minorHAnsi" w:hAnsiTheme="minorHAnsi" w:cstheme="minorHAnsi"/>
          <w:sz w:val="22"/>
          <w:szCs w:val="22"/>
        </w:rPr>
        <w:t>Simplific Pavarini Distribuidora de Títulos e Valores Mobiliários Ltda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C4E32">
        <w:rPr>
          <w:rFonts w:asciiTheme="minorHAnsi" w:hAnsiTheme="minorHAnsi" w:cstheme="minorHAnsi"/>
          <w:sz w:val="22"/>
          <w:szCs w:val="22"/>
        </w:rPr>
        <w:t>, na qualidade de agente fiduciário da Emissão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e representantes da Companhia, conforme assinaturas constantes ao final desta ata. </w:t>
      </w: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3.</w:t>
      </w:r>
      <w:r w:rsidRPr="003C4E32">
        <w:rPr>
          <w:rFonts w:asciiTheme="minorHAnsi" w:hAnsiTheme="minorHAnsi" w:cstheme="minorHAnsi"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MESA</w:t>
      </w:r>
      <w:r w:rsidRPr="003C4E32">
        <w:rPr>
          <w:rFonts w:asciiTheme="minorHAnsi" w:hAnsiTheme="minorHAnsi" w:cstheme="minorHAnsi"/>
          <w:sz w:val="22"/>
          <w:szCs w:val="22"/>
        </w:rPr>
        <w:t>: Os trabalhos foram presididos pel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Sr</w:t>
      </w:r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>. [•], e secretariados pel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Sr</w:t>
      </w:r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[•]. 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4.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ORDEM DO DIA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Deliberar sobre:</w:t>
      </w:r>
    </w:p>
    <w:p w:rsidR="00ED437E" w:rsidRPr="007F237A" w:rsidRDefault="00ED437E" w:rsidP="007F23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437E" w:rsidRPr="00D049FD" w:rsidRDefault="00ED437E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bookmarkStart w:id="1" w:name="_Hlk32422596"/>
      <w:r>
        <w:t>O compartilhamento da</w:t>
      </w:r>
      <w:r w:rsidR="007F237A">
        <w:t xml:space="preserve">s garantias a serem constituídas no âmbito da Emissão, quais sejam </w:t>
      </w:r>
      <w:r w:rsidR="007F237A" w:rsidRPr="007F237A">
        <w:rPr>
          <w:b/>
        </w:rPr>
        <w:t>(1)</w:t>
      </w:r>
      <w:r w:rsidR="007F237A">
        <w:t xml:space="preserve"> </w:t>
      </w:r>
      <w:r w:rsidR="007F237A" w:rsidRPr="00D049FD">
        <w:rPr>
          <w:rFonts w:asciiTheme="minorHAnsi" w:hAnsiTheme="minorHAnsi" w:cstheme="minorHAnsi"/>
        </w:rPr>
        <w:t xml:space="preserve">alienação fiduciária a ser constituída sobre a totalidade das ações de emissão da Companhia e de titularidade da </w:t>
      </w:r>
      <w:r w:rsidR="007F237A">
        <w:t>Transmissora Aliança de Energia S.A. (“</w:t>
      </w:r>
      <w:r w:rsidR="007F237A" w:rsidRPr="007F237A">
        <w:rPr>
          <w:rFonts w:asciiTheme="minorHAnsi" w:hAnsiTheme="minorHAnsi" w:cstheme="minorHAnsi"/>
          <w:u w:val="single"/>
        </w:rPr>
        <w:t>TAESA</w:t>
      </w:r>
      <w:r w:rsidR="007F237A" w:rsidRPr="007F237A">
        <w:rPr>
          <w:rFonts w:asciiTheme="minorHAnsi" w:hAnsiTheme="minorHAnsi" w:cstheme="minorHAnsi"/>
        </w:rPr>
        <w:t>”)</w:t>
      </w:r>
      <w:r w:rsidR="007F237A">
        <w:rPr>
          <w:rFonts w:asciiTheme="minorHAnsi" w:hAnsiTheme="minorHAnsi" w:cstheme="minorHAnsi"/>
        </w:rPr>
        <w:t xml:space="preserve">; </w:t>
      </w:r>
      <w:r w:rsidR="007F237A">
        <w:t xml:space="preserve">e </w:t>
      </w:r>
      <w:r w:rsidR="007F237A" w:rsidRPr="007F237A">
        <w:rPr>
          <w:b/>
        </w:rPr>
        <w:t xml:space="preserve">(2)  </w:t>
      </w:r>
      <w:r w:rsidR="007F237A">
        <w:t xml:space="preserve">cessão fiduciária de direitos creditórios da Companhia, ambos </w:t>
      </w:r>
      <w:r>
        <w:t>descrit</w:t>
      </w:r>
      <w:r w:rsidR="007F237A">
        <w:t>o</w:t>
      </w:r>
      <w:r>
        <w:t xml:space="preserve">s </w:t>
      </w:r>
      <w:r w:rsidR="007F237A">
        <w:t>abaixo,</w:t>
      </w:r>
      <w:r>
        <w:t xml:space="preserve"> com os debenturistas da </w:t>
      </w:r>
      <w:r w:rsidR="007F237A" w:rsidRPr="006E3B6B">
        <w:t xml:space="preserve">1ª (primeira) Emissão de Debêntures Simples, não Conversíveis em Ações, da Espécie Quirografária, com Garantia Fidejussória Adicional, em Série Única, para Distribuição Pública, com Esforços Restritos de Distribuição da </w:t>
      </w:r>
      <w:r>
        <w:t>Companhia (“</w:t>
      </w:r>
      <w:r w:rsidR="007F237A">
        <w:rPr>
          <w:u w:val="single"/>
        </w:rPr>
        <w:t>1</w:t>
      </w:r>
      <w:r w:rsidRPr="00ED437E">
        <w:rPr>
          <w:u w:val="single"/>
        </w:rPr>
        <w:t>ª Emissão</w:t>
      </w:r>
      <w:r>
        <w:t xml:space="preserve">”); </w:t>
      </w:r>
      <w:bookmarkEnd w:id="1"/>
      <w:r>
        <w:t>e</w:t>
      </w:r>
    </w:p>
    <w:p w:rsidR="00E4107A" w:rsidRPr="003C4E32" w:rsidRDefault="00E4107A" w:rsidP="00E4107A">
      <w:pPr>
        <w:pStyle w:val="PargrafodaLista"/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pacing w:val="-2"/>
        </w:rPr>
      </w:pPr>
      <w:r w:rsidRPr="003C4E32">
        <w:rPr>
          <w:rFonts w:asciiTheme="minorHAnsi" w:hAnsiTheme="minorHAnsi" w:cstheme="minorHAnsi"/>
          <w:bCs/>
          <w:spacing w:val="-2"/>
        </w:rPr>
        <w:t xml:space="preserve">A autorização ao Agente Fiduciário para praticar todos e quaisquer atos necessários para </w:t>
      </w:r>
      <w:r w:rsidR="00D021A9">
        <w:rPr>
          <w:rFonts w:asciiTheme="minorHAnsi" w:hAnsiTheme="minorHAnsi" w:cstheme="minorHAnsi"/>
          <w:bCs/>
          <w:spacing w:val="-2"/>
        </w:rPr>
        <w:t>tomar</w:t>
      </w:r>
      <w:r w:rsidR="00D021A9" w:rsidRPr="003C4E32">
        <w:rPr>
          <w:rFonts w:asciiTheme="minorHAnsi" w:hAnsiTheme="minorHAnsi" w:cstheme="minorHAnsi"/>
          <w:bCs/>
          <w:spacing w:val="-2"/>
        </w:rPr>
        <w:t xml:space="preserve"> </w:t>
      </w:r>
      <w:r w:rsidRPr="003C4E32">
        <w:rPr>
          <w:rFonts w:asciiTheme="minorHAnsi" w:hAnsiTheme="minorHAnsi" w:cstheme="minorHAnsi"/>
          <w:bCs/>
          <w:spacing w:val="-2"/>
        </w:rPr>
        <w:t>todas as providências necessárias para o cumprimento integral das deliberações acima que forem aprovadas</w:t>
      </w:r>
      <w:r w:rsidR="00D049FD">
        <w:rPr>
          <w:rFonts w:asciiTheme="minorHAnsi" w:hAnsiTheme="minorHAnsi" w:cstheme="minorHAnsi"/>
          <w:bCs/>
          <w:spacing w:val="-2"/>
        </w:rPr>
        <w:t>, inclusive, mas não se limitando à celebração de instrumentos particulares de garantia e aditamento à escritura de emissão das Debêntures.</w:t>
      </w: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5.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ABERTURA DOS TRABALHOS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Inicialmente, o representante do Agente Fiduciário verificou os pressupostos de quórum e convocação, declarando instalada a presente Assembleia com a presença da totalidade dos Debenturistas.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Sr</w:t>
      </w:r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 para presidir os trabalhos e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Sr</w:t>
      </w:r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>. [•] para secretariá-lo.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>6.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DELIBERAÇÕES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Submetidas à discussão e em seguida à votação, foram aprovadas por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100%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(cem por cento)</w:t>
      </w:r>
      <w:r w:rsidR="00D049FD">
        <w:rPr>
          <w:rFonts w:asciiTheme="minorHAnsi" w:hAnsiTheme="minorHAnsi" w:cstheme="minorHAnsi"/>
          <w:sz w:val="22"/>
          <w:szCs w:val="22"/>
        </w:rPr>
        <w:t>]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 xml:space="preserve">dos Debenturistas, por unanimidade e sem qualquer restrição ou ressalvas, as seguintes matérias: </w:t>
      </w:r>
    </w:p>
    <w:p w:rsidR="00ED437E" w:rsidRDefault="00ED437E" w:rsidP="007F237A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-42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32422700"/>
    </w:p>
    <w:p w:rsidR="00ED437E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(i)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3" w:name="_Hlk32422831"/>
      <w:r w:rsidRPr="00ED437E">
        <w:rPr>
          <w:rFonts w:asciiTheme="minorHAnsi" w:hAnsiTheme="minorHAnsi" w:cstheme="minorHAnsi"/>
          <w:sz w:val="22"/>
          <w:szCs w:val="22"/>
        </w:rPr>
        <w:t xml:space="preserve">O compartilhamento </w:t>
      </w:r>
      <w:r w:rsidR="00DD1895">
        <w:rPr>
          <w:rFonts w:asciiTheme="minorHAnsi" w:hAnsiTheme="minorHAnsi" w:cstheme="minorHAnsi"/>
          <w:sz w:val="22"/>
          <w:szCs w:val="22"/>
        </w:rPr>
        <w:t xml:space="preserve">com os debenturistas da 1ª Emissão </w:t>
      </w:r>
      <w:r w:rsidR="007F237A" w:rsidRPr="00D049FD">
        <w:rPr>
          <w:rFonts w:asciiTheme="minorHAnsi" w:hAnsiTheme="minorHAnsi" w:cstheme="minorHAnsi"/>
          <w:sz w:val="22"/>
          <w:szCs w:val="22"/>
        </w:rPr>
        <w:t>d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(1)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alienação fiduciária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 ser constituída sobre a totalidade das ações de emissão da Companhia e de titularidade da TAESA em favor dos Debenturistas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Alienação Fiduciária de Ações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)</w:t>
      </w:r>
      <w:r w:rsidR="00DD1895">
        <w:rPr>
          <w:rFonts w:asciiTheme="minorHAnsi" w:hAnsiTheme="minorHAnsi" w:cstheme="minorHAnsi"/>
          <w:sz w:val="22"/>
          <w:szCs w:val="22"/>
        </w:rPr>
        <w:t xml:space="preserve">, nos termos e condições estabelecidos no </w:t>
      </w:r>
      <w:r w:rsidR="00DD1895" w:rsidRPr="00997803">
        <w:rPr>
          <w:rFonts w:asciiTheme="minorHAnsi" w:hAnsiTheme="minorHAnsi" w:cstheme="minorHAnsi"/>
          <w:sz w:val="22"/>
          <w:szCs w:val="22"/>
        </w:rPr>
        <w:t>Instrumento Particular de Contrato de Alienação Fiduciária e Outras Avenças</w:t>
      </w:r>
      <w:r w:rsidR="00DD1895">
        <w:rPr>
          <w:rFonts w:asciiTheme="minorHAnsi" w:hAnsiTheme="minorHAnsi" w:cstheme="minorHAnsi"/>
          <w:sz w:val="22"/>
          <w:szCs w:val="22"/>
        </w:rPr>
        <w:t>,</w:t>
      </w:r>
      <w:r w:rsidR="00DD1895" w:rsidRPr="00997803">
        <w:rPr>
          <w:rFonts w:asciiTheme="minorHAnsi" w:hAnsiTheme="minorHAnsi" w:cstheme="minorHAnsi"/>
          <w:sz w:val="22"/>
          <w:szCs w:val="22"/>
        </w:rPr>
        <w:t xml:space="preserve"> a ser celebrado entre a TAESA, o Agente Fiduciário, na qualidade de representante dos Debenturistas, e a Companhia</w:t>
      </w:r>
      <w:r w:rsidR="00DD1895">
        <w:rPr>
          <w:rFonts w:asciiTheme="minorHAnsi" w:hAnsiTheme="minorHAnsi" w:cstheme="minorHAnsi"/>
          <w:sz w:val="22"/>
          <w:szCs w:val="22"/>
        </w:rPr>
        <w:t xml:space="preserve"> (“Contrato de Alienação Fiduciária”), conforme Anexo I à presente ata</w:t>
      </w:r>
      <w:r w:rsidR="00DD1895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 xml:space="preserve">(ou, nos termos a serem submetidos à aprovação dos Debenturistas em assembleia de debenturistas a ser oportunamente </w:t>
      </w:r>
      <w:r w:rsidR="00B43B98">
        <w:rPr>
          <w:rFonts w:asciiTheme="minorHAnsi" w:hAnsiTheme="minorHAnsi" w:cstheme="minorHAnsi"/>
          <w:sz w:val="22"/>
          <w:szCs w:val="22"/>
        </w:rPr>
        <w:t>convocada</w:t>
      </w:r>
      <w:r w:rsidR="00DD1895">
        <w:rPr>
          <w:rFonts w:asciiTheme="minorHAnsi" w:hAnsiTheme="minorHAnsi" w:cstheme="minorHAnsi"/>
          <w:sz w:val="22"/>
          <w:szCs w:val="22"/>
        </w:rPr>
        <w:t>)</w:t>
      </w:r>
      <w:r w:rsidR="007F237A" w:rsidRPr="00997803">
        <w:t xml:space="preserve">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e </w:t>
      </w:r>
      <w:r w:rsidR="007F237A">
        <w:rPr>
          <w:rFonts w:asciiTheme="minorHAnsi" w:hAnsiTheme="minorHAnsi" w:cstheme="minorHAnsi"/>
          <w:sz w:val="22"/>
          <w:szCs w:val="22"/>
        </w:rPr>
        <w:t xml:space="preserve">da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(2)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cessão fiduciária,</w:t>
      </w:r>
      <w:r w:rsidR="00DD1895">
        <w:rPr>
          <w:rFonts w:asciiTheme="minorHAnsi" w:hAnsiTheme="minorHAnsi" w:cstheme="minorHAnsi"/>
          <w:sz w:val="22"/>
          <w:szCs w:val="22"/>
        </w:rPr>
        <w:t xml:space="preserve"> a ser constituída,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em caráter irrevogável e irretratável, em favor dos Debenturistas, representados pelo Agente Fiduciário,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(a)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Contrato de Concessão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(b)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provenientes do Contrato de Prestação de Serviços de Transmissão nº 020/2017, firmado entre a Emissora e a ONS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ONS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>”), em 07 de abril de 2017,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CPST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 xml:space="preserve">(c)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transmissão;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(d)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de conta vinculada na qual serão depositados todos os recursos provenientes dos direitos cedidos nos itens (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>), (</w:t>
      </w:r>
      <w:r w:rsidR="007F237A">
        <w:rPr>
          <w:rFonts w:asciiTheme="minorHAnsi" w:hAnsiTheme="minorHAnsi" w:cstheme="minorHAnsi"/>
          <w:sz w:val="22"/>
          <w:szCs w:val="22"/>
        </w:rPr>
        <w:t>b</w:t>
      </w:r>
      <w:r w:rsidR="007F237A" w:rsidRPr="00D049FD">
        <w:rPr>
          <w:rFonts w:asciiTheme="minorHAnsi" w:hAnsiTheme="minorHAnsi" w:cstheme="minorHAnsi"/>
          <w:sz w:val="22"/>
          <w:szCs w:val="22"/>
        </w:rPr>
        <w:t>) e (</w:t>
      </w:r>
      <w:r w:rsidR="007F237A">
        <w:rPr>
          <w:rFonts w:asciiTheme="minorHAnsi" w:hAnsiTheme="minorHAnsi" w:cstheme="minorHAnsi"/>
          <w:sz w:val="22"/>
          <w:szCs w:val="22"/>
        </w:rPr>
        <w:t>c</w:t>
      </w:r>
      <w:r w:rsidR="007F237A" w:rsidRPr="00D049FD">
        <w:rPr>
          <w:rFonts w:asciiTheme="minorHAnsi" w:hAnsiTheme="minorHAnsi" w:cstheme="minorHAnsi"/>
          <w:sz w:val="22"/>
          <w:szCs w:val="22"/>
        </w:rPr>
        <w:t>) deste item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Cessão Fiduciária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, e em conjunto com Alienação Fiduciária de Ações, 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Garantias</w:t>
      </w:r>
      <w:r w:rsidR="007F237A">
        <w:rPr>
          <w:rFonts w:asciiTheme="minorHAnsi" w:hAnsiTheme="minorHAnsi" w:cstheme="minorHAnsi"/>
          <w:sz w:val="22"/>
          <w:szCs w:val="22"/>
        </w:rPr>
        <w:t>”</w:t>
      </w:r>
      <w:r w:rsidR="007F237A" w:rsidRPr="00D049FD">
        <w:rPr>
          <w:rFonts w:asciiTheme="minorHAnsi" w:hAnsiTheme="minorHAnsi" w:cstheme="minorHAnsi"/>
          <w:sz w:val="22"/>
          <w:szCs w:val="22"/>
        </w:rPr>
        <w:t>)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997803">
        <w:rPr>
          <w:rFonts w:asciiTheme="minorHAnsi" w:hAnsiTheme="minorHAnsi" w:cstheme="minorHAnsi"/>
          <w:sz w:val="22"/>
          <w:szCs w:val="22"/>
        </w:rPr>
        <w:t xml:space="preserve"> </w:t>
      </w:r>
      <w:r w:rsidR="00DD1895" w:rsidRPr="00D049FD">
        <w:rPr>
          <w:rFonts w:asciiTheme="minorHAnsi" w:hAnsiTheme="minorHAnsi" w:cstheme="minorHAnsi"/>
          <w:sz w:val="22"/>
          <w:szCs w:val="22"/>
        </w:rPr>
        <w:t>nos termos e condições a serem estabelecidos no “Instrumento Particular de Contrato de Cessão Fiduciária e Outras Avenças”</w:t>
      </w:r>
      <w:r w:rsidR="00DD1895">
        <w:rPr>
          <w:rFonts w:asciiTheme="minorHAnsi" w:hAnsiTheme="minorHAnsi" w:cstheme="minorHAnsi"/>
          <w:sz w:val="22"/>
          <w:szCs w:val="22"/>
        </w:rPr>
        <w:t xml:space="preserve">, </w:t>
      </w:r>
      <w:r w:rsidR="00DD1895" w:rsidRPr="00D049FD">
        <w:rPr>
          <w:rFonts w:asciiTheme="minorHAnsi" w:hAnsiTheme="minorHAnsi" w:cstheme="minorHAnsi"/>
          <w:sz w:val="22"/>
          <w:szCs w:val="22"/>
        </w:rPr>
        <w:t>a ser celebrado entre a Companhia e o Agente Fiduciário, na qualidade de representante dos Debenturistas (“</w:t>
      </w:r>
      <w:r w:rsidR="00DD1895" w:rsidRPr="00D049FD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DD1895" w:rsidRPr="00D049FD">
        <w:rPr>
          <w:rFonts w:asciiTheme="minorHAnsi" w:hAnsiTheme="minorHAnsi" w:cstheme="minorHAnsi"/>
          <w:sz w:val="22"/>
          <w:szCs w:val="22"/>
        </w:rPr>
        <w:t>”)</w:t>
      </w:r>
      <w:r w:rsidR="00DD1895">
        <w:rPr>
          <w:rFonts w:asciiTheme="minorHAnsi" w:hAnsiTheme="minorHAnsi" w:cstheme="minorHAnsi"/>
          <w:sz w:val="22"/>
          <w:szCs w:val="22"/>
        </w:rPr>
        <w:t xml:space="preserve"> , conforme Anexo I à presente ata</w:t>
      </w:r>
      <w:r w:rsidR="00DD1895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>(ou, nos termos a serem submetidos à aprovação dos Debenturistas em assembleia de debenturistas a ser oportunamente convocada)</w:t>
      </w:r>
      <w:r>
        <w:rPr>
          <w:rFonts w:asciiTheme="minorHAnsi" w:hAnsiTheme="minorHAnsi" w:cstheme="minorHAnsi"/>
          <w:sz w:val="22"/>
          <w:szCs w:val="22"/>
        </w:rPr>
        <w:t>, tendo em vista que as</w:t>
      </w:r>
      <w:r w:rsidR="007F237A">
        <w:rPr>
          <w:rFonts w:asciiTheme="minorHAnsi" w:hAnsiTheme="minorHAnsi" w:cstheme="minorHAnsi"/>
          <w:sz w:val="22"/>
          <w:szCs w:val="22"/>
        </w:rPr>
        <w:t xml:space="preserve"> referidas</w:t>
      </w:r>
      <w:r>
        <w:rPr>
          <w:rFonts w:asciiTheme="minorHAnsi" w:hAnsiTheme="minorHAnsi" w:cstheme="minorHAnsi"/>
          <w:sz w:val="22"/>
          <w:szCs w:val="22"/>
        </w:rPr>
        <w:t xml:space="preserve"> Garantias também </w:t>
      </w:r>
      <w:r w:rsidR="007F237A">
        <w:rPr>
          <w:rFonts w:asciiTheme="minorHAnsi" w:hAnsiTheme="minorHAnsi" w:cstheme="minorHAnsi"/>
          <w:sz w:val="22"/>
          <w:szCs w:val="22"/>
        </w:rPr>
        <w:t>poderão ser</w:t>
      </w:r>
      <w:r>
        <w:rPr>
          <w:rFonts w:asciiTheme="minorHAnsi" w:hAnsiTheme="minorHAnsi" w:cstheme="minorHAnsi"/>
          <w:sz w:val="22"/>
          <w:szCs w:val="22"/>
        </w:rPr>
        <w:t xml:space="preserve"> constituídas no âmbito da </w:t>
      </w:r>
      <w:r w:rsidR="007F23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ª Emissão</w:t>
      </w:r>
      <w:r w:rsidR="00362977">
        <w:rPr>
          <w:rFonts w:asciiTheme="minorHAnsi" w:hAnsiTheme="minorHAnsi" w:cstheme="minorHAnsi"/>
          <w:sz w:val="22"/>
          <w:szCs w:val="22"/>
        </w:rPr>
        <w:t xml:space="preserve"> (“</w:t>
      </w:r>
      <w:r w:rsidR="00362977" w:rsidRPr="000B2DD8">
        <w:rPr>
          <w:rFonts w:asciiTheme="minorHAnsi" w:hAnsiTheme="minorHAnsi" w:cstheme="minorHAnsi"/>
          <w:sz w:val="22"/>
          <w:szCs w:val="22"/>
          <w:u w:val="single"/>
        </w:rPr>
        <w:t>Constituição de Garantias</w:t>
      </w:r>
      <w:r w:rsidR="00362977">
        <w:rPr>
          <w:rFonts w:asciiTheme="minorHAnsi" w:hAnsiTheme="minorHAnsi" w:cstheme="minorHAnsi"/>
          <w:sz w:val="22"/>
          <w:szCs w:val="22"/>
        </w:rPr>
        <w:t>”)</w:t>
      </w:r>
      <w:r w:rsidRPr="00ED437E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bookmarkEnd w:id="3"/>
    </w:p>
    <w:p w:rsidR="00ED437E" w:rsidRPr="003C4E32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107A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lastRenderedPageBreak/>
        <w:t>(</w:t>
      </w:r>
      <w:r w:rsidR="00ED437E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>ii)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Pr="003C4E32">
        <w:rPr>
          <w:rFonts w:asciiTheme="minorHAnsi" w:hAnsiTheme="minorHAnsi" w:cstheme="minorHAnsi"/>
          <w:sz w:val="22"/>
          <w:szCs w:val="22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</w:t>
      </w:r>
      <w:r w:rsidR="00997803">
        <w:rPr>
          <w:rFonts w:asciiTheme="minorHAnsi" w:hAnsiTheme="minorHAnsi" w:cstheme="minorHAnsi"/>
          <w:sz w:val="22"/>
          <w:szCs w:val="22"/>
        </w:rPr>
        <w:t xml:space="preserve"> Contrato de Alienação Fiduciária e Contrato de Cessão Fiduciária e demais instrumentos particulares necessários à formalização das Garantias, de </w:t>
      </w:r>
      <w:r w:rsidRPr="003C4E32">
        <w:rPr>
          <w:rFonts w:asciiTheme="minorHAnsi" w:hAnsiTheme="minorHAnsi" w:cstheme="minorHAnsi"/>
          <w:sz w:val="22"/>
          <w:szCs w:val="22"/>
        </w:rPr>
        <w:t xml:space="preserve">eventuais à Escritura de Emissão e </w:t>
      </w:r>
      <w:r w:rsidR="00997803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z w:val="22"/>
          <w:szCs w:val="22"/>
        </w:rPr>
        <w:t>todo e qualquer documento ou instrumento dele decorrente, tais como procurações, notificações e outros documentos, de modo a dar o pleno cumprimento às deliberações ora tomadas.</w:t>
      </w:r>
    </w:p>
    <w:p w:rsidR="00362977" w:rsidRDefault="00362977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362977" w:rsidRPr="000B2DD8" w:rsidRDefault="00362977" w:rsidP="00362977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Condição Suspensiva</w:t>
      </w:r>
      <w:r>
        <w:rPr>
          <w:rFonts w:asciiTheme="minorHAnsi" w:hAnsiTheme="minorHAnsi" w:cstheme="minorHAnsi"/>
          <w:sz w:val="22"/>
          <w:szCs w:val="22"/>
        </w:rPr>
        <w:t xml:space="preserve">: É condição suspensiva para o exercício integral das matérias aprovadas na presente Assembleia, a aprovação da Constituição de Garantias pela Companhia em Reunião do Conselho de Administração, a ocorrer em </w:t>
      </w:r>
      <w:r w:rsidRPr="000B2DD8">
        <w:rPr>
          <w:rFonts w:asciiTheme="minorHAnsi" w:hAnsiTheme="minorHAnsi" w:cstheme="minorHAnsi"/>
          <w:sz w:val="22"/>
          <w:szCs w:val="22"/>
        </w:rPr>
        <w:t>[•] de [•] de 2020</w:t>
      </w:r>
      <w:r>
        <w:rPr>
          <w:rFonts w:asciiTheme="minorHAnsi" w:hAnsiTheme="minorHAnsi" w:cstheme="minorHAnsi"/>
          <w:sz w:val="22"/>
          <w:szCs w:val="22"/>
        </w:rPr>
        <w:t xml:space="preserve"> e pela TAESA em Assembleia Geral Extraordinária, a ocorrer em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 xml:space="preserve">[•] </w:t>
      </w:r>
      <w:r w:rsidRPr="003C4E32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 20</w:t>
      </w:r>
      <w:r>
        <w:rPr>
          <w:rFonts w:asciiTheme="minorHAnsi" w:hAnsiTheme="minorHAnsi" w:cstheme="minorHAnsi"/>
          <w:sz w:val="22"/>
          <w:szCs w:val="22"/>
        </w:rPr>
        <w:t>20.</w:t>
      </w:r>
    </w:p>
    <w:p w:rsidR="00362977" w:rsidRDefault="00362977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997803">
      <w:pPr>
        <w:tabs>
          <w:tab w:val="left" w:pos="720"/>
        </w:tabs>
        <w:spacing w:line="276" w:lineRule="auto"/>
        <w:ind w:right="-42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DV_M109"/>
      <w:bookmarkStart w:id="5" w:name="_DV_M113"/>
      <w:bookmarkStart w:id="6" w:name="_DV_M114"/>
      <w:bookmarkEnd w:id="2"/>
      <w:bookmarkEnd w:id="4"/>
      <w:bookmarkEnd w:id="5"/>
      <w:bookmarkEnd w:id="6"/>
    </w:p>
    <w:p w:rsidR="00E4107A" w:rsidRPr="003C4E32" w:rsidRDefault="00362977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E4107A" w:rsidRPr="003C4E32">
        <w:rPr>
          <w:rFonts w:asciiTheme="minorHAnsi" w:hAnsiTheme="minorHAnsi" w:cstheme="minorHAnsi"/>
          <w:b/>
          <w:sz w:val="22"/>
          <w:szCs w:val="22"/>
        </w:rPr>
        <w:t>.</w:t>
      </w:r>
      <w:r w:rsidR="00E4107A" w:rsidRPr="003C4E32">
        <w:rPr>
          <w:rFonts w:asciiTheme="minorHAnsi" w:hAnsiTheme="minorHAnsi" w:cstheme="minorHAnsi"/>
          <w:b/>
          <w:sz w:val="22"/>
          <w:szCs w:val="22"/>
        </w:rPr>
        <w:tab/>
      </w:r>
      <w:r w:rsidR="00E4107A"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Encerramento</w:t>
      </w:r>
      <w:r w:rsidR="00E4107A" w:rsidRPr="003C4E32">
        <w:rPr>
          <w:rFonts w:asciiTheme="minorHAnsi" w:hAnsiTheme="minorHAnsi" w:cstheme="minorHAnsi"/>
          <w:sz w:val="22"/>
          <w:szCs w:val="22"/>
        </w:rPr>
        <w:t>: Nada mais havendo a ser tratado, foram encerrados os trabalhos e suspensa a assembleia pelo tempo necessário à lavratura desta ata, a qual lida e achada conforme, foi aprovada e assinada por todos.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color w:val="000000"/>
          <w:sz w:val="22"/>
          <w:szCs w:val="22"/>
        </w:rPr>
        <w:t>São Paulo</w:t>
      </w:r>
      <w:r w:rsidRPr="003C4E32">
        <w:rPr>
          <w:rFonts w:asciiTheme="minorHAnsi" w:hAnsiTheme="minorHAnsi" w:cstheme="minorHAnsi"/>
          <w:sz w:val="22"/>
          <w:szCs w:val="22"/>
        </w:rPr>
        <w:t xml:space="preserve">,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 xml:space="preserve">[•] </w:t>
      </w:r>
      <w:r w:rsidRPr="003C4E32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 20</w:t>
      </w:r>
      <w:r w:rsidR="00997803">
        <w:rPr>
          <w:rFonts w:asciiTheme="minorHAnsi" w:hAnsiTheme="minorHAnsi" w:cstheme="minorHAnsi"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>.</w:t>
      </w: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</w:p>
    <w:p w:rsidR="00E4107A" w:rsidRPr="006053D6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53D6">
        <w:rPr>
          <w:rFonts w:asciiTheme="minorHAnsi" w:hAnsiTheme="minorHAnsi" w:cstheme="minorHAnsi"/>
          <w:i/>
          <w:sz w:val="22"/>
          <w:szCs w:val="22"/>
        </w:rPr>
        <w:t>[As assinaturas seguem na próxima página.]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Default="00E4107A" w:rsidP="00E4107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Mesa: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Secretário</w:t>
            </w:r>
          </w:p>
        </w:tc>
      </w:tr>
    </w:tbl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Agente Fiduciário: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997803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997803">
        <w:rPr>
          <w:rFonts w:asciiTheme="minorHAnsi" w:hAnsiTheme="minorHAnsi" w:cstheme="minorHAnsi"/>
          <w:b/>
          <w:smallCaps/>
          <w:sz w:val="22"/>
          <w:szCs w:val="22"/>
        </w:rPr>
        <w:t>SIMPLIFIC PAVARINI DISTRIBUIDORA DE TÍTULOS E VALORES MOBILIÁRIOS LTDA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Companhia: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97803">
        <w:rPr>
          <w:rFonts w:asciiTheme="minorHAnsi" w:hAnsiTheme="minorHAnsi" w:cstheme="minorHAnsi"/>
          <w:b/>
          <w:bCs/>
          <w:caps/>
          <w:sz w:val="22"/>
          <w:szCs w:val="22"/>
        </w:rPr>
        <w:t>JANAÚBA TRANSMISSORA DE ENERGIA ELÉTRICA S.A.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Debenturistas: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[•]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</w:rPr>
      </w:pPr>
    </w:p>
    <w:p w:rsidR="00614578" w:rsidRDefault="00614578"/>
    <w:sectPr w:rsidR="00614578" w:rsidSect="00D0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42" w:rsidRDefault="006B0C42" w:rsidP="00997803">
      <w:r>
        <w:separator/>
      </w:r>
    </w:p>
  </w:endnote>
  <w:endnote w:type="continuationSeparator" w:id="0">
    <w:p w:rsidR="006B0C42" w:rsidRDefault="006B0C42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B0C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B0C4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D021A9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#11194302 v5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D021A9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#11194302 v5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42" w:rsidRDefault="006B0C42" w:rsidP="00997803">
      <w:r>
        <w:separator/>
      </w:r>
    </w:p>
  </w:footnote>
  <w:footnote w:type="continuationSeparator" w:id="0">
    <w:p w:rsidR="006B0C42" w:rsidRDefault="006B0C42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B0C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B0C4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B0C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80827"/>
    <w:rsid w:val="000F1752"/>
    <w:rsid w:val="00184277"/>
    <w:rsid w:val="0020429D"/>
    <w:rsid w:val="002E29BF"/>
    <w:rsid w:val="00362977"/>
    <w:rsid w:val="00410790"/>
    <w:rsid w:val="004B5268"/>
    <w:rsid w:val="00585B52"/>
    <w:rsid w:val="005D2B52"/>
    <w:rsid w:val="00614578"/>
    <w:rsid w:val="006B0C42"/>
    <w:rsid w:val="007A17C8"/>
    <w:rsid w:val="007F237A"/>
    <w:rsid w:val="0085292C"/>
    <w:rsid w:val="00865375"/>
    <w:rsid w:val="00997803"/>
    <w:rsid w:val="00AC1ED4"/>
    <w:rsid w:val="00B43B98"/>
    <w:rsid w:val="00D021A9"/>
    <w:rsid w:val="00D049FD"/>
    <w:rsid w:val="00DD1895"/>
    <w:rsid w:val="00E4107A"/>
    <w:rsid w:val="00E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Giulia Bonadio | Demarest Advogados</cp:lastModifiedBy>
  <cp:revision>2</cp:revision>
  <dcterms:created xsi:type="dcterms:W3CDTF">2020-09-07T13:39:00Z</dcterms:created>
  <dcterms:modified xsi:type="dcterms:W3CDTF">2020-09-07T13:39:00Z</dcterms:modified>
</cp:coreProperties>
</file>