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00" w:rsidRPr="006E1A99" w:rsidRDefault="00482A00" w:rsidP="006E1A99">
      <w:pPr>
        <w:pStyle w:val="DeltaViewTableBody"/>
        <w:widowControl w:val="0"/>
        <w:pBdr>
          <w:bottom w:val="double" w:sz="6" w:space="4" w:color="auto"/>
        </w:pBdr>
        <w:tabs>
          <w:tab w:val="left" w:pos="2366"/>
        </w:tabs>
        <w:autoSpaceDE/>
        <w:autoSpaceDN/>
        <w:adjustRightInd/>
        <w:spacing w:line="320" w:lineRule="exact"/>
        <w:jc w:val="center"/>
        <w:rPr>
          <w:rFonts w:ascii="Verdana" w:hAnsi="Verdana"/>
          <w:smallCaps/>
          <w:color w:val="000000"/>
          <w:sz w:val="20"/>
          <w:szCs w:val="20"/>
          <w:lang w:val="pt-BR"/>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985B51"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 xml:space="preserve">EMISSÃO DE DEBÊNTURES SIMPLES, NÃO CONVERSÍVEIS EM AÇÕES, DA ESPÉCIE </w:t>
      </w:r>
      <w:r w:rsidR="00794612" w:rsidRPr="006E1A99">
        <w:rPr>
          <w:rFonts w:ascii="Verdana" w:hAnsi="Verdana"/>
          <w:b/>
          <w:bCs/>
          <w:color w:val="000000"/>
          <w:sz w:val="20"/>
          <w:szCs w:val="20"/>
        </w:rPr>
        <w:t>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985B51"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985B51" w:rsidRPr="006E1A99">
        <w:rPr>
          <w:rFonts w:ascii="Verdana" w:hAnsi="Verdana"/>
          <w:b/>
          <w:bCs/>
          <w:color w:val="000000"/>
          <w:sz w:val="20"/>
          <w:szCs w:val="20"/>
        </w:rPr>
        <w:t>.</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pStyle w:val="c3"/>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entre</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985B51"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 xml:space="preserve">LABORATÓRIO SABIN DE ANÁLISES CLÍNICAS </w:t>
      </w:r>
      <w:r w:rsidR="00E32778" w:rsidRPr="006E1A99">
        <w:rPr>
          <w:rFonts w:ascii="Verdana" w:hAnsi="Verdana"/>
          <w:b/>
          <w:bCs/>
          <w:color w:val="000000"/>
          <w:sz w:val="20"/>
          <w:szCs w:val="20"/>
        </w:rPr>
        <w:t>S.A</w:t>
      </w:r>
      <w:r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i/>
          <w:iCs/>
          <w:color w:val="000000"/>
          <w:sz w:val="20"/>
          <w:szCs w:val="20"/>
        </w:rPr>
        <w:t>como Emissora</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2347BD" w:rsidRPr="006E1A99" w:rsidRDefault="001C1453"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SABIN MEDICINA DIAGNÓSTICA S.A.</w:t>
      </w:r>
    </w:p>
    <w:p w:rsidR="002347BD" w:rsidRPr="006E1A99" w:rsidRDefault="001C1453" w:rsidP="006E1A99">
      <w:pPr>
        <w:widowControl w:val="0"/>
        <w:tabs>
          <w:tab w:val="left" w:pos="2366"/>
        </w:tabs>
        <w:spacing w:line="320" w:lineRule="exact"/>
        <w:jc w:val="center"/>
        <w:rPr>
          <w:rFonts w:ascii="Verdana" w:hAnsi="Verdana"/>
          <w:b/>
          <w:color w:val="000000"/>
          <w:sz w:val="20"/>
          <w:szCs w:val="20"/>
        </w:rPr>
      </w:pPr>
      <w:r w:rsidRPr="006E1A99">
        <w:rPr>
          <w:rFonts w:ascii="Verdana" w:hAnsi="Verdana"/>
          <w:b/>
          <w:color w:val="000000"/>
          <w:sz w:val="20"/>
          <w:szCs w:val="20"/>
        </w:rPr>
        <w:t xml:space="preserve">SANDRA SANTANA SOARES COSTA </w:t>
      </w:r>
    </w:p>
    <w:p w:rsidR="009834C5" w:rsidRPr="006E1A99" w:rsidRDefault="001C1453" w:rsidP="006E1A99">
      <w:pPr>
        <w:widowControl w:val="0"/>
        <w:tabs>
          <w:tab w:val="left" w:pos="2366"/>
        </w:tabs>
        <w:spacing w:line="320" w:lineRule="exact"/>
        <w:jc w:val="center"/>
        <w:rPr>
          <w:rFonts w:ascii="Verdana" w:hAnsi="Verdana"/>
          <w:color w:val="000000"/>
          <w:sz w:val="20"/>
          <w:szCs w:val="20"/>
        </w:rPr>
      </w:pPr>
      <w:r w:rsidRPr="006E1A99">
        <w:rPr>
          <w:rFonts w:ascii="Verdana" w:hAnsi="Verdana"/>
          <w:b/>
          <w:color w:val="000000"/>
          <w:sz w:val="20"/>
          <w:szCs w:val="20"/>
        </w:rPr>
        <w:t>JANETE ANA RIBEIRO VAZ</w:t>
      </w:r>
    </w:p>
    <w:p w:rsidR="00482A00" w:rsidRPr="006E1A99" w:rsidRDefault="00313EDD"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color w:val="000000"/>
          <w:sz w:val="20"/>
          <w:szCs w:val="20"/>
        </w:rPr>
        <w:t xml:space="preserve">como </w:t>
      </w:r>
      <w:r w:rsidR="00190DCF" w:rsidRPr="006E1A99">
        <w:rPr>
          <w:rFonts w:ascii="Verdana" w:hAnsi="Verdana"/>
          <w:i/>
          <w:color w:val="000000"/>
          <w:sz w:val="20"/>
          <w:szCs w:val="20"/>
        </w:rPr>
        <w:t>Fiador</w:t>
      </w:r>
      <w:r w:rsidR="002E33ED" w:rsidRPr="006E1A99">
        <w:rPr>
          <w:rFonts w:ascii="Verdana" w:hAnsi="Verdana"/>
          <w:i/>
          <w:color w:val="000000"/>
          <w:sz w:val="20"/>
          <w:szCs w:val="20"/>
        </w:rPr>
        <w:t>a</w:t>
      </w:r>
      <w:r w:rsidR="00190DCF" w:rsidRPr="006E1A99">
        <w:rPr>
          <w:rFonts w:ascii="Verdana" w:hAnsi="Verdana"/>
          <w:i/>
          <w:color w:val="000000"/>
          <w:sz w:val="20"/>
          <w:szCs w:val="20"/>
        </w:rPr>
        <w:t>s</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bookmarkStart w:id="0" w:name="_GoBack"/>
      <w:bookmarkEnd w:id="0"/>
    </w:p>
    <w:p w:rsidR="00482A00" w:rsidRPr="006E1A99" w:rsidRDefault="00482A00" w:rsidP="006E1A99">
      <w:pPr>
        <w:widowControl w:val="0"/>
        <w:tabs>
          <w:tab w:val="left" w:pos="2366"/>
        </w:tabs>
        <w:spacing w:line="320" w:lineRule="exact"/>
        <w:jc w:val="center"/>
        <w:outlineLvl w:val="0"/>
        <w:rPr>
          <w:rFonts w:ascii="Verdana" w:hAnsi="Verdana"/>
          <w:color w:val="000000"/>
          <w:sz w:val="20"/>
          <w:szCs w:val="20"/>
        </w:rPr>
      </w:pPr>
      <w:bookmarkStart w:id="1" w:name="_Toc300658546"/>
      <w:r w:rsidRPr="006E1A99">
        <w:rPr>
          <w:rFonts w:ascii="Verdana" w:hAnsi="Verdana"/>
          <w:color w:val="000000"/>
          <w:sz w:val="20"/>
          <w:szCs w:val="20"/>
        </w:rPr>
        <w:t>e</w:t>
      </w:r>
      <w:bookmarkEnd w:id="1"/>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7864D0" w:rsidRPr="006E1A99" w:rsidRDefault="00AC0BC2"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iCs/>
          <w:color w:val="000000"/>
          <w:sz w:val="20"/>
          <w:szCs w:val="20"/>
        </w:rPr>
        <w:t>como Agente Fiduciário</w:t>
      </w:r>
      <w:r w:rsidRPr="006E1A99">
        <w:rPr>
          <w:rFonts w:ascii="Verdana" w:hAnsi="Verdana"/>
          <w:i/>
          <w:color w:val="000000"/>
          <w:sz w:val="20"/>
          <w:szCs w:val="20"/>
        </w:rPr>
        <w:t>, representando a comunhão de Debenturistas</w:t>
      </w:r>
    </w:p>
    <w:p w:rsidR="00313EDD" w:rsidRPr="006E1A99" w:rsidRDefault="00313EDD" w:rsidP="006E1A99">
      <w:pPr>
        <w:widowControl w:val="0"/>
        <w:tabs>
          <w:tab w:val="left" w:pos="2366"/>
        </w:tabs>
        <w:spacing w:line="320" w:lineRule="exact"/>
        <w:jc w:val="center"/>
        <w:rPr>
          <w:rFonts w:ascii="Verdana" w:hAnsi="Verdana"/>
          <w:color w:val="000000"/>
          <w:sz w:val="20"/>
          <w:szCs w:val="20"/>
        </w:rPr>
      </w:pPr>
    </w:p>
    <w:p w:rsidR="00235246" w:rsidRPr="006E1A99" w:rsidRDefault="00235246"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w:t>
      </w:r>
      <w:r w:rsidR="007C1F14" w:rsidRPr="006E1A99">
        <w:rPr>
          <w:rFonts w:ascii="Verdana" w:hAnsi="Verdana"/>
          <w:color w:val="000000"/>
          <w:sz w:val="20"/>
          <w:szCs w:val="20"/>
        </w:rPr>
        <w:t>_</w:t>
      </w:r>
      <w:r w:rsidRPr="006E1A99">
        <w:rPr>
          <w:rFonts w:ascii="Verdana" w:hAnsi="Verdana"/>
          <w:color w:val="000000"/>
          <w:sz w:val="20"/>
          <w:szCs w:val="20"/>
        </w:rPr>
        <w:t>________</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Datado de</w:t>
      </w:r>
    </w:p>
    <w:p w:rsidR="00482A00" w:rsidRPr="006E1A99" w:rsidRDefault="0010084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iCs/>
          <w:color w:val="000000"/>
          <w:sz w:val="20"/>
          <w:szCs w:val="20"/>
        </w:rPr>
        <w:t>18</w:t>
      </w:r>
      <w:r w:rsidR="003F2F3D" w:rsidRPr="006E1A99">
        <w:rPr>
          <w:rFonts w:ascii="Verdana" w:hAnsi="Verdana"/>
          <w:iCs/>
          <w:color w:val="000000"/>
          <w:sz w:val="20"/>
          <w:szCs w:val="20"/>
        </w:rPr>
        <w:t xml:space="preserve"> </w:t>
      </w:r>
      <w:r w:rsidR="009E4DCE" w:rsidRPr="006E1A99">
        <w:rPr>
          <w:rFonts w:ascii="Verdana" w:hAnsi="Verdana"/>
          <w:iCs/>
          <w:color w:val="000000"/>
          <w:sz w:val="20"/>
          <w:szCs w:val="20"/>
        </w:rPr>
        <w:t xml:space="preserve">de </w:t>
      </w:r>
      <w:r w:rsidR="000117BA" w:rsidRPr="006E1A99">
        <w:rPr>
          <w:rFonts w:ascii="Verdana" w:hAnsi="Verdana"/>
          <w:iCs/>
          <w:color w:val="000000"/>
          <w:sz w:val="20"/>
          <w:szCs w:val="20"/>
        </w:rPr>
        <w:t>setembro</w:t>
      </w:r>
      <w:r w:rsidR="00985B51" w:rsidRPr="006E1A99">
        <w:rPr>
          <w:rFonts w:ascii="Verdana" w:hAnsi="Verdana"/>
          <w:iCs/>
          <w:color w:val="000000"/>
          <w:sz w:val="20"/>
          <w:szCs w:val="20"/>
        </w:rPr>
        <w:t xml:space="preserve"> </w:t>
      </w:r>
      <w:r w:rsidR="00482A00" w:rsidRPr="006E1A99">
        <w:rPr>
          <w:rFonts w:ascii="Verdana" w:hAnsi="Verdana"/>
          <w:iCs/>
          <w:color w:val="000000"/>
          <w:sz w:val="20"/>
          <w:szCs w:val="20"/>
        </w:rPr>
        <w:t xml:space="preserve">de </w:t>
      </w:r>
      <w:r w:rsidR="00056063" w:rsidRPr="006E1A99">
        <w:rPr>
          <w:rFonts w:ascii="Verdana" w:hAnsi="Verdana"/>
          <w:iCs/>
          <w:color w:val="000000"/>
          <w:sz w:val="20"/>
          <w:szCs w:val="20"/>
        </w:rPr>
        <w:t>2019</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w:t>
      </w:r>
    </w:p>
    <w:p w:rsidR="00482A00" w:rsidRPr="006E1A99" w:rsidRDefault="00482A00"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sectPr w:rsidR="00482A00" w:rsidRPr="006E1A99" w:rsidSect="0058202E">
          <w:footerReference w:type="even" r:id="rId11"/>
          <w:headerReference w:type="first" r:id="rId12"/>
          <w:pgSz w:w="12242" w:h="15842" w:code="119"/>
          <w:pgMar w:top="1418" w:right="1418" w:bottom="1418" w:left="1418" w:header="709" w:footer="709" w:gutter="0"/>
          <w:cols w:space="708"/>
          <w:titlePg/>
          <w:docGrid w:linePitch="360"/>
        </w:sect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lastRenderedPageBreak/>
        <w:t>ÍNDICE</w:t>
      </w:r>
    </w:p>
    <w:p w:rsidR="00482A00" w:rsidRPr="006E1A99" w:rsidRDefault="00482A00" w:rsidP="006E1A99">
      <w:pPr>
        <w:widowControl w:val="0"/>
        <w:tabs>
          <w:tab w:val="left" w:pos="2366"/>
        </w:tabs>
        <w:spacing w:line="320" w:lineRule="exact"/>
        <w:rPr>
          <w:rFonts w:ascii="Verdana" w:hAnsi="Verdana"/>
          <w:b/>
          <w:bCs/>
          <w:color w:val="000000"/>
          <w:sz w:val="20"/>
          <w:szCs w:val="20"/>
        </w:rPr>
      </w:pPr>
    </w:p>
    <w:p w:rsidR="004C69DC" w:rsidRPr="006E1A99" w:rsidRDefault="00441FFF" w:rsidP="006E1A99">
      <w:pPr>
        <w:pStyle w:val="Sumrio1"/>
        <w:tabs>
          <w:tab w:val="right" w:leader="dot" w:pos="9060"/>
        </w:tabs>
        <w:spacing w:line="320" w:lineRule="exact"/>
        <w:rPr>
          <w:rFonts w:ascii="Verdana" w:eastAsia="Times New Roman" w:hAnsi="Verdana"/>
          <w:b w:val="0"/>
          <w:noProof/>
          <w:sz w:val="20"/>
          <w:szCs w:val="20"/>
        </w:rPr>
      </w:pPr>
      <w:r w:rsidRPr="006E1A99">
        <w:rPr>
          <w:rFonts w:ascii="Verdana" w:hAnsi="Verdana"/>
          <w:bCs/>
          <w:color w:val="000000"/>
          <w:sz w:val="20"/>
          <w:szCs w:val="20"/>
        </w:rPr>
        <w:fldChar w:fldCharType="begin"/>
      </w:r>
      <w:r w:rsidR="00482A00" w:rsidRPr="006E1A99">
        <w:rPr>
          <w:rFonts w:ascii="Verdana" w:hAnsi="Verdana"/>
          <w:bCs/>
          <w:color w:val="000000"/>
          <w:sz w:val="20"/>
          <w:szCs w:val="20"/>
        </w:rPr>
        <w:instrText xml:space="preserve"> TOC \o "1-3" \h \z \t "SCBF_Título1;1" </w:instrText>
      </w:r>
      <w:r w:rsidRPr="006E1A99">
        <w:rPr>
          <w:rFonts w:ascii="Verdana" w:hAnsi="Verdana"/>
          <w:bCs/>
          <w:color w:val="000000"/>
          <w:sz w:val="20"/>
          <w:szCs w:val="20"/>
        </w:rPr>
        <w:fldChar w:fldCharType="separate"/>
      </w:r>
      <w:hyperlink w:anchor="_Toc5096970" w:history="1">
        <w:r w:rsidR="004C69DC" w:rsidRPr="006E1A99">
          <w:rPr>
            <w:rStyle w:val="Hyperlink"/>
            <w:rFonts w:ascii="Verdana" w:hAnsi="Verdana"/>
            <w:noProof/>
            <w:sz w:val="20"/>
            <w:szCs w:val="20"/>
          </w:rPr>
          <w:t>CLÁUSULA I  AUTORIZAÇÃO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1" w:history="1">
        <w:r w:rsidR="004C69DC" w:rsidRPr="006E1A99">
          <w:rPr>
            <w:rStyle w:val="Hyperlink"/>
            <w:rFonts w:ascii="Verdana" w:hAnsi="Verdana"/>
            <w:noProof/>
            <w:sz w:val="20"/>
            <w:szCs w:val="20"/>
          </w:rPr>
          <w:t>CLÁUSULA II  REQUISITOS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_Toc5096971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2" w:history="1">
        <w:r w:rsidR="004C69DC" w:rsidRPr="006E1A99">
          <w:rPr>
            <w:rStyle w:val="Hyperlink"/>
            <w:rFonts w:ascii="Verdana" w:hAnsi="Verdana"/>
            <w:noProof/>
            <w:sz w:val="20"/>
            <w:szCs w:val="20"/>
          </w:rPr>
          <w:t>CLÁUSULA III  CARACTERÍSTICAS DA EMISSÃO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_Toc5096972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3" w:history="1">
        <w:r w:rsidR="004C69DC" w:rsidRPr="006E1A99">
          <w:rPr>
            <w:rStyle w:val="Hyperlink"/>
            <w:rFonts w:ascii="Verdana" w:hAnsi="Verdana"/>
            <w:noProof/>
            <w:sz w:val="20"/>
            <w:szCs w:val="20"/>
          </w:rPr>
          <w:t>CLÁUSULA IV  CARACTERÍSTICAS DAS DEBÊNTURES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_Toc5096973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8</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4" w:history="1">
        <w:r w:rsidR="004C69DC" w:rsidRPr="006E1A99">
          <w:rPr>
            <w:rStyle w:val="Hyperlink"/>
            <w:rFonts w:ascii="Verdana" w:hAnsi="Verdana"/>
            <w:noProof/>
            <w:sz w:val="20"/>
            <w:szCs w:val="20"/>
          </w:rPr>
          <w:t xml:space="preserve">CLÁUSULA V  RESGATE ANTECIPADO FACULTATIVO, AMORTIZAÇÃO </w:t>
        </w:r>
        <w:r w:rsidR="008F6816" w:rsidRPr="006E1A99">
          <w:rPr>
            <w:rStyle w:val="Hyperlink"/>
            <w:rFonts w:ascii="Verdana" w:hAnsi="Verdana"/>
            <w:noProof/>
            <w:sz w:val="20"/>
            <w:szCs w:val="20"/>
          </w:rPr>
          <w:t>EXTRAORDINÁRIA</w:t>
        </w:r>
        <w:r w:rsidR="004C69DC" w:rsidRPr="006E1A99">
          <w:rPr>
            <w:rStyle w:val="Hyperlink"/>
            <w:rFonts w:ascii="Verdana" w:hAnsi="Verdana"/>
            <w:noProof/>
            <w:sz w:val="20"/>
            <w:szCs w:val="20"/>
          </w:rPr>
          <w:t xml:space="preserve"> FACULTATIVA E AQUISIÇÃO FACULTATIVA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_Toc5096974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23</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5" w:history="1">
        <w:r w:rsidR="004C69DC" w:rsidRPr="006E1A99">
          <w:rPr>
            <w:rStyle w:val="Hyperlink"/>
            <w:rFonts w:ascii="Verdana" w:hAnsi="Verdana"/>
            <w:noProof/>
            <w:sz w:val="20"/>
            <w:szCs w:val="20"/>
          </w:rPr>
          <w:t>CLÁUSULA VI  VENCIMENTO ANTECIPADO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_Toc5096975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24</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6" w:history="1">
        <w:r w:rsidR="004C69DC" w:rsidRPr="006E1A99">
          <w:rPr>
            <w:rStyle w:val="Hyperlink"/>
            <w:rFonts w:ascii="Verdana" w:hAnsi="Verdana"/>
            <w:noProof/>
            <w:sz w:val="20"/>
            <w:szCs w:val="20"/>
          </w:rPr>
          <w:t>CLÁUSULA VII  OBRIGAÇÕES ADICIONAIS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_Toc5096976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30</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7" w:history="1">
        <w:r w:rsidR="004C69DC" w:rsidRPr="006E1A99">
          <w:rPr>
            <w:rStyle w:val="Hyperlink"/>
            <w:rFonts w:ascii="Verdana" w:hAnsi="Verdana"/>
            <w:noProof/>
            <w:sz w:val="20"/>
            <w:szCs w:val="20"/>
          </w:rPr>
          <w:t>CLÁUSULA VIII  AGENTE FIDUCIÁRIO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_Toc5096977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36</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8" w:history="1">
        <w:r w:rsidR="004C69DC" w:rsidRPr="006E1A99">
          <w:rPr>
            <w:rStyle w:val="Hyperlink"/>
            <w:rFonts w:ascii="Verdana" w:hAnsi="Verdana"/>
            <w:noProof/>
            <w:sz w:val="20"/>
            <w:szCs w:val="20"/>
          </w:rPr>
          <w:t>CLÁUSULA IX  ASSEMBLEIA GERAL DE DEBENTURISTAS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_Toc5096978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46</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79" w:history="1">
        <w:r w:rsidR="004C69DC" w:rsidRPr="006E1A99">
          <w:rPr>
            <w:rStyle w:val="Hyperlink"/>
            <w:rFonts w:ascii="Verdana" w:hAnsi="Verdana"/>
            <w:noProof/>
            <w:sz w:val="20"/>
            <w:szCs w:val="20"/>
          </w:rPr>
          <w:t>CLÁUSULA X  DECLARAÇÕES E GARANTIAS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_Toc5096979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48</w:t>
        </w:r>
        <w:r w:rsidR="004C69DC" w:rsidRPr="006E1A99">
          <w:rPr>
            <w:rFonts w:ascii="Verdana" w:hAnsi="Verdana"/>
            <w:noProof/>
            <w:webHidden/>
            <w:sz w:val="20"/>
            <w:szCs w:val="20"/>
          </w:rPr>
          <w:fldChar w:fldCharType="end"/>
        </w:r>
      </w:hyperlink>
    </w:p>
    <w:p w:rsidR="004C69DC" w:rsidRPr="006E1A99" w:rsidRDefault="00FE4D11" w:rsidP="006E1A99">
      <w:pPr>
        <w:pStyle w:val="Sumrio1"/>
        <w:tabs>
          <w:tab w:val="right" w:leader="dot" w:pos="9060"/>
        </w:tabs>
        <w:spacing w:line="320" w:lineRule="exact"/>
        <w:rPr>
          <w:rFonts w:ascii="Verdana" w:eastAsia="Times New Roman" w:hAnsi="Verdana"/>
          <w:b w:val="0"/>
          <w:noProof/>
          <w:sz w:val="20"/>
          <w:szCs w:val="20"/>
        </w:rPr>
      </w:pPr>
      <w:hyperlink w:anchor="_Toc5096980" w:history="1">
        <w:r w:rsidR="004C69DC" w:rsidRPr="006E1A99">
          <w:rPr>
            <w:rStyle w:val="Hyperlink"/>
            <w:rFonts w:ascii="Verdana" w:hAnsi="Verdana"/>
            <w:noProof/>
            <w:sz w:val="20"/>
            <w:szCs w:val="20"/>
          </w:rPr>
          <w:t>CLÁUSULA XI  DISPOSIÇÕES GERAIS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_Toc5096980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51</w:t>
        </w:r>
        <w:r w:rsidR="004C69DC" w:rsidRPr="006E1A99">
          <w:rPr>
            <w:rFonts w:ascii="Verdana" w:hAnsi="Verdana"/>
            <w:noProof/>
            <w:webHidden/>
            <w:sz w:val="20"/>
            <w:szCs w:val="20"/>
          </w:rPr>
          <w:fldChar w:fldCharType="end"/>
        </w:r>
      </w:hyperlink>
    </w:p>
    <w:p w:rsidR="00482A00" w:rsidRPr="006E1A99" w:rsidRDefault="00441FFF" w:rsidP="006E1A99">
      <w:pPr>
        <w:widowControl w:val="0"/>
        <w:tabs>
          <w:tab w:val="left" w:pos="2366"/>
        </w:tabs>
        <w:spacing w:line="320" w:lineRule="exact"/>
        <w:jc w:val="both"/>
        <w:rPr>
          <w:rFonts w:ascii="Verdana" w:hAnsi="Verdana"/>
          <w:b/>
          <w:bCs/>
          <w:color w:val="000000"/>
          <w:sz w:val="20"/>
          <w:szCs w:val="20"/>
        </w:rPr>
      </w:pPr>
      <w:r w:rsidRPr="006E1A99">
        <w:rPr>
          <w:rFonts w:ascii="Verdana" w:hAnsi="Verdana"/>
          <w:bCs/>
          <w:color w:val="000000"/>
          <w:sz w:val="20"/>
          <w:szCs w:val="20"/>
        </w:rPr>
        <w:fldChar w:fldCharType="end"/>
      </w:r>
    </w:p>
    <w:p w:rsidR="000069F7" w:rsidRPr="006E1A99" w:rsidRDefault="000069F7" w:rsidP="006E1A99">
      <w:pPr>
        <w:widowControl w:val="0"/>
        <w:tabs>
          <w:tab w:val="left" w:pos="2366"/>
        </w:tabs>
        <w:spacing w:line="320" w:lineRule="exact"/>
        <w:jc w:val="both"/>
        <w:rPr>
          <w:rFonts w:ascii="Verdana" w:hAnsi="Verdana"/>
          <w:b/>
          <w:bCs/>
          <w:color w:val="000000"/>
          <w:sz w:val="20"/>
          <w:szCs w:val="20"/>
        </w:rPr>
        <w:sectPr w:rsidR="000069F7" w:rsidRPr="006E1A99" w:rsidSect="003162CF">
          <w:footerReference w:type="default" r:id="rId13"/>
          <w:pgSz w:w="11906" w:h="16838" w:code="9"/>
          <w:pgMar w:top="1418" w:right="1418" w:bottom="1418" w:left="1418" w:header="709" w:footer="709" w:gutter="0"/>
          <w:pgNumType w:start="1"/>
          <w:cols w:space="708"/>
          <w:docGrid w:linePitch="360"/>
        </w:sect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lastRenderedPageBreak/>
        <w:t xml:space="preserve">INSTRUMENTO PARTICULAR DE ESCRITURA DA </w:t>
      </w:r>
      <w:r w:rsidR="00BB1366"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EMISSÃO DE DEBÊNTURES SIMPLES, NÃO CONVERSÍVEIS EM AÇÕES, DA ESPÉCIE</w:t>
      </w:r>
      <w:r w:rsidR="00794612" w:rsidRPr="006E1A99">
        <w:rPr>
          <w:rFonts w:ascii="Verdana" w:hAnsi="Verdana"/>
          <w:b/>
          <w:bCs/>
          <w:color w:val="000000"/>
          <w:sz w:val="20"/>
          <w:szCs w:val="20"/>
        </w:rPr>
        <w:t xml:space="preserve"> 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BB1366"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BB1366"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Pelo presente instrumento particular:</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347BD" w:rsidRPr="006E1A99" w:rsidRDefault="009D21D2"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 xml:space="preserve">LABORATÓRIO SABIN DE ANÁLISES CLÍNICAS </w:t>
      </w:r>
      <w:r w:rsidR="00B92B2E" w:rsidRPr="006E1A99">
        <w:rPr>
          <w:rFonts w:ascii="Verdana" w:hAnsi="Verdana"/>
          <w:b/>
          <w:smallCaps/>
          <w:sz w:val="20"/>
          <w:szCs w:val="20"/>
        </w:rPr>
        <w:t>S.A</w:t>
      </w:r>
      <w:r w:rsidRPr="006E1A99">
        <w:rPr>
          <w:rFonts w:ascii="Verdana" w:hAnsi="Verdana"/>
          <w:b/>
          <w:smallCaps/>
          <w:sz w:val="20"/>
          <w:szCs w:val="20"/>
        </w:rPr>
        <w:t>.</w:t>
      </w:r>
      <w:r w:rsidR="00482A00" w:rsidRPr="006E1A99">
        <w:rPr>
          <w:rFonts w:ascii="Verdana" w:hAnsi="Verdana"/>
          <w:color w:val="000000"/>
          <w:sz w:val="20"/>
          <w:szCs w:val="20"/>
        </w:rPr>
        <w:t xml:space="preserve">, sociedade anônima </w:t>
      </w:r>
      <w:r w:rsidR="00FF2FCF" w:rsidRPr="006E1A99">
        <w:rPr>
          <w:rFonts w:ascii="Verdana" w:hAnsi="Verdana"/>
          <w:color w:val="000000"/>
          <w:sz w:val="20"/>
          <w:szCs w:val="20"/>
        </w:rPr>
        <w:t>de capital fechado</w:t>
      </w:r>
      <w:r w:rsidR="00482A00" w:rsidRPr="006E1A99">
        <w:rPr>
          <w:rFonts w:ascii="Verdana" w:hAnsi="Verdana"/>
          <w:color w:val="000000"/>
          <w:sz w:val="20"/>
          <w:szCs w:val="20"/>
        </w:rPr>
        <w:t xml:space="preserve">, com sede na Cidade </w:t>
      </w:r>
      <w:r w:rsidRPr="006E1A99">
        <w:rPr>
          <w:rFonts w:ascii="Verdana" w:hAnsi="Verdana"/>
          <w:color w:val="000000"/>
          <w:sz w:val="20"/>
          <w:szCs w:val="20"/>
        </w:rPr>
        <w:t xml:space="preserve">de </w:t>
      </w:r>
      <w:r w:rsidR="0052660D"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52660D" w:rsidRPr="006E1A99">
        <w:rPr>
          <w:rFonts w:ascii="Verdana" w:hAnsi="Verdana"/>
          <w:color w:val="000000"/>
          <w:sz w:val="20"/>
          <w:szCs w:val="20"/>
        </w:rPr>
        <w:t>Distrito Federal</w:t>
      </w:r>
      <w:r w:rsidR="00482A00" w:rsidRPr="006E1A99">
        <w:rPr>
          <w:rFonts w:ascii="Verdana" w:hAnsi="Verdana"/>
          <w:color w:val="000000"/>
          <w:sz w:val="20"/>
          <w:szCs w:val="20"/>
        </w:rPr>
        <w:t xml:space="preserve">, na </w:t>
      </w:r>
      <w:r w:rsidR="00502396" w:rsidRPr="006E1A99">
        <w:rPr>
          <w:rFonts w:ascii="Verdana" w:hAnsi="Verdana"/>
          <w:color w:val="000000"/>
          <w:sz w:val="20"/>
          <w:szCs w:val="20"/>
        </w:rPr>
        <w:t>SAAN Quadra 3, Lote 145/185</w:t>
      </w:r>
      <w:r w:rsidR="00482A00" w:rsidRPr="006E1A99">
        <w:rPr>
          <w:rFonts w:ascii="Verdana" w:hAnsi="Verdana"/>
          <w:color w:val="000000"/>
          <w:sz w:val="20"/>
          <w:szCs w:val="20"/>
        </w:rPr>
        <w:t xml:space="preserve">, CEP </w:t>
      </w:r>
      <w:r w:rsidR="00502396" w:rsidRPr="006E1A99">
        <w:rPr>
          <w:rFonts w:ascii="Verdana" w:hAnsi="Verdana"/>
          <w:color w:val="000000"/>
          <w:sz w:val="20"/>
          <w:szCs w:val="20"/>
        </w:rPr>
        <w:t>70.632-340</w:t>
      </w:r>
      <w:r w:rsidR="00482A00" w:rsidRPr="006E1A99">
        <w:rPr>
          <w:rFonts w:ascii="Verdana" w:hAnsi="Verdana"/>
          <w:color w:val="000000"/>
          <w:sz w:val="20"/>
          <w:szCs w:val="20"/>
        </w:rPr>
        <w:t xml:space="preserve">, inscrita no Cadastro Nacional da Pessoa Jurídica do Ministério da </w:t>
      </w:r>
      <w:r w:rsidR="006C482D" w:rsidRPr="006E1A99">
        <w:rPr>
          <w:rFonts w:ascii="Verdana" w:hAnsi="Verdana"/>
          <w:color w:val="000000"/>
          <w:sz w:val="20"/>
          <w:szCs w:val="20"/>
        </w:rPr>
        <w:t xml:space="preserve">Economia </w:t>
      </w:r>
      <w:r w:rsidR="00482A00" w:rsidRPr="006E1A99">
        <w:rPr>
          <w:rFonts w:ascii="Verdana" w:hAnsi="Verdana"/>
          <w:color w:val="000000"/>
          <w:sz w:val="20"/>
          <w:szCs w:val="20"/>
        </w:rPr>
        <w:t>(“</w:t>
      </w:r>
      <w:r w:rsidR="00482A00" w:rsidRPr="006E1A99">
        <w:rPr>
          <w:rFonts w:ascii="Verdana" w:hAnsi="Verdana"/>
          <w:color w:val="000000"/>
          <w:sz w:val="20"/>
          <w:szCs w:val="20"/>
          <w:u w:val="single"/>
        </w:rPr>
        <w:t>CNPJ/M</w:t>
      </w:r>
      <w:r w:rsidR="006C482D" w:rsidRPr="006E1A99">
        <w:rPr>
          <w:rFonts w:ascii="Verdana" w:hAnsi="Verdana"/>
          <w:color w:val="000000"/>
          <w:sz w:val="20"/>
          <w:szCs w:val="20"/>
          <w:u w:val="single"/>
        </w:rPr>
        <w:t>E</w:t>
      </w:r>
      <w:r w:rsidR="00482A00" w:rsidRPr="006E1A99">
        <w:rPr>
          <w:rFonts w:ascii="Verdana" w:hAnsi="Verdana"/>
          <w:color w:val="000000"/>
          <w:sz w:val="20"/>
          <w:szCs w:val="20"/>
        </w:rPr>
        <w:t>”) sob o nº </w:t>
      </w:r>
      <w:r w:rsidR="00972519" w:rsidRPr="006E1A99">
        <w:rPr>
          <w:rFonts w:ascii="Verdana" w:hAnsi="Verdana"/>
          <w:color w:val="000000"/>
          <w:sz w:val="20"/>
          <w:szCs w:val="20"/>
        </w:rPr>
        <w:t>00.718.528/0001-09</w:t>
      </w:r>
      <w:r w:rsidR="00482A00" w:rsidRPr="006E1A99">
        <w:rPr>
          <w:rFonts w:ascii="Verdana" w:hAnsi="Verdana"/>
          <w:color w:val="000000"/>
          <w:sz w:val="20"/>
          <w:szCs w:val="20"/>
        </w:rPr>
        <w:t xml:space="preserve">, neste ato representada </w:t>
      </w:r>
      <w:r w:rsidR="00482A00" w:rsidRPr="006E1A99">
        <w:rPr>
          <w:rFonts w:ascii="Verdana" w:hAnsi="Verdana"/>
          <w:color w:val="000000"/>
          <w:sz w:val="20"/>
          <w:szCs w:val="20"/>
          <w:lang w:val="pt-PT"/>
        </w:rPr>
        <w:t>por seu(s) representante(s) legal(is) devidamente autorizado(s) e identificado(s) nas páginas de assinaturas do presente instrumento</w:t>
      </w:r>
      <w:r w:rsidR="00482A00" w:rsidRPr="006E1A99">
        <w:rPr>
          <w:rFonts w:ascii="Verdana" w:hAnsi="Verdana"/>
          <w:color w:val="000000"/>
          <w:sz w:val="20"/>
          <w:szCs w:val="20"/>
        </w:rPr>
        <w:t xml:space="preserve"> (“</w:t>
      </w:r>
      <w:r w:rsidR="00482A00" w:rsidRPr="006E1A99">
        <w:rPr>
          <w:rFonts w:ascii="Verdana" w:hAnsi="Verdana"/>
          <w:color w:val="000000"/>
          <w:sz w:val="20"/>
          <w:szCs w:val="20"/>
          <w:u w:val="single"/>
        </w:rPr>
        <w:t>Emissora</w:t>
      </w:r>
      <w:r w:rsidR="00482A00" w:rsidRPr="006E1A99">
        <w:rPr>
          <w:rFonts w:ascii="Verdana" w:hAnsi="Verdana"/>
          <w:color w:val="000000"/>
          <w:sz w:val="20"/>
          <w:szCs w:val="20"/>
        </w:rPr>
        <w:t>” ou “</w:t>
      </w:r>
      <w:r w:rsidR="00482A00" w:rsidRPr="006E1A99">
        <w:rPr>
          <w:rFonts w:ascii="Verdana" w:hAnsi="Verdana"/>
          <w:color w:val="000000"/>
          <w:sz w:val="20"/>
          <w:szCs w:val="20"/>
          <w:u w:val="single"/>
        </w:rPr>
        <w:t>Companhia</w:t>
      </w:r>
      <w:r w:rsidR="00482A00" w:rsidRPr="006E1A99">
        <w:rPr>
          <w:rFonts w:ascii="Verdana" w:hAnsi="Verdana"/>
          <w:color w:val="000000"/>
          <w:sz w:val="20"/>
          <w:szCs w:val="20"/>
        </w:rPr>
        <w:t>”);</w:t>
      </w:r>
    </w:p>
    <w:p w:rsidR="002347BD" w:rsidRPr="006E1A99" w:rsidRDefault="002347BD" w:rsidP="006E1A99">
      <w:pPr>
        <w:widowControl w:val="0"/>
        <w:tabs>
          <w:tab w:val="left" w:pos="2366"/>
        </w:tabs>
        <w:spacing w:line="320" w:lineRule="exact"/>
        <w:jc w:val="both"/>
        <w:rPr>
          <w:rFonts w:ascii="Verdana" w:hAnsi="Verdana"/>
          <w:color w:val="000000"/>
          <w:sz w:val="20"/>
          <w:szCs w:val="20"/>
        </w:rPr>
      </w:pPr>
    </w:p>
    <w:p w:rsidR="002347BD" w:rsidRPr="006E1A99" w:rsidRDefault="00544951"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SABIN MEDICINA DIAGNÓSTICA S.A.</w:t>
      </w:r>
      <w:r w:rsidR="002347BD" w:rsidRPr="006E1A99">
        <w:rPr>
          <w:rFonts w:ascii="Verdana" w:hAnsi="Verdana"/>
          <w:color w:val="000000"/>
          <w:sz w:val="20"/>
          <w:szCs w:val="20"/>
        </w:rPr>
        <w:t xml:space="preserve">, sociedade anônima </w:t>
      </w:r>
      <w:r w:rsidR="00502396" w:rsidRPr="006E1A99">
        <w:rPr>
          <w:rFonts w:ascii="Verdana" w:hAnsi="Verdana"/>
          <w:color w:val="000000"/>
          <w:sz w:val="20"/>
          <w:szCs w:val="20"/>
        </w:rPr>
        <w:t>de capital fechado</w:t>
      </w:r>
      <w:r w:rsidR="002347BD" w:rsidRPr="006E1A99">
        <w:rPr>
          <w:rFonts w:ascii="Verdana" w:hAnsi="Verdana"/>
          <w:color w:val="000000"/>
          <w:sz w:val="20"/>
          <w:szCs w:val="20"/>
        </w:rPr>
        <w:t>, com sede na Cidade de Brasília, Distrito Federal, n</w:t>
      </w:r>
      <w:r w:rsidRPr="006E1A99">
        <w:rPr>
          <w:rFonts w:ascii="Verdana" w:hAnsi="Verdana"/>
          <w:color w:val="000000"/>
          <w:sz w:val="20"/>
          <w:szCs w:val="20"/>
        </w:rPr>
        <w:t>o SC/N, Quadra 5, Bloco A, nº50, sala 101, Brasília Shopping</w:t>
      </w:r>
      <w:r w:rsidR="002347BD" w:rsidRPr="006E1A99">
        <w:rPr>
          <w:rFonts w:ascii="Verdana" w:hAnsi="Verdana"/>
          <w:color w:val="000000"/>
          <w:sz w:val="20"/>
          <w:szCs w:val="20"/>
        </w:rPr>
        <w:t xml:space="preserve">, CEP </w:t>
      </w:r>
      <w:r w:rsidRPr="006E1A99">
        <w:rPr>
          <w:rFonts w:ascii="Verdana" w:hAnsi="Verdana"/>
          <w:color w:val="000000"/>
          <w:sz w:val="20"/>
          <w:szCs w:val="20"/>
        </w:rPr>
        <w:t>70.715-970</w:t>
      </w:r>
      <w:r w:rsidR="002347BD" w:rsidRPr="006E1A99">
        <w:rPr>
          <w:rFonts w:ascii="Verdana" w:hAnsi="Verdana"/>
          <w:color w:val="000000"/>
          <w:sz w:val="20"/>
          <w:szCs w:val="20"/>
        </w:rPr>
        <w:t xml:space="preserve">, inscrita no </w:t>
      </w:r>
      <w:r w:rsidR="006C482D" w:rsidRPr="006E1A99">
        <w:rPr>
          <w:rFonts w:ascii="Verdana" w:hAnsi="Verdana"/>
          <w:color w:val="000000"/>
          <w:sz w:val="20"/>
          <w:szCs w:val="20"/>
        </w:rPr>
        <w:t>CNPJ/ME</w:t>
      </w:r>
      <w:r w:rsidR="002347BD" w:rsidRPr="006E1A99">
        <w:rPr>
          <w:rFonts w:ascii="Verdana" w:hAnsi="Verdana"/>
          <w:color w:val="000000"/>
          <w:sz w:val="20"/>
          <w:szCs w:val="20"/>
        </w:rPr>
        <w:t xml:space="preserve"> sob o nº </w:t>
      </w:r>
      <w:r w:rsidR="00B05D35" w:rsidRPr="006E1A99">
        <w:rPr>
          <w:rFonts w:ascii="Verdana" w:hAnsi="Verdana"/>
          <w:sz w:val="20"/>
          <w:szCs w:val="20"/>
          <w:lang w:val="pt-PT"/>
        </w:rPr>
        <w:t>23.677.604/0001-72</w:t>
      </w:r>
      <w:r w:rsidR="002347BD" w:rsidRPr="006E1A99">
        <w:rPr>
          <w:rFonts w:ascii="Verdana" w:hAnsi="Verdana"/>
          <w:color w:val="000000"/>
          <w:sz w:val="20"/>
          <w:szCs w:val="20"/>
        </w:rPr>
        <w:t xml:space="preserve">, neste ato representada </w:t>
      </w:r>
      <w:r w:rsidR="002347BD" w:rsidRPr="006E1A99">
        <w:rPr>
          <w:rFonts w:ascii="Verdana" w:hAnsi="Verdana"/>
          <w:color w:val="000000"/>
          <w:sz w:val="20"/>
          <w:szCs w:val="20"/>
          <w:lang w:val="pt-PT"/>
        </w:rPr>
        <w:t>por seu(s) representante(s) legal(is) devidamente autorizado(s) e identificado(s) nas páginas de assinaturas do presente instrumento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Holding</w:t>
      </w:r>
      <w:r w:rsidR="002347BD" w:rsidRPr="006E1A99">
        <w:rPr>
          <w:rFonts w:ascii="Verdana" w:hAnsi="Verdana"/>
          <w:color w:val="000000"/>
          <w:sz w:val="20"/>
          <w:szCs w:val="20"/>
        </w:rPr>
        <w:t>”);</w:t>
      </w:r>
    </w:p>
    <w:p w:rsidR="00BA7B10" w:rsidRPr="006E1A99" w:rsidRDefault="00BA7B10" w:rsidP="006E1A99">
      <w:pPr>
        <w:widowControl w:val="0"/>
        <w:tabs>
          <w:tab w:val="left" w:pos="2366"/>
        </w:tabs>
        <w:spacing w:line="320" w:lineRule="exact"/>
        <w:jc w:val="both"/>
        <w:rPr>
          <w:rFonts w:ascii="Verdana" w:hAnsi="Verdana"/>
          <w:color w:val="000000"/>
          <w:sz w:val="20"/>
          <w:szCs w:val="20"/>
        </w:rPr>
      </w:pPr>
    </w:p>
    <w:p w:rsidR="00BA7B10"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SANDRA SANTANA SOARES COSTA</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 casada sob o regime de comunhão universal de bens, 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w:t>
      </w:r>
      <w:r w:rsidR="00544951" w:rsidRPr="006E1A99">
        <w:rPr>
          <w:rFonts w:ascii="Verdana" w:hAnsi="Verdana"/>
          <w:color w:val="000000"/>
          <w:sz w:val="20"/>
          <w:szCs w:val="20"/>
        </w:rPr>
        <w:t xml:space="preserve"> 1.314.758 SSP/MG</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w:t>
      </w:r>
      <w:r w:rsidR="00DF43A3" w:rsidRPr="006E1A99">
        <w:rPr>
          <w:rFonts w:ascii="Verdana" w:hAnsi="Verdana"/>
          <w:color w:val="000000"/>
          <w:sz w:val="20"/>
          <w:szCs w:val="20"/>
        </w:rPr>
        <w:t>Cadastro Nacional de Pessoas Físicas do Ministério da Economia (“</w:t>
      </w:r>
      <w:r w:rsidR="00BA7B10" w:rsidRPr="006E1A99">
        <w:rPr>
          <w:rFonts w:ascii="Verdana" w:hAnsi="Verdana"/>
          <w:color w:val="000000"/>
          <w:sz w:val="20"/>
          <w:szCs w:val="20"/>
          <w:u w:val="single"/>
        </w:rPr>
        <w:t>CPF/ME</w:t>
      </w:r>
      <w:r w:rsidR="00DF43A3" w:rsidRPr="006E1A99">
        <w:rPr>
          <w:rFonts w:ascii="Verdana" w:hAnsi="Verdana"/>
          <w:color w:val="000000"/>
          <w:sz w:val="20"/>
          <w:szCs w:val="20"/>
        </w:rPr>
        <w:t>”)</w:t>
      </w:r>
      <w:r w:rsidR="00BA7B10" w:rsidRPr="006E1A99">
        <w:rPr>
          <w:rFonts w:ascii="Verdana" w:hAnsi="Verdana"/>
          <w:color w:val="000000"/>
          <w:sz w:val="20"/>
          <w:szCs w:val="20"/>
        </w:rPr>
        <w:t xml:space="preserve"> sob nº </w:t>
      </w:r>
      <w:r w:rsidR="00544951" w:rsidRPr="006E1A99">
        <w:rPr>
          <w:rFonts w:ascii="Verdana" w:hAnsi="Verdana"/>
          <w:color w:val="000000"/>
          <w:sz w:val="20"/>
          <w:szCs w:val="20"/>
        </w:rPr>
        <w:t>295.568.056-72</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 </w:t>
      </w:r>
      <w:r w:rsidR="00544951" w:rsidRPr="006E1A99">
        <w:rPr>
          <w:rFonts w:ascii="Verdana" w:hAnsi="Verdana"/>
          <w:color w:val="000000"/>
          <w:sz w:val="20"/>
          <w:szCs w:val="20"/>
        </w:rPr>
        <w:t xml:space="preserve">SHIS QI 26, Conjunto 06, </w:t>
      </w:r>
      <w:r w:rsidR="001D2BDD" w:rsidRPr="006E1A99">
        <w:rPr>
          <w:rFonts w:ascii="Verdana" w:hAnsi="Verdana"/>
          <w:color w:val="000000"/>
          <w:sz w:val="20"/>
          <w:szCs w:val="20"/>
        </w:rPr>
        <w:t>C</w:t>
      </w:r>
      <w:r w:rsidR="00544951" w:rsidRPr="006E1A99">
        <w:rPr>
          <w:rFonts w:ascii="Verdana" w:hAnsi="Verdana"/>
          <w:color w:val="000000"/>
          <w:sz w:val="20"/>
          <w:szCs w:val="20"/>
        </w:rPr>
        <w:t>asa 19</w:t>
      </w:r>
      <w:r w:rsidR="00BA7B10" w:rsidRPr="006E1A99">
        <w:rPr>
          <w:rFonts w:ascii="Verdana" w:hAnsi="Verdana"/>
          <w:color w:val="000000"/>
          <w:sz w:val="20"/>
          <w:szCs w:val="20"/>
        </w:rPr>
        <w:t>, Cidade de</w:t>
      </w:r>
      <w:r w:rsidR="00544951" w:rsidRPr="006E1A99">
        <w:rPr>
          <w:rFonts w:ascii="Verdana" w:hAnsi="Verdana"/>
          <w:color w:val="000000"/>
          <w:sz w:val="20"/>
          <w:szCs w:val="20"/>
        </w:rPr>
        <w:t xml:space="preserve"> Brasília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D</w:t>
      </w:r>
      <w:r w:rsidR="001D2BDD" w:rsidRPr="006E1A99">
        <w:rPr>
          <w:rFonts w:ascii="Verdana" w:hAnsi="Verdana"/>
          <w:color w:val="000000"/>
          <w:sz w:val="20"/>
          <w:szCs w:val="20"/>
        </w:rPr>
        <w:t xml:space="preserve">istrito </w:t>
      </w:r>
      <w:r w:rsidR="00544951"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1D2BDD" w:rsidRPr="006E1A99">
        <w:rPr>
          <w:rFonts w:ascii="Verdana" w:hAnsi="Verdana"/>
          <w:color w:val="000000"/>
          <w:sz w:val="20"/>
          <w:szCs w:val="20"/>
        </w:rPr>
        <w:t>71.670-060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Sandra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e seu marido ODILON PENA COSTA, brasileiro, dentista, portador da cédula de identidade nº M-974.334, inscrito no CPF sob o nº 111.174.866-72</w:t>
      </w:r>
    </w:p>
    <w:p w:rsidR="0096703C" w:rsidRPr="006E1A99" w:rsidRDefault="0096703C" w:rsidP="006E1A99">
      <w:pPr>
        <w:widowControl w:val="0"/>
        <w:tabs>
          <w:tab w:val="left" w:pos="2366"/>
        </w:tabs>
        <w:spacing w:line="320" w:lineRule="exact"/>
        <w:jc w:val="both"/>
        <w:rPr>
          <w:rFonts w:ascii="Verdana" w:hAnsi="Verdana"/>
          <w:color w:val="000000"/>
          <w:sz w:val="20"/>
          <w:szCs w:val="20"/>
        </w:rPr>
      </w:pPr>
    </w:p>
    <w:p w:rsidR="00B76928"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JANETE ANA RIBEIRO VAZ</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casada sob o regime de separação total de bens</w:t>
      </w:r>
      <w:r w:rsidR="00CE3C0F" w:rsidRPr="006E1A99">
        <w:rPr>
          <w:rFonts w:ascii="Verdana" w:hAnsi="Verdana"/>
          <w:color w:val="000000"/>
          <w:sz w:val="20"/>
          <w:szCs w:val="20"/>
        </w:rPr>
        <w:t>,</w:t>
      </w:r>
      <w:r w:rsidR="00BA7B10" w:rsidRPr="006E1A99">
        <w:rPr>
          <w:rFonts w:ascii="Verdana" w:hAnsi="Verdana"/>
          <w:color w:val="000000"/>
          <w:sz w:val="20"/>
          <w:szCs w:val="20"/>
        </w:rPr>
        <w:t xml:space="preserve">  </w:t>
      </w:r>
      <w:r w:rsidR="00D2171D" w:rsidRPr="006E1A99">
        <w:rPr>
          <w:rFonts w:ascii="Verdana" w:hAnsi="Verdana"/>
          <w:color w:val="000000"/>
          <w:sz w:val="20"/>
          <w:szCs w:val="20"/>
        </w:rPr>
        <w:t>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 </w:t>
      </w:r>
      <w:r w:rsidR="00D2171D" w:rsidRPr="006E1A99">
        <w:rPr>
          <w:rFonts w:ascii="Verdana" w:hAnsi="Verdana"/>
          <w:color w:val="000000"/>
          <w:sz w:val="20"/>
          <w:szCs w:val="20"/>
        </w:rPr>
        <w:t>856.872 SSP/DF</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CPF/ME sob nº </w:t>
      </w:r>
      <w:r w:rsidR="00D2171D" w:rsidRPr="006E1A99">
        <w:rPr>
          <w:rFonts w:ascii="Verdana" w:hAnsi="Verdana"/>
          <w:color w:val="000000"/>
          <w:sz w:val="20"/>
          <w:szCs w:val="20"/>
        </w:rPr>
        <w:t>158.702.601-59</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w:t>
      </w:r>
      <w:r w:rsidR="00D2171D" w:rsidRPr="006E1A99">
        <w:rPr>
          <w:rFonts w:ascii="Verdana" w:hAnsi="Verdana"/>
          <w:color w:val="000000"/>
          <w:sz w:val="20"/>
          <w:szCs w:val="20"/>
        </w:rPr>
        <w:t xml:space="preserve"> SHIS QI 26, Chácara 11, Casa D</w:t>
      </w:r>
      <w:r w:rsidR="001D2BDD" w:rsidRPr="006E1A99">
        <w:rPr>
          <w:rFonts w:ascii="Verdana" w:hAnsi="Verdana"/>
          <w:color w:val="000000"/>
          <w:sz w:val="20"/>
          <w:szCs w:val="20"/>
        </w:rPr>
        <w:t>,</w:t>
      </w:r>
      <w:r w:rsidR="00D2171D" w:rsidRPr="006E1A99">
        <w:rPr>
          <w:rFonts w:ascii="Verdana" w:hAnsi="Verdana"/>
          <w:color w:val="000000"/>
          <w:sz w:val="20"/>
          <w:szCs w:val="20"/>
        </w:rPr>
        <w:t xml:space="preserve"> </w:t>
      </w:r>
      <w:r w:rsidR="00BA7B10" w:rsidRPr="006E1A99">
        <w:rPr>
          <w:rFonts w:ascii="Verdana" w:hAnsi="Verdana"/>
          <w:color w:val="000000"/>
          <w:sz w:val="20"/>
          <w:szCs w:val="20"/>
        </w:rPr>
        <w:t xml:space="preserve">Cidade de </w:t>
      </w:r>
      <w:r w:rsidR="00D2171D" w:rsidRPr="006E1A99">
        <w:rPr>
          <w:rFonts w:ascii="Verdana" w:hAnsi="Verdana"/>
          <w:color w:val="000000"/>
          <w:sz w:val="20"/>
          <w:szCs w:val="20"/>
        </w:rPr>
        <w:t>Brasília</w:t>
      </w:r>
      <w:r w:rsidR="001D2BDD" w:rsidRPr="006E1A99">
        <w:rPr>
          <w:rFonts w:ascii="Verdana" w:hAnsi="Verdana"/>
          <w:color w:val="000000"/>
          <w:sz w:val="20"/>
          <w:szCs w:val="20"/>
        </w:rPr>
        <w:t xml:space="preserve">, </w:t>
      </w:r>
      <w:r w:rsidR="00D2171D" w:rsidRPr="006E1A99">
        <w:rPr>
          <w:rFonts w:ascii="Verdana" w:hAnsi="Verdana"/>
          <w:color w:val="000000"/>
          <w:sz w:val="20"/>
          <w:szCs w:val="20"/>
        </w:rPr>
        <w:t>D</w:t>
      </w:r>
      <w:r w:rsidR="001D2BDD" w:rsidRPr="006E1A99">
        <w:rPr>
          <w:rFonts w:ascii="Verdana" w:hAnsi="Verdana"/>
          <w:color w:val="000000"/>
          <w:sz w:val="20"/>
          <w:szCs w:val="20"/>
        </w:rPr>
        <w:t xml:space="preserve">istrito </w:t>
      </w:r>
      <w:r w:rsidR="00D2171D"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D2171D" w:rsidRPr="006E1A99">
        <w:rPr>
          <w:rFonts w:ascii="Verdana" w:hAnsi="Verdana"/>
          <w:color w:val="000000"/>
          <w:sz w:val="20"/>
          <w:szCs w:val="20"/>
        </w:rPr>
        <w:t>71.670-720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Janete</w:t>
      </w:r>
      <w:r w:rsidR="00BA7B10" w:rsidRPr="006E1A99">
        <w:rPr>
          <w:rFonts w:ascii="Verdana" w:hAnsi="Verdana"/>
          <w:color w:val="000000"/>
          <w:sz w:val="20"/>
          <w:szCs w:val="20"/>
        </w:rPr>
        <w:t>”</w:t>
      </w:r>
      <w:r w:rsidR="006C482D" w:rsidRPr="006E1A99">
        <w:rPr>
          <w:rFonts w:ascii="Verdana" w:hAnsi="Verdana"/>
          <w:color w:val="000000"/>
          <w:sz w:val="20"/>
          <w:szCs w:val="20"/>
        </w:rPr>
        <w:t xml:space="preserve"> e</w:t>
      </w:r>
      <w:r w:rsidR="00BA7B10" w:rsidRPr="006E1A99">
        <w:rPr>
          <w:rFonts w:ascii="Verdana" w:hAnsi="Verdana"/>
          <w:color w:val="000000"/>
          <w:sz w:val="20"/>
          <w:szCs w:val="20"/>
        </w:rPr>
        <w:t>, em conj</w:t>
      </w:r>
      <w:r w:rsidR="006C482D" w:rsidRPr="006E1A99">
        <w:rPr>
          <w:rFonts w:ascii="Verdana" w:hAnsi="Verdana"/>
          <w:color w:val="000000"/>
          <w:sz w:val="20"/>
          <w:szCs w:val="20"/>
        </w:rPr>
        <w:t xml:space="preserve">unto com </w:t>
      </w:r>
      <w:r w:rsidR="00DF43A3" w:rsidRPr="006E1A99">
        <w:rPr>
          <w:rFonts w:ascii="Verdana" w:hAnsi="Verdana"/>
          <w:color w:val="000000"/>
          <w:sz w:val="20"/>
          <w:szCs w:val="20"/>
        </w:rPr>
        <w:t xml:space="preserve">a </w:t>
      </w:r>
      <w:r w:rsidR="00C26289" w:rsidRPr="006E1A99">
        <w:rPr>
          <w:rFonts w:ascii="Verdana" w:hAnsi="Verdana"/>
          <w:color w:val="000000"/>
          <w:sz w:val="20"/>
          <w:szCs w:val="20"/>
        </w:rPr>
        <w:t>Sandra</w:t>
      </w:r>
      <w:r w:rsidR="00DF43A3" w:rsidRPr="006E1A99">
        <w:rPr>
          <w:rFonts w:ascii="Verdana" w:hAnsi="Verdana"/>
          <w:color w:val="000000"/>
          <w:sz w:val="20"/>
          <w:szCs w:val="20"/>
        </w:rPr>
        <w:t>, as “</w:t>
      </w:r>
      <w:r w:rsidR="0096703C" w:rsidRPr="006E1A99">
        <w:rPr>
          <w:rFonts w:ascii="Verdana" w:hAnsi="Verdana"/>
          <w:color w:val="000000"/>
          <w:sz w:val="20"/>
          <w:szCs w:val="20"/>
          <w:u w:val="single"/>
        </w:rPr>
        <w:t xml:space="preserve">Fiadoras </w:t>
      </w:r>
      <w:r w:rsidR="00DF43A3" w:rsidRPr="006E1A99">
        <w:rPr>
          <w:rFonts w:ascii="Verdana" w:hAnsi="Verdana"/>
          <w:color w:val="000000"/>
          <w:sz w:val="20"/>
          <w:szCs w:val="20"/>
          <w:u w:val="single"/>
        </w:rPr>
        <w:t>Pessoas Físicas</w:t>
      </w:r>
      <w:r w:rsidR="00DF43A3" w:rsidRPr="006E1A99">
        <w:rPr>
          <w:rFonts w:ascii="Verdana" w:hAnsi="Verdana"/>
          <w:color w:val="000000"/>
          <w:sz w:val="20"/>
          <w:szCs w:val="20"/>
        </w:rPr>
        <w:t>”; sendo estas doravante designadas em conjunto com</w:t>
      </w:r>
      <w:r w:rsidR="006C482D" w:rsidRPr="006E1A99">
        <w:rPr>
          <w:rFonts w:ascii="Verdana" w:hAnsi="Verdana"/>
          <w:color w:val="000000"/>
          <w:sz w:val="20"/>
          <w:szCs w:val="20"/>
        </w:rPr>
        <w:t xml:space="preserve"> </w:t>
      </w:r>
      <w:r w:rsidR="00DF43A3" w:rsidRPr="006E1A99">
        <w:rPr>
          <w:rFonts w:ascii="Verdana" w:hAnsi="Verdana"/>
          <w:color w:val="000000"/>
          <w:sz w:val="20"/>
          <w:szCs w:val="20"/>
        </w:rPr>
        <w:t xml:space="preserve">a </w:t>
      </w:r>
      <w:r w:rsidR="006C482D" w:rsidRPr="006E1A99">
        <w:rPr>
          <w:rFonts w:ascii="Verdana" w:hAnsi="Verdana"/>
          <w:color w:val="000000"/>
          <w:sz w:val="20"/>
          <w:szCs w:val="20"/>
        </w:rPr>
        <w:t>Holding</w:t>
      </w:r>
      <w:r w:rsidR="00BA7B10" w:rsidRPr="006E1A99">
        <w:rPr>
          <w:rFonts w:ascii="Verdana" w:hAnsi="Verdana"/>
          <w:color w:val="000000"/>
          <w:sz w:val="20"/>
          <w:szCs w:val="20"/>
        </w:rPr>
        <w:t xml:space="preserve"> as “</w:t>
      </w:r>
      <w:r w:rsidR="00BA7B10" w:rsidRPr="006E1A99">
        <w:rPr>
          <w:rFonts w:ascii="Verdana" w:hAnsi="Verdana"/>
          <w:color w:val="000000"/>
          <w:sz w:val="20"/>
          <w:szCs w:val="20"/>
          <w:u w:val="single"/>
        </w:rPr>
        <w:t>Fiador</w:t>
      </w:r>
      <w:r w:rsidR="008A6F98" w:rsidRPr="006E1A99">
        <w:rPr>
          <w:rFonts w:ascii="Verdana" w:hAnsi="Verdana"/>
          <w:color w:val="000000"/>
          <w:sz w:val="20"/>
          <w:szCs w:val="20"/>
          <w:u w:val="single"/>
        </w:rPr>
        <w:t>a</w:t>
      </w:r>
      <w:r w:rsidR="00BA7B10" w:rsidRPr="006E1A99">
        <w:rPr>
          <w:rFonts w:ascii="Verdana" w:hAnsi="Verdana"/>
          <w:color w:val="000000"/>
          <w:sz w:val="20"/>
          <w:szCs w:val="20"/>
          <w:u w:val="single"/>
        </w:rPr>
        <w:t>s</w:t>
      </w:r>
      <w:r w:rsidR="00BA7B10" w:rsidRPr="006E1A99">
        <w:rPr>
          <w:rFonts w:ascii="Verdana" w:hAnsi="Verdana"/>
          <w:color w:val="000000"/>
          <w:sz w:val="20"/>
          <w:szCs w:val="20"/>
        </w:rPr>
        <w:t>”</w:t>
      </w:r>
      <w:r w:rsidR="00502396" w:rsidRPr="006E1A99">
        <w:rPr>
          <w:rFonts w:ascii="Verdana" w:hAnsi="Verdana"/>
          <w:color w:val="000000"/>
          <w:sz w:val="20"/>
          <w:szCs w:val="20"/>
        </w:rPr>
        <w:t>, conforme o caso</w:t>
      </w:r>
      <w:r w:rsidR="00BA7B1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7864D0" w:rsidRPr="006E1A99" w:rsidRDefault="007E573B" w:rsidP="006E1A99">
      <w:pPr>
        <w:widowControl w:val="0"/>
        <w:tabs>
          <w:tab w:val="left" w:pos="2366"/>
        </w:tabs>
        <w:spacing w:line="320" w:lineRule="exact"/>
        <w:jc w:val="both"/>
        <w:rPr>
          <w:rFonts w:ascii="Verdana" w:hAnsi="Verdana"/>
          <w:color w:val="000000"/>
          <w:sz w:val="20"/>
          <w:szCs w:val="20"/>
        </w:rPr>
      </w:pPr>
      <w:bookmarkStart w:id="2" w:name="OLE_LINK6"/>
      <w:r w:rsidRPr="006E1A99">
        <w:rPr>
          <w:rFonts w:ascii="Verdana" w:hAnsi="Verdana"/>
          <w:b/>
          <w:bCs/>
          <w:smallCaps/>
          <w:sz w:val="20"/>
          <w:szCs w:val="20"/>
        </w:rPr>
        <w:t>SIMPLIFIC PAVARINI DISTRIBUIDORA DE TÍTULOS E VALORES MOBILIÁRIOS LTDA.</w:t>
      </w:r>
      <w:r w:rsidR="007864D0" w:rsidRPr="006E1A99">
        <w:rPr>
          <w:rFonts w:ascii="Verdana" w:hAnsi="Verdana"/>
          <w:sz w:val="20"/>
          <w:szCs w:val="20"/>
        </w:rPr>
        <w:t xml:space="preserve">, instituição financeira autorizada a exercer as funções de agente fiduciário, </w:t>
      </w:r>
      <w:r w:rsidR="00B92B2E" w:rsidRPr="006E1A99">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6E1A99">
        <w:rPr>
          <w:rFonts w:ascii="Verdana" w:hAnsi="Verdana"/>
          <w:color w:val="000000"/>
          <w:sz w:val="20"/>
          <w:szCs w:val="20"/>
        </w:rPr>
        <w:t>, representando a comunhão de titulares das debêntures objeto da presente Emissão, conforme abaixo definida (“</w:t>
      </w:r>
      <w:r w:rsidR="007864D0" w:rsidRPr="006E1A99">
        <w:rPr>
          <w:rFonts w:ascii="Verdana" w:hAnsi="Verdana"/>
          <w:color w:val="000000"/>
          <w:sz w:val="20"/>
          <w:szCs w:val="20"/>
          <w:u w:val="single"/>
        </w:rPr>
        <w:t>Debenturistas</w:t>
      </w:r>
      <w:r w:rsidR="007864D0" w:rsidRPr="006E1A99">
        <w:rPr>
          <w:rFonts w:ascii="Verdana" w:hAnsi="Verdana"/>
          <w:color w:val="000000"/>
          <w:sz w:val="20"/>
          <w:szCs w:val="20"/>
        </w:rPr>
        <w:t>”), neste ato representada</w:t>
      </w:r>
      <w:r w:rsidR="007864D0" w:rsidRPr="006E1A99">
        <w:rPr>
          <w:rFonts w:ascii="Verdana" w:hAnsi="Verdana"/>
          <w:color w:val="000000"/>
          <w:sz w:val="20"/>
          <w:szCs w:val="20"/>
          <w:lang w:val="pt-PT"/>
        </w:rPr>
        <w:t xml:space="preserve"> por seu(s) representante(s) legal(is) devidamente autorizado(s) e identificado(s) nas páginas </w:t>
      </w:r>
      <w:r w:rsidR="007864D0" w:rsidRPr="006E1A99">
        <w:rPr>
          <w:rFonts w:ascii="Verdana" w:hAnsi="Verdana"/>
          <w:color w:val="000000"/>
          <w:sz w:val="20"/>
          <w:szCs w:val="20"/>
          <w:lang w:val="pt-PT"/>
        </w:rPr>
        <w:lastRenderedPageBreak/>
        <w:t>de assinaturas do presente instrumento</w:t>
      </w:r>
      <w:r w:rsidR="007864D0" w:rsidRPr="006E1A99">
        <w:rPr>
          <w:rFonts w:ascii="Verdana" w:hAnsi="Verdana"/>
          <w:color w:val="000000"/>
          <w:sz w:val="20"/>
          <w:szCs w:val="20"/>
        </w:rPr>
        <w:t xml:space="preserve"> (“</w:t>
      </w:r>
      <w:r w:rsidR="007864D0" w:rsidRPr="006E1A99">
        <w:rPr>
          <w:rFonts w:ascii="Verdana" w:hAnsi="Verdana"/>
          <w:color w:val="000000"/>
          <w:sz w:val="20"/>
          <w:szCs w:val="20"/>
          <w:u w:val="single"/>
        </w:rPr>
        <w:t>Agente Fiduciário</w:t>
      </w:r>
      <w:r w:rsidR="007864D0" w:rsidRPr="006E1A99">
        <w:rPr>
          <w:rFonts w:ascii="Verdana" w:hAnsi="Verdana"/>
          <w:color w:val="000000"/>
          <w:sz w:val="20"/>
          <w:szCs w:val="20"/>
        </w:rPr>
        <w:t xml:space="preserve">”); </w:t>
      </w:r>
    </w:p>
    <w:bookmarkEnd w:id="2"/>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sendo a Emissora</w:t>
      </w:r>
      <w:r w:rsidR="002347BD" w:rsidRPr="006E1A99">
        <w:rPr>
          <w:rFonts w:ascii="Verdana" w:hAnsi="Verdana"/>
          <w:color w:val="000000"/>
          <w:sz w:val="20"/>
          <w:szCs w:val="20"/>
        </w:rPr>
        <w:t xml:space="preserve">, </w:t>
      </w:r>
      <w:r w:rsidR="00DF43A3"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Pr="006E1A99">
        <w:rPr>
          <w:rFonts w:ascii="Verdana" w:hAnsi="Verdana"/>
          <w:color w:val="000000"/>
          <w:sz w:val="20"/>
          <w:szCs w:val="20"/>
        </w:rPr>
        <w:t>e o Agente Fiduciário doravante designados</w:t>
      </w:r>
      <w:r w:rsidR="00502396" w:rsidRPr="006E1A99">
        <w:rPr>
          <w:rFonts w:ascii="Verdana" w:hAnsi="Verdana"/>
          <w:color w:val="000000"/>
          <w:sz w:val="20"/>
          <w:szCs w:val="20"/>
        </w:rPr>
        <w:t xml:space="preserve"> conjuntamente</w:t>
      </w:r>
      <w:r w:rsidRPr="006E1A99">
        <w:rPr>
          <w:rFonts w:ascii="Verdana" w:hAnsi="Verdana"/>
          <w:color w:val="000000"/>
          <w:sz w:val="20"/>
          <w:szCs w:val="20"/>
        </w:rPr>
        <w:t xml:space="preserve"> como “</w:t>
      </w:r>
      <w:r w:rsidRPr="006E1A99">
        <w:rPr>
          <w:rFonts w:ascii="Verdana" w:hAnsi="Verdana"/>
          <w:color w:val="000000"/>
          <w:sz w:val="20"/>
          <w:szCs w:val="20"/>
          <w:u w:val="single"/>
        </w:rPr>
        <w:t>Partes</w:t>
      </w:r>
      <w:r w:rsidRPr="006E1A99">
        <w:rPr>
          <w:rFonts w:ascii="Verdana" w:hAnsi="Verdana"/>
          <w:color w:val="000000"/>
          <w:sz w:val="20"/>
          <w:szCs w:val="20"/>
        </w:rPr>
        <w:t>” e, individual e indistintamente, como “</w:t>
      </w:r>
      <w:r w:rsidRPr="006E1A99">
        <w:rPr>
          <w:rFonts w:ascii="Verdana" w:hAnsi="Verdana"/>
          <w:color w:val="000000"/>
          <w:sz w:val="20"/>
          <w:szCs w:val="20"/>
          <w:u w:val="single"/>
        </w:rPr>
        <w:t>Parte</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vêm, por meio desta e na melhor forma de direito, firmar o presente “Instrumento Particular de Escritura da </w:t>
      </w:r>
      <w:r w:rsidR="009D21D2" w:rsidRPr="006E1A99">
        <w:rPr>
          <w:rFonts w:ascii="Verdana" w:hAnsi="Verdana"/>
          <w:color w:val="000000"/>
          <w:sz w:val="20"/>
          <w:szCs w:val="20"/>
        </w:rPr>
        <w:t>1</w:t>
      </w:r>
      <w:r w:rsidR="00056063" w:rsidRPr="006E1A99">
        <w:rPr>
          <w:rFonts w:ascii="Verdana" w:hAnsi="Verdana"/>
          <w:color w:val="000000"/>
          <w:sz w:val="20"/>
          <w:szCs w:val="20"/>
        </w:rPr>
        <w:t xml:space="preserve">ª </w:t>
      </w:r>
      <w:r w:rsidRPr="006E1A99">
        <w:rPr>
          <w:rFonts w:ascii="Verdana" w:hAnsi="Verdana"/>
          <w:color w:val="000000"/>
          <w:sz w:val="20"/>
          <w:szCs w:val="20"/>
        </w:rPr>
        <w:t xml:space="preserve">Emissão de Debêntures Simples, Não Conversíveis em Ações,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w:t>
      </w:r>
      <w:r w:rsidR="00502396" w:rsidRPr="006E1A99">
        <w:rPr>
          <w:rFonts w:ascii="Verdana" w:hAnsi="Verdana"/>
          <w:color w:val="000000"/>
          <w:sz w:val="20"/>
          <w:szCs w:val="20"/>
        </w:rPr>
        <w:t>c</w:t>
      </w:r>
      <w:r w:rsidR="00940BAC" w:rsidRPr="006E1A99">
        <w:rPr>
          <w:rFonts w:ascii="Verdana" w:hAnsi="Verdana"/>
          <w:color w:val="000000"/>
          <w:sz w:val="20"/>
          <w:szCs w:val="20"/>
        </w:rPr>
        <w:t xml:space="preserve">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em Série Única, para Distribuição Pública</w:t>
      </w:r>
      <w:r w:rsidR="009834C5" w:rsidRPr="006E1A99">
        <w:rPr>
          <w:rFonts w:ascii="Verdana" w:hAnsi="Verdana"/>
          <w:color w:val="000000"/>
          <w:sz w:val="20"/>
          <w:szCs w:val="20"/>
        </w:rPr>
        <w:t>,</w:t>
      </w:r>
      <w:r w:rsidRPr="006E1A99">
        <w:rPr>
          <w:rFonts w:ascii="Verdana" w:hAnsi="Verdana"/>
          <w:color w:val="000000"/>
          <w:sz w:val="20"/>
          <w:szCs w:val="20"/>
        </w:rPr>
        <w:t xml:space="preserve"> com Esforços Restritos de </w:t>
      </w:r>
      <w:r w:rsidR="009834C5" w:rsidRPr="006E1A99">
        <w:rPr>
          <w:rFonts w:ascii="Verdana" w:hAnsi="Verdana"/>
          <w:color w:val="000000"/>
          <w:sz w:val="20"/>
          <w:szCs w:val="20"/>
        </w:rPr>
        <w:t>Distribuição</w:t>
      </w:r>
      <w:r w:rsidRPr="006E1A99">
        <w:rPr>
          <w:rFonts w:ascii="Verdana" w:hAnsi="Verdana"/>
          <w:color w:val="000000"/>
          <w:sz w:val="20"/>
          <w:szCs w:val="20"/>
        </w:rPr>
        <w:t xml:space="preserve">, </w:t>
      </w:r>
      <w:r w:rsidR="00CE3C0F" w:rsidRPr="006E1A99">
        <w:rPr>
          <w:rFonts w:ascii="Verdana" w:hAnsi="Verdana"/>
          <w:color w:val="000000"/>
          <w:sz w:val="20"/>
          <w:szCs w:val="20"/>
        </w:rPr>
        <w:t xml:space="preserve">do </w:t>
      </w:r>
      <w:r w:rsidR="009D21D2" w:rsidRPr="006E1A99">
        <w:rPr>
          <w:rFonts w:ascii="Verdana" w:hAnsi="Verdana"/>
          <w:color w:val="000000"/>
          <w:sz w:val="20"/>
          <w:szCs w:val="20"/>
        </w:rPr>
        <w:t xml:space="preserve">Laboratório Sabin de Análise Clínicas </w:t>
      </w:r>
      <w:r w:rsidR="00B76928" w:rsidRPr="006E1A99">
        <w:rPr>
          <w:rFonts w:ascii="Verdana" w:hAnsi="Verdana"/>
          <w:color w:val="000000"/>
          <w:sz w:val="20"/>
          <w:szCs w:val="20"/>
        </w:rPr>
        <w:t>S.A</w:t>
      </w:r>
      <w:r w:rsidR="009D21D2" w:rsidRPr="006E1A99">
        <w:rPr>
          <w:rFonts w:ascii="Verdana" w:hAnsi="Verdana"/>
          <w:color w:val="000000"/>
          <w:sz w:val="20"/>
          <w:szCs w:val="20"/>
        </w:rPr>
        <w:t>.</w:t>
      </w:r>
      <w:r w:rsidR="00502396" w:rsidRPr="006E1A99">
        <w:rPr>
          <w:rFonts w:ascii="Verdana" w:hAnsi="Verdana"/>
          <w:color w:val="000000"/>
          <w:sz w:val="20"/>
          <w:szCs w:val="20"/>
        </w:rPr>
        <w:t>”</w:t>
      </w:r>
      <w:r w:rsidRPr="006E1A99">
        <w:rPr>
          <w:rFonts w:ascii="Verdana" w:hAnsi="Verdana"/>
          <w:color w:val="000000"/>
          <w:sz w:val="20"/>
          <w:szCs w:val="20"/>
        </w:rPr>
        <w:t xml:space="preserve"> (“</w:t>
      </w:r>
      <w:r w:rsidRPr="006E1A99">
        <w:rPr>
          <w:rFonts w:ascii="Verdana" w:hAnsi="Verdana"/>
          <w:color w:val="000000"/>
          <w:sz w:val="20"/>
          <w:szCs w:val="20"/>
          <w:u w:val="single"/>
        </w:rPr>
        <w:t>Escritura</w:t>
      </w:r>
      <w:r w:rsidRPr="006E1A99">
        <w:rPr>
          <w:rFonts w:ascii="Verdana" w:hAnsi="Verdana"/>
          <w:color w:val="000000"/>
          <w:sz w:val="20"/>
          <w:szCs w:val="20"/>
        </w:rPr>
        <w:t xml:space="preserve">”), mediante as cláusulas e condições a seguir.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Os termos aqui iniciados em letra maiúscula, estejam no singular ou no plural, terão o significado a eles atribuído nesta Escritura, ainda que posteriormente ao seu uso.</w:t>
      </w:r>
    </w:p>
    <w:p w:rsidR="00F44A5B" w:rsidRPr="006E1A99" w:rsidRDefault="00F44A5B"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 w:name="_Toc5096970"/>
      <w:r w:rsidRPr="006E1A99">
        <w:rPr>
          <w:rFonts w:ascii="Verdana" w:hAnsi="Verdana"/>
          <w:color w:val="000000"/>
          <w:sz w:val="20"/>
        </w:rPr>
        <w:t xml:space="preserve">CLÁUSULA I </w:t>
      </w:r>
      <w:r w:rsidRPr="006E1A99">
        <w:rPr>
          <w:rFonts w:ascii="Verdana" w:hAnsi="Verdana"/>
          <w:color w:val="000000"/>
          <w:sz w:val="20"/>
        </w:rPr>
        <w:br/>
        <w:t>AUTORIZAÇÃO</w:t>
      </w:r>
      <w:bookmarkEnd w:id="3"/>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w:t>
      </w:r>
      <w:r w:rsidR="00977369" w:rsidRPr="006E1A99">
        <w:rPr>
          <w:rFonts w:ascii="Verdana" w:hAnsi="Verdana"/>
          <w:b/>
          <w:color w:val="000000"/>
          <w:sz w:val="20"/>
        </w:rPr>
        <w:t xml:space="preserve">Emissão e das Garantias pela </w:t>
      </w:r>
      <w:r w:rsidRPr="006E1A99">
        <w:rPr>
          <w:rFonts w:ascii="Verdana" w:hAnsi="Verdana"/>
          <w:b/>
          <w:color w:val="000000"/>
          <w:sz w:val="20"/>
        </w:rPr>
        <w:t>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1.1.1.</w:t>
      </w:r>
      <w:r w:rsidRPr="006E1A99">
        <w:rPr>
          <w:rFonts w:ascii="Verdana" w:hAnsi="Verdana"/>
          <w:color w:val="000000"/>
          <w:sz w:val="20"/>
          <w:szCs w:val="20"/>
        </w:rPr>
        <w:tab/>
        <w:t xml:space="preserve">A presente Escritura é firmada com base nas deliberações da </w:t>
      </w:r>
      <w:r w:rsidRPr="006E1A99">
        <w:rPr>
          <w:rFonts w:ascii="Verdana" w:hAnsi="Verdana"/>
          <w:sz w:val="20"/>
          <w:szCs w:val="20"/>
        </w:rPr>
        <w:t xml:space="preserve">Assembleia Geral Extraordinária </w:t>
      </w:r>
      <w:r w:rsidRPr="006E1A99">
        <w:rPr>
          <w:rFonts w:ascii="Verdana" w:hAnsi="Verdana"/>
          <w:color w:val="000000"/>
          <w:sz w:val="20"/>
          <w:szCs w:val="20"/>
        </w:rPr>
        <w:t xml:space="preserve">da </w:t>
      </w:r>
      <w:r w:rsidR="00FC503E" w:rsidRPr="006E1A99">
        <w:rPr>
          <w:rFonts w:ascii="Verdana" w:hAnsi="Verdana"/>
          <w:color w:val="000000"/>
          <w:sz w:val="20"/>
          <w:szCs w:val="20"/>
        </w:rPr>
        <w:t xml:space="preserve">Emissora </w:t>
      </w:r>
      <w:r w:rsidR="009834C5" w:rsidRPr="006E1A99">
        <w:rPr>
          <w:rFonts w:ascii="Verdana" w:hAnsi="Verdana"/>
          <w:color w:val="000000"/>
          <w:sz w:val="20"/>
          <w:szCs w:val="20"/>
        </w:rPr>
        <w:t xml:space="preserve">realizada </w:t>
      </w:r>
      <w:r w:rsidRPr="006E1A99">
        <w:rPr>
          <w:rFonts w:ascii="Verdana" w:hAnsi="Verdana"/>
          <w:color w:val="000000"/>
          <w:sz w:val="20"/>
          <w:szCs w:val="20"/>
        </w:rPr>
        <w:t xml:space="preserve">em </w:t>
      </w:r>
      <w:r w:rsidR="00100845" w:rsidRPr="006E1A99">
        <w:rPr>
          <w:rFonts w:ascii="Verdana" w:hAnsi="Verdana"/>
          <w:color w:val="000000"/>
          <w:sz w:val="20"/>
          <w:szCs w:val="20"/>
        </w:rPr>
        <w:t>04</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056063"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AGE</w:t>
      </w:r>
      <w:r w:rsidRPr="006E1A99">
        <w:rPr>
          <w:rFonts w:ascii="Verdana" w:hAnsi="Verdana"/>
          <w:color w:val="000000"/>
          <w:sz w:val="20"/>
          <w:szCs w:val="20"/>
        </w:rPr>
        <w:t>”), na qual fo</w:t>
      </w:r>
      <w:r w:rsidR="001E0EA8" w:rsidRPr="006E1A99">
        <w:rPr>
          <w:rFonts w:ascii="Verdana" w:hAnsi="Verdana"/>
          <w:color w:val="000000"/>
          <w:sz w:val="20"/>
          <w:szCs w:val="20"/>
        </w:rPr>
        <w:t>ram</w:t>
      </w:r>
      <w:r w:rsidRPr="006E1A99">
        <w:rPr>
          <w:rFonts w:ascii="Verdana" w:hAnsi="Verdana"/>
          <w:color w:val="000000"/>
          <w:sz w:val="20"/>
          <w:szCs w:val="20"/>
        </w:rPr>
        <w:t xml:space="preserve"> </w:t>
      </w:r>
      <w:r w:rsidR="007208CA" w:rsidRPr="006E1A99">
        <w:rPr>
          <w:rFonts w:ascii="Verdana" w:hAnsi="Verdana"/>
          <w:color w:val="000000"/>
          <w:sz w:val="20"/>
          <w:szCs w:val="20"/>
        </w:rPr>
        <w:t>aprovad</w:t>
      </w:r>
      <w:r w:rsidR="001E0EA8" w:rsidRPr="006E1A99">
        <w:rPr>
          <w:rFonts w:ascii="Verdana" w:hAnsi="Verdana"/>
          <w:color w:val="000000"/>
          <w:sz w:val="20"/>
          <w:szCs w:val="20"/>
        </w:rPr>
        <w:t>os</w:t>
      </w:r>
      <w:r w:rsidRPr="006E1A99">
        <w:rPr>
          <w:rFonts w:ascii="Verdana" w:hAnsi="Verdana"/>
          <w:color w:val="000000"/>
          <w:sz w:val="20"/>
          <w:szCs w:val="20"/>
        </w:rPr>
        <w:t>: (a)</w:t>
      </w:r>
      <w:r w:rsidR="003C50B3" w:rsidRPr="006E1A99">
        <w:rPr>
          <w:rFonts w:ascii="Verdana" w:hAnsi="Verdana"/>
          <w:color w:val="000000"/>
          <w:sz w:val="20"/>
          <w:szCs w:val="20"/>
        </w:rPr>
        <w:t> </w:t>
      </w:r>
      <w:r w:rsidR="007208CA" w:rsidRPr="006E1A99">
        <w:rPr>
          <w:rFonts w:ascii="Verdana" w:hAnsi="Verdana"/>
          <w:color w:val="000000"/>
          <w:sz w:val="20"/>
          <w:szCs w:val="20"/>
        </w:rPr>
        <w:t xml:space="preserve">a realização da Emissão e da Oferta Restrita </w:t>
      </w:r>
      <w:r w:rsidR="007208CA" w:rsidRPr="006E1A99">
        <w:rPr>
          <w:rFonts w:ascii="Verdana" w:hAnsi="Verdana"/>
          <w:sz w:val="20"/>
          <w:szCs w:val="20"/>
        </w:rPr>
        <w:t>(conforme definidas abaixo)</w:t>
      </w:r>
      <w:r w:rsidR="001E0EA8" w:rsidRPr="006E1A99">
        <w:rPr>
          <w:rFonts w:ascii="Verdana" w:hAnsi="Verdana"/>
          <w:color w:val="000000"/>
          <w:sz w:val="20"/>
          <w:szCs w:val="20"/>
        </w:rPr>
        <w:t xml:space="preserve">; </w:t>
      </w:r>
      <w:r w:rsidR="007208CA" w:rsidRPr="006E1A99">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6E1A99">
        <w:rPr>
          <w:rFonts w:ascii="Verdana" w:hAnsi="Verdana"/>
          <w:color w:val="000000"/>
          <w:sz w:val="20"/>
          <w:szCs w:val="20"/>
          <w:u w:val="single"/>
        </w:rPr>
        <w:t>Lei das Sociedades por Ações</w:t>
      </w:r>
      <w:r w:rsidR="007208CA" w:rsidRPr="006E1A99">
        <w:rPr>
          <w:rFonts w:ascii="Verdana" w:hAnsi="Verdana"/>
          <w:color w:val="000000"/>
          <w:sz w:val="20"/>
          <w:szCs w:val="20"/>
        </w:rPr>
        <w:t>”), e com o Estatuto Social da Emissora</w:t>
      </w:r>
      <w:r w:rsidRPr="006E1A99">
        <w:rPr>
          <w:rFonts w:ascii="Verdana" w:hAnsi="Verdana"/>
          <w:color w:val="000000"/>
          <w:sz w:val="20"/>
          <w:szCs w:val="20"/>
        </w:rPr>
        <w:t>; (</w:t>
      </w:r>
      <w:r w:rsidR="001E0EA8" w:rsidRPr="006E1A99">
        <w:rPr>
          <w:rFonts w:ascii="Verdana" w:hAnsi="Verdana"/>
          <w:color w:val="000000"/>
          <w:sz w:val="20"/>
          <w:szCs w:val="20"/>
        </w:rPr>
        <w:t>c</w:t>
      </w:r>
      <w:r w:rsidRPr="006E1A99">
        <w:rPr>
          <w:rFonts w:ascii="Verdana" w:hAnsi="Verdana"/>
          <w:color w:val="000000"/>
          <w:sz w:val="20"/>
          <w:szCs w:val="20"/>
        </w:rPr>
        <w:t>)</w:t>
      </w:r>
      <w:r w:rsidR="003C50B3" w:rsidRPr="006E1A99">
        <w:rPr>
          <w:rFonts w:ascii="Verdana" w:hAnsi="Verdana"/>
          <w:color w:val="000000"/>
          <w:sz w:val="20"/>
          <w:szCs w:val="20"/>
        </w:rPr>
        <w:t> </w:t>
      </w:r>
      <w:r w:rsidRPr="006E1A99">
        <w:rPr>
          <w:rFonts w:ascii="Verdana" w:hAnsi="Verdana"/>
          <w:color w:val="000000"/>
          <w:sz w:val="20"/>
          <w:szCs w:val="20"/>
        </w:rPr>
        <w:t>a</w:t>
      </w:r>
      <w:r w:rsidR="003C50B3" w:rsidRPr="006E1A99">
        <w:rPr>
          <w:rFonts w:ascii="Verdana" w:hAnsi="Verdana"/>
          <w:color w:val="000000"/>
          <w:sz w:val="20"/>
          <w:szCs w:val="20"/>
        </w:rPr>
        <w:t> </w:t>
      </w:r>
      <w:r w:rsidRPr="006E1A99">
        <w:rPr>
          <w:rFonts w:ascii="Verdana" w:hAnsi="Verdana"/>
          <w:color w:val="000000"/>
          <w:sz w:val="20"/>
          <w:szCs w:val="20"/>
        </w:rPr>
        <w:t xml:space="preserve">autorização à Diretoria da </w:t>
      </w:r>
      <w:r w:rsidR="009762AC" w:rsidRPr="006E1A99">
        <w:rPr>
          <w:rFonts w:ascii="Verdana" w:hAnsi="Verdana"/>
          <w:color w:val="000000"/>
          <w:sz w:val="20"/>
          <w:szCs w:val="20"/>
        </w:rPr>
        <w:t>Emissora</w:t>
      </w:r>
      <w:r w:rsidR="00B542D5" w:rsidRPr="006E1A99">
        <w:rPr>
          <w:rFonts w:ascii="Verdana" w:hAnsi="Verdana"/>
          <w:color w:val="000000"/>
          <w:sz w:val="20"/>
          <w:szCs w:val="20"/>
        </w:rPr>
        <w:t>, ou a seus procuradores,</w:t>
      </w:r>
      <w:r w:rsidRPr="006E1A99">
        <w:rPr>
          <w:rFonts w:ascii="Verdana" w:hAnsi="Verdana"/>
          <w:color w:val="000000"/>
          <w:sz w:val="20"/>
          <w:szCs w:val="20"/>
        </w:rPr>
        <w:t xml:space="preserve"> para praticar todos os atos necessários à efetivação das deliberações consubstanciadas na AGE</w:t>
      </w:r>
      <w:r w:rsidR="003B144E" w:rsidRPr="006E1A99">
        <w:rPr>
          <w:rFonts w:ascii="Verdana" w:hAnsi="Verdana"/>
          <w:color w:val="000000"/>
          <w:sz w:val="20"/>
          <w:szCs w:val="20"/>
        </w:rPr>
        <w:t xml:space="preserve">; </w:t>
      </w:r>
      <w:r w:rsidR="004178B5" w:rsidRPr="006E1A99">
        <w:rPr>
          <w:rFonts w:ascii="Verdana" w:hAnsi="Verdana"/>
          <w:color w:val="000000"/>
          <w:sz w:val="20"/>
          <w:szCs w:val="20"/>
        </w:rPr>
        <w:t xml:space="preserve">(d) </w:t>
      </w:r>
      <w:r w:rsidR="002E33ED" w:rsidRPr="006E1A99">
        <w:rPr>
          <w:rFonts w:ascii="Verdana" w:hAnsi="Verdana"/>
          <w:color w:val="000000"/>
          <w:sz w:val="20"/>
          <w:szCs w:val="20"/>
        </w:rPr>
        <w:t>a autorização para constituição da Garantia Real (conforme abaixo definida)</w:t>
      </w:r>
      <w:r w:rsidR="004178B5" w:rsidRPr="006E1A99">
        <w:rPr>
          <w:rFonts w:ascii="Verdana" w:hAnsi="Verdana"/>
          <w:color w:val="000000"/>
          <w:sz w:val="20"/>
          <w:szCs w:val="20"/>
        </w:rPr>
        <w:t xml:space="preserve"> </w:t>
      </w:r>
      <w:r w:rsidR="003B144E" w:rsidRPr="006E1A99">
        <w:rPr>
          <w:rFonts w:ascii="Verdana" w:hAnsi="Verdana"/>
          <w:color w:val="000000"/>
          <w:sz w:val="20"/>
          <w:szCs w:val="20"/>
        </w:rPr>
        <w:t>e</w:t>
      </w:r>
      <w:r w:rsidR="00711794" w:rsidRPr="006E1A99">
        <w:rPr>
          <w:rFonts w:ascii="Verdana" w:hAnsi="Verdana"/>
          <w:color w:val="000000"/>
          <w:sz w:val="20"/>
          <w:szCs w:val="20"/>
        </w:rPr>
        <w:t xml:space="preserve"> </w:t>
      </w:r>
      <w:r w:rsidR="003B144E" w:rsidRPr="006E1A99">
        <w:rPr>
          <w:rFonts w:ascii="Verdana" w:hAnsi="Verdana"/>
          <w:color w:val="000000"/>
          <w:sz w:val="20"/>
          <w:szCs w:val="20"/>
        </w:rPr>
        <w:t xml:space="preserve">(d) a </w:t>
      </w:r>
      <w:r w:rsidR="00711794" w:rsidRPr="006E1A99">
        <w:rPr>
          <w:rFonts w:ascii="Verdana" w:hAnsi="Verdana"/>
          <w:color w:val="000000"/>
          <w:sz w:val="20"/>
          <w:szCs w:val="20"/>
        </w:rPr>
        <w:t>ratifica</w:t>
      </w:r>
      <w:r w:rsidR="003B144E" w:rsidRPr="006E1A99">
        <w:rPr>
          <w:rFonts w:ascii="Verdana" w:hAnsi="Verdana"/>
          <w:color w:val="000000"/>
          <w:sz w:val="20"/>
          <w:szCs w:val="20"/>
        </w:rPr>
        <w:t>ção de</w:t>
      </w:r>
      <w:r w:rsidR="00711794" w:rsidRPr="006E1A99">
        <w:rPr>
          <w:rFonts w:ascii="Verdana" w:hAnsi="Verdana"/>
          <w:color w:val="000000"/>
          <w:sz w:val="20"/>
          <w:szCs w:val="20"/>
        </w:rPr>
        <w:t xml:space="preserve"> todos os demais atos já praticados pela Diretoria da </w:t>
      </w:r>
      <w:r w:rsidR="009762AC" w:rsidRPr="006E1A99">
        <w:rPr>
          <w:rFonts w:ascii="Verdana" w:hAnsi="Verdana"/>
          <w:color w:val="000000"/>
          <w:sz w:val="20"/>
          <w:szCs w:val="20"/>
        </w:rPr>
        <w:t>Emissora</w:t>
      </w:r>
      <w:r w:rsidR="00711794" w:rsidRPr="006E1A99">
        <w:rPr>
          <w:rFonts w:ascii="Verdana" w:hAnsi="Verdana"/>
          <w:color w:val="000000"/>
          <w:sz w:val="20"/>
          <w:szCs w:val="20"/>
        </w:rPr>
        <w:t xml:space="preserve">, ou seus procuradores, relacionados </w:t>
      </w:r>
      <w:r w:rsidR="00711794" w:rsidRPr="006E1A99">
        <w:rPr>
          <w:rFonts w:ascii="Verdana" w:hAnsi="Verdana"/>
          <w:bCs/>
          <w:sz w:val="20"/>
          <w:szCs w:val="20"/>
        </w:rPr>
        <w:t xml:space="preserve">aos itens (a) </w:t>
      </w:r>
      <w:r w:rsidR="003B144E" w:rsidRPr="006E1A99">
        <w:rPr>
          <w:rFonts w:ascii="Verdana" w:hAnsi="Verdana"/>
          <w:bCs/>
          <w:sz w:val="20"/>
          <w:szCs w:val="20"/>
        </w:rPr>
        <w:t>a</w:t>
      </w:r>
      <w:r w:rsidR="00711794" w:rsidRPr="006E1A99">
        <w:rPr>
          <w:rFonts w:ascii="Verdana" w:hAnsi="Verdana"/>
          <w:bCs/>
          <w:sz w:val="20"/>
          <w:szCs w:val="20"/>
        </w:rPr>
        <w:t xml:space="preserve"> (</w:t>
      </w:r>
      <w:r w:rsidR="002E33ED" w:rsidRPr="006E1A99">
        <w:rPr>
          <w:rFonts w:ascii="Verdana" w:hAnsi="Verdana"/>
          <w:bCs/>
          <w:sz w:val="20"/>
          <w:szCs w:val="20"/>
        </w:rPr>
        <w:t>d</w:t>
      </w:r>
      <w:r w:rsidR="00711794" w:rsidRPr="006E1A99">
        <w:rPr>
          <w:rFonts w:ascii="Verdana" w:hAnsi="Verdana"/>
          <w:bCs/>
          <w:sz w:val="20"/>
          <w:szCs w:val="20"/>
        </w:rPr>
        <w:t>) acima</w:t>
      </w:r>
      <w:r w:rsidR="00711794" w:rsidRPr="006E1A99">
        <w:rPr>
          <w:rFonts w:ascii="Verdana" w:hAnsi="Verdana"/>
          <w:color w:val="000000"/>
          <w:sz w:val="20"/>
          <w:szCs w:val="20"/>
        </w:rPr>
        <w:t>.</w:t>
      </w:r>
    </w:p>
    <w:p w:rsidR="00977369" w:rsidRPr="006E1A99" w:rsidRDefault="00977369"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977369"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Constituição das Garantias pelas </w:t>
      </w:r>
      <w:r w:rsidR="0096703C" w:rsidRPr="006E1A99">
        <w:rPr>
          <w:rFonts w:ascii="Verdana" w:hAnsi="Verdana"/>
          <w:b/>
          <w:color w:val="000000"/>
          <w:sz w:val="20"/>
        </w:rPr>
        <w:t>Fiadoras</w:t>
      </w:r>
    </w:p>
    <w:p w:rsidR="00977369" w:rsidRPr="006E1A99" w:rsidRDefault="00977369" w:rsidP="006E1A99">
      <w:pPr>
        <w:spacing w:line="320" w:lineRule="exact"/>
        <w:rPr>
          <w:rFonts w:ascii="Verdana" w:hAnsi="Verdana"/>
          <w:sz w:val="20"/>
          <w:szCs w:val="20"/>
        </w:rPr>
      </w:pPr>
    </w:p>
    <w:p w:rsidR="00977369" w:rsidRPr="006E1A99" w:rsidRDefault="00977369" w:rsidP="006E1A99">
      <w:pPr>
        <w:spacing w:line="320" w:lineRule="exact"/>
        <w:jc w:val="both"/>
        <w:rPr>
          <w:rFonts w:ascii="Verdana" w:hAnsi="Verdana"/>
          <w:sz w:val="20"/>
          <w:szCs w:val="20"/>
        </w:rPr>
      </w:pPr>
      <w:r w:rsidRPr="006E1A99">
        <w:rPr>
          <w:rFonts w:ascii="Verdana" w:hAnsi="Verdana"/>
          <w:sz w:val="20"/>
          <w:szCs w:val="20"/>
        </w:rPr>
        <w:t>1.2.1.</w:t>
      </w:r>
      <w:r w:rsidRPr="006E1A99">
        <w:rPr>
          <w:rFonts w:ascii="Verdana" w:hAnsi="Verdana"/>
          <w:sz w:val="20"/>
          <w:szCs w:val="20"/>
        </w:rPr>
        <w:tab/>
        <w:t>As Fianças (conforme abaixo definido)</w:t>
      </w:r>
      <w:r w:rsidR="006E1A99" w:rsidRPr="006E1A99">
        <w:rPr>
          <w:rFonts w:ascii="Verdana" w:hAnsi="Verdana"/>
          <w:sz w:val="20"/>
          <w:szCs w:val="20"/>
        </w:rPr>
        <w:t>, conforme aplicável,</w:t>
      </w:r>
      <w:r w:rsidRPr="006E1A99">
        <w:rPr>
          <w:rFonts w:ascii="Verdana" w:hAnsi="Verdana"/>
          <w:sz w:val="20"/>
          <w:szCs w:val="20"/>
        </w:rPr>
        <w:t xml:space="preserve"> foram</w:t>
      </w:r>
      <w:r w:rsidR="00881CB9" w:rsidRPr="006E1A99">
        <w:rPr>
          <w:rFonts w:ascii="Verdana" w:hAnsi="Verdana"/>
          <w:sz w:val="20"/>
          <w:szCs w:val="20"/>
        </w:rPr>
        <w:t xml:space="preserve"> autorizadas com base na deliberação da </w:t>
      </w:r>
      <w:r w:rsidR="00CE3C0F" w:rsidRPr="006E1A99">
        <w:rPr>
          <w:rFonts w:ascii="Verdana" w:hAnsi="Verdana"/>
          <w:sz w:val="20"/>
          <w:szCs w:val="20"/>
        </w:rPr>
        <w:t>Assembleia Geral Extraordinária</w:t>
      </w:r>
      <w:r w:rsidR="00881CB9" w:rsidRPr="006E1A99">
        <w:rPr>
          <w:rFonts w:ascii="Verdana" w:hAnsi="Verdana"/>
          <w:sz w:val="20"/>
          <w:szCs w:val="20"/>
        </w:rPr>
        <w:t xml:space="preserve"> </w:t>
      </w:r>
      <w:r w:rsidR="00881CB9" w:rsidRPr="006E1A99">
        <w:rPr>
          <w:rFonts w:ascii="Verdana" w:hAnsi="Verdana"/>
          <w:color w:val="000000"/>
          <w:sz w:val="20"/>
          <w:szCs w:val="20"/>
        </w:rPr>
        <w:t>da Holding</w:t>
      </w:r>
      <w:r w:rsidR="00100845" w:rsidRPr="006E1A99">
        <w:rPr>
          <w:rFonts w:ascii="Verdana" w:hAnsi="Verdana"/>
          <w:color w:val="000000"/>
          <w:sz w:val="20"/>
          <w:szCs w:val="20"/>
        </w:rPr>
        <w:t xml:space="preserve"> realizada em </w:t>
      </w:r>
      <w:r w:rsidR="00FF383C" w:rsidRPr="006E1A99">
        <w:rPr>
          <w:rFonts w:ascii="Verdana" w:hAnsi="Verdana"/>
          <w:color w:val="000000"/>
          <w:sz w:val="20"/>
          <w:szCs w:val="20"/>
        </w:rPr>
        <w:t>4</w:t>
      </w:r>
      <w:r w:rsidR="00881CB9" w:rsidRPr="006E1A99">
        <w:rPr>
          <w:rFonts w:ascii="Verdana" w:hAnsi="Verdana"/>
          <w:color w:val="000000"/>
          <w:sz w:val="20"/>
          <w:szCs w:val="20"/>
        </w:rPr>
        <w:t xml:space="preserve"> de </w:t>
      </w:r>
      <w:r w:rsidR="000117BA" w:rsidRPr="006E1A99">
        <w:rPr>
          <w:rFonts w:ascii="Verdana" w:hAnsi="Verdana"/>
          <w:color w:val="000000"/>
          <w:sz w:val="20"/>
          <w:szCs w:val="20"/>
        </w:rPr>
        <w:t>setembro</w:t>
      </w:r>
      <w:r w:rsidR="00881CB9" w:rsidRPr="006E1A99">
        <w:rPr>
          <w:rFonts w:ascii="Verdana" w:hAnsi="Verdana"/>
          <w:color w:val="000000"/>
          <w:sz w:val="20"/>
          <w:szCs w:val="20"/>
        </w:rPr>
        <w:t xml:space="preserve"> de 2019.</w:t>
      </w:r>
    </w:p>
    <w:p w:rsidR="00977369" w:rsidRPr="006E1A99" w:rsidRDefault="00977369" w:rsidP="006E1A99">
      <w:pPr>
        <w:spacing w:line="320" w:lineRule="exact"/>
        <w:rPr>
          <w:rFonts w:ascii="Verdana" w:hAnsi="Verdana"/>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 w:name="_Toc5096971"/>
      <w:r w:rsidRPr="006E1A99">
        <w:rPr>
          <w:rFonts w:ascii="Verdana" w:hAnsi="Verdana"/>
          <w:color w:val="000000"/>
          <w:sz w:val="20"/>
        </w:rPr>
        <w:t xml:space="preserve">CLÁUSULA II </w:t>
      </w:r>
      <w:r w:rsidRPr="006E1A99">
        <w:rPr>
          <w:rFonts w:ascii="Verdana" w:hAnsi="Verdana"/>
          <w:color w:val="000000"/>
          <w:sz w:val="20"/>
        </w:rPr>
        <w:br/>
        <w:t>REQUISITOS</w:t>
      </w:r>
      <w:bookmarkEnd w:id="4"/>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w:t>
      </w:r>
      <w:r w:rsidR="00881CB9" w:rsidRPr="006E1A99">
        <w:rPr>
          <w:rFonts w:ascii="Verdana" w:hAnsi="Verdana"/>
          <w:color w:val="000000"/>
          <w:sz w:val="20"/>
          <w:szCs w:val="20"/>
        </w:rPr>
        <w:t xml:space="preserve">presente </w:t>
      </w:r>
      <w:r w:rsidR="0052660D" w:rsidRPr="006E1A99">
        <w:rPr>
          <w:rFonts w:ascii="Verdana" w:hAnsi="Verdana"/>
          <w:color w:val="000000"/>
          <w:sz w:val="20"/>
          <w:szCs w:val="20"/>
        </w:rPr>
        <w:t>1</w:t>
      </w:r>
      <w:r w:rsidR="00056063" w:rsidRPr="006E1A99">
        <w:rPr>
          <w:rFonts w:ascii="Verdana" w:hAnsi="Verdana"/>
          <w:color w:val="000000"/>
          <w:sz w:val="20"/>
          <w:szCs w:val="20"/>
        </w:rPr>
        <w:t xml:space="preserve">ª </w:t>
      </w:r>
      <w:r w:rsidR="00881CB9" w:rsidRPr="006E1A99">
        <w:rPr>
          <w:rFonts w:ascii="Verdana" w:hAnsi="Verdana"/>
          <w:color w:val="000000"/>
          <w:sz w:val="20"/>
          <w:szCs w:val="20"/>
        </w:rPr>
        <w:t xml:space="preserve">(primeira) </w:t>
      </w:r>
      <w:r w:rsidRPr="006E1A99">
        <w:rPr>
          <w:rFonts w:ascii="Verdana" w:hAnsi="Verdana"/>
          <w:color w:val="000000"/>
          <w:sz w:val="20"/>
          <w:szCs w:val="20"/>
        </w:rPr>
        <w:t xml:space="preserve">emissão de debêntures simples, não conversíveis em ações, em série única,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da Emissora (“</w:t>
      </w:r>
      <w:r w:rsidRPr="006E1A99">
        <w:rPr>
          <w:rFonts w:ascii="Verdana" w:hAnsi="Verdana"/>
          <w:color w:val="000000"/>
          <w:sz w:val="20"/>
          <w:szCs w:val="20"/>
          <w:u w:val="single"/>
        </w:rPr>
        <w:t>Debêntures</w:t>
      </w:r>
      <w:r w:rsidRPr="006E1A99">
        <w:rPr>
          <w:rFonts w:ascii="Verdana" w:hAnsi="Verdana"/>
          <w:color w:val="000000"/>
          <w:sz w:val="20"/>
          <w:szCs w:val="20"/>
        </w:rPr>
        <w:t xml:space="preserve">”), para distribuição pública, com esforços restritos de </w:t>
      </w:r>
      <w:r w:rsidR="007208CA" w:rsidRPr="006E1A99">
        <w:rPr>
          <w:rFonts w:ascii="Verdana" w:hAnsi="Verdana"/>
          <w:color w:val="000000"/>
          <w:sz w:val="20"/>
          <w:szCs w:val="20"/>
        </w:rPr>
        <w:t>distribuição</w:t>
      </w:r>
      <w:r w:rsidRPr="006E1A99">
        <w:rPr>
          <w:rFonts w:ascii="Verdana" w:hAnsi="Verdana"/>
          <w:color w:val="000000"/>
          <w:sz w:val="20"/>
          <w:szCs w:val="20"/>
        </w:rPr>
        <w:t xml:space="preserve">, nos termos da Instrução da </w:t>
      </w:r>
      <w:r w:rsidR="00881CB9" w:rsidRPr="006E1A99">
        <w:rPr>
          <w:rFonts w:ascii="Verdana" w:hAnsi="Verdana"/>
          <w:color w:val="000000"/>
          <w:sz w:val="20"/>
          <w:szCs w:val="20"/>
        </w:rPr>
        <w:t>Comissão de Valores Mobiliários (“</w:t>
      </w:r>
      <w:r w:rsidR="00881CB9" w:rsidRPr="006E1A99">
        <w:rPr>
          <w:rFonts w:ascii="Verdana" w:hAnsi="Verdana"/>
          <w:color w:val="000000"/>
          <w:sz w:val="20"/>
          <w:szCs w:val="20"/>
          <w:u w:val="single"/>
        </w:rPr>
        <w:t>CVM</w:t>
      </w:r>
      <w:r w:rsidR="00881CB9" w:rsidRPr="006E1A99">
        <w:rPr>
          <w:rFonts w:ascii="Verdana" w:hAnsi="Verdana"/>
          <w:color w:val="000000"/>
          <w:sz w:val="20"/>
          <w:szCs w:val="20"/>
        </w:rPr>
        <w:t xml:space="preserve">”) </w:t>
      </w:r>
      <w:r w:rsidRPr="006E1A99">
        <w:rPr>
          <w:rFonts w:ascii="Verdana" w:hAnsi="Verdana"/>
          <w:color w:val="000000"/>
          <w:sz w:val="20"/>
          <w:szCs w:val="20"/>
        </w:rPr>
        <w:t xml:space="preserve">nº 476, </w:t>
      </w:r>
      <w:r w:rsidRPr="006E1A99">
        <w:rPr>
          <w:rFonts w:ascii="Verdana" w:hAnsi="Verdana"/>
          <w:color w:val="000000"/>
          <w:sz w:val="20"/>
          <w:szCs w:val="20"/>
        </w:rPr>
        <w:lastRenderedPageBreak/>
        <w:t>de 16 de janeiro de 2009, conforme alterada (“</w:t>
      </w:r>
      <w:r w:rsidRPr="006E1A99">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6E1A99">
          <w:rPr>
            <w:rFonts w:ascii="Verdana" w:hAnsi="Verdana"/>
            <w:color w:val="000000"/>
            <w:sz w:val="20"/>
            <w:szCs w:val="20"/>
            <w:u w:val="single"/>
          </w:rPr>
          <w:t>476</w:t>
        </w:r>
        <w:r w:rsidRPr="006E1A99">
          <w:rPr>
            <w:rFonts w:ascii="Verdana" w:hAnsi="Verdana"/>
            <w:color w:val="000000"/>
            <w:sz w:val="20"/>
            <w:szCs w:val="20"/>
          </w:rPr>
          <w:t>”</w:t>
        </w:r>
      </w:smartTag>
      <w:r w:rsidRPr="006E1A99">
        <w:rPr>
          <w:rFonts w:ascii="Verdana" w:hAnsi="Verdana"/>
          <w:color w:val="000000"/>
          <w:sz w:val="20"/>
          <w:szCs w:val="20"/>
        </w:rPr>
        <w:t>),</w:t>
      </w:r>
      <w:r w:rsidR="00881CB9" w:rsidRPr="006E1A99">
        <w:rPr>
          <w:rFonts w:ascii="Verdana" w:hAnsi="Verdana"/>
          <w:color w:val="000000"/>
          <w:sz w:val="20"/>
          <w:szCs w:val="20"/>
        </w:rPr>
        <w:t xml:space="preserve"> das demais disposições legais aplicáveis</w:t>
      </w:r>
      <w:r w:rsidRPr="006E1A99">
        <w:rPr>
          <w:rFonts w:ascii="Verdana" w:hAnsi="Verdana"/>
          <w:color w:val="000000"/>
          <w:sz w:val="20"/>
          <w:szCs w:val="20"/>
        </w:rPr>
        <w:t xml:space="preserve"> e desta Escritura (“</w:t>
      </w:r>
      <w:r w:rsidRPr="006E1A99">
        <w:rPr>
          <w:rFonts w:ascii="Verdana" w:hAnsi="Verdana"/>
          <w:color w:val="000000"/>
          <w:sz w:val="20"/>
          <w:szCs w:val="20"/>
          <w:u w:val="single"/>
        </w:rPr>
        <w:t>Emissão</w:t>
      </w:r>
      <w:r w:rsidRPr="006E1A99">
        <w:rPr>
          <w:rFonts w:ascii="Verdana" w:hAnsi="Verdana"/>
          <w:color w:val="000000"/>
          <w:sz w:val="20"/>
          <w:szCs w:val="20"/>
        </w:rPr>
        <w:t>” ou “</w:t>
      </w:r>
      <w:r w:rsidRPr="006E1A99">
        <w:rPr>
          <w:rFonts w:ascii="Verdana" w:hAnsi="Verdana"/>
          <w:color w:val="000000"/>
          <w:sz w:val="20"/>
          <w:szCs w:val="20"/>
          <w:u w:val="single"/>
        </w:rPr>
        <w:t>Oferta Restrita</w:t>
      </w:r>
      <w:r w:rsidRPr="006E1A99">
        <w:rPr>
          <w:rFonts w:ascii="Verdana" w:hAnsi="Verdana"/>
          <w:color w:val="000000"/>
          <w:sz w:val="20"/>
          <w:szCs w:val="20"/>
        </w:rPr>
        <w:t>”), será realizada com observância dos seguintes requisitos:</w:t>
      </w: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p>
    <w:p w:rsidR="00881CB9"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Dispensa de Registro na Comissão de Valores Mobiliários e </w:t>
      </w:r>
      <w:r w:rsidR="007208CA" w:rsidRPr="006E1A99">
        <w:rPr>
          <w:rFonts w:ascii="Verdana" w:hAnsi="Verdana"/>
          <w:b/>
          <w:color w:val="000000"/>
          <w:sz w:val="20"/>
          <w:szCs w:val="20"/>
        </w:rPr>
        <w:t>Registro na Associação Brasileira das Entidades dos Mercados Financeiro e de Capitais – ANBIMA</w:t>
      </w:r>
    </w:p>
    <w:p w:rsidR="00881CB9" w:rsidRPr="006E1A99" w:rsidRDefault="00881CB9"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881CB9"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2.2.1.</w:t>
      </w:r>
      <w:r w:rsidRPr="006E1A99">
        <w:rPr>
          <w:rFonts w:ascii="Verdana" w:hAnsi="Verdana"/>
          <w:color w:val="000000"/>
          <w:sz w:val="20"/>
          <w:szCs w:val="20"/>
        </w:rPr>
        <w:tab/>
      </w:r>
      <w:bookmarkStart w:id="5" w:name="_DV_M27"/>
      <w:bookmarkStart w:id="6" w:name="_DV_M28"/>
      <w:bookmarkStart w:id="7" w:name="_DV_M29"/>
      <w:bookmarkEnd w:id="5"/>
      <w:bookmarkEnd w:id="6"/>
      <w:bookmarkEnd w:id="7"/>
      <w:r w:rsidR="007208CA" w:rsidRPr="006E1A99">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482A00" w:rsidRPr="006E1A99" w:rsidRDefault="00482A00" w:rsidP="006E1A99">
      <w:pPr>
        <w:widowControl w:val="0"/>
        <w:tabs>
          <w:tab w:val="left" w:pos="2366"/>
        </w:tabs>
        <w:autoSpaceDE w:val="0"/>
        <w:autoSpaceDN w:val="0"/>
        <w:adjustRightInd w:val="0"/>
        <w:spacing w:line="320" w:lineRule="exact"/>
        <w:jc w:val="both"/>
        <w:rPr>
          <w:rFonts w:ascii="Verdana" w:hAnsi="Verdana"/>
          <w:color w:val="000000"/>
          <w:sz w:val="20"/>
          <w:szCs w:val="20"/>
        </w:rPr>
      </w:pPr>
    </w:p>
    <w:p w:rsidR="00482A00" w:rsidRPr="006E1A99" w:rsidRDefault="007208CA" w:rsidP="006E1A99">
      <w:pPr>
        <w:widowControl w:val="0"/>
        <w:numPr>
          <w:ilvl w:val="2"/>
          <w:numId w:val="36"/>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sz w:val="20"/>
          <w:szCs w:val="20"/>
        </w:rPr>
        <w:t>A Oferta Restrita será registrada na Associação Brasileira de Entidades dos Mercados Financeiro e de Capitais (“</w:t>
      </w:r>
      <w:r w:rsidRPr="006E1A99">
        <w:rPr>
          <w:rFonts w:ascii="Verdana" w:hAnsi="Verdana"/>
          <w:sz w:val="20"/>
          <w:szCs w:val="20"/>
          <w:u w:val="single"/>
        </w:rPr>
        <w:t>ANBIMA</w:t>
      </w:r>
      <w:r w:rsidRPr="006E1A99">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Arquivamento na Junta Comercial e Publicação dos Atos Societários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A ata da AGE</w:t>
      </w:r>
      <w:r w:rsidR="00CE3C0F" w:rsidRPr="006E1A99">
        <w:rPr>
          <w:rFonts w:ascii="Verdana" w:hAnsi="Verdana"/>
          <w:color w:val="000000"/>
          <w:sz w:val="20"/>
          <w:szCs w:val="20"/>
        </w:rPr>
        <w:t xml:space="preserve"> </w:t>
      </w:r>
      <w:r w:rsidR="000E47B6" w:rsidRPr="006E1A99">
        <w:rPr>
          <w:rFonts w:ascii="Verdana" w:hAnsi="Verdana"/>
          <w:color w:val="000000"/>
          <w:sz w:val="20"/>
          <w:szCs w:val="20"/>
        </w:rPr>
        <w:t xml:space="preserve">foi </w:t>
      </w:r>
      <w:r w:rsidRPr="006E1A99">
        <w:rPr>
          <w:rFonts w:ascii="Verdana" w:hAnsi="Verdana"/>
          <w:color w:val="000000"/>
          <w:sz w:val="20"/>
          <w:szCs w:val="20"/>
        </w:rPr>
        <w:t xml:space="preserve">arquivada na Junta Comercial do Estado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w:t>
      </w:r>
      <w:r w:rsidR="0052660D" w:rsidRPr="006E1A99">
        <w:rPr>
          <w:rFonts w:ascii="Verdana" w:hAnsi="Verdana"/>
          <w:sz w:val="20"/>
          <w:szCs w:val="20"/>
          <w:u w:val="single"/>
        </w:rPr>
        <w:t>JCDF</w:t>
      </w:r>
      <w:r w:rsidRPr="006E1A99">
        <w:rPr>
          <w:rFonts w:ascii="Verdana" w:hAnsi="Verdana"/>
          <w:color w:val="000000"/>
          <w:sz w:val="20"/>
          <w:szCs w:val="20"/>
        </w:rPr>
        <w:t xml:space="preserve">”) e será publicada no Diário Oficial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e no jornal </w:t>
      </w:r>
      <w:r w:rsidR="00170082" w:rsidRPr="006E1A99">
        <w:rPr>
          <w:rFonts w:ascii="Verdana" w:hAnsi="Verdana"/>
          <w:color w:val="000000"/>
          <w:sz w:val="20"/>
          <w:szCs w:val="20"/>
        </w:rPr>
        <w:t>“</w:t>
      </w:r>
      <w:r w:rsidR="00BB4FB4" w:rsidRPr="006E1A99">
        <w:rPr>
          <w:rFonts w:ascii="Verdana" w:hAnsi="Verdana"/>
          <w:color w:val="000000"/>
          <w:sz w:val="20"/>
          <w:szCs w:val="20"/>
        </w:rPr>
        <w:t>Correio Braziliense</w:t>
      </w:r>
      <w:r w:rsidR="00170082" w:rsidRPr="006E1A99">
        <w:rPr>
          <w:rFonts w:ascii="Verdana" w:hAnsi="Verdana"/>
          <w:color w:val="000000"/>
          <w:sz w:val="20"/>
          <w:szCs w:val="20"/>
        </w:rPr>
        <w:t>”</w:t>
      </w:r>
      <w:r w:rsidR="000E47B6" w:rsidRPr="006E1A99">
        <w:rPr>
          <w:rFonts w:ascii="Verdana" w:hAnsi="Verdana"/>
          <w:color w:val="000000"/>
          <w:sz w:val="20"/>
          <w:szCs w:val="20"/>
        </w:rPr>
        <w:t xml:space="preserve"> (“</w:t>
      </w:r>
      <w:r w:rsidR="000E47B6" w:rsidRPr="006E1A99">
        <w:rPr>
          <w:rFonts w:ascii="Verdana" w:hAnsi="Verdana"/>
          <w:color w:val="000000"/>
          <w:sz w:val="20"/>
          <w:szCs w:val="20"/>
          <w:u w:val="single"/>
        </w:rPr>
        <w:t>Jornais de Publicação</w:t>
      </w:r>
      <w:r w:rsidR="000E47B6" w:rsidRPr="006E1A99">
        <w:rPr>
          <w:rFonts w:ascii="Verdana" w:hAnsi="Verdana"/>
          <w:color w:val="000000"/>
          <w:sz w:val="20"/>
          <w:szCs w:val="20"/>
        </w:rPr>
        <w:t>)”</w:t>
      </w:r>
      <w:r w:rsidRPr="006E1A99">
        <w:rPr>
          <w:rFonts w:ascii="Verdana" w:hAnsi="Verdana"/>
          <w:color w:val="000000"/>
          <w:sz w:val="20"/>
          <w:szCs w:val="20"/>
        </w:rPr>
        <w:t xml:space="preserve">, nos termos </w:t>
      </w:r>
      <w:r w:rsidRPr="006E1A99">
        <w:rPr>
          <w:rFonts w:ascii="Verdana" w:hAnsi="Verdana"/>
          <w:sz w:val="20"/>
          <w:szCs w:val="20"/>
        </w:rPr>
        <w:t xml:space="preserve">dos artigos 62, inciso I, </w:t>
      </w:r>
      <w:r w:rsidRPr="006E1A99">
        <w:rPr>
          <w:rFonts w:ascii="Verdana" w:hAnsi="Verdana"/>
          <w:color w:val="000000"/>
          <w:sz w:val="20"/>
          <w:szCs w:val="20"/>
        </w:rPr>
        <w:t>da Lei das Sociedades por Ações.</w:t>
      </w:r>
    </w:p>
    <w:p w:rsidR="000E47B6" w:rsidRPr="006E1A99" w:rsidRDefault="000E47B6" w:rsidP="006E1A99">
      <w:pPr>
        <w:widowControl w:val="0"/>
        <w:autoSpaceDE w:val="0"/>
        <w:autoSpaceDN w:val="0"/>
        <w:adjustRightInd w:val="0"/>
        <w:spacing w:line="320" w:lineRule="exact"/>
        <w:jc w:val="both"/>
        <w:rPr>
          <w:rFonts w:ascii="Verdana" w:hAnsi="Verdana"/>
          <w:color w:val="000000"/>
          <w:sz w:val="20"/>
          <w:szCs w:val="20"/>
        </w:rPr>
      </w:pPr>
    </w:p>
    <w:p w:rsidR="000E47B6" w:rsidRPr="006E1A99" w:rsidRDefault="000E47B6"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Os atos societários da Emissora que, pela Lei das Sociedades por Ações, são passíveis de serem arquivados e publicados e que, eventualmente, venham a ser realizados após o registro da presente Escritura também serão arquivados na JCDF, bem como serão publicadas nos Jornais de Publicação.</w:t>
      </w:r>
    </w:p>
    <w:p w:rsidR="002F2472" w:rsidRPr="006E1A99" w:rsidRDefault="002F2472" w:rsidP="006E1A99">
      <w:pPr>
        <w:widowControl w:val="0"/>
        <w:spacing w:line="320" w:lineRule="exact"/>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Arquivamento da Escritura </w:t>
      </w:r>
      <w:r w:rsidR="00881CB9" w:rsidRPr="006E1A99">
        <w:rPr>
          <w:rFonts w:ascii="Verdana" w:hAnsi="Verdana"/>
          <w:b/>
          <w:color w:val="000000"/>
          <w:sz w:val="20"/>
          <w:szCs w:val="20"/>
        </w:rPr>
        <w:t xml:space="preserve">e Averbação de seus eventuais Aditamentos </w:t>
      </w:r>
      <w:r w:rsidRPr="006E1A99">
        <w:rPr>
          <w:rFonts w:ascii="Verdana" w:hAnsi="Verdana"/>
          <w:b/>
          <w:color w:val="000000"/>
          <w:sz w:val="20"/>
          <w:szCs w:val="20"/>
        </w:rPr>
        <w:t>na Junta Comercial</w:t>
      </w:r>
      <w:r w:rsidR="0022174C" w:rsidRPr="006E1A99">
        <w:rPr>
          <w:rFonts w:ascii="Verdana" w:hAnsi="Verdana"/>
          <w:b/>
          <w:color w:val="000000"/>
          <w:sz w:val="20"/>
          <w:szCs w:val="20"/>
        </w:rPr>
        <w:t xml:space="preserve"> e </w:t>
      </w:r>
      <w:r w:rsidR="00116978" w:rsidRPr="006E1A99">
        <w:rPr>
          <w:rFonts w:ascii="Verdana" w:hAnsi="Verdana"/>
          <w:b/>
          <w:color w:val="000000"/>
          <w:sz w:val="20"/>
          <w:szCs w:val="20"/>
        </w:rPr>
        <w:t xml:space="preserve">Cartórios de </w:t>
      </w:r>
      <w:r w:rsidR="0022174C" w:rsidRPr="006E1A99">
        <w:rPr>
          <w:rFonts w:ascii="Verdana" w:hAnsi="Verdana"/>
          <w:b/>
          <w:color w:val="000000"/>
          <w:sz w:val="20"/>
          <w:szCs w:val="20"/>
        </w:rPr>
        <w:t>Registro de Títulos e Documentos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116978" w:rsidRPr="006E1A99" w:rsidRDefault="00116978" w:rsidP="006E1A99">
      <w:pPr>
        <w:widowControl w:val="0"/>
        <w:autoSpaceDE w:val="0"/>
        <w:autoSpaceDN w:val="0"/>
        <w:adjustRightInd w:val="0"/>
        <w:spacing w:line="320" w:lineRule="exact"/>
        <w:jc w:val="both"/>
        <w:rPr>
          <w:rFonts w:ascii="Verdana" w:hAnsi="Verdana"/>
          <w:color w:val="000000"/>
          <w:sz w:val="20"/>
          <w:szCs w:val="20"/>
        </w:rPr>
      </w:pPr>
      <w:r w:rsidRPr="006E1A99">
        <w:rPr>
          <w:rFonts w:ascii="Verdana" w:hAnsi="Verdana"/>
          <w:color w:val="000000"/>
          <w:sz w:val="20"/>
          <w:szCs w:val="20"/>
        </w:rPr>
        <w:t>2.4.1</w:t>
      </w:r>
      <w:r w:rsidRPr="006E1A99">
        <w:rPr>
          <w:rFonts w:ascii="Verdana" w:hAnsi="Verdana"/>
          <w:color w:val="000000"/>
          <w:sz w:val="20"/>
          <w:szCs w:val="20"/>
        </w:rPr>
        <w:tab/>
      </w:r>
      <w:r w:rsidR="007208CA" w:rsidRPr="006E1A99">
        <w:rPr>
          <w:rFonts w:ascii="Verdana" w:hAnsi="Verdana"/>
          <w:color w:val="000000"/>
          <w:sz w:val="20"/>
          <w:szCs w:val="20"/>
        </w:rPr>
        <w:t xml:space="preserve">Esta Escritura e seus eventuais aditamentos </w:t>
      </w:r>
      <w:r w:rsidR="000D145E" w:rsidRPr="006E1A99">
        <w:rPr>
          <w:rFonts w:ascii="Verdana" w:hAnsi="Verdana"/>
          <w:color w:val="000000"/>
          <w:sz w:val="20"/>
          <w:szCs w:val="20"/>
        </w:rPr>
        <w:t>deverão ser protocolados para</w:t>
      </w:r>
      <w:r w:rsidR="003F2F3D" w:rsidRPr="006E1A99">
        <w:rPr>
          <w:rFonts w:ascii="Verdana" w:hAnsi="Verdana"/>
          <w:color w:val="000000"/>
          <w:sz w:val="20"/>
          <w:szCs w:val="20"/>
        </w:rPr>
        <w:t xml:space="preserve"> </w:t>
      </w:r>
      <w:r w:rsidR="000D145E" w:rsidRPr="006E1A99">
        <w:rPr>
          <w:rFonts w:ascii="Verdana" w:hAnsi="Verdana"/>
          <w:color w:val="000000"/>
          <w:sz w:val="20"/>
          <w:szCs w:val="20"/>
        </w:rPr>
        <w:t xml:space="preserve">arquivamento </w:t>
      </w:r>
      <w:r w:rsidR="007208CA" w:rsidRPr="006E1A99">
        <w:rPr>
          <w:rFonts w:ascii="Verdana" w:hAnsi="Verdana"/>
          <w:color w:val="000000"/>
          <w:sz w:val="20"/>
          <w:szCs w:val="20"/>
        </w:rPr>
        <w:t xml:space="preserve">na </w:t>
      </w:r>
      <w:r w:rsidR="006442B5" w:rsidRPr="006E1A99">
        <w:rPr>
          <w:rFonts w:ascii="Verdana" w:hAnsi="Verdana"/>
          <w:color w:val="000000"/>
          <w:sz w:val="20"/>
          <w:szCs w:val="20"/>
        </w:rPr>
        <w:t>JCDF</w:t>
      </w:r>
      <w:r w:rsidR="007208CA" w:rsidRPr="006E1A99">
        <w:rPr>
          <w:rFonts w:ascii="Verdana" w:hAnsi="Verdana"/>
          <w:color w:val="000000"/>
          <w:sz w:val="20"/>
          <w:szCs w:val="20"/>
        </w:rPr>
        <w:t>,</w:t>
      </w:r>
      <w:r w:rsidR="006442B5" w:rsidRPr="006E1A99">
        <w:rPr>
          <w:rFonts w:ascii="Verdana" w:hAnsi="Verdana"/>
          <w:color w:val="000000"/>
          <w:sz w:val="20"/>
          <w:szCs w:val="20"/>
        </w:rPr>
        <w:t xml:space="preserve"> </w:t>
      </w:r>
      <w:r w:rsidR="000D145E" w:rsidRPr="006E1A99">
        <w:rPr>
          <w:rFonts w:ascii="Verdana" w:hAnsi="Verdana"/>
          <w:color w:val="000000"/>
          <w:sz w:val="20"/>
          <w:szCs w:val="20"/>
        </w:rPr>
        <w:t>em até</w:t>
      </w:r>
      <w:r w:rsidR="00883E6A" w:rsidRPr="006E1A99">
        <w:rPr>
          <w:rFonts w:ascii="Verdana" w:hAnsi="Verdana"/>
          <w:color w:val="000000"/>
          <w:sz w:val="20"/>
          <w:szCs w:val="20"/>
        </w:rPr>
        <w:t xml:space="preserve"> 10 (dez)</w:t>
      </w:r>
      <w:r w:rsidR="008F17D0" w:rsidRPr="006E1A99">
        <w:rPr>
          <w:rFonts w:ascii="Verdana" w:hAnsi="Verdana"/>
          <w:color w:val="000000"/>
          <w:sz w:val="20"/>
          <w:szCs w:val="20"/>
        </w:rPr>
        <w:t xml:space="preserve"> </w:t>
      </w:r>
      <w:r w:rsidR="000D145E" w:rsidRPr="006E1A99">
        <w:rPr>
          <w:rFonts w:ascii="Verdana" w:hAnsi="Verdana"/>
          <w:color w:val="000000"/>
          <w:sz w:val="20"/>
          <w:szCs w:val="20"/>
        </w:rPr>
        <w:t>Dias Úteis a contar da data de celebração</w:t>
      </w:r>
      <w:r w:rsidR="00157231" w:rsidRPr="006E1A99">
        <w:rPr>
          <w:rFonts w:ascii="Verdana" w:hAnsi="Verdana"/>
          <w:color w:val="000000"/>
          <w:sz w:val="20"/>
          <w:szCs w:val="20"/>
        </w:rPr>
        <w:t>,</w:t>
      </w:r>
      <w:r w:rsidR="000D145E" w:rsidRPr="006E1A99" w:rsidDel="00114676">
        <w:rPr>
          <w:rFonts w:ascii="Verdana" w:hAnsi="Verdana"/>
          <w:color w:val="000000"/>
          <w:sz w:val="20"/>
          <w:szCs w:val="20"/>
        </w:rPr>
        <w:t xml:space="preserve"> </w:t>
      </w:r>
      <w:r w:rsidR="007208CA" w:rsidRPr="006E1A99">
        <w:rPr>
          <w:rFonts w:ascii="Verdana" w:hAnsi="Verdana"/>
          <w:color w:val="000000"/>
          <w:sz w:val="20"/>
          <w:szCs w:val="20"/>
        </w:rPr>
        <w:t xml:space="preserve">conforme disposto no artigo 62, inciso II e parágrafo 3º da Lei das Sociedades por Ações. Uma cópia eletrônica (PDF) contendo </w:t>
      </w:r>
      <w:r w:rsidR="00EA3C16" w:rsidRPr="006E1A99">
        <w:rPr>
          <w:rFonts w:ascii="Verdana" w:hAnsi="Verdana"/>
          <w:color w:val="000000"/>
          <w:sz w:val="20"/>
          <w:szCs w:val="20"/>
        </w:rPr>
        <w:t xml:space="preserve">a chancela digital </w:t>
      </w:r>
      <w:r w:rsidR="007208CA" w:rsidRPr="006E1A99">
        <w:rPr>
          <w:rFonts w:ascii="Verdana" w:hAnsi="Verdana"/>
          <w:color w:val="000000"/>
          <w:sz w:val="20"/>
          <w:szCs w:val="20"/>
        </w:rPr>
        <w:t xml:space="preserve">de registro desta Escritura e de seus eventuais aditamentos na </w:t>
      </w:r>
      <w:r w:rsidR="003F0A4E" w:rsidRPr="006E1A99">
        <w:rPr>
          <w:rFonts w:ascii="Verdana" w:hAnsi="Verdana"/>
          <w:color w:val="000000"/>
          <w:sz w:val="20"/>
          <w:szCs w:val="20"/>
        </w:rPr>
        <w:t xml:space="preserve">JCDF </w:t>
      </w:r>
      <w:r w:rsidR="007208CA" w:rsidRPr="006E1A99">
        <w:rPr>
          <w:rFonts w:ascii="Verdana" w:hAnsi="Verdana"/>
          <w:color w:val="000000"/>
          <w:sz w:val="20"/>
          <w:szCs w:val="20"/>
        </w:rPr>
        <w:t>deverá ser enviada pela Emissora ao Agente Fiduciário</w:t>
      </w:r>
      <w:r w:rsidR="00EA3C16" w:rsidRPr="006E1A99">
        <w:rPr>
          <w:rFonts w:ascii="Verdana" w:hAnsi="Verdana"/>
          <w:color w:val="000000"/>
          <w:sz w:val="20"/>
          <w:szCs w:val="20"/>
        </w:rPr>
        <w:t xml:space="preserve">, em até </w:t>
      </w:r>
      <w:r w:rsidR="009B3BB7" w:rsidRPr="006E1A99">
        <w:rPr>
          <w:rFonts w:ascii="Verdana" w:hAnsi="Verdana"/>
          <w:color w:val="000000"/>
          <w:sz w:val="20"/>
          <w:szCs w:val="20"/>
        </w:rPr>
        <w:t>5 (cinco)</w:t>
      </w:r>
      <w:r w:rsidR="00EA3C16" w:rsidRPr="006E1A99">
        <w:rPr>
          <w:rFonts w:ascii="Verdana" w:hAnsi="Verdana"/>
          <w:color w:val="000000"/>
          <w:sz w:val="20"/>
          <w:szCs w:val="20"/>
        </w:rPr>
        <w:t xml:space="preserve"> Dias </w:t>
      </w:r>
      <w:r w:rsidR="00932A9E" w:rsidRPr="006E1A99">
        <w:rPr>
          <w:rFonts w:ascii="Verdana" w:hAnsi="Verdana"/>
          <w:color w:val="000000"/>
          <w:sz w:val="20"/>
          <w:szCs w:val="20"/>
        </w:rPr>
        <w:t>Úteis</w:t>
      </w:r>
      <w:r w:rsidR="00EA3C16" w:rsidRPr="006E1A99">
        <w:rPr>
          <w:rFonts w:ascii="Verdana" w:hAnsi="Verdana"/>
          <w:color w:val="000000"/>
          <w:sz w:val="20"/>
          <w:szCs w:val="20"/>
        </w:rPr>
        <w:t xml:space="preserve"> </w:t>
      </w:r>
      <w:r w:rsidR="007208CA" w:rsidRPr="006E1A99">
        <w:rPr>
          <w:rFonts w:ascii="Verdana" w:hAnsi="Verdana"/>
          <w:color w:val="000000"/>
          <w:sz w:val="20"/>
          <w:szCs w:val="20"/>
        </w:rPr>
        <w:t>após a data do respectivo arquivamento</w:t>
      </w:r>
      <w:r w:rsidR="00157231" w:rsidRPr="006E1A99">
        <w:rPr>
          <w:rFonts w:ascii="Verdana" w:hAnsi="Verdana"/>
          <w:color w:val="000000"/>
          <w:sz w:val="20"/>
          <w:szCs w:val="20"/>
        </w:rPr>
        <w:t>.</w:t>
      </w:r>
      <w:r w:rsidR="008F17D0" w:rsidRPr="006E1A99">
        <w:rPr>
          <w:rFonts w:ascii="Verdana" w:hAnsi="Verdana"/>
          <w:color w:val="000000"/>
          <w:sz w:val="20"/>
          <w:szCs w:val="20"/>
        </w:rPr>
        <w:t xml:space="preserve"> </w:t>
      </w:r>
    </w:p>
    <w:p w:rsidR="00116978" w:rsidRPr="006E1A99" w:rsidRDefault="00116978" w:rsidP="006E1A99">
      <w:pPr>
        <w:pStyle w:val="SCBFTtulo1"/>
        <w:keepNext w:val="0"/>
        <w:keepLines w:val="0"/>
        <w:widowControl w:val="0"/>
        <w:tabs>
          <w:tab w:val="clear" w:pos="2366"/>
          <w:tab w:val="left" w:pos="720"/>
        </w:tabs>
        <w:spacing w:line="320" w:lineRule="exact"/>
        <w:jc w:val="both"/>
        <w:rPr>
          <w:rFonts w:ascii="Verdana" w:hAnsi="Verdana"/>
          <w:b w:val="0"/>
          <w:sz w:val="20"/>
        </w:rPr>
      </w:pPr>
      <w:r w:rsidRPr="006E1A99">
        <w:rPr>
          <w:rFonts w:ascii="Verdana" w:hAnsi="Verdana"/>
          <w:color w:val="000000"/>
          <w:sz w:val="20"/>
        </w:rPr>
        <w:lastRenderedPageBreak/>
        <w:br/>
        <w:t>2.4.2</w:t>
      </w:r>
      <w:r w:rsidRPr="006E1A99">
        <w:rPr>
          <w:rFonts w:ascii="Verdana" w:hAnsi="Verdana"/>
          <w:sz w:val="20"/>
        </w:rPr>
        <w:t xml:space="preserve"> </w:t>
      </w:r>
      <w:r w:rsidRPr="006E1A99">
        <w:rPr>
          <w:rFonts w:ascii="Verdana" w:hAnsi="Verdana"/>
          <w:b w:val="0"/>
          <w:sz w:val="20"/>
        </w:rPr>
        <w:t>Em virtude da</w:t>
      </w:r>
      <w:r w:rsidRPr="006E1A99">
        <w:rPr>
          <w:rFonts w:ascii="Verdana" w:hAnsi="Verdana"/>
          <w:b w:val="0"/>
          <w:sz w:val="20"/>
          <w:lang w:val="pt-BR"/>
        </w:rPr>
        <w:t>s</w:t>
      </w:r>
      <w:r w:rsidRPr="006E1A99">
        <w:rPr>
          <w:rFonts w:ascii="Verdana" w:hAnsi="Verdana"/>
          <w:b w:val="0"/>
          <w:sz w:val="20"/>
        </w:rPr>
        <w:t xml:space="preserve"> Fiança</w:t>
      </w:r>
      <w:r w:rsidRPr="006E1A99">
        <w:rPr>
          <w:rFonts w:ascii="Verdana" w:hAnsi="Verdana"/>
          <w:b w:val="0"/>
          <w:sz w:val="20"/>
          <w:lang w:val="pt-BR"/>
        </w:rPr>
        <w:t>s</w:t>
      </w:r>
      <w:r w:rsidRPr="006E1A99">
        <w:rPr>
          <w:rFonts w:ascii="Verdana" w:hAnsi="Verdana"/>
          <w:b w:val="0"/>
          <w:sz w:val="20"/>
        </w:rPr>
        <w:t xml:space="preserve"> prestada</w:t>
      </w:r>
      <w:r w:rsidRPr="006E1A99">
        <w:rPr>
          <w:rFonts w:ascii="Verdana" w:hAnsi="Verdana"/>
          <w:b w:val="0"/>
          <w:sz w:val="20"/>
          <w:lang w:val="pt-BR"/>
        </w:rPr>
        <w:t>s</w:t>
      </w:r>
      <w:r w:rsidRPr="006E1A99">
        <w:rPr>
          <w:rFonts w:ascii="Verdana" w:hAnsi="Verdana"/>
          <w:b w:val="0"/>
          <w:sz w:val="20"/>
        </w:rPr>
        <w:t xml:space="preserve"> pela</w:t>
      </w:r>
      <w:r w:rsidRPr="006E1A99">
        <w:rPr>
          <w:rFonts w:ascii="Verdana" w:hAnsi="Verdana"/>
          <w:b w:val="0"/>
          <w:sz w:val="20"/>
          <w:lang w:val="pt-BR"/>
        </w:rPr>
        <w:t>s</w:t>
      </w:r>
      <w:r w:rsidRPr="006E1A99">
        <w:rPr>
          <w:rFonts w:ascii="Verdana" w:hAnsi="Verdana"/>
          <w:b w:val="0"/>
          <w:sz w:val="20"/>
        </w:rPr>
        <w:t xml:space="preserve"> </w:t>
      </w:r>
      <w:r w:rsidRPr="006E1A99">
        <w:rPr>
          <w:rFonts w:ascii="Verdana" w:hAnsi="Verdana"/>
          <w:b w:val="0"/>
          <w:sz w:val="20"/>
          <w:lang w:val="pt-BR"/>
        </w:rPr>
        <w:t>Fiadoras</w:t>
      </w:r>
      <w:r w:rsidRPr="006E1A99">
        <w:rPr>
          <w:rFonts w:ascii="Verdana" w:hAnsi="Verdana"/>
          <w:b w:val="0"/>
          <w:sz w:val="20"/>
        </w:rPr>
        <w:t xml:space="preserve"> em benefício dos titulares das Debêntures (“</w:t>
      </w:r>
      <w:r w:rsidRPr="006E1A99">
        <w:rPr>
          <w:rFonts w:ascii="Verdana" w:hAnsi="Verdana"/>
          <w:b w:val="0"/>
          <w:sz w:val="20"/>
          <w:u w:val="single"/>
        </w:rPr>
        <w:t>Debenturistas</w:t>
      </w:r>
      <w:r w:rsidRPr="006E1A99">
        <w:rPr>
          <w:rFonts w:ascii="Verdana" w:hAnsi="Verdana"/>
          <w:b w:val="0"/>
          <w:sz w:val="20"/>
        </w:rPr>
        <w:t xml:space="preserve">”), representados pelo Agente Fiduciário, </w:t>
      </w:r>
      <w:r w:rsidR="00963E0E" w:rsidRPr="006E1A99">
        <w:rPr>
          <w:rFonts w:ascii="Verdana" w:hAnsi="Verdana"/>
          <w:b w:val="0"/>
          <w:sz w:val="20"/>
          <w:lang w:val="pt-BR"/>
        </w:rPr>
        <w:t xml:space="preserve">e </w:t>
      </w:r>
      <w:r w:rsidR="00963E0E" w:rsidRPr="006E1A99">
        <w:rPr>
          <w:rFonts w:ascii="Verdana" w:hAnsi="Verdana"/>
          <w:b w:val="0"/>
          <w:sz w:val="20"/>
        </w:rPr>
        <w:t>de acordo com o disposto nos artigos 129 e 130 da Lei nº 6.015, de 31 de dezembro de 1973, conforme alterada</w:t>
      </w:r>
      <w:r w:rsidR="00963E0E" w:rsidRPr="006E1A99">
        <w:rPr>
          <w:rFonts w:ascii="Verdana" w:hAnsi="Verdana"/>
          <w:b w:val="0"/>
          <w:sz w:val="20"/>
          <w:lang w:val="pt-BR"/>
        </w:rPr>
        <w:t>,</w:t>
      </w:r>
      <w:r w:rsidR="00963E0E" w:rsidRPr="006E1A99">
        <w:rPr>
          <w:rFonts w:ascii="Verdana" w:hAnsi="Verdana"/>
          <w:b w:val="0"/>
          <w:sz w:val="20"/>
        </w:rPr>
        <w:t xml:space="preserve"> </w:t>
      </w:r>
      <w:r w:rsidRPr="006E1A99">
        <w:rPr>
          <w:rFonts w:ascii="Verdana" w:hAnsi="Verdana"/>
          <w:b w:val="0"/>
          <w:sz w:val="20"/>
        </w:rPr>
        <w:t>a presente Escritura e seus eventuais aditamentos deverão ser registrados, pela Emissora, às suas expensas, perante Cartório de Registro de Títulos e Documentos da</w:t>
      </w:r>
      <w:r w:rsidRPr="006E1A99">
        <w:rPr>
          <w:rFonts w:ascii="Verdana" w:hAnsi="Verdana"/>
          <w:b w:val="0"/>
          <w:sz w:val="20"/>
          <w:lang w:val="pt-BR"/>
        </w:rPr>
        <w:t>s</w:t>
      </w:r>
      <w:r w:rsidRPr="006E1A99">
        <w:rPr>
          <w:rFonts w:ascii="Verdana" w:hAnsi="Verdana"/>
          <w:b w:val="0"/>
          <w:sz w:val="20"/>
        </w:rPr>
        <w:t xml:space="preserve"> Cidade</w:t>
      </w:r>
      <w:r w:rsidRPr="006E1A99">
        <w:rPr>
          <w:rFonts w:ascii="Verdana" w:hAnsi="Verdana"/>
          <w:b w:val="0"/>
          <w:sz w:val="20"/>
          <w:lang w:val="pt-BR"/>
        </w:rPr>
        <w:t>s</w:t>
      </w:r>
      <w:r w:rsidRPr="006E1A99">
        <w:rPr>
          <w:rFonts w:ascii="Verdana" w:hAnsi="Verdana"/>
          <w:b w:val="0"/>
          <w:sz w:val="20"/>
        </w:rPr>
        <w:t xml:space="preserve"> d</w:t>
      </w:r>
      <w:r w:rsidRPr="006E1A99">
        <w:rPr>
          <w:rFonts w:ascii="Verdana" w:hAnsi="Verdana"/>
          <w:b w:val="0"/>
          <w:sz w:val="20"/>
          <w:lang w:val="pt-BR"/>
        </w:rPr>
        <w:t>e</w:t>
      </w:r>
      <w:r w:rsidRPr="006E1A99">
        <w:rPr>
          <w:rFonts w:ascii="Verdana" w:hAnsi="Verdana"/>
          <w:b w:val="0"/>
          <w:sz w:val="20"/>
        </w:rPr>
        <w:t xml:space="preserve"> </w:t>
      </w:r>
      <w:r w:rsidR="006B5954" w:rsidRPr="006E1A99">
        <w:rPr>
          <w:rFonts w:ascii="Verdana" w:hAnsi="Verdana"/>
          <w:b w:val="0"/>
          <w:sz w:val="20"/>
          <w:lang w:val="pt-BR"/>
        </w:rPr>
        <w:t>Brasília,</w:t>
      </w:r>
      <w:r w:rsidR="008F17D0" w:rsidRPr="006E1A99">
        <w:rPr>
          <w:rFonts w:ascii="Verdana" w:hAnsi="Verdana"/>
          <w:b w:val="0"/>
          <w:sz w:val="20"/>
          <w:lang w:val="pt-BR"/>
        </w:rPr>
        <w:t xml:space="preserve"> Distrito Federal e</w:t>
      </w:r>
      <w:r w:rsidR="006B5954" w:rsidRPr="006E1A99">
        <w:rPr>
          <w:rFonts w:ascii="Verdana" w:hAnsi="Verdana"/>
          <w:b w:val="0"/>
          <w:sz w:val="20"/>
          <w:lang w:val="pt-BR"/>
        </w:rPr>
        <w:t xml:space="preserve"> São Paulo, Estado de São Paulo </w:t>
      </w:r>
      <w:r w:rsidRPr="006E1A99">
        <w:rPr>
          <w:rFonts w:ascii="Verdana" w:hAnsi="Verdana"/>
          <w:b w:val="0"/>
          <w:sz w:val="20"/>
        </w:rPr>
        <w:t>(“</w:t>
      </w:r>
      <w:r w:rsidRPr="006E1A99">
        <w:rPr>
          <w:rFonts w:ascii="Verdana" w:hAnsi="Verdana"/>
          <w:b w:val="0"/>
          <w:sz w:val="20"/>
          <w:u w:val="single"/>
        </w:rPr>
        <w:t>Cartório</w:t>
      </w:r>
      <w:r w:rsidR="006B5954" w:rsidRPr="006E1A99">
        <w:rPr>
          <w:rFonts w:ascii="Verdana" w:hAnsi="Verdana"/>
          <w:b w:val="0"/>
          <w:sz w:val="20"/>
          <w:u w:val="single"/>
          <w:lang w:val="pt-BR"/>
        </w:rPr>
        <w:t>s</w:t>
      </w:r>
      <w:r w:rsidRPr="006E1A99">
        <w:rPr>
          <w:rFonts w:ascii="Verdana" w:hAnsi="Verdana"/>
          <w:b w:val="0"/>
          <w:sz w:val="20"/>
          <w:u w:val="single"/>
        </w:rPr>
        <w:t xml:space="preserve"> de RTD</w:t>
      </w:r>
      <w:r w:rsidRPr="006E1A99">
        <w:rPr>
          <w:rFonts w:ascii="Verdana" w:hAnsi="Verdana"/>
          <w:b w:val="0"/>
          <w:sz w:val="20"/>
        </w:rPr>
        <w:t>”), sendo certo que tais aditamentos deverão ser protocolados perante 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deverão ser enviadas pela Emissora ao Agente Fiduciário no prazo de até </w:t>
      </w:r>
      <w:r w:rsidR="006B5954" w:rsidRPr="006E1A99">
        <w:rPr>
          <w:rFonts w:ascii="Verdana" w:hAnsi="Verdana"/>
          <w:b w:val="0"/>
          <w:sz w:val="20"/>
          <w:lang w:val="pt-BR"/>
        </w:rPr>
        <w:t>5</w:t>
      </w:r>
      <w:r w:rsidRPr="006E1A99">
        <w:rPr>
          <w:rFonts w:ascii="Verdana" w:hAnsi="Verdana"/>
          <w:b w:val="0"/>
          <w:sz w:val="20"/>
        </w:rPr>
        <w:t xml:space="preserve"> (</w:t>
      </w:r>
      <w:r w:rsidR="006B5954" w:rsidRPr="006E1A99">
        <w:rPr>
          <w:rFonts w:ascii="Verdana" w:hAnsi="Verdana"/>
          <w:b w:val="0"/>
          <w:sz w:val="20"/>
          <w:lang w:val="pt-BR"/>
        </w:rPr>
        <w:t>cinco</w:t>
      </w:r>
      <w:r w:rsidRPr="006E1A99">
        <w:rPr>
          <w:rFonts w:ascii="Verdana" w:hAnsi="Verdana"/>
          <w:b w:val="0"/>
          <w:sz w:val="20"/>
        </w:rPr>
        <w:t>) Dias Úteis contados da data do respectivo registro.</w:t>
      </w:r>
    </w:p>
    <w:p w:rsidR="00114676" w:rsidRPr="006E1A99" w:rsidRDefault="00114676"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8F1D08"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Depósito</w:t>
      </w:r>
      <w:r w:rsidR="00482A00" w:rsidRPr="006E1A99">
        <w:rPr>
          <w:rFonts w:ascii="Verdana" w:hAnsi="Verdana"/>
          <w:b/>
          <w:color w:val="000000"/>
          <w:sz w:val="20"/>
          <w:szCs w:val="20"/>
        </w:rPr>
        <w:t xml:space="preserve"> para Distribuição</w:t>
      </w:r>
      <w:r w:rsidR="00C76718" w:rsidRPr="006E1A99">
        <w:rPr>
          <w:rFonts w:ascii="Verdana" w:hAnsi="Verdana"/>
          <w:b/>
          <w:color w:val="000000"/>
          <w:sz w:val="20"/>
          <w:szCs w:val="20"/>
        </w:rPr>
        <w:t>,</w:t>
      </w:r>
      <w:r w:rsidR="00482A00" w:rsidRPr="006E1A99">
        <w:rPr>
          <w:rFonts w:ascii="Verdana" w:hAnsi="Verdana"/>
          <w:b/>
          <w:color w:val="000000"/>
          <w:sz w:val="20"/>
          <w:szCs w:val="20"/>
        </w:rPr>
        <w:t xml:space="preserve"> Negociação</w:t>
      </w:r>
      <w:r w:rsidR="00C76718" w:rsidRPr="006E1A99">
        <w:rPr>
          <w:rFonts w:ascii="Verdana" w:hAnsi="Verdana"/>
          <w:b/>
          <w:color w:val="000000"/>
          <w:sz w:val="20"/>
          <w:szCs w:val="20"/>
        </w:rPr>
        <w:t xml:space="preserve"> e Custódia</w:t>
      </w:r>
    </w:p>
    <w:p w:rsidR="00482A00" w:rsidRPr="006E1A99" w:rsidRDefault="00482A00" w:rsidP="006E1A99">
      <w:pPr>
        <w:widowControl w:val="0"/>
        <w:tabs>
          <w:tab w:val="left" w:pos="720"/>
          <w:tab w:val="left" w:pos="2366"/>
        </w:tabs>
        <w:spacing w:line="320" w:lineRule="exact"/>
        <w:rPr>
          <w:rFonts w:ascii="Verdana" w:hAnsi="Verdana"/>
          <w:i/>
          <w:color w:val="000000"/>
          <w:sz w:val="20"/>
          <w:szCs w:val="20"/>
        </w:rPr>
      </w:pPr>
    </w:p>
    <w:p w:rsidR="00482A00" w:rsidRPr="006E1A99" w:rsidRDefault="00482A00" w:rsidP="006E1A99">
      <w:pPr>
        <w:pStyle w:val="Saudao"/>
        <w:widowControl w:val="0"/>
        <w:numPr>
          <w:ilvl w:val="2"/>
          <w:numId w:val="39"/>
        </w:numPr>
        <w:tabs>
          <w:tab w:val="left" w:pos="720"/>
          <w:tab w:val="left" w:pos="2366"/>
        </w:tabs>
        <w:spacing w:line="320" w:lineRule="exact"/>
        <w:rPr>
          <w:rFonts w:ascii="Verdana" w:hAnsi="Verdana"/>
          <w:iCs/>
          <w:color w:val="000000"/>
          <w:sz w:val="20"/>
        </w:rPr>
      </w:pPr>
      <w:r w:rsidRPr="006E1A99">
        <w:rPr>
          <w:rFonts w:ascii="Verdana" w:hAnsi="Verdana"/>
          <w:iCs/>
          <w:color w:val="000000"/>
          <w:sz w:val="20"/>
        </w:rPr>
        <w:t xml:space="preserve">As Debêntures serão </w:t>
      </w:r>
      <w:r w:rsidR="00711794" w:rsidRPr="006E1A99">
        <w:rPr>
          <w:rFonts w:ascii="Verdana" w:hAnsi="Verdana"/>
          <w:iCs/>
          <w:color w:val="000000"/>
          <w:sz w:val="20"/>
        </w:rPr>
        <w:t xml:space="preserve">depositadas </w:t>
      </w:r>
      <w:r w:rsidRPr="006E1A99">
        <w:rPr>
          <w:rFonts w:ascii="Verdana" w:hAnsi="Verdana"/>
          <w:iCs/>
          <w:color w:val="000000"/>
          <w:sz w:val="20"/>
        </w:rPr>
        <w:t>para:</w:t>
      </w:r>
    </w:p>
    <w:p w:rsidR="00482A00" w:rsidRPr="006E1A99" w:rsidRDefault="00482A00" w:rsidP="006E1A99">
      <w:pPr>
        <w:pStyle w:val="Saudao"/>
        <w:widowControl w:val="0"/>
        <w:tabs>
          <w:tab w:val="left" w:pos="720"/>
          <w:tab w:val="left" w:pos="2366"/>
        </w:tabs>
        <w:spacing w:line="320" w:lineRule="exact"/>
        <w:ind w:firstLine="0"/>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distribuição no mercado primário por meio do MDA – Módulo de Distribuição de Ativos (“</w:t>
      </w:r>
      <w:r w:rsidRPr="006E1A99">
        <w:rPr>
          <w:rFonts w:ascii="Verdana" w:hAnsi="Verdana"/>
          <w:color w:val="000000"/>
          <w:sz w:val="20"/>
          <w:u w:val="single"/>
        </w:rPr>
        <w:t>MDA</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S.A. – Brasil, Bolsa, Balcão – Segmento Cetip UTVM (“</w:t>
      </w:r>
      <w:r w:rsidR="00BE6FD5" w:rsidRPr="006E1A99">
        <w:rPr>
          <w:rFonts w:ascii="Verdana" w:hAnsi="Verdana"/>
          <w:color w:val="000000"/>
          <w:sz w:val="20"/>
          <w:u w:val="single"/>
        </w:rPr>
        <w:t>B3</w:t>
      </w:r>
      <w:r w:rsidR="00BE6FD5" w:rsidRPr="006E1A99">
        <w:rPr>
          <w:rFonts w:ascii="Verdana" w:hAnsi="Verdana"/>
          <w:color w:val="000000"/>
          <w:sz w:val="20"/>
        </w:rPr>
        <w:t>”), sendo a distribuição liquidada financeiramente através da B3</w:t>
      </w:r>
      <w:r w:rsidRPr="006E1A99">
        <w:rPr>
          <w:rFonts w:ascii="Verdana" w:hAnsi="Verdana"/>
          <w:color w:val="000000"/>
          <w:sz w:val="20"/>
        </w:rPr>
        <w:t xml:space="preserve">; </w:t>
      </w:r>
      <w:r w:rsidRPr="006E1A99">
        <w:rPr>
          <w:rFonts w:ascii="Verdana" w:hAnsi="Verdana"/>
          <w:iCs/>
          <w:color w:val="000000"/>
          <w:sz w:val="20"/>
        </w:rPr>
        <w:t>e</w:t>
      </w:r>
      <w:r w:rsidR="00482A00" w:rsidRPr="006E1A99">
        <w:rPr>
          <w:rFonts w:ascii="Verdana" w:hAnsi="Verdana"/>
          <w:iCs/>
          <w:color w:val="000000"/>
          <w:sz w:val="20"/>
        </w:rPr>
        <w:t xml:space="preserve"> </w:t>
      </w:r>
    </w:p>
    <w:p w:rsidR="00482A00" w:rsidRPr="006E1A99" w:rsidRDefault="00482A00" w:rsidP="006E1A99">
      <w:pPr>
        <w:pStyle w:val="Saudao"/>
        <w:widowControl w:val="0"/>
        <w:tabs>
          <w:tab w:val="left" w:pos="709"/>
          <w:tab w:val="left" w:pos="2366"/>
        </w:tabs>
        <w:spacing w:line="320" w:lineRule="exact"/>
        <w:ind w:left="709" w:hanging="709"/>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negociação no mercado secundário por meio do CETIP21</w:t>
      </w:r>
      <w:r w:rsidR="001B6CDA" w:rsidRPr="006E1A99">
        <w:rPr>
          <w:rFonts w:ascii="Verdana" w:hAnsi="Verdana"/>
          <w:color w:val="000000"/>
          <w:sz w:val="20"/>
        </w:rPr>
        <w:t xml:space="preserve"> </w:t>
      </w:r>
      <w:r w:rsidRPr="006E1A99">
        <w:rPr>
          <w:rFonts w:ascii="Verdana" w:hAnsi="Verdana"/>
          <w:color w:val="000000"/>
          <w:sz w:val="20"/>
        </w:rPr>
        <w:t>– Títulos e Valores Mobiliários (“</w:t>
      </w:r>
      <w:r w:rsidRPr="006E1A99">
        <w:rPr>
          <w:rFonts w:ascii="Verdana" w:hAnsi="Verdana"/>
          <w:color w:val="000000"/>
          <w:sz w:val="20"/>
          <w:u w:val="single"/>
        </w:rPr>
        <w:t>CETIP21</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sendo as negociações liquidadas financeiramente e as Debêntures custodiadas eletronicamente na B3</w:t>
      </w:r>
      <w:r w:rsidRPr="006E1A99">
        <w:rPr>
          <w:rFonts w:ascii="Verdana" w:hAnsi="Verdana"/>
          <w:iCs/>
          <w:color w:val="000000"/>
          <w:sz w:val="20"/>
        </w:rPr>
        <w:t>.</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0E47B6" w:rsidP="006E1A99">
      <w:pPr>
        <w:pStyle w:val="Saudao"/>
        <w:widowControl w:val="0"/>
        <w:tabs>
          <w:tab w:val="left" w:pos="720"/>
          <w:tab w:val="left" w:pos="2366"/>
        </w:tabs>
        <w:spacing w:line="320" w:lineRule="exact"/>
        <w:ind w:firstLine="0"/>
        <w:rPr>
          <w:rFonts w:ascii="Verdana" w:hAnsi="Verdana"/>
          <w:color w:val="000000"/>
          <w:sz w:val="20"/>
        </w:rPr>
      </w:pPr>
      <w:r w:rsidRPr="006E1A99">
        <w:rPr>
          <w:rFonts w:ascii="Verdana" w:hAnsi="Verdana"/>
          <w:iCs/>
          <w:color w:val="000000"/>
          <w:sz w:val="20"/>
        </w:rPr>
        <w:t>2.5.2.</w:t>
      </w:r>
      <w:r w:rsidRPr="006E1A99">
        <w:rPr>
          <w:rFonts w:ascii="Verdana" w:hAnsi="Verdana"/>
          <w:iCs/>
          <w:color w:val="000000"/>
          <w:sz w:val="20"/>
        </w:rPr>
        <w:tab/>
      </w:r>
      <w:r w:rsidR="00482A00" w:rsidRPr="006E1A99">
        <w:rPr>
          <w:rFonts w:ascii="Verdana" w:hAnsi="Verdana"/>
          <w:iCs/>
          <w:color w:val="000000"/>
          <w:sz w:val="20"/>
        </w:rPr>
        <w:t>Não obstante o descrito na Cláusula 2.</w:t>
      </w:r>
      <w:r w:rsidRPr="006E1A99">
        <w:rPr>
          <w:rFonts w:ascii="Verdana" w:hAnsi="Verdana"/>
          <w:iCs/>
          <w:color w:val="000000"/>
          <w:sz w:val="20"/>
        </w:rPr>
        <w:t>5</w:t>
      </w:r>
      <w:r w:rsidR="00482A00" w:rsidRPr="006E1A99">
        <w:rPr>
          <w:rFonts w:ascii="Verdana" w:hAnsi="Verdana"/>
          <w:iCs/>
          <w:color w:val="000000"/>
          <w:sz w:val="20"/>
        </w:rPr>
        <w:t xml:space="preserve">.1 acima, as Debêntures somente poderão ser negociadas nos mercados regulamentados de valores mobiliários </w:t>
      </w:r>
      <w:r w:rsidR="00FC503E" w:rsidRPr="006E1A99">
        <w:rPr>
          <w:rFonts w:ascii="Verdana" w:hAnsi="Verdana"/>
          <w:color w:val="000000"/>
          <w:sz w:val="20"/>
        </w:rPr>
        <w:t>exclusivamente por investidores qualificados, conforme definição constante do artigo 9°-B da Instrução da CVM n° 539, de 13 de novembro de 2013, conforme alterada (“</w:t>
      </w:r>
      <w:r w:rsidR="00FC503E" w:rsidRPr="006E1A99">
        <w:rPr>
          <w:rFonts w:ascii="Verdana" w:hAnsi="Verdana"/>
          <w:color w:val="000000"/>
          <w:sz w:val="20"/>
          <w:u w:val="single"/>
        </w:rPr>
        <w:t>Instrução CVM 539</w:t>
      </w:r>
      <w:r w:rsidR="00FC503E" w:rsidRPr="006E1A99">
        <w:rPr>
          <w:rFonts w:ascii="Verdana" w:hAnsi="Verdana"/>
          <w:color w:val="000000"/>
          <w:sz w:val="20"/>
        </w:rPr>
        <w:t>”),</w:t>
      </w:r>
      <w:r w:rsidR="00FC503E" w:rsidRPr="006E1A99">
        <w:rPr>
          <w:rFonts w:ascii="Verdana" w:hAnsi="Verdana"/>
          <w:iCs/>
          <w:color w:val="000000"/>
          <w:sz w:val="20"/>
        </w:rPr>
        <w:t xml:space="preserve"> depois de decorridos 90 (noventa) dias contados de cada subscrição ou aquisição, </w:t>
      </w:r>
      <w:r w:rsidR="008F1D08" w:rsidRPr="006E1A99">
        <w:rPr>
          <w:rFonts w:ascii="Verdana" w:hAnsi="Verdana"/>
          <w:iCs/>
          <w:color w:val="000000"/>
          <w:sz w:val="20"/>
        </w:rPr>
        <w:t xml:space="preserve">pelo </w:t>
      </w:r>
      <w:r w:rsidR="00CA74DD" w:rsidRPr="006E1A99">
        <w:rPr>
          <w:rFonts w:ascii="Verdana" w:hAnsi="Verdana"/>
          <w:iCs/>
          <w:color w:val="000000"/>
          <w:sz w:val="20"/>
        </w:rPr>
        <w:t>I</w:t>
      </w:r>
      <w:r w:rsidR="008F1D08" w:rsidRPr="006E1A99">
        <w:rPr>
          <w:rFonts w:ascii="Verdana" w:hAnsi="Verdana"/>
          <w:iCs/>
          <w:color w:val="000000"/>
          <w:sz w:val="20"/>
        </w:rPr>
        <w:t xml:space="preserve">nvestidor </w:t>
      </w:r>
      <w:r w:rsidR="00CA74DD" w:rsidRPr="006E1A99">
        <w:rPr>
          <w:rFonts w:ascii="Verdana" w:hAnsi="Verdana"/>
          <w:iCs/>
          <w:color w:val="000000"/>
          <w:sz w:val="20"/>
        </w:rPr>
        <w:t>P</w:t>
      </w:r>
      <w:r w:rsidR="008F1D08" w:rsidRPr="006E1A99">
        <w:rPr>
          <w:rFonts w:ascii="Verdana" w:hAnsi="Verdana"/>
          <w:iCs/>
          <w:color w:val="000000"/>
          <w:sz w:val="20"/>
        </w:rPr>
        <w:t>rofessional</w:t>
      </w:r>
      <w:r w:rsidR="00CA74DD" w:rsidRPr="006E1A99">
        <w:rPr>
          <w:rFonts w:ascii="Verdana" w:hAnsi="Verdana"/>
          <w:iCs/>
          <w:color w:val="000000"/>
          <w:sz w:val="20"/>
        </w:rPr>
        <w:t xml:space="preserve"> (conforme definido abaixo)</w:t>
      </w:r>
      <w:r w:rsidR="008F1D08" w:rsidRPr="006E1A99">
        <w:rPr>
          <w:rFonts w:ascii="Verdana" w:hAnsi="Verdana"/>
          <w:iCs/>
          <w:color w:val="000000"/>
          <w:sz w:val="20"/>
        </w:rPr>
        <w:t>,</w:t>
      </w:r>
      <w:r w:rsidR="0058647E" w:rsidRPr="006E1A99">
        <w:rPr>
          <w:rFonts w:ascii="Verdana" w:hAnsi="Verdana"/>
          <w:iCs/>
          <w:color w:val="000000"/>
          <w:sz w:val="20"/>
        </w:rPr>
        <w:t xml:space="preserve"> </w:t>
      </w:r>
      <w:r w:rsidR="0058647E" w:rsidRPr="006E1A99">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6E1A99">
        <w:rPr>
          <w:rFonts w:ascii="Verdana" w:hAnsi="Verdana"/>
          <w:iCs/>
          <w:color w:val="000000"/>
          <w:sz w:val="20"/>
        </w:rPr>
        <w:t xml:space="preserve"> </w:t>
      </w:r>
      <w:r w:rsidR="00FC503E" w:rsidRPr="006E1A99">
        <w:rPr>
          <w:rFonts w:ascii="Verdana" w:hAnsi="Verdana"/>
          <w:iCs/>
          <w:color w:val="000000"/>
          <w:sz w:val="20"/>
        </w:rPr>
        <w:t>observado</w:t>
      </w:r>
      <w:r w:rsidR="0058647E" w:rsidRPr="006E1A99">
        <w:rPr>
          <w:rFonts w:ascii="Verdana" w:hAnsi="Verdana"/>
          <w:iCs/>
          <w:color w:val="000000"/>
          <w:sz w:val="20"/>
        </w:rPr>
        <w:t>, ainda,</w:t>
      </w:r>
      <w:r w:rsidR="00FC503E" w:rsidRPr="006E1A99">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6E1A99">
        <w:rPr>
          <w:rFonts w:ascii="Verdana" w:hAnsi="Verdana"/>
          <w:color w:val="000000"/>
          <w:sz w:val="20"/>
        </w:rPr>
        <w:t>.</w:t>
      </w:r>
    </w:p>
    <w:p w:rsidR="00FC1A53" w:rsidRPr="006E1A99" w:rsidRDefault="00FC1A53" w:rsidP="006E1A99">
      <w:pPr>
        <w:pStyle w:val="SCBFTtulo1"/>
        <w:keepNext w:val="0"/>
        <w:keepLines w:val="0"/>
        <w:widowControl w:val="0"/>
        <w:spacing w:line="320" w:lineRule="exact"/>
        <w:rPr>
          <w:rFonts w:ascii="Verdana" w:hAnsi="Verdana"/>
          <w:color w:val="000000"/>
          <w:sz w:val="20"/>
        </w:rPr>
      </w:pPr>
      <w:bookmarkStart w:id="8" w:name="_Toc5096972"/>
    </w:p>
    <w:p w:rsidR="000E47B6" w:rsidRPr="006E1A99" w:rsidRDefault="000E47B6"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Registro das Garantias</w:t>
      </w:r>
    </w:p>
    <w:p w:rsidR="000E47B6" w:rsidRPr="006E1A99" w:rsidRDefault="000E47B6" w:rsidP="006E1A99">
      <w:pPr>
        <w:widowControl w:val="0"/>
        <w:tabs>
          <w:tab w:val="left" w:pos="720"/>
          <w:tab w:val="left" w:pos="2366"/>
        </w:tabs>
        <w:spacing w:line="320" w:lineRule="exact"/>
        <w:jc w:val="both"/>
        <w:rPr>
          <w:rFonts w:ascii="Verdana" w:hAnsi="Verdana"/>
          <w:b/>
          <w:color w:val="000000"/>
          <w:sz w:val="20"/>
          <w:szCs w:val="20"/>
        </w:rPr>
      </w:pPr>
    </w:p>
    <w:p w:rsidR="000E47B6" w:rsidRPr="006E1A99" w:rsidRDefault="000E47B6"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2.6.1.</w:t>
      </w:r>
      <w:r w:rsidRPr="006E1A99">
        <w:rPr>
          <w:rFonts w:ascii="Verdana" w:hAnsi="Verdana"/>
          <w:color w:val="000000"/>
          <w:sz w:val="20"/>
          <w:szCs w:val="20"/>
        </w:rPr>
        <w:tab/>
        <w:t>O Contrato de Cessão Fiduciária (</w:t>
      </w:r>
      <w:r w:rsidR="000F4C78" w:rsidRPr="006E1A99">
        <w:rPr>
          <w:rFonts w:ascii="Verdana" w:hAnsi="Verdana"/>
          <w:color w:val="000000"/>
          <w:sz w:val="20"/>
          <w:szCs w:val="20"/>
        </w:rPr>
        <w:t xml:space="preserve">conforme </w:t>
      </w:r>
      <w:r w:rsidRPr="006E1A99">
        <w:rPr>
          <w:rFonts w:ascii="Verdana" w:hAnsi="Verdana"/>
          <w:color w:val="000000"/>
          <w:sz w:val="20"/>
          <w:szCs w:val="20"/>
        </w:rPr>
        <w:t xml:space="preserve">abaixo definido), </w:t>
      </w:r>
      <w:r w:rsidRPr="006E1A9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6E1A99">
        <w:rPr>
          <w:rFonts w:ascii="Verdana" w:hAnsi="Verdana"/>
          <w:sz w:val="20"/>
          <w:szCs w:val="20"/>
        </w:rPr>
        <w:lastRenderedPageBreak/>
        <w:t>respectivos instrumentos, sendo certo que o Contrato de Cessão Fiduciária, incluindo respectivos aditamentos deverão ser apresentados para registro no prazo determinado no respectivo instrumento, devendo ser fornecida ao Agente Fiduciário, dentro de até</w:t>
      </w:r>
      <w:r w:rsidR="00883E6A" w:rsidRPr="006E1A99">
        <w:rPr>
          <w:rFonts w:ascii="Verdana" w:hAnsi="Verdana"/>
          <w:sz w:val="20"/>
          <w:szCs w:val="20"/>
        </w:rPr>
        <w:t xml:space="preserve"> 10 (dez)</w:t>
      </w:r>
      <w:r w:rsidRPr="006E1A99">
        <w:rPr>
          <w:rFonts w:ascii="Verdana" w:hAnsi="Verdana"/>
          <w:sz w:val="20"/>
          <w:szCs w:val="20"/>
        </w:rPr>
        <w:t>Dias Úteis contados da data do respectivo registro, 1 (uma) via original do respectivo instrumento devidamente registrado.</w:t>
      </w:r>
    </w:p>
    <w:p w:rsidR="000E47B6" w:rsidRPr="006E1A99" w:rsidRDefault="000E47B6" w:rsidP="006E1A99">
      <w:pPr>
        <w:pStyle w:val="SCBFTtulo1"/>
        <w:keepNext w:val="0"/>
        <w:keepLines w:val="0"/>
        <w:widowControl w:val="0"/>
        <w:spacing w:line="320" w:lineRule="exact"/>
        <w:rPr>
          <w:rFonts w:ascii="Verdana" w:hAnsi="Verdana"/>
          <w:color w:val="000000"/>
          <w:sz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r w:rsidRPr="006E1A99">
        <w:rPr>
          <w:rFonts w:ascii="Verdana" w:hAnsi="Verdana"/>
          <w:color w:val="000000"/>
          <w:sz w:val="20"/>
        </w:rPr>
        <w:t xml:space="preserve">CLÁUSULA III </w:t>
      </w:r>
      <w:r w:rsidRPr="006E1A99">
        <w:rPr>
          <w:rFonts w:ascii="Verdana" w:hAnsi="Verdana"/>
          <w:color w:val="000000"/>
          <w:sz w:val="20"/>
        </w:rPr>
        <w:br/>
      </w:r>
      <w:r w:rsidR="000E47B6" w:rsidRPr="006E1A99">
        <w:rPr>
          <w:rFonts w:ascii="Verdana" w:hAnsi="Verdana"/>
          <w:color w:val="000000"/>
          <w:sz w:val="20"/>
          <w:lang w:val="pt-BR"/>
        </w:rPr>
        <w:t xml:space="preserve">OBJETO SOCIAL DA EMISSORA E </w:t>
      </w:r>
      <w:r w:rsidRPr="006E1A99">
        <w:rPr>
          <w:rFonts w:ascii="Verdana" w:hAnsi="Verdana"/>
          <w:color w:val="000000"/>
          <w:sz w:val="20"/>
        </w:rPr>
        <w:t>CARACTERÍSTICAS DA EMISSÃO</w:t>
      </w:r>
      <w:bookmarkEnd w:id="8"/>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Emissão </w:t>
      </w:r>
      <w:r w:rsidRPr="006E1A99">
        <w:rPr>
          <w:rFonts w:ascii="Verdana" w:hAnsi="Verdana"/>
          <w:sz w:val="20"/>
          <w:szCs w:val="20"/>
        </w:rPr>
        <w:t>objeto</w:t>
      </w:r>
      <w:r w:rsidRPr="006E1A99">
        <w:rPr>
          <w:rFonts w:ascii="Verdana" w:hAnsi="Verdana"/>
          <w:color w:val="000000"/>
          <w:sz w:val="20"/>
          <w:szCs w:val="20"/>
        </w:rPr>
        <w:t xml:space="preserve"> da presente Escritura constitui a </w:t>
      </w:r>
      <w:r w:rsidR="006442B5" w:rsidRPr="006E1A99">
        <w:rPr>
          <w:rFonts w:ascii="Verdana" w:hAnsi="Verdana"/>
          <w:color w:val="000000"/>
          <w:sz w:val="20"/>
          <w:szCs w:val="20"/>
        </w:rPr>
        <w:t>1</w:t>
      </w:r>
      <w:r w:rsidR="00176D49" w:rsidRPr="006E1A99">
        <w:rPr>
          <w:rFonts w:ascii="Verdana" w:hAnsi="Verdana"/>
          <w:color w:val="000000"/>
          <w:sz w:val="20"/>
          <w:szCs w:val="20"/>
        </w:rPr>
        <w:t xml:space="preserve">ª </w:t>
      </w:r>
      <w:r w:rsidR="00FC503E" w:rsidRPr="006E1A99">
        <w:rPr>
          <w:rFonts w:ascii="Verdana" w:hAnsi="Verdana"/>
          <w:color w:val="000000"/>
          <w:sz w:val="20"/>
          <w:szCs w:val="20"/>
        </w:rPr>
        <w:t>(</w:t>
      </w:r>
      <w:r w:rsidR="006442B5" w:rsidRPr="006E1A99">
        <w:rPr>
          <w:rFonts w:ascii="Verdana" w:hAnsi="Verdana"/>
          <w:color w:val="000000"/>
          <w:sz w:val="20"/>
          <w:szCs w:val="20"/>
        </w:rPr>
        <w:t>primeira</w:t>
      </w:r>
      <w:r w:rsidR="00FC503E" w:rsidRPr="006E1A99">
        <w:rPr>
          <w:rFonts w:ascii="Verdana" w:hAnsi="Verdana"/>
          <w:color w:val="000000"/>
          <w:sz w:val="20"/>
          <w:szCs w:val="20"/>
        </w:rPr>
        <w:t xml:space="preserve">) </w:t>
      </w:r>
      <w:r w:rsidRPr="006E1A99">
        <w:rPr>
          <w:rFonts w:ascii="Verdana" w:hAnsi="Verdana"/>
          <w:color w:val="000000"/>
          <w:sz w:val="20"/>
          <w:szCs w:val="20"/>
        </w:rPr>
        <w:t xml:space="preserve">emissão pública de debêntures da </w:t>
      </w:r>
      <w:r w:rsidR="00FC503E" w:rsidRPr="006E1A99">
        <w:rPr>
          <w:rFonts w:ascii="Verdana" w:hAnsi="Verdana"/>
          <w:color w:val="000000"/>
          <w:sz w:val="20"/>
          <w:szCs w:val="20"/>
        </w:rPr>
        <w:t>Emissora</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Valor Total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37272D"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3.2.1.</w:t>
      </w:r>
      <w:r w:rsidRPr="006E1A99">
        <w:rPr>
          <w:rFonts w:ascii="Verdana" w:hAnsi="Verdana"/>
          <w:color w:val="000000"/>
          <w:sz w:val="20"/>
          <w:szCs w:val="20"/>
        </w:rPr>
        <w:tab/>
      </w:r>
      <w:r w:rsidR="00482A00" w:rsidRPr="006E1A99">
        <w:rPr>
          <w:rFonts w:ascii="Verdana" w:hAnsi="Verdana"/>
          <w:color w:val="000000"/>
          <w:sz w:val="20"/>
          <w:szCs w:val="20"/>
        </w:rPr>
        <w:t>O valor total da Emissão é de R$ </w:t>
      </w:r>
      <w:r w:rsidR="00A81A8B" w:rsidRPr="006E1A99">
        <w:rPr>
          <w:rFonts w:ascii="Verdana" w:hAnsi="Verdana"/>
          <w:color w:val="000000"/>
          <w:sz w:val="20"/>
          <w:szCs w:val="20"/>
        </w:rPr>
        <w:t>1</w:t>
      </w:r>
      <w:r w:rsidR="00FC503E" w:rsidRPr="006E1A99">
        <w:rPr>
          <w:rFonts w:ascii="Verdana" w:hAnsi="Verdana"/>
          <w:color w:val="000000"/>
          <w:sz w:val="20"/>
          <w:szCs w:val="20"/>
        </w:rPr>
        <w:t>50</w:t>
      </w:r>
      <w:r w:rsidR="00482A00" w:rsidRPr="006E1A99">
        <w:rPr>
          <w:rFonts w:ascii="Verdana" w:hAnsi="Verdana"/>
          <w:color w:val="000000"/>
          <w:sz w:val="20"/>
          <w:szCs w:val="20"/>
        </w:rPr>
        <w:t>.000.000,00 (</w:t>
      </w:r>
      <w:r w:rsidR="00A81A8B" w:rsidRPr="006E1A99">
        <w:rPr>
          <w:rFonts w:ascii="Verdana" w:hAnsi="Verdana"/>
          <w:color w:val="000000"/>
          <w:sz w:val="20"/>
          <w:szCs w:val="20"/>
        </w:rPr>
        <w:t xml:space="preserve">cento e </w:t>
      </w:r>
      <w:r w:rsidR="00FC503E" w:rsidRPr="006E1A99">
        <w:rPr>
          <w:rFonts w:ascii="Verdana" w:hAnsi="Verdana"/>
          <w:color w:val="000000"/>
          <w:sz w:val="20"/>
          <w:szCs w:val="20"/>
        </w:rPr>
        <w:t xml:space="preserve">cinquenta </w:t>
      </w:r>
      <w:r w:rsidR="00482A00" w:rsidRPr="006E1A99">
        <w:rPr>
          <w:rFonts w:ascii="Verdana" w:hAnsi="Verdana"/>
          <w:color w:val="000000"/>
          <w:sz w:val="20"/>
          <w:szCs w:val="20"/>
        </w:rPr>
        <w:t xml:space="preserve">milhões de </w:t>
      </w:r>
      <w:r w:rsidR="0016071F" w:rsidRPr="006E1A99">
        <w:rPr>
          <w:rFonts w:ascii="Verdana" w:hAnsi="Verdana"/>
          <w:color w:val="000000"/>
          <w:sz w:val="20"/>
          <w:szCs w:val="20"/>
        </w:rPr>
        <w:t>r</w:t>
      </w:r>
      <w:r w:rsidR="00482A00" w:rsidRPr="006E1A99">
        <w:rPr>
          <w:rFonts w:ascii="Verdana" w:hAnsi="Verdana"/>
          <w:color w:val="000000"/>
          <w:sz w:val="20"/>
          <w:szCs w:val="20"/>
        </w:rPr>
        <w:t>eais), na Data de Emissão</w:t>
      </w:r>
      <w:r w:rsidR="00FC503E" w:rsidRPr="006E1A99">
        <w:rPr>
          <w:rFonts w:ascii="Verdana" w:hAnsi="Verdana"/>
          <w:color w:val="000000"/>
          <w:sz w:val="20"/>
          <w:szCs w:val="20"/>
        </w:rPr>
        <w:t xml:space="preserve"> (conforme definida abaixo) (“</w:t>
      </w:r>
      <w:r w:rsidR="00FC503E" w:rsidRPr="006E1A99">
        <w:rPr>
          <w:rFonts w:ascii="Verdana" w:hAnsi="Verdana"/>
          <w:color w:val="000000"/>
          <w:sz w:val="20"/>
          <w:szCs w:val="20"/>
          <w:u w:val="single"/>
        </w:rPr>
        <w:t>Valor Total da Emissão</w:t>
      </w:r>
      <w:r w:rsidR="00FC503E" w:rsidRPr="006E1A99">
        <w:rPr>
          <w:rFonts w:ascii="Verdana" w:hAnsi="Verdana"/>
          <w:color w:val="000000"/>
          <w:sz w:val="20"/>
          <w:szCs w:val="20"/>
        </w:rPr>
        <w:t>”)</w:t>
      </w:r>
      <w:r w:rsidR="00482A00" w:rsidRPr="006E1A99">
        <w:rPr>
          <w:rFonts w:ascii="Verdana" w:hAnsi="Verdana"/>
          <w:color w:val="000000"/>
          <w:sz w:val="20"/>
          <w:szCs w:val="20"/>
        </w:rPr>
        <w:t>.</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de Séries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jc w:val="both"/>
        <w:rPr>
          <w:rFonts w:ascii="Verdana" w:hAnsi="Verdana"/>
          <w:color w:val="000000"/>
          <w:sz w:val="20"/>
          <w:szCs w:val="20"/>
        </w:rPr>
      </w:pPr>
      <w:r w:rsidRPr="006E1A99">
        <w:rPr>
          <w:rFonts w:ascii="Verdana" w:hAnsi="Verdana"/>
          <w:color w:val="000000"/>
          <w:sz w:val="20"/>
          <w:szCs w:val="20"/>
        </w:rPr>
        <w:t xml:space="preserve">A Emissão será realizada em </w:t>
      </w:r>
      <w:r w:rsidR="0064626B" w:rsidRPr="006E1A99">
        <w:rPr>
          <w:rFonts w:ascii="Verdana" w:hAnsi="Verdana"/>
          <w:color w:val="000000"/>
          <w:sz w:val="20"/>
          <w:szCs w:val="20"/>
        </w:rPr>
        <w:t>série única</w:t>
      </w:r>
      <w:r w:rsidRPr="006E1A99">
        <w:rPr>
          <w:rFonts w:ascii="Verdana" w:hAnsi="Verdana"/>
          <w:color w:val="000000"/>
          <w:sz w:val="20"/>
          <w:szCs w:val="20"/>
        </w:rPr>
        <w:t>.</w:t>
      </w:r>
    </w:p>
    <w:p w:rsidR="00FC503E" w:rsidRPr="006E1A99" w:rsidRDefault="00FC503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Destinação dos Recursos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864D0" w:rsidRPr="006E1A99" w:rsidRDefault="0090333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3.4.1.</w:t>
      </w:r>
      <w:r w:rsidRPr="006E1A99">
        <w:rPr>
          <w:rFonts w:ascii="Verdana" w:hAnsi="Verdana"/>
          <w:color w:val="000000"/>
          <w:sz w:val="20"/>
          <w:szCs w:val="20"/>
        </w:rPr>
        <w:tab/>
      </w:r>
      <w:r w:rsidR="007864D0" w:rsidRPr="006E1A99">
        <w:rPr>
          <w:rFonts w:ascii="Verdana" w:hAnsi="Verdana"/>
          <w:color w:val="000000"/>
          <w:sz w:val="20"/>
          <w:szCs w:val="20"/>
        </w:rPr>
        <w:t>Os recursos captados pela Emissora por meio da integralização das Debêntures serão utilizados para</w:t>
      </w:r>
      <w:r w:rsidR="005B252A" w:rsidRPr="006E1A99">
        <w:rPr>
          <w:rFonts w:ascii="Verdana" w:hAnsi="Verdana"/>
          <w:color w:val="000000"/>
          <w:sz w:val="20"/>
          <w:szCs w:val="20"/>
        </w:rPr>
        <w:t xml:space="preserve"> reestruturação do perfil da dívida,</w:t>
      </w:r>
      <w:r w:rsidR="007864D0" w:rsidRPr="006E1A99">
        <w:rPr>
          <w:rFonts w:ascii="Verdana" w:hAnsi="Verdana"/>
          <w:color w:val="000000"/>
          <w:sz w:val="20"/>
          <w:szCs w:val="20"/>
        </w:rPr>
        <w:t xml:space="preserve"> reforço </w:t>
      </w:r>
      <w:r w:rsidR="007603D6" w:rsidRPr="006E1A99">
        <w:rPr>
          <w:rFonts w:ascii="Verdana" w:hAnsi="Verdana"/>
          <w:color w:val="000000"/>
          <w:sz w:val="20"/>
          <w:szCs w:val="20"/>
        </w:rPr>
        <w:t>de</w:t>
      </w:r>
      <w:r w:rsidR="007864D0" w:rsidRPr="006E1A99">
        <w:rPr>
          <w:rFonts w:ascii="Verdana" w:hAnsi="Verdana"/>
          <w:color w:val="000000"/>
          <w:sz w:val="20"/>
          <w:szCs w:val="20"/>
        </w:rPr>
        <w:t xml:space="preserve"> caixa</w:t>
      </w:r>
      <w:r w:rsidR="00A81A8B" w:rsidRPr="006E1A99">
        <w:rPr>
          <w:rFonts w:ascii="Verdana" w:hAnsi="Verdana"/>
          <w:color w:val="000000"/>
          <w:sz w:val="20"/>
          <w:szCs w:val="20"/>
        </w:rPr>
        <w:t xml:space="preserve"> </w:t>
      </w:r>
      <w:r w:rsidR="005B252A" w:rsidRPr="006E1A99">
        <w:rPr>
          <w:rFonts w:ascii="Verdana" w:hAnsi="Verdana"/>
          <w:color w:val="000000"/>
          <w:sz w:val="20"/>
          <w:szCs w:val="20"/>
        </w:rPr>
        <w:t xml:space="preserve"> e investimento</w:t>
      </w:r>
      <w:r w:rsidR="00815089" w:rsidRPr="006E1A99">
        <w:rPr>
          <w:rFonts w:ascii="Verdana" w:hAnsi="Verdana"/>
          <w:color w:val="000000"/>
          <w:sz w:val="20"/>
          <w:szCs w:val="20"/>
        </w:rPr>
        <w:t>s</w:t>
      </w:r>
      <w:r w:rsidR="005B252A" w:rsidRPr="006E1A99">
        <w:rPr>
          <w:rFonts w:ascii="Verdana" w:hAnsi="Verdana"/>
          <w:color w:val="000000"/>
          <w:sz w:val="20"/>
          <w:szCs w:val="20"/>
        </w:rPr>
        <w:t xml:space="preserve"> da </w:t>
      </w:r>
      <w:r w:rsidR="00815089" w:rsidRPr="006E1A99">
        <w:rPr>
          <w:rFonts w:ascii="Verdana" w:hAnsi="Verdana"/>
          <w:color w:val="000000"/>
          <w:sz w:val="20"/>
          <w:szCs w:val="20"/>
        </w:rPr>
        <w:t>E</w:t>
      </w:r>
      <w:r w:rsidR="005B252A" w:rsidRPr="006E1A99">
        <w:rPr>
          <w:rFonts w:ascii="Verdana" w:hAnsi="Verdana"/>
          <w:color w:val="000000"/>
          <w:sz w:val="20"/>
          <w:szCs w:val="20"/>
        </w:rPr>
        <w:t>missora</w:t>
      </w:r>
    </w:p>
    <w:p w:rsidR="00482A00" w:rsidRPr="006E1A99" w:rsidRDefault="00FC1A53" w:rsidP="006E1A99">
      <w:pPr>
        <w:widowControl w:val="0"/>
        <w:tabs>
          <w:tab w:val="left" w:pos="720"/>
          <w:tab w:val="left" w:pos="2366"/>
        </w:tabs>
        <w:spacing w:line="320" w:lineRule="exact"/>
        <w:jc w:val="both"/>
        <w:rPr>
          <w:rFonts w:ascii="Verdana" w:hAnsi="Verdana"/>
          <w:color w:val="000000"/>
          <w:sz w:val="20"/>
          <w:szCs w:val="20"/>
        </w:rPr>
      </w:pPr>
      <w:r w:rsidRPr="006E1A99" w:rsidDel="00FC1A53">
        <w:rPr>
          <w:rFonts w:ascii="Verdana" w:hAnsi="Verdana"/>
          <w:color w:val="000000"/>
          <w:sz w:val="20"/>
          <w:szCs w:val="20"/>
        </w:rPr>
        <w:t xml:space="preserve"> </w:t>
      </w: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Colocação e Procedimento de Distribuição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FC503E"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6E1A99">
        <w:rPr>
          <w:rFonts w:ascii="Verdana" w:hAnsi="Verdana"/>
          <w:color w:val="000000"/>
          <w:sz w:val="20"/>
          <w:szCs w:val="20"/>
        </w:rPr>
        <w:t>bêntures, com a intermediação do</w:t>
      </w:r>
      <w:r w:rsidRPr="006E1A99">
        <w:rPr>
          <w:rFonts w:ascii="Verdana" w:hAnsi="Verdana"/>
          <w:color w:val="000000"/>
          <w:sz w:val="20"/>
          <w:szCs w:val="20"/>
        </w:rPr>
        <w:t xml:space="preserve"> </w:t>
      </w:r>
      <w:r w:rsidR="00176D49" w:rsidRPr="006E1A99">
        <w:rPr>
          <w:rFonts w:ascii="Verdana" w:hAnsi="Verdana"/>
          <w:color w:val="000000"/>
          <w:sz w:val="20"/>
          <w:szCs w:val="20"/>
        </w:rPr>
        <w:t xml:space="preserve">Banco </w:t>
      </w:r>
      <w:r w:rsidR="002E2140" w:rsidRPr="006E1A99">
        <w:rPr>
          <w:rFonts w:ascii="Verdana" w:hAnsi="Verdana"/>
          <w:color w:val="000000"/>
          <w:sz w:val="20"/>
          <w:szCs w:val="20"/>
        </w:rPr>
        <w:t>Bradesco BBI</w:t>
      </w:r>
      <w:r w:rsidR="00176D49" w:rsidRPr="006E1A99">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6E1A99">
        <w:rPr>
          <w:rFonts w:ascii="Verdana" w:hAnsi="Verdana"/>
          <w:color w:val="000000"/>
          <w:sz w:val="20"/>
          <w:szCs w:val="20"/>
        </w:rPr>
        <w:t>Brigadeiro Faria Lima</w:t>
      </w:r>
      <w:r w:rsidR="00176D49" w:rsidRPr="006E1A99">
        <w:rPr>
          <w:rFonts w:ascii="Verdana" w:hAnsi="Verdana"/>
          <w:color w:val="000000"/>
          <w:sz w:val="20"/>
          <w:szCs w:val="20"/>
        </w:rPr>
        <w:t>, n</w:t>
      </w:r>
      <w:r w:rsidR="002E2140" w:rsidRPr="006E1A99">
        <w:rPr>
          <w:rFonts w:ascii="Verdana" w:hAnsi="Verdana"/>
          <w:color w:val="000000"/>
          <w:sz w:val="20"/>
          <w:szCs w:val="20"/>
          <w:vertAlign w:val="superscript"/>
        </w:rPr>
        <w:t>º</w:t>
      </w:r>
      <w:r w:rsidR="00176D49" w:rsidRPr="006E1A99">
        <w:rPr>
          <w:rFonts w:ascii="Verdana" w:hAnsi="Verdana"/>
          <w:color w:val="000000"/>
          <w:sz w:val="20"/>
          <w:szCs w:val="20"/>
        </w:rPr>
        <w:t xml:space="preserve"> </w:t>
      </w:r>
      <w:r w:rsidR="002E2140" w:rsidRPr="006E1A99">
        <w:rPr>
          <w:rFonts w:ascii="Verdana" w:hAnsi="Verdana"/>
          <w:color w:val="000000"/>
          <w:sz w:val="20"/>
          <w:szCs w:val="20"/>
        </w:rPr>
        <w:t>3.064, 10º Andar, Itaim Bibi, CEP 01.451-000</w:t>
      </w:r>
      <w:r w:rsidR="00176D49" w:rsidRPr="006E1A99">
        <w:rPr>
          <w:rFonts w:ascii="Verdana" w:hAnsi="Verdana"/>
          <w:color w:val="000000"/>
          <w:sz w:val="20"/>
          <w:szCs w:val="20"/>
        </w:rPr>
        <w:t>, inscrit</w:t>
      </w:r>
      <w:r w:rsidR="00B60AD6" w:rsidRPr="006E1A99">
        <w:rPr>
          <w:rFonts w:ascii="Verdana" w:hAnsi="Verdana"/>
          <w:color w:val="000000"/>
          <w:sz w:val="20"/>
          <w:szCs w:val="20"/>
        </w:rPr>
        <w:t>a</w:t>
      </w:r>
      <w:r w:rsidR="00176D49" w:rsidRPr="006E1A99">
        <w:rPr>
          <w:rFonts w:ascii="Verdana" w:hAnsi="Verdana"/>
          <w:color w:val="000000"/>
          <w:sz w:val="20"/>
          <w:szCs w:val="20"/>
        </w:rPr>
        <w:t xml:space="preserve"> no </w:t>
      </w:r>
      <w:r w:rsidR="00246085" w:rsidRPr="006E1A99">
        <w:rPr>
          <w:rFonts w:ascii="Verdana" w:hAnsi="Verdana"/>
          <w:color w:val="000000"/>
          <w:sz w:val="20"/>
          <w:szCs w:val="20"/>
        </w:rPr>
        <w:t>CNPJ/ME</w:t>
      </w:r>
      <w:r w:rsidR="00246085" w:rsidRPr="006E1A99" w:rsidDel="00246085">
        <w:rPr>
          <w:rFonts w:ascii="Verdana" w:hAnsi="Verdana"/>
          <w:color w:val="000000"/>
          <w:sz w:val="20"/>
          <w:szCs w:val="20"/>
        </w:rPr>
        <w:t xml:space="preserve"> </w:t>
      </w:r>
      <w:r w:rsidR="00176D49" w:rsidRPr="006E1A99">
        <w:rPr>
          <w:rFonts w:ascii="Verdana" w:hAnsi="Verdana"/>
          <w:color w:val="000000"/>
          <w:sz w:val="20"/>
          <w:szCs w:val="20"/>
        </w:rPr>
        <w:t>sob o nº </w:t>
      </w:r>
      <w:r w:rsidR="007603D6" w:rsidRPr="006E1A99">
        <w:rPr>
          <w:rFonts w:ascii="Verdana" w:hAnsi="Verdana" w:cs="Arial"/>
          <w:sz w:val="20"/>
          <w:szCs w:val="20"/>
        </w:rPr>
        <w:t>06.271.464/0073-93</w:t>
      </w:r>
      <w:r w:rsidR="00631BAC" w:rsidRPr="006E1A99">
        <w:rPr>
          <w:rFonts w:ascii="Verdana" w:hAnsi="Verdana"/>
          <w:color w:val="000000"/>
          <w:sz w:val="20"/>
          <w:szCs w:val="20"/>
        </w:rPr>
        <w:t xml:space="preserve">, na qualidade de coordenador </w:t>
      </w:r>
      <w:r w:rsidR="007603D6" w:rsidRPr="006E1A99">
        <w:rPr>
          <w:rFonts w:ascii="Verdana" w:hAnsi="Verdana"/>
          <w:color w:val="000000"/>
          <w:sz w:val="20"/>
          <w:szCs w:val="20"/>
        </w:rPr>
        <w:t xml:space="preserve">líder </w:t>
      </w:r>
      <w:r w:rsidR="00631BAC" w:rsidRPr="006E1A99">
        <w:rPr>
          <w:rFonts w:ascii="Verdana" w:hAnsi="Verdana"/>
          <w:color w:val="000000"/>
          <w:sz w:val="20"/>
          <w:szCs w:val="20"/>
        </w:rPr>
        <w:t xml:space="preserve">da Emissão </w:t>
      </w:r>
      <w:r w:rsidRPr="006E1A99">
        <w:rPr>
          <w:rFonts w:ascii="Verdana" w:hAnsi="Verdana"/>
          <w:color w:val="000000"/>
          <w:sz w:val="20"/>
          <w:szCs w:val="20"/>
        </w:rPr>
        <w:t>(“</w:t>
      </w:r>
      <w:r w:rsidRPr="006E1A99">
        <w:rPr>
          <w:rFonts w:ascii="Verdana" w:hAnsi="Verdana"/>
          <w:color w:val="000000"/>
          <w:sz w:val="20"/>
          <w:szCs w:val="20"/>
          <w:u w:val="single"/>
        </w:rPr>
        <w:t>Coordenador</w:t>
      </w:r>
      <w:r w:rsidR="001B6CDA" w:rsidRPr="006E1A99">
        <w:rPr>
          <w:rFonts w:ascii="Verdana" w:hAnsi="Verdana"/>
          <w:color w:val="000000"/>
          <w:sz w:val="20"/>
          <w:szCs w:val="20"/>
          <w:u w:val="single"/>
        </w:rPr>
        <w:t xml:space="preserve"> Líder</w:t>
      </w:r>
      <w:r w:rsidRPr="006E1A99">
        <w:rPr>
          <w:rFonts w:ascii="Verdana" w:hAnsi="Verdana"/>
          <w:color w:val="000000"/>
          <w:sz w:val="20"/>
          <w:szCs w:val="20"/>
        </w:rPr>
        <w:t>”), nos termos do “</w:t>
      </w:r>
      <w:r w:rsidRPr="006E1A99">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sidRPr="006E1A99">
        <w:rPr>
          <w:rFonts w:ascii="Verdana" w:hAnsi="Verdana"/>
          <w:i/>
          <w:color w:val="000000"/>
          <w:sz w:val="20"/>
          <w:szCs w:val="20"/>
        </w:rPr>
        <w:t>Quirografária</w:t>
      </w:r>
      <w:r w:rsidRPr="006E1A99">
        <w:rPr>
          <w:rFonts w:ascii="Verdana" w:hAnsi="Verdana"/>
          <w:i/>
          <w:color w:val="000000"/>
          <w:sz w:val="20"/>
          <w:szCs w:val="20"/>
        </w:rPr>
        <w:t>,</w:t>
      </w:r>
      <w:r w:rsidR="00940BAC" w:rsidRPr="006E1A99">
        <w:rPr>
          <w:rFonts w:ascii="Verdana" w:hAnsi="Verdana"/>
          <w:i/>
          <w:color w:val="000000"/>
          <w:sz w:val="20"/>
          <w:szCs w:val="20"/>
        </w:rPr>
        <w:t xml:space="preserve"> Com Garantia Fidejussória </w:t>
      </w:r>
      <w:r w:rsidR="005648C5" w:rsidRPr="006E1A99">
        <w:rPr>
          <w:rFonts w:ascii="Verdana" w:hAnsi="Verdana"/>
          <w:i/>
          <w:color w:val="000000"/>
          <w:sz w:val="20"/>
          <w:szCs w:val="20"/>
        </w:rPr>
        <w:t xml:space="preserve">e Garantia Real </w:t>
      </w:r>
      <w:r w:rsidR="00940BAC" w:rsidRPr="006E1A99">
        <w:rPr>
          <w:rFonts w:ascii="Verdana" w:hAnsi="Verdana"/>
          <w:i/>
          <w:color w:val="000000"/>
          <w:sz w:val="20"/>
          <w:szCs w:val="20"/>
        </w:rPr>
        <w:t>Adicional,</w:t>
      </w:r>
      <w:r w:rsidRPr="006E1A99">
        <w:rPr>
          <w:rFonts w:ascii="Verdana" w:hAnsi="Verdana"/>
          <w:i/>
          <w:color w:val="000000"/>
          <w:sz w:val="20"/>
          <w:szCs w:val="20"/>
        </w:rPr>
        <w:t xml:space="preserve"> em Série Única, da </w:t>
      </w:r>
      <w:r w:rsidR="006442B5" w:rsidRPr="006E1A99">
        <w:rPr>
          <w:rFonts w:ascii="Verdana" w:hAnsi="Verdana"/>
          <w:i/>
          <w:color w:val="000000"/>
          <w:sz w:val="20"/>
          <w:szCs w:val="20"/>
        </w:rPr>
        <w:t>1</w:t>
      </w:r>
      <w:r w:rsidR="00176D49" w:rsidRPr="006E1A99">
        <w:rPr>
          <w:rFonts w:ascii="Verdana" w:hAnsi="Verdana"/>
          <w:i/>
          <w:color w:val="000000"/>
          <w:sz w:val="20"/>
          <w:szCs w:val="20"/>
        </w:rPr>
        <w:t xml:space="preserve">ª </w:t>
      </w:r>
      <w:r w:rsidRPr="006E1A99">
        <w:rPr>
          <w:rFonts w:ascii="Verdana" w:hAnsi="Verdana"/>
          <w:i/>
          <w:color w:val="000000"/>
          <w:sz w:val="20"/>
          <w:szCs w:val="20"/>
        </w:rPr>
        <w:t>Emissão d</w:t>
      </w:r>
      <w:r w:rsidR="008F17D0" w:rsidRPr="006E1A99">
        <w:rPr>
          <w:rFonts w:ascii="Verdana" w:hAnsi="Verdana"/>
          <w:i/>
          <w:color w:val="000000"/>
          <w:sz w:val="20"/>
          <w:szCs w:val="20"/>
        </w:rPr>
        <w:t xml:space="preserve">o </w:t>
      </w:r>
      <w:r w:rsidR="002E2140" w:rsidRPr="006E1A99">
        <w:rPr>
          <w:rFonts w:ascii="Verdana" w:hAnsi="Verdana"/>
          <w:i/>
          <w:color w:val="000000"/>
          <w:sz w:val="20"/>
          <w:szCs w:val="20"/>
        </w:rPr>
        <w:t xml:space="preserve">Laboratório Sabin de Análises Clínicas </w:t>
      </w:r>
      <w:r w:rsidR="00E32778" w:rsidRPr="006E1A99">
        <w:rPr>
          <w:rFonts w:ascii="Verdana" w:hAnsi="Verdana"/>
          <w:i/>
          <w:color w:val="000000"/>
          <w:sz w:val="20"/>
          <w:szCs w:val="20"/>
        </w:rPr>
        <w:t>S.A</w:t>
      </w:r>
      <w:r w:rsidR="002E2140" w:rsidRPr="006E1A99">
        <w:rPr>
          <w:rFonts w:ascii="Verdana" w:hAnsi="Verdana"/>
          <w:i/>
          <w:color w:val="000000"/>
          <w:sz w:val="20"/>
          <w:szCs w:val="20"/>
        </w:rPr>
        <w:t>.</w:t>
      </w:r>
      <w:r w:rsidRPr="006E1A99">
        <w:rPr>
          <w:rFonts w:ascii="Verdana" w:hAnsi="Verdana"/>
          <w:color w:val="000000"/>
          <w:sz w:val="20"/>
          <w:szCs w:val="20"/>
        </w:rPr>
        <w:t>”, celebrado entre a Emissora e 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w:t>
      </w:r>
      <w:r w:rsidRPr="006E1A99">
        <w:rPr>
          <w:rFonts w:ascii="Verdana" w:hAnsi="Verdana"/>
          <w:color w:val="000000"/>
          <w:sz w:val="20"/>
          <w:szCs w:val="20"/>
          <w:u w:val="single"/>
        </w:rPr>
        <w:t xml:space="preserve">Contrato de </w:t>
      </w:r>
      <w:r w:rsidRPr="006E1A99">
        <w:rPr>
          <w:rFonts w:ascii="Verdana" w:hAnsi="Verdana"/>
          <w:color w:val="000000"/>
          <w:sz w:val="20"/>
          <w:szCs w:val="20"/>
          <w:u w:val="single"/>
        </w:rPr>
        <w:lastRenderedPageBreak/>
        <w:t>Distribuição</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 plano de distribuição será organizado pelo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6E1A99">
        <w:rPr>
          <w:rFonts w:ascii="Verdana" w:hAnsi="Verdana"/>
          <w:color w:val="000000"/>
          <w:sz w:val="20"/>
          <w:szCs w:val="20"/>
          <w:u w:val="single"/>
        </w:rPr>
        <w:t>Investidores Profissionais</w:t>
      </w:r>
      <w:r w:rsidRPr="006E1A99">
        <w:rPr>
          <w:rFonts w:ascii="Verdana" w:hAnsi="Verdana"/>
          <w:color w:val="000000"/>
          <w:sz w:val="20"/>
          <w:szCs w:val="20"/>
        </w:rPr>
        <w:t xml:space="preserve">”). Para tanto, o Coordenador </w:t>
      </w:r>
      <w:r w:rsidR="001B0119" w:rsidRPr="006E1A99">
        <w:rPr>
          <w:rFonts w:ascii="Verdana" w:hAnsi="Verdana"/>
          <w:color w:val="000000"/>
          <w:sz w:val="20"/>
          <w:szCs w:val="20"/>
        </w:rPr>
        <w:t xml:space="preserve">Líder </w:t>
      </w:r>
      <w:r w:rsidRPr="006E1A99">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e (b) informar ao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711794"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será concedido qualquer tipo de desconto pelo Coordenador</w:t>
      </w:r>
      <w:r w:rsidR="00631BAC" w:rsidRPr="006E1A99">
        <w:rPr>
          <w:rFonts w:ascii="Verdana" w:hAnsi="Verdana"/>
          <w:color w:val="000000"/>
          <w:sz w:val="20"/>
          <w:szCs w:val="20"/>
        </w:rPr>
        <w:t xml:space="preserve"> Líder</w:t>
      </w:r>
      <w:r w:rsidRPr="006E1A99">
        <w:rPr>
          <w:rFonts w:ascii="Verdana" w:hAnsi="Verdana"/>
          <w:color w:val="000000"/>
          <w:sz w:val="20"/>
          <w:szCs w:val="20"/>
        </w:rPr>
        <w:t xml:space="preserve"> aos Investidores Profissionais interessados em adquirir as Debêntures.</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haverá preferência para subscrição das Debêntures pelos atuais acionistas da Emissora.</w:t>
      </w:r>
    </w:p>
    <w:p w:rsidR="00C416B3" w:rsidRPr="006E1A99" w:rsidRDefault="00C416B3" w:rsidP="006E1A99">
      <w:pPr>
        <w:pStyle w:val="PargrafodaLista"/>
        <w:spacing w:line="320" w:lineRule="exact"/>
        <w:rPr>
          <w:rFonts w:ascii="Verdana" w:hAnsi="Verdana"/>
          <w:color w:val="000000"/>
          <w:sz w:val="20"/>
          <w:szCs w:val="20"/>
        </w:rPr>
      </w:pPr>
    </w:p>
    <w:p w:rsidR="00C416B3" w:rsidRPr="006E1A99" w:rsidRDefault="00C416B3"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Não </w:t>
      </w:r>
      <w:r w:rsidRPr="006E1A9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6E1A99">
        <w:rPr>
          <w:rFonts w:ascii="Verdana" w:hAnsi="Verdana"/>
          <w:sz w:val="20"/>
          <w:szCs w:val="20"/>
        </w:rPr>
        <w:t>organizará plano de distribuição nos termos da Instrução CVM 476 e do Contrato de Distribuição.</w:t>
      </w:r>
    </w:p>
    <w:p w:rsidR="00C76718" w:rsidRPr="006E1A99" w:rsidRDefault="00C76718" w:rsidP="006E1A99">
      <w:pPr>
        <w:widowControl w:val="0"/>
        <w:tabs>
          <w:tab w:val="left" w:pos="2366"/>
        </w:tabs>
        <w:spacing w:line="320" w:lineRule="exact"/>
        <w:jc w:val="both"/>
        <w:rPr>
          <w:rFonts w:ascii="Verdana" w:hAnsi="Verdana"/>
          <w:color w:val="000000"/>
          <w:sz w:val="20"/>
          <w:szCs w:val="20"/>
        </w:rPr>
      </w:pPr>
    </w:p>
    <w:p w:rsidR="00482A00" w:rsidRPr="006E1A99" w:rsidRDefault="002D5678"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Banco </w:t>
      </w:r>
      <w:r w:rsidR="00144156" w:rsidRPr="006E1A99">
        <w:rPr>
          <w:rFonts w:ascii="Verdana" w:hAnsi="Verdana"/>
          <w:b/>
          <w:color w:val="000000"/>
          <w:sz w:val="20"/>
          <w:szCs w:val="20"/>
        </w:rPr>
        <w:t xml:space="preserve">Liquidante </w:t>
      </w:r>
      <w:r w:rsidR="00482A00" w:rsidRPr="006E1A99">
        <w:rPr>
          <w:rFonts w:ascii="Verdana" w:hAnsi="Verdana"/>
          <w:b/>
          <w:color w:val="000000"/>
          <w:sz w:val="20"/>
          <w:szCs w:val="20"/>
        </w:rPr>
        <w:t xml:space="preserve">e </w:t>
      </w:r>
      <w:r w:rsidR="00144156" w:rsidRPr="006E1A99">
        <w:rPr>
          <w:rFonts w:ascii="Verdana" w:hAnsi="Verdana"/>
          <w:b/>
          <w:color w:val="000000"/>
          <w:sz w:val="20"/>
          <w:szCs w:val="20"/>
        </w:rPr>
        <w:t>Escriturador</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7864D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O </w:t>
      </w:r>
      <w:r w:rsidR="002D5678" w:rsidRPr="006E1A99">
        <w:rPr>
          <w:rFonts w:ascii="Verdana" w:hAnsi="Verdana"/>
          <w:sz w:val="20"/>
          <w:szCs w:val="20"/>
        </w:rPr>
        <w:t xml:space="preserve">banco </w:t>
      </w:r>
      <w:r w:rsidRPr="006E1A99">
        <w:rPr>
          <w:rFonts w:ascii="Verdana" w:hAnsi="Verdana"/>
          <w:sz w:val="20"/>
          <w:szCs w:val="20"/>
        </w:rPr>
        <w:t xml:space="preserve">liquidante </w:t>
      </w:r>
      <w:r w:rsidR="00AC4E4B" w:rsidRPr="006E1A99">
        <w:rPr>
          <w:rFonts w:ascii="Verdana" w:hAnsi="Verdana"/>
          <w:sz w:val="20"/>
          <w:szCs w:val="20"/>
        </w:rPr>
        <w:t xml:space="preserve">e escriturador </w:t>
      </w:r>
      <w:r w:rsidRPr="006E1A99">
        <w:rPr>
          <w:rFonts w:ascii="Verdana" w:hAnsi="Verdana"/>
          <w:sz w:val="20"/>
          <w:szCs w:val="20"/>
        </w:rPr>
        <w:t xml:space="preserve">da Emissão </w:t>
      </w:r>
      <w:bookmarkStart w:id="9" w:name="_DV_C101"/>
      <w:r w:rsidRPr="006E1A99">
        <w:rPr>
          <w:rFonts w:ascii="Verdana" w:hAnsi="Verdana"/>
          <w:sz w:val="20"/>
          <w:szCs w:val="20"/>
        </w:rPr>
        <w:t>(“</w:t>
      </w:r>
      <w:r w:rsidR="002D5678" w:rsidRPr="006E1A99">
        <w:rPr>
          <w:rFonts w:ascii="Verdana" w:hAnsi="Verdana"/>
          <w:sz w:val="20"/>
          <w:szCs w:val="20"/>
          <w:u w:val="single"/>
        </w:rPr>
        <w:t xml:space="preserve">Banco </w:t>
      </w:r>
      <w:r w:rsidRPr="006E1A99">
        <w:rPr>
          <w:rFonts w:ascii="Verdana" w:hAnsi="Verdana"/>
          <w:sz w:val="20"/>
          <w:szCs w:val="20"/>
          <w:u w:val="single"/>
        </w:rPr>
        <w:t>Liquidante</w:t>
      </w:r>
      <w:r w:rsidRPr="006E1A99">
        <w:rPr>
          <w:rFonts w:ascii="Verdana" w:hAnsi="Verdana"/>
          <w:sz w:val="20"/>
          <w:szCs w:val="20"/>
        </w:rPr>
        <w:t>”</w:t>
      </w:r>
      <w:r w:rsidR="00C416B3" w:rsidRPr="006E1A99">
        <w:rPr>
          <w:rFonts w:ascii="Verdana" w:hAnsi="Verdana"/>
          <w:sz w:val="20"/>
          <w:szCs w:val="20"/>
        </w:rPr>
        <w:t xml:space="preserve"> e “</w:t>
      </w:r>
      <w:r w:rsidR="00C416B3" w:rsidRPr="006E1A99">
        <w:rPr>
          <w:rFonts w:ascii="Verdana" w:hAnsi="Verdana"/>
          <w:sz w:val="20"/>
          <w:szCs w:val="20"/>
          <w:u w:val="single"/>
        </w:rPr>
        <w:t>Escriturador</w:t>
      </w:r>
      <w:r w:rsidR="00C416B3" w:rsidRPr="006E1A99">
        <w:rPr>
          <w:rFonts w:ascii="Verdana" w:hAnsi="Verdana"/>
          <w:sz w:val="20"/>
          <w:szCs w:val="20"/>
        </w:rPr>
        <w:t>”</w:t>
      </w:r>
      <w:r w:rsidRPr="006E1A99">
        <w:rPr>
          <w:rFonts w:ascii="Verdana" w:hAnsi="Verdana"/>
          <w:sz w:val="20"/>
          <w:szCs w:val="20"/>
        </w:rPr>
        <w:t xml:space="preserve">) </w:t>
      </w:r>
      <w:r w:rsidR="00133119" w:rsidRPr="006E1A99">
        <w:rPr>
          <w:rFonts w:ascii="Verdana" w:hAnsi="Verdana"/>
          <w:sz w:val="20"/>
          <w:szCs w:val="20"/>
        </w:rPr>
        <w:t xml:space="preserve">é o </w:t>
      </w:r>
      <w:r w:rsidR="00C416B3" w:rsidRPr="006E1A99">
        <w:rPr>
          <w:rFonts w:ascii="Verdana" w:eastAsia="Times New Roman" w:hAnsi="Verdana"/>
          <w:sz w:val="20"/>
          <w:szCs w:val="20"/>
        </w:rPr>
        <w:t xml:space="preserve"> </w:t>
      </w:r>
      <w:r w:rsidR="00C416B3" w:rsidRPr="006E1A99">
        <w:rPr>
          <w:rFonts w:ascii="Verdana" w:hAnsi="Verdana"/>
          <w:b/>
          <w:sz w:val="20"/>
          <w:szCs w:val="20"/>
        </w:rPr>
        <w:t>Banco Bradesco S.A.</w:t>
      </w:r>
      <w:r w:rsidR="00C416B3" w:rsidRPr="006E1A99">
        <w:rPr>
          <w:rFonts w:ascii="Verdana" w:hAnsi="Verdana"/>
          <w:sz w:val="20"/>
          <w:szCs w:val="20"/>
        </w:rPr>
        <w:t xml:space="preserve">, instituição financeira com sede na Cidade de Osasco, Estado de São Paulo, na Cidade de Deus, s/nº, Vila Yara – Prédio Amarelo, 2º andar, inscrita no </w:t>
      </w:r>
      <w:r w:rsidR="00C416B3" w:rsidRPr="006E1A99">
        <w:rPr>
          <w:rFonts w:ascii="Verdana" w:hAnsi="Verdana"/>
          <w:sz w:val="20"/>
          <w:szCs w:val="20"/>
        </w:rPr>
        <w:lastRenderedPageBreak/>
        <w:t>CNPJ/MF sob o nº 60.746.948/0001-12</w:t>
      </w:r>
      <w:bookmarkEnd w:id="9"/>
      <w:r w:rsidRPr="006E1A99">
        <w:rPr>
          <w:rFonts w:ascii="Verdana" w:hAnsi="Verdana"/>
          <w:iCs/>
          <w:color w:val="000000"/>
          <w:sz w:val="20"/>
          <w:szCs w:val="20"/>
        </w:rPr>
        <w:t>.</w:t>
      </w:r>
      <w:r w:rsidR="00076F7C" w:rsidRPr="006E1A99">
        <w:rPr>
          <w:rFonts w:ascii="Verdana" w:hAnsi="Verdana"/>
          <w:iCs/>
          <w:color w:val="000000"/>
          <w:sz w:val="20"/>
          <w:szCs w:val="20"/>
        </w:rPr>
        <w:t xml:space="preserve">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O </w:t>
      </w:r>
      <w:r w:rsidRPr="006E1A99">
        <w:rPr>
          <w:rFonts w:ascii="Verdana" w:hAnsi="Verdana"/>
          <w:color w:val="000000"/>
          <w:sz w:val="20"/>
          <w:szCs w:val="20"/>
        </w:rPr>
        <w:t>Escriturador</w:t>
      </w:r>
      <w:r w:rsidRPr="006E1A99">
        <w:rPr>
          <w:rFonts w:ascii="Verdana" w:hAnsi="Verdana"/>
          <w:sz w:val="20"/>
          <w:szCs w:val="20"/>
        </w:rPr>
        <w:t xml:space="preserve"> será responsável por efetuar a escrituração das Debêntures, dentre outras responsabilidades que lhe são atribuídas de acordo com as normas da </w:t>
      </w:r>
      <w:r w:rsidR="00EE4EA4" w:rsidRPr="006E1A99">
        <w:rPr>
          <w:rFonts w:ascii="Verdana" w:hAnsi="Verdana"/>
          <w:sz w:val="20"/>
          <w:szCs w:val="20"/>
        </w:rPr>
        <w:t xml:space="preserve">B3 </w:t>
      </w:r>
      <w:r w:rsidRPr="006E1A99">
        <w:rPr>
          <w:rFonts w:ascii="Verdana" w:hAnsi="Verdana"/>
          <w:sz w:val="20"/>
          <w:szCs w:val="20"/>
        </w:rPr>
        <w:t>e instruções da CVM.</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7864D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Objeto Social da Emissora</w:t>
      </w:r>
    </w:p>
    <w:p w:rsidR="007864D0" w:rsidRPr="006E1A99" w:rsidRDefault="007864D0" w:rsidP="006E1A99">
      <w:pPr>
        <w:widowControl w:val="0"/>
        <w:tabs>
          <w:tab w:val="left" w:pos="2366"/>
        </w:tabs>
        <w:spacing w:line="320" w:lineRule="exact"/>
        <w:jc w:val="both"/>
        <w:rPr>
          <w:rFonts w:ascii="Verdana" w:hAnsi="Verdana"/>
          <w:b/>
          <w:color w:val="000000"/>
          <w:sz w:val="20"/>
          <w:szCs w:val="20"/>
        </w:rPr>
      </w:pPr>
    </w:p>
    <w:p w:rsidR="007864D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3.7.1.</w:t>
      </w:r>
      <w:r w:rsidRPr="006E1A99">
        <w:rPr>
          <w:rFonts w:ascii="Verdana" w:hAnsi="Verdana"/>
          <w:color w:val="000000"/>
          <w:sz w:val="20"/>
          <w:szCs w:val="20"/>
        </w:rPr>
        <w:tab/>
      </w:r>
      <w:r w:rsidR="007864D0" w:rsidRPr="006E1A99">
        <w:rPr>
          <w:rFonts w:ascii="Verdana" w:hAnsi="Verdana"/>
          <w:color w:val="000000"/>
          <w:sz w:val="20"/>
          <w:szCs w:val="20"/>
        </w:rPr>
        <w:t>De acordo com o Estatuto Social da Emissora atualmente em vigor, a Emissora tem</w:t>
      </w:r>
      <w:r w:rsidR="00B05D35" w:rsidRPr="006E1A99">
        <w:rPr>
          <w:rFonts w:ascii="Verdana" w:hAnsi="Verdana"/>
          <w:color w:val="000000"/>
          <w:sz w:val="20"/>
          <w:szCs w:val="20"/>
        </w:rPr>
        <w:t>, nos termos do seu estatuto social,</w:t>
      </w:r>
      <w:r w:rsidR="007864D0" w:rsidRPr="006E1A99">
        <w:rPr>
          <w:rFonts w:ascii="Verdana" w:hAnsi="Verdana"/>
          <w:color w:val="000000"/>
          <w:sz w:val="20"/>
          <w:szCs w:val="20"/>
        </w:rPr>
        <w:t xml:space="preserve"> por objeto social </w:t>
      </w:r>
      <w:r w:rsidR="008F17D0" w:rsidRPr="006E1A99">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sidRPr="006E1A99">
        <w:rPr>
          <w:rFonts w:ascii="Verdana" w:hAnsi="Verdana"/>
          <w:i/>
          <w:color w:val="000000"/>
          <w:sz w:val="20"/>
          <w:szCs w:val="20"/>
        </w:rPr>
        <w:t xml:space="preserve">Check-up </w:t>
      </w:r>
      <w:r w:rsidR="008F17D0" w:rsidRPr="006E1A99">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rsidR="007A64E5" w:rsidRPr="006E1A99" w:rsidRDefault="007A64E5"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0" w:name="_Toc5096973"/>
      <w:r w:rsidRPr="006E1A99">
        <w:rPr>
          <w:rFonts w:ascii="Verdana" w:hAnsi="Verdana"/>
          <w:color w:val="000000"/>
          <w:sz w:val="20"/>
        </w:rPr>
        <w:t xml:space="preserve">CLÁUSULA IV </w:t>
      </w:r>
      <w:r w:rsidRPr="006E1A99">
        <w:rPr>
          <w:rFonts w:ascii="Verdana" w:hAnsi="Verdana"/>
          <w:color w:val="000000"/>
          <w:sz w:val="20"/>
        </w:rPr>
        <w:br/>
        <w:t>CARACTERÍSTICAS DAS DEBÊNTURES</w:t>
      </w:r>
      <w:bookmarkEnd w:id="10"/>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Características Básicas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Data de Emissão</w:t>
      </w:r>
      <w:r w:rsidRPr="006E1A99">
        <w:rPr>
          <w:rFonts w:ascii="Verdana" w:hAnsi="Verdana"/>
          <w:color w:val="000000"/>
          <w:sz w:val="20"/>
          <w:szCs w:val="20"/>
        </w:rPr>
        <w:t xml:space="preserve">: Para todos os fins de direito e efeitos, a data de emissão das Debêntures será o dia </w:t>
      </w:r>
      <w:r w:rsidR="0024067B" w:rsidRPr="006E1A99">
        <w:rPr>
          <w:rFonts w:ascii="Verdana" w:hAnsi="Verdana"/>
          <w:color w:val="000000"/>
          <w:sz w:val="20"/>
          <w:szCs w:val="20"/>
        </w:rPr>
        <w:t>15</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176D49"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Data de Emissão</w:t>
      </w:r>
      <w:r w:rsidRPr="006E1A99">
        <w:rPr>
          <w:rFonts w:ascii="Verdana" w:hAnsi="Verdana"/>
          <w:color w:val="000000"/>
          <w:sz w:val="20"/>
          <w:szCs w:val="20"/>
        </w:rPr>
        <w:t>”).</w:t>
      </w:r>
      <w:r w:rsidR="00982D6B"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Conversibilidade</w:t>
      </w:r>
      <w:r w:rsidRPr="006E1A99">
        <w:rPr>
          <w:rFonts w:ascii="Verdana" w:hAnsi="Verdana"/>
          <w:color w:val="000000"/>
          <w:sz w:val="20"/>
          <w:szCs w:val="20"/>
        </w:rPr>
        <w:t>: As Debêntures serão simples, não conversíveis em ações de emissão da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Espécie</w:t>
      </w:r>
      <w:r w:rsidRPr="006E1A99">
        <w:rPr>
          <w:rFonts w:ascii="Verdana" w:hAnsi="Verdana"/>
          <w:color w:val="000000"/>
          <w:sz w:val="20"/>
          <w:szCs w:val="20"/>
        </w:rPr>
        <w:t xml:space="preserve">: </w:t>
      </w:r>
      <w:r w:rsidR="00563280" w:rsidRPr="006E1A99">
        <w:rPr>
          <w:rFonts w:ascii="Verdana" w:hAnsi="Verdana"/>
          <w:color w:val="000000"/>
          <w:sz w:val="20"/>
          <w:szCs w:val="20"/>
        </w:rPr>
        <w:t xml:space="preserve">As Debêntures serão da espécie </w:t>
      </w:r>
      <w:r w:rsidR="00794612" w:rsidRPr="006E1A99">
        <w:rPr>
          <w:rFonts w:ascii="Verdana" w:hAnsi="Verdana"/>
          <w:color w:val="000000"/>
          <w:sz w:val="20"/>
          <w:szCs w:val="20"/>
        </w:rPr>
        <w:t>quirografária</w:t>
      </w:r>
      <w:r w:rsidR="00563280"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00563280" w:rsidRPr="006E1A99">
        <w:rPr>
          <w:rFonts w:ascii="Verdana" w:hAnsi="Verdana"/>
          <w:color w:val="000000"/>
          <w:sz w:val="20"/>
          <w:szCs w:val="20"/>
        </w:rPr>
        <w:t xml:space="preserve"> nos termos do artigo 58, </w:t>
      </w:r>
      <w:r w:rsidR="00563280" w:rsidRPr="006E1A99">
        <w:rPr>
          <w:rFonts w:ascii="Verdana" w:hAnsi="Verdana"/>
          <w:i/>
          <w:color w:val="000000"/>
          <w:sz w:val="20"/>
          <w:szCs w:val="20"/>
        </w:rPr>
        <w:t>caput</w:t>
      </w:r>
      <w:r w:rsidR="00563280" w:rsidRPr="006E1A99">
        <w:rPr>
          <w:rFonts w:ascii="Verdana" w:hAnsi="Verdana"/>
          <w:color w:val="000000"/>
          <w:sz w:val="20"/>
          <w:szCs w:val="20"/>
        </w:rPr>
        <w:t>, da Lei das Sociedades por Ações</w:t>
      </w:r>
      <w:r w:rsidR="00711794" w:rsidRPr="006E1A99">
        <w:rPr>
          <w:rFonts w:ascii="Verdana" w:hAnsi="Verdana"/>
          <w:color w:val="000000"/>
          <w:sz w:val="20"/>
          <w:szCs w:val="20"/>
        </w:rPr>
        <w:t>.</w:t>
      </w:r>
    </w:p>
    <w:p w:rsidR="00482A00" w:rsidRPr="006E1A99" w:rsidRDefault="00482A00" w:rsidP="006E1A99">
      <w:pPr>
        <w:pStyle w:val="PargrafodaLista"/>
        <w:widowControl w:val="0"/>
        <w:spacing w:line="320" w:lineRule="exact"/>
        <w:ind w:left="0"/>
        <w:rPr>
          <w:rFonts w:ascii="Verdana" w:hAnsi="Verdana"/>
          <w:b/>
          <w:color w:val="000000"/>
          <w:sz w:val="20"/>
          <w:szCs w:val="20"/>
        </w:rPr>
      </w:pPr>
    </w:p>
    <w:p w:rsidR="00563280" w:rsidRPr="006E1A99" w:rsidRDefault="00AD05AF"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 xml:space="preserve">Tipo e </w:t>
      </w:r>
      <w:r w:rsidR="00482A00" w:rsidRPr="006E1A99">
        <w:rPr>
          <w:rFonts w:ascii="Verdana" w:hAnsi="Verdana"/>
          <w:color w:val="000000"/>
          <w:sz w:val="20"/>
          <w:szCs w:val="20"/>
          <w:u w:val="single"/>
        </w:rPr>
        <w:t>Forma</w:t>
      </w:r>
      <w:r w:rsidR="00482A00" w:rsidRPr="006E1A99">
        <w:rPr>
          <w:rFonts w:ascii="Verdana" w:hAnsi="Verdana"/>
          <w:color w:val="000000"/>
          <w:sz w:val="20"/>
          <w:szCs w:val="20"/>
        </w:rPr>
        <w:t>: As Debêntures serão nominativas e escriturais, sem emissão de cautelas ou certificados.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Prazo e Data de Vencimento</w:t>
      </w:r>
      <w:r w:rsidRPr="006E1A99">
        <w:rPr>
          <w:rFonts w:ascii="Verdana" w:hAnsi="Verdana"/>
          <w:color w:val="000000"/>
          <w:sz w:val="20"/>
          <w:szCs w:val="20"/>
        </w:rPr>
        <w:t xml:space="preserve">: As Debêntures terão prazo de vencimento de </w:t>
      </w:r>
      <w:r w:rsidR="000E7491" w:rsidRPr="006E1A99">
        <w:rPr>
          <w:rFonts w:ascii="Verdana" w:hAnsi="Verdana"/>
          <w:color w:val="000000"/>
          <w:sz w:val="20"/>
          <w:szCs w:val="20"/>
        </w:rPr>
        <w:t>7</w:t>
      </w:r>
      <w:r w:rsidR="00563280" w:rsidRPr="006E1A99">
        <w:rPr>
          <w:rFonts w:ascii="Verdana" w:hAnsi="Verdana"/>
          <w:color w:val="000000"/>
          <w:sz w:val="20"/>
          <w:szCs w:val="20"/>
        </w:rPr>
        <w:t xml:space="preserve"> (</w:t>
      </w:r>
      <w:r w:rsidR="000E7491" w:rsidRPr="006E1A99">
        <w:rPr>
          <w:rFonts w:ascii="Verdana" w:hAnsi="Verdana"/>
          <w:color w:val="000000"/>
          <w:sz w:val="20"/>
          <w:szCs w:val="20"/>
        </w:rPr>
        <w:t>sete</w:t>
      </w:r>
      <w:r w:rsidR="00563280" w:rsidRPr="006E1A99">
        <w:rPr>
          <w:rFonts w:ascii="Verdana" w:hAnsi="Verdana"/>
          <w:color w:val="000000"/>
          <w:sz w:val="20"/>
          <w:szCs w:val="20"/>
        </w:rPr>
        <w:t xml:space="preserve">) </w:t>
      </w:r>
      <w:r w:rsidRPr="006E1A99">
        <w:rPr>
          <w:rFonts w:ascii="Verdana" w:hAnsi="Verdana"/>
          <w:color w:val="000000"/>
          <w:sz w:val="20"/>
          <w:szCs w:val="20"/>
        </w:rPr>
        <w:t>anos</w:t>
      </w:r>
      <w:r w:rsidR="00C416B3" w:rsidRPr="006E1A99">
        <w:rPr>
          <w:rFonts w:ascii="Verdana" w:hAnsi="Verdana"/>
          <w:color w:val="000000"/>
          <w:sz w:val="20"/>
          <w:szCs w:val="20"/>
        </w:rPr>
        <w:t>,</w:t>
      </w:r>
      <w:r w:rsidR="00DB40C0" w:rsidRPr="006E1A99">
        <w:rPr>
          <w:rFonts w:ascii="Verdana" w:hAnsi="Verdana"/>
          <w:color w:val="000000"/>
          <w:sz w:val="20"/>
          <w:szCs w:val="20"/>
        </w:rPr>
        <w:t xml:space="preserve"> </w:t>
      </w:r>
      <w:r w:rsidR="00563280" w:rsidRPr="006E1A99">
        <w:rPr>
          <w:rFonts w:ascii="Verdana" w:hAnsi="Verdana"/>
          <w:color w:val="000000"/>
          <w:sz w:val="20"/>
          <w:szCs w:val="20"/>
        </w:rPr>
        <w:t>vencendo</w:t>
      </w:r>
      <w:r w:rsidR="00C416B3" w:rsidRPr="006E1A99">
        <w:rPr>
          <w:rFonts w:ascii="Verdana" w:hAnsi="Verdana"/>
          <w:color w:val="000000"/>
          <w:sz w:val="20"/>
          <w:szCs w:val="20"/>
        </w:rPr>
        <w:t>-se</w:t>
      </w:r>
      <w:r w:rsidR="00563280" w:rsidRPr="006E1A99">
        <w:rPr>
          <w:rFonts w:ascii="Verdana" w:hAnsi="Verdana"/>
          <w:color w:val="000000"/>
          <w:sz w:val="20"/>
          <w:szCs w:val="20"/>
        </w:rPr>
        <w:t xml:space="preserve">, portanto, no dia </w:t>
      </w:r>
      <w:r w:rsidR="0024067B" w:rsidRPr="006E1A99">
        <w:rPr>
          <w:rFonts w:ascii="Verdana" w:hAnsi="Verdana"/>
          <w:color w:val="000000"/>
          <w:sz w:val="20"/>
          <w:szCs w:val="20"/>
        </w:rPr>
        <w:t>15</w:t>
      </w:r>
      <w:r w:rsidR="007A014A"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2026 </w:t>
      </w:r>
      <w:r w:rsidR="00563280" w:rsidRPr="006E1A99">
        <w:rPr>
          <w:rFonts w:ascii="Verdana" w:hAnsi="Verdana"/>
          <w:color w:val="000000"/>
          <w:sz w:val="20"/>
          <w:szCs w:val="20"/>
        </w:rPr>
        <w:t>(“</w:t>
      </w:r>
      <w:r w:rsidR="00563280" w:rsidRPr="006E1A99">
        <w:rPr>
          <w:rFonts w:ascii="Verdana" w:hAnsi="Verdana"/>
          <w:color w:val="000000"/>
          <w:sz w:val="20"/>
          <w:szCs w:val="20"/>
          <w:u w:val="single"/>
        </w:rPr>
        <w:t>Data de Vencimento</w:t>
      </w:r>
      <w:r w:rsidR="00563280" w:rsidRPr="006E1A99">
        <w:rPr>
          <w:rFonts w:ascii="Verdana" w:hAnsi="Verdana"/>
          <w:color w:val="000000"/>
          <w:sz w:val="20"/>
          <w:szCs w:val="20"/>
        </w:rPr>
        <w:t>”), ressalvadas as hipóteses de vencimento antecipado previstas na Cláusula 6.1 abaixo.</w:t>
      </w:r>
      <w:r w:rsidRPr="006E1A99">
        <w:rPr>
          <w:rFonts w:ascii="Verdana" w:hAnsi="Verdana"/>
          <w:color w:val="000000"/>
          <w:sz w:val="20"/>
          <w:szCs w:val="20"/>
        </w:rPr>
        <w:t xml:space="preserve"> Por ocasião da Data de Vencimento, a Emissora se obriga a proceder ao pagamento do Saldo </w:t>
      </w:r>
      <w:r w:rsidRPr="006E1A99">
        <w:rPr>
          <w:rFonts w:ascii="Verdana" w:hAnsi="Verdana"/>
          <w:color w:val="000000"/>
          <w:sz w:val="20"/>
          <w:szCs w:val="20"/>
        </w:rPr>
        <w:lastRenderedPageBreak/>
        <w:t xml:space="preserve">do Valor Nominal Unitário das Debêntures, acrescido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w:t>
      </w:r>
      <w:r w:rsidR="009452A4" w:rsidRPr="006E1A99">
        <w:rPr>
          <w:rFonts w:ascii="Verdana" w:hAnsi="Verdana"/>
          <w:color w:val="000000"/>
          <w:sz w:val="20"/>
          <w:szCs w:val="20"/>
        </w:rPr>
        <w:t xml:space="preserve">calculada </w:t>
      </w:r>
      <w:r w:rsidRPr="006E1A99">
        <w:rPr>
          <w:rFonts w:ascii="Verdana" w:hAnsi="Verdana"/>
          <w:i/>
          <w:color w:val="000000"/>
          <w:sz w:val="20"/>
          <w:szCs w:val="20"/>
        </w:rPr>
        <w:t>pro rata temporis</w:t>
      </w:r>
      <w:r w:rsidRPr="006E1A99">
        <w:rPr>
          <w:rFonts w:ascii="Verdana" w:hAnsi="Verdana"/>
          <w:color w:val="000000"/>
          <w:sz w:val="20"/>
          <w:szCs w:val="20"/>
        </w:rPr>
        <w:t>, desde a</w:t>
      </w:r>
      <w:r w:rsidR="002D5678" w:rsidRPr="006E1A99">
        <w:rPr>
          <w:rFonts w:ascii="Verdana" w:hAnsi="Verdana"/>
          <w:color w:val="000000"/>
          <w:sz w:val="20"/>
          <w:szCs w:val="20"/>
        </w:rPr>
        <w:t xml:space="preserve"> Data da Primeira Integralização ou da</w:t>
      </w:r>
      <w:r w:rsidRPr="006E1A99">
        <w:rPr>
          <w:rFonts w:ascii="Verdana" w:hAnsi="Verdana"/>
          <w:color w:val="000000"/>
          <w:sz w:val="20"/>
          <w:szCs w:val="20"/>
        </w:rPr>
        <w:t xml:space="preserve"> Data de Pagamento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imediatamente anterior </w:t>
      </w:r>
      <w:r w:rsidR="00C416B3" w:rsidRPr="006E1A99">
        <w:rPr>
          <w:rFonts w:ascii="Verdana" w:hAnsi="Verdana"/>
          <w:color w:val="000000"/>
          <w:sz w:val="20"/>
          <w:szCs w:val="20"/>
        </w:rPr>
        <w:t xml:space="preserve">e </w:t>
      </w:r>
      <w:r w:rsidRPr="006E1A99">
        <w:rPr>
          <w:rFonts w:ascii="Verdana" w:hAnsi="Verdana"/>
          <w:color w:val="000000"/>
          <w:sz w:val="20"/>
          <w:szCs w:val="20"/>
        </w:rPr>
        <w:t>até a Data de Vencimento.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Valor Nominal Unitário</w:t>
      </w:r>
      <w:r w:rsidRPr="006E1A99">
        <w:rPr>
          <w:rFonts w:ascii="Verdana" w:hAnsi="Verdana"/>
          <w:color w:val="000000"/>
          <w:sz w:val="20"/>
          <w:szCs w:val="20"/>
        </w:rPr>
        <w:t>: O valor nominal unitário das Debêntures será de R$ </w:t>
      </w:r>
      <w:r w:rsidR="00711794" w:rsidRPr="006E1A99">
        <w:rPr>
          <w:rFonts w:ascii="Verdana" w:hAnsi="Verdana"/>
          <w:color w:val="000000"/>
          <w:sz w:val="20"/>
          <w:szCs w:val="20"/>
        </w:rPr>
        <w:t>1.000,00 (</w:t>
      </w:r>
      <w:r w:rsidR="000E7491" w:rsidRPr="006E1A99">
        <w:rPr>
          <w:rFonts w:ascii="Verdana" w:hAnsi="Verdana"/>
          <w:color w:val="000000"/>
          <w:sz w:val="20"/>
          <w:szCs w:val="20"/>
        </w:rPr>
        <w:t xml:space="preserve">um </w:t>
      </w:r>
      <w:r w:rsidR="00C504AB" w:rsidRPr="006E1A99">
        <w:rPr>
          <w:rFonts w:ascii="Verdana" w:hAnsi="Verdana"/>
          <w:color w:val="000000"/>
          <w:sz w:val="20"/>
          <w:szCs w:val="20"/>
        </w:rPr>
        <w:t>mil</w:t>
      </w:r>
      <w:r w:rsidR="00711794" w:rsidRPr="006E1A99">
        <w:rPr>
          <w:rFonts w:ascii="Verdana" w:hAnsi="Verdana"/>
          <w:color w:val="000000"/>
          <w:sz w:val="20"/>
          <w:szCs w:val="20"/>
        </w:rPr>
        <w:t xml:space="preserve"> </w:t>
      </w:r>
      <w:r w:rsidR="004B68DB" w:rsidRPr="006E1A99">
        <w:rPr>
          <w:rFonts w:ascii="Verdana" w:hAnsi="Verdana"/>
          <w:color w:val="000000"/>
          <w:sz w:val="20"/>
          <w:szCs w:val="20"/>
        </w:rPr>
        <w:t>r</w:t>
      </w:r>
      <w:r w:rsidRPr="006E1A99">
        <w:rPr>
          <w:rFonts w:ascii="Verdana" w:hAnsi="Verdana"/>
          <w:color w:val="000000"/>
          <w:sz w:val="20"/>
          <w:szCs w:val="20"/>
        </w:rPr>
        <w:t>eais), na Data de Emissão (“</w:t>
      </w:r>
      <w:r w:rsidRPr="006E1A99">
        <w:rPr>
          <w:rFonts w:ascii="Verdana" w:hAnsi="Verdana"/>
          <w:color w:val="000000"/>
          <w:sz w:val="20"/>
          <w:szCs w:val="20"/>
          <w:u w:val="single"/>
        </w:rPr>
        <w:t>Valor Nominal Unitário</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Quantidade de Debêntures</w:t>
      </w:r>
      <w:r w:rsidRPr="006E1A99">
        <w:rPr>
          <w:rFonts w:ascii="Verdana" w:hAnsi="Verdana"/>
          <w:color w:val="000000"/>
          <w:sz w:val="20"/>
          <w:szCs w:val="20"/>
        </w:rPr>
        <w:t xml:space="preserve">: Serão emitidas </w:t>
      </w:r>
      <w:r w:rsidR="000E7491" w:rsidRPr="006E1A99">
        <w:rPr>
          <w:rFonts w:ascii="Verdana" w:hAnsi="Verdana"/>
          <w:color w:val="000000"/>
          <w:sz w:val="20"/>
          <w:szCs w:val="20"/>
        </w:rPr>
        <w:t>1</w:t>
      </w:r>
      <w:r w:rsidR="00C504AB" w:rsidRPr="006E1A99">
        <w:rPr>
          <w:rFonts w:ascii="Verdana" w:hAnsi="Verdana"/>
          <w:color w:val="000000"/>
          <w:sz w:val="20"/>
          <w:szCs w:val="20"/>
        </w:rPr>
        <w:t>5</w:t>
      </w:r>
      <w:r w:rsidR="000E7491" w:rsidRPr="006E1A99">
        <w:rPr>
          <w:rFonts w:ascii="Verdana" w:hAnsi="Verdana"/>
          <w:color w:val="000000"/>
          <w:sz w:val="20"/>
          <w:szCs w:val="20"/>
        </w:rPr>
        <w:t>0</w:t>
      </w:r>
      <w:r w:rsidR="00711794" w:rsidRPr="006E1A99">
        <w:rPr>
          <w:rFonts w:ascii="Verdana" w:hAnsi="Verdana"/>
          <w:color w:val="000000"/>
          <w:sz w:val="20"/>
          <w:szCs w:val="20"/>
        </w:rPr>
        <w:t>.000 (</w:t>
      </w:r>
      <w:r w:rsidR="000E7491" w:rsidRPr="006E1A99">
        <w:rPr>
          <w:rFonts w:ascii="Verdana" w:hAnsi="Verdana"/>
          <w:color w:val="000000"/>
          <w:sz w:val="20"/>
          <w:szCs w:val="20"/>
        </w:rPr>
        <w:t xml:space="preserve">cento e cinquenta </w:t>
      </w:r>
      <w:r w:rsidR="00711794" w:rsidRPr="006E1A99">
        <w:rPr>
          <w:rFonts w:ascii="Verdana" w:hAnsi="Verdana"/>
          <w:color w:val="000000"/>
          <w:sz w:val="20"/>
          <w:szCs w:val="20"/>
        </w:rPr>
        <w:t xml:space="preserve">mil) </w:t>
      </w:r>
      <w:r w:rsidRPr="006E1A99">
        <w:rPr>
          <w:rFonts w:ascii="Verdana" w:hAnsi="Verdana"/>
          <w:color w:val="000000"/>
          <w:sz w:val="20"/>
          <w:szCs w:val="20"/>
        </w:rPr>
        <w:t>Debêntures.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Remuneração</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56328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bookmarkStart w:id="11" w:name="_Ref147892691"/>
      <w:r w:rsidRPr="006E1A99">
        <w:rPr>
          <w:rFonts w:ascii="Verdana" w:hAnsi="Verdana"/>
          <w:color w:val="000000"/>
          <w:sz w:val="20"/>
          <w:szCs w:val="20"/>
          <w:u w:val="single"/>
        </w:rPr>
        <w:t>Atualização Monetária</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O Valor Nominal Unitário </w:t>
      </w:r>
      <w:r w:rsidRPr="006E1A99">
        <w:rPr>
          <w:rFonts w:ascii="Verdana" w:hAnsi="Verdana"/>
          <w:color w:val="000000"/>
          <w:sz w:val="20"/>
          <w:szCs w:val="20"/>
        </w:rPr>
        <w:t xml:space="preserve">(ou o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o caso) </w:t>
      </w:r>
      <w:r w:rsidR="00482A00" w:rsidRPr="006E1A99">
        <w:rPr>
          <w:rFonts w:ascii="Verdana" w:hAnsi="Verdana"/>
          <w:color w:val="000000"/>
          <w:sz w:val="20"/>
          <w:szCs w:val="20"/>
        </w:rPr>
        <w:t xml:space="preserve">das Debêntures não será atualizado monetariamente. </w:t>
      </w:r>
      <w:bookmarkStart w:id="12" w:name="_DV_M176"/>
      <w:bookmarkStart w:id="13" w:name="_DV_M182"/>
      <w:bookmarkStart w:id="14" w:name="_DV_M184"/>
      <w:bookmarkEnd w:id="12"/>
      <w:bookmarkEnd w:id="13"/>
      <w:bookmarkEnd w:id="14"/>
    </w:p>
    <w:p w:rsidR="00563280" w:rsidRPr="006E1A99" w:rsidRDefault="00563280" w:rsidP="006E1A99">
      <w:pPr>
        <w:widowControl w:val="0"/>
        <w:tabs>
          <w:tab w:val="left" w:pos="2366"/>
        </w:tabs>
        <w:spacing w:line="320" w:lineRule="exact"/>
        <w:jc w:val="both"/>
        <w:rPr>
          <w:rFonts w:ascii="Verdana" w:hAnsi="Verdana"/>
          <w:color w:val="000000"/>
          <w:sz w:val="20"/>
          <w:szCs w:val="20"/>
        </w:rPr>
      </w:pPr>
    </w:p>
    <w:p w:rsidR="00482A0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Juros Remuneratórios</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6E1A99">
        <w:rPr>
          <w:rFonts w:ascii="Verdana" w:hAnsi="Verdana"/>
          <w:color w:val="000000"/>
          <w:sz w:val="20"/>
          <w:szCs w:val="20"/>
        </w:rPr>
        <w:t xml:space="preserve">variação acumulada </w:t>
      </w:r>
      <w:r w:rsidR="00482A00" w:rsidRPr="006E1A99">
        <w:rPr>
          <w:rFonts w:ascii="Verdana" w:hAnsi="Verdana"/>
          <w:color w:val="000000"/>
          <w:sz w:val="20"/>
          <w:szCs w:val="20"/>
        </w:rPr>
        <w:t xml:space="preserve">de </w:t>
      </w:r>
      <w:r w:rsidR="00482A00" w:rsidRPr="006E1A99">
        <w:rPr>
          <w:rFonts w:ascii="Verdana" w:hAnsi="Verdana"/>
          <w:sz w:val="20"/>
          <w:szCs w:val="20"/>
        </w:rPr>
        <w:t xml:space="preserve">100% (cem por cento) das taxas médias diárias dos DI – Depósitos </w:t>
      </w:r>
      <w:r w:rsidR="00482A00" w:rsidRPr="006E1A99">
        <w:rPr>
          <w:rFonts w:ascii="Verdana" w:hAnsi="Verdana"/>
          <w:color w:val="000000"/>
          <w:sz w:val="20"/>
          <w:szCs w:val="20"/>
        </w:rPr>
        <w:t>Interfinanceiros</w:t>
      </w:r>
      <w:r w:rsidR="00482A00" w:rsidRPr="006E1A99">
        <w:rPr>
          <w:rFonts w:ascii="Verdana" w:hAnsi="Verdana"/>
          <w:sz w:val="20"/>
          <w:szCs w:val="20"/>
        </w:rPr>
        <w:t xml:space="preserve"> de um dia, </w:t>
      </w:r>
      <w:r w:rsidR="00482A00" w:rsidRPr="006E1A99">
        <w:rPr>
          <w:rFonts w:ascii="Verdana" w:hAnsi="Verdana"/>
          <w:i/>
          <w:sz w:val="20"/>
          <w:szCs w:val="20"/>
        </w:rPr>
        <w:t>over extra grupo</w:t>
      </w:r>
      <w:r w:rsidR="00482A00" w:rsidRPr="006E1A99">
        <w:rPr>
          <w:rFonts w:ascii="Verdana" w:hAnsi="Verdana"/>
          <w:sz w:val="20"/>
          <w:szCs w:val="20"/>
        </w:rPr>
        <w:t>,</w:t>
      </w:r>
      <w:r w:rsidR="00482A00" w:rsidRPr="006E1A99">
        <w:rPr>
          <w:rFonts w:ascii="Verdana" w:hAnsi="Verdana"/>
          <w:color w:val="000000"/>
          <w:sz w:val="20"/>
          <w:szCs w:val="20"/>
        </w:rPr>
        <w:t xml:space="preserve"> expressas na forma percentual ao ano, </w:t>
      </w:r>
      <w:r w:rsidR="00F1166F" w:rsidRPr="006E1A99">
        <w:rPr>
          <w:rFonts w:ascii="Verdana" w:hAnsi="Verdana"/>
          <w:color w:val="000000"/>
          <w:sz w:val="20"/>
          <w:szCs w:val="20"/>
        </w:rPr>
        <w:t xml:space="preserve">base 252 (duzentos e cinquenta e dois) </w:t>
      </w:r>
      <w:r w:rsidR="0057526C" w:rsidRPr="006E1A99">
        <w:rPr>
          <w:rFonts w:ascii="Verdana" w:hAnsi="Verdana"/>
          <w:color w:val="000000"/>
          <w:sz w:val="20"/>
          <w:szCs w:val="20"/>
        </w:rPr>
        <w:t>dias úteis</w:t>
      </w:r>
      <w:r w:rsidR="00F1166F" w:rsidRPr="006E1A99">
        <w:rPr>
          <w:rFonts w:ascii="Verdana" w:hAnsi="Verdana"/>
          <w:color w:val="000000"/>
          <w:sz w:val="20"/>
          <w:szCs w:val="20"/>
        </w:rPr>
        <w:t xml:space="preserve">, </w:t>
      </w:r>
      <w:r w:rsidR="00482A00" w:rsidRPr="006E1A99">
        <w:rPr>
          <w:rFonts w:ascii="Verdana" w:hAnsi="Verdana"/>
          <w:color w:val="000000"/>
          <w:sz w:val="20"/>
          <w:szCs w:val="20"/>
        </w:rPr>
        <w:t xml:space="preserve">calculadas e divulgadas diariamente pela </w:t>
      </w:r>
      <w:r w:rsidR="00EE4EA4" w:rsidRPr="006E1A99">
        <w:rPr>
          <w:rFonts w:ascii="Verdana" w:hAnsi="Verdana"/>
          <w:color w:val="000000"/>
          <w:sz w:val="20"/>
          <w:szCs w:val="20"/>
        </w:rPr>
        <w:t>B3</w:t>
      </w:r>
      <w:r w:rsidR="00AF79C3" w:rsidRPr="006E1A99">
        <w:rPr>
          <w:rFonts w:ascii="Verdana" w:hAnsi="Verdana"/>
          <w:color w:val="000000"/>
          <w:sz w:val="20"/>
          <w:szCs w:val="20"/>
        </w:rPr>
        <w:t xml:space="preserve"> S.A. – Brasil, Bolsa, Balcão</w:t>
      </w:r>
      <w:r w:rsidR="00482A00" w:rsidRPr="006E1A99">
        <w:rPr>
          <w:rFonts w:ascii="Verdana" w:hAnsi="Verdana"/>
          <w:color w:val="000000"/>
          <w:sz w:val="20"/>
          <w:szCs w:val="20"/>
        </w:rPr>
        <w:t>, no informativo diário disponível em sua página na internet (</w:t>
      </w:r>
      <w:hyperlink r:id="rId14" w:history="1">
        <w:r w:rsidR="004C69DC" w:rsidRPr="006E1A99">
          <w:rPr>
            <w:rStyle w:val="Hyperlink"/>
            <w:rFonts w:ascii="Verdana" w:hAnsi="Verdana"/>
            <w:sz w:val="20"/>
            <w:szCs w:val="20"/>
          </w:rPr>
          <w:t>http://www.b3.com.br</w:t>
        </w:r>
      </w:hyperlink>
      <w:r w:rsidR="00482A00" w:rsidRPr="006E1A99">
        <w:rPr>
          <w:rFonts w:ascii="Verdana" w:hAnsi="Verdana"/>
          <w:color w:val="000000"/>
          <w:sz w:val="20"/>
          <w:szCs w:val="20"/>
        </w:rPr>
        <w:t>) (“</w:t>
      </w:r>
      <w:r w:rsidR="00482A00" w:rsidRPr="006E1A99">
        <w:rPr>
          <w:rFonts w:ascii="Verdana" w:hAnsi="Verdana"/>
          <w:color w:val="000000"/>
          <w:sz w:val="20"/>
          <w:szCs w:val="20"/>
          <w:u w:val="single"/>
        </w:rPr>
        <w:t>Taxa DI</w:t>
      </w:r>
      <w:r w:rsidR="0057526C" w:rsidRPr="006E1A99">
        <w:rPr>
          <w:rFonts w:ascii="Verdana" w:hAnsi="Verdana"/>
          <w:color w:val="000000"/>
          <w:sz w:val="20"/>
          <w:szCs w:val="20"/>
          <w:u w:val="single"/>
        </w:rPr>
        <w:t xml:space="preserve"> </w:t>
      </w:r>
      <w:r w:rsidR="0057526C" w:rsidRPr="006E1A99">
        <w:rPr>
          <w:rFonts w:ascii="Verdana" w:hAnsi="Verdana"/>
          <w:i/>
          <w:color w:val="000000"/>
          <w:sz w:val="20"/>
          <w:szCs w:val="20"/>
          <w:u w:val="single"/>
        </w:rPr>
        <w:t>Over</w:t>
      </w:r>
      <w:r w:rsidR="00482A00" w:rsidRPr="006E1A99">
        <w:rPr>
          <w:rFonts w:ascii="Verdana" w:hAnsi="Verdana"/>
          <w:color w:val="000000"/>
          <w:sz w:val="20"/>
          <w:szCs w:val="20"/>
        </w:rPr>
        <w:t xml:space="preserve">”), </w:t>
      </w:r>
      <w:r w:rsidR="001E48D9" w:rsidRPr="006E1A99">
        <w:rPr>
          <w:rFonts w:ascii="Verdana" w:hAnsi="Verdana"/>
          <w:color w:val="000000"/>
          <w:sz w:val="20"/>
          <w:szCs w:val="20"/>
        </w:rPr>
        <w:t xml:space="preserve">acrescida </w:t>
      </w:r>
      <w:r w:rsidR="0057526C" w:rsidRPr="006E1A99">
        <w:rPr>
          <w:rFonts w:ascii="Verdana" w:hAnsi="Verdana"/>
          <w:color w:val="000000"/>
          <w:sz w:val="20"/>
          <w:szCs w:val="20"/>
        </w:rPr>
        <w:t>de u</w:t>
      </w:r>
      <w:r w:rsidR="00482A00" w:rsidRPr="006E1A99">
        <w:rPr>
          <w:rFonts w:ascii="Verdana" w:hAnsi="Verdana"/>
          <w:color w:val="000000"/>
          <w:sz w:val="20"/>
          <w:szCs w:val="20"/>
        </w:rPr>
        <w:t xml:space="preserve">m </w:t>
      </w:r>
      <w:r w:rsidR="00482A00" w:rsidRPr="006E1A99">
        <w:rPr>
          <w:rFonts w:ascii="Verdana" w:hAnsi="Verdana"/>
          <w:i/>
          <w:color w:val="000000"/>
          <w:sz w:val="20"/>
          <w:szCs w:val="20"/>
        </w:rPr>
        <w:t>spread</w:t>
      </w:r>
      <w:r w:rsidR="00482A00" w:rsidRPr="006E1A99">
        <w:rPr>
          <w:rFonts w:ascii="Verdana" w:hAnsi="Verdana"/>
          <w:color w:val="000000"/>
          <w:sz w:val="20"/>
          <w:szCs w:val="20"/>
        </w:rPr>
        <w:t xml:space="preserve"> ou sobretaxa </w:t>
      </w:r>
      <w:r w:rsidR="0057526C" w:rsidRPr="006E1A99">
        <w:rPr>
          <w:rFonts w:ascii="Verdana" w:hAnsi="Verdana"/>
          <w:color w:val="000000"/>
          <w:sz w:val="20"/>
          <w:szCs w:val="20"/>
        </w:rPr>
        <w:t xml:space="preserve">equivalente a </w:t>
      </w:r>
      <w:r w:rsidR="0007496A" w:rsidRPr="006E1A99">
        <w:rPr>
          <w:rFonts w:ascii="Verdana" w:hAnsi="Verdana"/>
          <w:color w:val="000000"/>
          <w:sz w:val="20"/>
          <w:szCs w:val="20"/>
        </w:rPr>
        <w:t>1</w:t>
      </w:r>
      <w:r w:rsidR="002A63C2" w:rsidRPr="006E1A99">
        <w:rPr>
          <w:rFonts w:ascii="Verdana" w:hAnsi="Verdana"/>
          <w:color w:val="000000"/>
          <w:sz w:val="20"/>
          <w:szCs w:val="20"/>
        </w:rPr>
        <w:t>,</w:t>
      </w:r>
      <w:r w:rsidR="008364ED" w:rsidRPr="006E1A99">
        <w:rPr>
          <w:rFonts w:ascii="Verdana" w:hAnsi="Verdana"/>
          <w:color w:val="000000"/>
          <w:sz w:val="20"/>
          <w:szCs w:val="20"/>
        </w:rPr>
        <w:t>2</w:t>
      </w:r>
      <w:r w:rsidR="0007496A" w:rsidRPr="006E1A99">
        <w:rPr>
          <w:rFonts w:ascii="Verdana" w:hAnsi="Verdana"/>
          <w:color w:val="000000"/>
          <w:sz w:val="20"/>
          <w:szCs w:val="20"/>
        </w:rPr>
        <w:t>0</w:t>
      </w:r>
      <w:r w:rsidR="00482A00" w:rsidRPr="006E1A99">
        <w:rPr>
          <w:rFonts w:ascii="Verdana" w:hAnsi="Verdana"/>
          <w:color w:val="000000"/>
          <w:sz w:val="20"/>
          <w:szCs w:val="20"/>
        </w:rPr>
        <w:t>% (</w:t>
      </w:r>
      <w:r w:rsidR="00D3733E" w:rsidRPr="006E1A99">
        <w:rPr>
          <w:rFonts w:ascii="Verdana" w:hAnsi="Verdana"/>
          <w:color w:val="000000"/>
          <w:sz w:val="20"/>
          <w:szCs w:val="20"/>
        </w:rPr>
        <w:t xml:space="preserve">um inteiro e </w:t>
      </w:r>
      <w:r w:rsidR="008364ED" w:rsidRPr="006E1A99">
        <w:rPr>
          <w:rFonts w:ascii="Verdana" w:hAnsi="Verdana"/>
          <w:color w:val="000000"/>
          <w:sz w:val="20"/>
          <w:szCs w:val="20"/>
        </w:rPr>
        <w:t>vinte</w:t>
      </w:r>
      <w:r w:rsidR="00D3733E" w:rsidRPr="006E1A99">
        <w:rPr>
          <w:rFonts w:ascii="Verdana" w:hAnsi="Verdana"/>
          <w:color w:val="000000"/>
          <w:sz w:val="20"/>
          <w:szCs w:val="20"/>
        </w:rPr>
        <w:t xml:space="preserve"> centésimos</w:t>
      </w:r>
      <w:r w:rsidR="00482A00" w:rsidRPr="006E1A99">
        <w:rPr>
          <w:rFonts w:ascii="Verdana" w:hAnsi="Verdana"/>
          <w:color w:val="000000"/>
          <w:sz w:val="20"/>
          <w:szCs w:val="20"/>
        </w:rPr>
        <w:t xml:space="preserve"> por cento) ao ano, base 252 (duzentos e cinquenta e dois) </w:t>
      </w:r>
      <w:r w:rsidR="0057526C" w:rsidRPr="006E1A99">
        <w:rPr>
          <w:rFonts w:ascii="Verdana" w:hAnsi="Verdana"/>
          <w:color w:val="000000"/>
          <w:sz w:val="20"/>
          <w:szCs w:val="20"/>
        </w:rPr>
        <w:t>dias úteis</w:t>
      </w:r>
      <w:r w:rsidR="00482A00" w:rsidRPr="006E1A99">
        <w:rPr>
          <w:rFonts w:ascii="Verdana" w:hAnsi="Verdana"/>
          <w:color w:val="000000"/>
          <w:sz w:val="20"/>
          <w:szCs w:val="20"/>
        </w:rPr>
        <w:t xml:space="preserve"> (“</w:t>
      </w:r>
      <w:r w:rsidR="0057526C" w:rsidRPr="006E1A99">
        <w:rPr>
          <w:rFonts w:ascii="Verdana" w:hAnsi="Verdana"/>
          <w:color w:val="000000"/>
          <w:sz w:val="20"/>
          <w:szCs w:val="20"/>
          <w:u w:val="single"/>
        </w:rPr>
        <w:t>Juros Remuneratórios</w:t>
      </w:r>
      <w:r w:rsidR="00482A00" w:rsidRPr="006E1A99">
        <w:rPr>
          <w:rFonts w:ascii="Verdana" w:hAnsi="Verdana"/>
          <w:color w:val="000000"/>
          <w:sz w:val="20"/>
          <w:szCs w:val="20"/>
        </w:rPr>
        <w:t xml:space="preserve">”). </w:t>
      </w:r>
      <w:r w:rsidR="0057526C" w:rsidRPr="006E1A99">
        <w:rPr>
          <w:rFonts w:ascii="Verdana" w:hAnsi="Verdana"/>
          <w:color w:val="000000"/>
          <w:sz w:val="20"/>
          <w:szCs w:val="20"/>
        </w:rPr>
        <w:t xml:space="preserve">Os Juros Remuneratórios serão calculados de forma exponencial e cumulativa </w:t>
      </w:r>
      <w:r w:rsidR="0057526C" w:rsidRPr="006E1A99">
        <w:rPr>
          <w:rFonts w:ascii="Verdana" w:hAnsi="Verdana"/>
          <w:i/>
          <w:color w:val="000000"/>
          <w:sz w:val="20"/>
          <w:szCs w:val="20"/>
        </w:rPr>
        <w:t>pro rata temporis</w:t>
      </w:r>
      <w:r w:rsidR="0057526C" w:rsidRPr="006E1A99">
        <w:rPr>
          <w:rFonts w:ascii="Verdana" w:hAnsi="Verdana"/>
          <w:color w:val="000000"/>
          <w:sz w:val="20"/>
          <w:szCs w:val="20"/>
        </w:rPr>
        <w:t xml:space="preserve"> por dias úteis decorridos, com base em um ano de 252 (duzentos e cinquenta e dois) dias úteis, desde a </w:t>
      </w:r>
      <w:r w:rsidR="00711794" w:rsidRPr="006E1A99">
        <w:rPr>
          <w:rFonts w:ascii="Verdana" w:hAnsi="Verdana"/>
          <w:color w:val="000000"/>
          <w:sz w:val="20"/>
          <w:szCs w:val="20"/>
        </w:rPr>
        <w:t>Data da Primeira Integralização</w:t>
      </w:r>
      <w:r w:rsidR="00C74BFC" w:rsidRPr="006E1A99">
        <w:rPr>
          <w:rFonts w:ascii="Verdana" w:hAnsi="Verdana"/>
          <w:color w:val="000000"/>
          <w:sz w:val="20"/>
          <w:szCs w:val="20"/>
        </w:rPr>
        <w:t xml:space="preserve"> (conforme definido abaixo)</w:t>
      </w:r>
      <w:r w:rsidR="00895FFE" w:rsidRPr="006E1A99">
        <w:rPr>
          <w:rFonts w:ascii="Verdana" w:hAnsi="Verdana"/>
          <w:color w:val="000000"/>
          <w:sz w:val="20"/>
          <w:szCs w:val="20"/>
        </w:rPr>
        <w:t>, ou do início de cada Período de Capitalização</w:t>
      </w:r>
      <w:r w:rsidR="00CA74DD" w:rsidRPr="006E1A99">
        <w:rPr>
          <w:rFonts w:ascii="Verdana" w:hAnsi="Verdana"/>
          <w:color w:val="000000"/>
          <w:sz w:val="20"/>
          <w:szCs w:val="20"/>
        </w:rPr>
        <w:t xml:space="preserve"> </w:t>
      </w:r>
      <w:r w:rsidR="00596855" w:rsidRPr="006E1A99">
        <w:rPr>
          <w:rFonts w:ascii="Verdana" w:hAnsi="Verdana"/>
          <w:color w:val="000000"/>
          <w:sz w:val="20"/>
          <w:szCs w:val="20"/>
        </w:rPr>
        <w:t>até a data do final de cada Período de Capitalização (conforme definido</w:t>
      </w:r>
      <w:r w:rsidR="00CA74DD" w:rsidRPr="006E1A99">
        <w:rPr>
          <w:rFonts w:ascii="Verdana" w:hAnsi="Verdana"/>
          <w:color w:val="000000"/>
          <w:sz w:val="20"/>
          <w:szCs w:val="20"/>
        </w:rPr>
        <w:t xml:space="preserve"> na Cláusula 4.2.2.8 abaixo</w:t>
      </w:r>
      <w:r w:rsidR="00596855" w:rsidRPr="006E1A99">
        <w:rPr>
          <w:rFonts w:ascii="Verdana" w:hAnsi="Verdana"/>
          <w:color w:val="000000"/>
          <w:sz w:val="20"/>
          <w:szCs w:val="20"/>
        </w:rPr>
        <w:t>)</w:t>
      </w:r>
      <w:r w:rsidR="0057526C" w:rsidRPr="006E1A99">
        <w:rPr>
          <w:rFonts w:ascii="Verdana" w:hAnsi="Verdana"/>
          <w:color w:val="000000"/>
          <w:sz w:val="20"/>
          <w:szCs w:val="20"/>
        </w:rPr>
        <w:t>.</w:t>
      </w:r>
      <w:r w:rsidR="00482A00"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711794"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 serão pagos em cada Data de Pagamento dos Juros Remuneratórios conforme periodicidade prevista na Cláusula 4.</w:t>
      </w:r>
      <w:r w:rsidR="00DB40C0" w:rsidRPr="006E1A99">
        <w:rPr>
          <w:rFonts w:ascii="Verdana" w:hAnsi="Verdana"/>
          <w:color w:val="000000"/>
          <w:sz w:val="20"/>
          <w:szCs w:val="20"/>
        </w:rPr>
        <w:t xml:space="preserve">2.3. </w:t>
      </w:r>
      <w:r w:rsidRPr="006E1A99">
        <w:rPr>
          <w:rFonts w:ascii="Verdana" w:hAnsi="Verdana"/>
          <w:color w:val="000000"/>
          <w:sz w:val="20"/>
          <w:szCs w:val="20"/>
        </w:rPr>
        <w:t>abaixo.</w:t>
      </w:r>
    </w:p>
    <w:p w:rsidR="00631BAC" w:rsidRPr="006E1A99" w:rsidRDefault="00631BAC" w:rsidP="006E1A99">
      <w:pPr>
        <w:widowControl w:val="0"/>
        <w:spacing w:line="320" w:lineRule="exact"/>
        <w:ind w:left="698"/>
        <w:jc w:val="both"/>
        <w:rPr>
          <w:rFonts w:ascii="Verdana" w:hAnsi="Verdana"/>
          <w:color w:val="000000"/>
          <w:sz w:val="20"/>
          <w:szCs w:val="20"/>
        </w:rPr>
      </w:pPr>
    </w:p>
    <w:p w:rsidR="00B146F7" w:rsidRPr="006E1A99" w:rsidRDefault="0057526C"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serão calculados </w:t>
      </w:r>
      <w:r w:rsidR="00DB40C0" w:rsidRPr="006E1A99">
        <w:rPr>
          <w:rFonts w:ascii="Verdana" w:hAnsi="Verdana"/>
          <w:color w:val="000000"/>
          <w:sz w:val="20"/>
          <w:szCs w:val="20"/>
        </w:rPr>
        <w:t xml:space="preserve">de acordo com a </w:t>
      </w:r>
      <w:r w:rsidR="00482A00" w:rsidRPr="006E1A99">
        <w:rPr>
          <w:rFonts w:ascii="Verdana" w:hAnsi="Verdana"/>
          <w:color w:val="000000"/>
          <w:sz w:val="20"/>
          <w:szCs w:val="20"/>
        </w:rPr>
        <w:t xml:space="preserve">seguinte fórmula: </w: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J = VNe x (FatorJuros-1)</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J</w:t>
      </w:r>
      <w:r w:rsidRPr="006E1A99">
        <w:rPr>
          <w:rFonts w:ascii="Verdana" w:hAnsi="Verdana"/>
          <w:sz w:val="20"/>
          <w:szCs w:val="20"/>
        </w:rPr>
        <w:t xml:space="preserve"> = valor </w:t>
      </w:r>
      <w:r w:rsidR="00744893" w:rsidRPr="006E1A99">
        <w:rPr>
          <w:rFonts w:ascii="Verdana" w:hAnsi="Verdana"/>
          <w:sz w:val="20"/>
          <w:szCs w:val="20"/>
        </w:rPr>
        <w:t xml:space="preserve">unitário </w:t>
      </w:r>
      <w:r w:rsidRPr="006E1A99">
        <w:rPr>
          <w:rFonts w:ascii="Verdana" w:hAnsi="Verdana"/>
          <w:sz w:val="20"/>
          <w:szCs w:val="20"/>
        </w:rPr>
        <w:t xml:space="preserve">dos </w:t>
      </w:r>
      <w:r w:rsidR="0057526C" w:rsidRPr="006E1A99">
        <w:rPr>
          <w:rFonts w:ascii="Verdana" w:hAnsi="Verdana"/>
          <w:sz w:val="20"/>
          <w:szCs w:val="20"/>
        </w:rPr>
        <w:t>Juros Remuneratórios</w:t>
      </w:r>
      <w:r w:rsidR="009452A4" w:rsidRPr="006E1A99">
        <w:rPr>
          <w:rFonts w:ascii="Verdana" w:hAnsi="Verdana"/>
          <w:sz w:val="20"/>
          <w:szCs w:val="20"/>
        </w:rPr>
        <w:t xml:space="preserve"> </w:t>
      </w:r>
      <w:r w:rsidRPr="006E1A99">
        <w:rPr>
          <w:rFonts w:ascii="Verdana" w:hAnsi="Verdana"/>
          <w:sz w:val="20"/>
          <w:szCs w:val="20"/>
        </w:rPr>
        <w:t xml:space="preserve">devidos ao final de cada Período de Capitalização, 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w:t>
      </w:r>
      <w:r w:rsidR="0057526C" w:rsidRPr="006E1A99">
        <w:rPr>
          <w:rFonts w:ascii="Verdana" w:hAnsi="Verdana"/>
          <w:sz w:val="20"/>
          <w:szCs w:val="20"/>
        </w:rPr>
        <w:t>,</w:t>
      </w:r>
      <w:r w:rsidRPr="006E1A99">
        <w:rPr>
          <w:rFonts w:ascii="Verdana" w:hAnsi="Verdana"/>
          <w:sz w:val="20"/>
          <w:szCs w:val="20"/>
        </w:rPr>
        <w:t xml:space="preserve">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VNe</w:t>
      </w:r>
      <w:r w:rsidRPr="006E1A99">
        <w:rPr>
          <w:rFonts w:ascii="Verdana" w:hAnsi="Verdana"/>
          <w:sz w:val="20"/>
          <w:szCs w:val="20"/>
        </w:rPr>
        <w:t xml:space="preserve"> = Valor Nominal Unitário ou Saldo do Valor Nominal Unitário das Debêntures</w:t>
      </w:r>
      <w:r w:rsidR="00744893" w:rsidRPr="006E1A99">
        <w:rPr>
          <w:rFonts w:ascii="Verdana" w:hAnsi="Verdana"/>
          <w:sz w:val="20"/>
          <w:szCs w:val="20"/>
        </w:rPr>
        <w:t>, conforme o caso,</w:t>
      </w:r>
      <w:r w:rsidRPr="006E1A99">
        <w:rPr>
          <w:rFonts w:ascii="Verdana" w:hAnsi="Verdana"/>
          <w:sz w:val="20"/>
          <w:szCs w:val="20"/>
        </w:rPr>
        <w:t xml:space="preserve"> informado/calculado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FatorJuros</w:t>
      </w:r>
      <w:r w:rsidRPr="006E1A99">
        <w:rPr>
          <w:rFonts w:ascii="Verdana" w:hAnsi="Verdana"/>
          <w:sz w:val="20"/>
          <w:szCs w:val="20"/>
        </w:rPr>
        <w:t xml:space="preserve"> = fator de juros, calculado com 9 (nove) casas decimais, com arredondamento, apurado de acordo com a seguinte fórmula:</w:t>
      </w:r>
    </w:p>
    <w:p w:rsidR="00482A00" w:rsidRPr="006E1A99" w:rsidRDefault="00482A00" w:rsidP="006E1A99">
      <w:pPr>
        <w:spacing w:line="320" w:lineRule="exact"/>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FatorJuros = (FatorDI x FatorSpread)</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FatorDI</w:t>
      </w:r>
      <w:r w:rsidRPr="006E1A99">
        <w:rPr>
          <w:rFonts w:ascii="Verdana" w:hAnsi="Verdana"/>
          <w:sz w:val="20"/>
          <w:szCs w:val="20"/>
        </w:rPr>
        <w:t xml:space="preserve"> = produtório das Taxas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xml:space="preserve">, da data de início de </w:t>
      </w:r>
      <w:r w:rsidR="001E48D9" w:rsidRPr="006E1A99">
        <w:rPr>
          <w:rFonts w:ascii="Verdana" w:hAnsi="Verdana"/>
          <w:sz w:val="20"/>
          <w:szCs w:val="20"/>
        </w:rPr>
        <w:t>cada Período de Capitalização</w:t>
      </w:r>
      <w:r w:rsidRPr="006E1A99">
        <w:rPr>
          <w:rFonts w:ascii="Verdana" w:hAnsi="Verdana"/>
          <w:sz w:val="20"/>
          <w:szCs w:val="20"/>
        </w:rPr>
        <w:t>, inclusive, até a data de cálculo, exclusive, calculado com 8 (oito) casas decimais, com arredondamento, apurado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k = número de ordens das Taxas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variando de um até n</w:t>
      </w:r>
      <w:r w:rsidRPr="006E1A99">
        <w:rPr>
          <w:rFonts w:ascii="Verdana" w:hAnsi="Verdana"/>
          <w:sz w:val="20"/>
          <w:szCs w:val="20"/>
          <w:vertAlign w:val="subscript"/>
        </w:rPr>
        <w:t>DI</w:t>
      </w:r>
      <w:r w:rsidRPr="006E1A99">
        <w:rPr>
          <w:rFonts w:ascii="Verdana" w:hAnsi="Verdana"/>
          <w:sz w:val="20"/>
          <w:szCs w:val="20"/>
        </w:rPr>
        <w:t>.</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n</w:t>
      </w:r>
      <w:r w:rsidRPr="006E1A99">
        <w:rPr>
          <w:rFonts w:ascii="Verdana" w:hAnsi="Verdana"/>
          <w:sz w:val="20"/>
          <w:szCs w:val="20"/>
          <w:vertAlign w:val="subscript"/>
        </w:rPr>
        <w:t>DI</w:t>
      </w:r>
      <w:r w:rsidRPr="006E1A99">
        <w:rPr>
          <w:rFonts w:ascii="Verdana" w:hAnsi="Verdana"/>
          <w:sz w:val="20"/>
          <w:szCs w:val="20"/>
        </w:rPr>
        <w:t xml:space="preserve"> = número total de Taxas DI</w:t>
      </w:r>
      <w:r w:rsidR="00410BE3" w:rsidRPr="006E1A99">
        <w:rPr>
          <w:rFonts w:ascii="Verdana" w:hAnsi="Verdana"/>
          <w:sz w:val="20"/>
          <w:szCs w:val="20"/>
        </w:rPr>
        <w:t xml:space="preserve"> </w:t>
      </w:r>
      <w:r w:rsidRPr="006E1A99">
        <w:rPr>
          <w:rFonts w:ascii="Verdana" w:hAnsi="Verdana"/>
          <w:sz w:val="20"/>
          <w:szCs w:val="20"/>
        </w:rPr>
        <w:t>Over, consideradas na apuração do “FatorDI”, sendo “n</w:t>
      </w:r>
      <w:r w:rsidRPr="006E1A99">
        <w:rPr>
          <w:rFonts w:ascii="Verdana" w:hAnsi="Verdana"/>
          <w:sz w:val="20"/>
          <w:szCs w:val="20"/>
          <w:vertAlign w:val="subscript"/>
        </w:rPr>
        <w:t>DI</w:t>
      </w:r>
      <w:r w:rsidRPr="006E1A99">
        <w:rPr>
          <w:rFonts w:ascii="Verdana" w:hAnsi="Verdana"/>
          <w:sz w:val="20"/>
          <w:szCs w:val="20"/>
        </w:rPr>
        <w:t>” um número inteiro; e</w:t>
      </w: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TDI</w:t>
      </w:r>
      <w:r w:rsidRPr="006E1A99">
        <w:rPr>
          <w:rFonts w:ascii="Verdana" w:hAnsi="Verdana"/>
          <w:sz w:val="20"/>
          <w:szCs w:val="20"/>
          <w:vertAlign w:val="subscript"/>
        </w:rPr>
        <w:t>k</w:t>
      </w:r>
      <w:r w:rsidRPr="006E1A99">
        <w:rPr>
          <w:rFonts w:ascii="Verdana" w:hAnsi="Verdana"/>
          <w:sz w:val="20"/>
          <w:szCs w:val="20"/>
        </w:rPr>
        <w:t xml:space="preserve"> = Taxa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expressa ao dia, calculado com 8 (oito) casas decimais com arredondamento, apurada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jc w:val="both"/>
        <w:rPr>
          <w:rFonts w:ascii="Verdana" w:hAnsi="Verdana"/>
          <w:sz w:val="20"/>
          <w:szCs w:val="20"/>
        </w:rPr>
      </w:pP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DI</w:t>
      </w:r>
      <w:r w:rsidRPr="006E1A99">
        <w:rPr>
          <w:rFonts w:ascii="Verdana" w:hAnsi="Verdana"/>
          <w:sz w:val="20"/>
          <w:szCs w:val="20"/>
          <w:vertAlign w:val="subscript"/>
        </w:rPr>
        <w:t>k</w:t>
      </w:r>
      <w:r w:rsidRPr="006E1A99">
        <w:rPr>
          <w:rFonts w:ascii="Verdana" w:hAnsi="Verdana"/>
          <w:sz w:val="20"/>
          <w:szCs w:val="20"/>
        </w:rPr>
        <w:t xml:space="preserve"> = Taxa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de ordem k, divulgada pela </w:t>
      </w:r>
      <w:r w:rsidR="004C69DC" w:rsidRPr="006E1A99">
        <w:rPr>
          <w:rFonts w:ascii="Verdana" w:hAnsi="Verdana"/>
          <w:sz w:val="20"/>
          <w:szCs w:val="20"/>
        </w:rPr>
        <w:t>B3</w:t>
      </w:r>
      <w:r w:rsidR="00AF79C3" w:rsidRPr="006E1A99">
        <w:rPr>
          <w:rFonts w:ascii="Verdana" w:hAnsi="Verdana"/>
          <w:color w:val="000000"/>
          <w:sz w:val="20"/>
          <w:szCs w:val="20"/>
        </w:rPr>
        <w:t xml:space="preserve"> S.A. – Brasil, Bolsa, Balcão</w:t>
      </w:r>
      <w:r w:rsidRPr="006E1A99">
        <w:rPr>
          <w:rFonts w:ascii="Verdana" w:hAnsi="Verdana"/>
          <w:sz w:val="20"/>
          <w:szCs w:val="20"/>
        </w:rPr>
        <w:t>, utilizada com 2 (duas) casas decimais;</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FatorSpread = sobretaxa de juros fixos calculada com 9 (nove) casas decimais, com arredondamento, calculado conforme fórmula abaixo:</w:t>
      </w:r>
    </w:p>
    <w:p w:rsidR="00410BE3" w:rsidRPr="006E1A99" w:rsidRDefault="00410BE3" w:rsidP="006E1A99">
      <w:pPr>
        <w:spacing w:line="320" w:lineRule="exact"/>
        <w:ind w:left="720"/>
        <w:jc w:val="both"/>
        <w:rPr>
          <w:rFonts w:ascii="Verdana" w:hAnsi="Verdana"/>
          <w:sz w:val="20"/>
          <w:szCs w:val="20"/>
        </w:rPr>
      </w:pPr>
    </w:p>
    <w:p w:rsidR="00482A00" w:rsidRPr="006E1A99" w:rsidRDefault="00FE4D11" w:rsidP="006E1A99">
      <w:pPr>
        <w:spacing w:line="320" w:lineRule="exact"/>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18" o:title=""/>
            <w10:wrap type="square"/>
          </v:shape>
          <o:OLEObject Type="Embed" ProgID="Equation.3" ShapeID="_x0000_s1065" DrawAspect="Content" ObjectID="_1630323523" r:id="rId19"/>
        </w:objec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
    <w:p w:rsidR="00410BE3" w:rsidRPr="006E1A99" w:rsidRDefault="00410BE3"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lastRenderedPageBreak/>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i/>
          <w:sz w:val="20"/>
          <w:szCs w:val="20"/>
        </w:rPr>
        <w:t>spread</w:t>
      </w:r>
      <w:r w:rsidRPr="006E1A99">
        <w:rPr>
          <w:rFonts w:ascii="Verdana" w:hAnsi="Verdana"/>
          <w:sz w:val="20"/>
          <w:szCs w:val="20"/>
        </w:rPr>
        <w:t xml:space="preserve"> = </w:t>
      </w:r>
      <w:r w:rsidR="00DB40C0" w:rsidRPr="006E1A99">
        <w:rPr>
          <w:rFonts w:ascii="Verdana" w:hAnsi="Verdana"/>
          <w:sz w:val="20"/>
          <w:szCs w:val="20"/>
        </w:rPr>
        <w:t>1</w:t>
      </w:r>
      <w:r w:rsidR="00A84E58" w:rsidRPr="006E1A99">
        <w:rPr>
          <w:rFonts w:ascii="Verdana" w:hAnsi="Verdana"/>
          <w:sz w:val="20"/>
          <w:szCs w:val="20"/>
        </w:rPr>
        <w:t>,</w:t>
      </w:r>
      <w:r w:rsidR="00DB40C0" w:rsidRPr="006E1A99">
        <w:rPr>
          <w:rFonts w:ascii="Verdana" w:hAnsi="Verdana"/>
          <w:color w:val="000000"/>
          <w:sz w:val="20"/>
          <w:szCs w:val="20"/>
        </w:rPr>
        <w:t xml:space="preserve">2000 </w:t>
      </w:r>
      <w:r w:rsidR="00410BE3" w:rsidRPr="006E1A99">
        <w:rPr>
          <w:rFonts w:ascii="Verdana" w:hAnsi="Verdana"/>
          <w:color w:val="000000"/>
          <w:sz w:val="20"/>
          <w:szCs w:val="20"/>
        </w:rPr>
        <w:t>(</w:t>
      </w:r>
      <w:r w:rsidR="00DB40C0" w:rsidRPr="006E1A99">
        <w:rPr>
          <w:rFonts w:ascii="Verdana" w:hAnsi="Verdana"/>
          <w:color w:val="000000"/>
          <w:sz w:val="20"/>
          <w:szCs w:val="20"/>
        </w:rPr>
        <w:t xml:space="preserve">um inteiro e </w:t>
      </w:r>
      <w:r w:rsidR="00E32778" w:rsidRPr="006E1A99">
        <w:rPr>
          <w:rFonts w:ascii="Verdana" w:hAnsi="Verdana"/>
          <w:color w:val="000000"/>
          <w:sz w:val="20"/>
          <w:szCs w:val="20"/>
        </w:rPr>
        <w:t>dois mil décimos de milésimos</w:t>
      </w:r>
      <w:r w:rsidR="00410BE3" w:rsidRPr="006E1A99">
        <w:rPr>
          <w:rFonts w:ascii="Verdana" w:hAnsi="Verdana"/>
          <w:color w:val="000000"/>
          <w:sz w:val="20"/>
          <w:szCs w:val="20"/>
        </w:rPr>
        <w:t>)</w:t>
      </w:r>
      <w:r w:rsidRPr="006E1A99">
        <w:rPr>
          <w:rFonts w:ascii="Verdana" w:hAnsi="Verdana"/>
          <w:sz w:val="20"/>
          <w:szCs w:val="20"/>
        </w:rPr>
        <w:t>; e</w:t>
      </w:r>
    </w:p>
    <w:p w:rsidR="00482A00" w:rsidRPr="006E1A99" w:rsidRDefault="00482A00" w:rsidP="006E1A99">
      <w:pPr>
        <w:spacing w:line="320" w:lineRule="exact"/>
        <w:ind w:left="720"/>
        <w:rPr>
          <w:rFonts w:ascii="Verdana" w:hAnsi="Verdana"/>
          <w:sz w:val="20"/>
          <w:szCs w:val="20"/>
        </w:rPr>
      </w:pPr>
    </w:p>
    <w:p w:rsidR="00482A00" w:rsidRPr="006E1A99" w:rsidRDefault="001E48D9" w:rsidP="006E1A99">
      <w:pPr>
        <w:spacing w:line="320" w:lineRule="exact"/>
        <w:ind w:left="720"/>
        <w:jc w:val="both"/>
        <w:rPr>
          <w:rFonts w:ascii="Verdana" w:hAnsi="Verdana"/>
          <w:sz w:val="20"/>
          <w:szCs w:val="20"/>
        </w:rPr>
      </w:pPr>
      <w:r w:rsidRPr="006E1A99">
        <w:rPr>
          <w:rFonts w:ascii="Verdana" w:hAnsi="Verdana"/>
          <w:i/>
          <w:sz w:val="20"/>
          <w:szCs w:val="20"/>
        </w:rPr>
        <w:t>n</w:t>
      </w:r>
      <w:r w:rsidRPr="006E1A99">
        <w:rPr>
          <w:rFonts w:ascii="Verdana" w:hAnsi="Verdana"/>
          <w:sz w:val="20"/>
          <w:szCs w:val="20"/>
        </w:rPr>
        <w:t xml:space="preserve"> </w:t>
      </w:r>
      <w:r w:rsidR="00482A00" w:rsidRPr="006E1A99">
        <w:rPr>
          <w:rFonts w:ascii="Verdana" w:hAnsi="Verdana"/>
          <w:sz w:val="20"/>
          <w:szCs w:val="20"/>
        </w:rPr>
        <w:t xml:space="preserve">= número de Dias Úteis entre a Data </w:t>
      </w:r>
      <w:r w:rsidR="00C74BFC" w:rsidRPr="006E1A99">
        <w:rPr>
          <w:rFonts w:ascii="Verdana" w:hAnsi="Verdana"/>
          <w:sz w:val="20"/>
          <w:szCs w:val="20"/>
        </w:rPr>
        <w:t xml:space="preserve">da Primeira Integralização </w:t>
      </w:r>
      <w:r w:rsidR="00482A00" w:rsidRPr="006E1A99">
        <w:rPr>
          <w:rFonts w:ascii="Verdana" w:hAnsi="Verdana"/>
          <w:sz w:val="20"/>
          <w:szCs w:val="20"/>
        </w:rPr>
        <w:t xml:space="preserve">ou a Data de Pagamento </w:t>
      </w:r>
      <w:r w:rsidR="00410BE3" w:rsidRPr="006E1A99">
        <w:rPr>
          <w:rFonts w:ascii="Verdana" w:hAnsi="Verdana"/>
          <w:sz w:val="20"/>
          <w:szCs w:val="20"/>
        </w:rPr>
        <w:t xml:space="preserve">dos Juros Remuneratórios </w:t>
      </w:r>
      <w:r w:rsidR="00482A00" w:rsidRPr="006E1A99">
        <w:rPr>
          <w:rFonts w:ascii="Verdana" w:hAnsi="Verdana"/>
          <w:sz w:val="20"/>
          <w:szCs w:val="20"/>
        </w:rPr>
        <w:t>imediatamente anterior, conforme o caso, e a data atual, sendo “DP” um número inteiro.</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Observações:</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O fator resultante da expressão (1 + TDI</w:t>
      </w:r>
      <w:r w:rsidRPr="006E1A99">
        <w:rPr>
          <w:rFonts w:ascii="Verdana" w:hAnsi="Verdana"/>
          <w:sz w:val="20"/>
          <w:szCs w:val="20"/>
          <w:vertAlign w:val="subscript"/>
        </w:rPr>
        <w:t>k</w:t>
      </w:r>
      <w:r w:rsidRPr="006E1A99">
        <w:rPr>
          <w:rFonts w:ascii="Verdana" w:hAnsi="Verdana"/>
          <w:sz w:val="20"/>
          <w:szCs w:val="20"/>
        </w:rPr>
        <w:t>) é considerado com 16 (dezesseis) casas decimais, sem arredondamento</w:t>
      </w:r>
      <w:r w:rsidRPr="006E1A99">
        <w:rPr>
          <w:rFonts w:ascii="Verdana" w:hAnsi="Verdana"/>
          <w:color w:val="000000"/>
          <w:sz w:val="20"/>
          <w:szCs w:val="20"/>
        </w:rPr>
        <w:t>;</w:t>
      </w:r>
    </w:p>
    <w:p w:rsidR="00482A00" w:rsidRPr="006E1A99" w:rsidRDefault="00482A00" w:rsidP="006E1A99">
      <w:pPr>
        <w:widowControl w:val="0"/>
        <w:tabs>
          <w:tab w:val="num" w:pos="720"/>
          <w:tab w:val="left" w:pos="1560"/>
        </w:tabs>
        <w:spacing w:line="320" w:lineRule="exact"/>
        <w:ind w:left="1560" w:hanging="851"/>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Efetua-se o produtório dos fatores diários (1 + TDI</w:t>
      </w:r>
      <w:r w:rsidRPr="006E1A99">
        <w:rPr>
          <w:rFonts w:ascii="Verdana" w:hAnsi="Verdana"/>
          <w:sz w:val="20"/>
          <w:szCs w:val="20"/>
          <w:vertAlign w:val="subscript"/>
        </w:rPr>
        <w:t>k</w:t>
      </w:r>
      <w:r w:rsidRPr="006E1A99">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6E1A99">
        <w:rPr>
          <w:rFonts w:ascii="Verdana" w:hAnsi="Verdana"/>
          <w:color w:val="000000"/>
          <w:sz w:val="20"/>
          <w:szCs w:val="20"/>
        </w:rPr>
        <w:t>;</w:t>
      </w:r>
    </w:p>
    <w:p w:rsidR="00482A00" w:rsidRPr="006E1A99" w:rsidRDefault="00482A00" w:rsidP="006E1A99">
      <w:pPr>
        <w:pStyle w:val="PargrafodaLista"/>
        <w:spacing w:line="320" w:lineRule="exact"/>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A Taxa DI </w:t>
      </w:r>
      <w:r w:rsidR="00735DD8" w:rsidRPr="006E1A99">
        <w:rPr>
          <w:rFonts w:ascii="Verdana" w:hAnsi="Verdana"/>
          <w:i/>
          <w:sz w:val="20"/>
          <w:szCs w:val="20"/>
        </w:rPr>
        <w:t>Over</w:t>
      </w:r>
      <w:r w:rsidR="00735DD8" w:rsidRPr="006E1A99">
        <w:rPr>
          <w:rFonts w:ascii="Verdana" w:hAnsi="Verdana"/>
          <w:sz w:val="20"/>
          <w:szCs w:val="20"/>
        </w:rPr>
        <w:t xml:space="preserve"> </w:t>
      </w:r>
      <w:r w:rsidRPr="006E1A99">
        <w:rPr>
          <w:rFonts w:ascii="Verdana" w:hAnsi="Verdana"/>
          <w:sz w:val="20"/>
          <w:szCs w:val="20"/>
        </w:rPr>
        <w:t>deverá ser utilizada considerando idêntico número de casas decimais divulgado pelo órgão responsável pelo seu cálculo</w:t>
      </w:r>
      <w:r w:rsidR="00410BE3" w:rsidRPr="006E1A99">
        <w:rPr>
          <w:rFonts w:ascii="Verdana" w:hAnsi="Verdana"/>
          <w:sz w:val="20"/>
          <w:szCs w:val="20"/>
        </w:rPr>
        <w:t>, salvo quando expressamente indicado de outra forma.</w:t>
      </w:r>
    </w:p>
    <w:p w:rsidR="00482A00" w:rsidRPr="006E1A99" w:rsidRDefault="00482A00" w:rsidP="006E1A99">
      <w:pPr>
        <w:widowControl w:val="0"/>
        <w:spacing w:line="320" w:lineRule="exact"/>
        <w:ind w:left="360"/>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bookmarkStart w:id="15" w:name="_DV_C96"/>
      <w:r w:rsidRPr="006E1A99">
        <w:rPr>
          <w:rFonts w:ascii="Verdana" w:hAnsi="Verdana"/>
          <w:color w:val="000000"/>
          <w:sz w:val="20"/>
          <w:szCs w:val="20"/>
        </w:rPr>
        <w:t xml:space="preserve">Se, na data de vencimento de quaisquer obrigações pecuniárias da Emissora decorrentes desta Escritura, não houver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pela </w:t>
      </w:r>
      <w:r w:rsidR="004C69DC" w:rsidRPr="006E1A99">
        <w:rPr>
          <w:rFonts w:ascii="Verdana" w:hAnsi="Verdana"/>
          <w:color w:val="000000"/>
          <w:sz w:val="20"/>
          <w:szCs w:val="20"/>
        </w:rPr>
        <w:t>B3</w:t>
      </w:r>
      <w:r w:rsidRPr="006E1A99">
        <w:rPr>
          <w:rFonts w:ascii="Verdana" w:hAnsi="Verdana"/>
          <w:color w:val="000000"/>
          <w:sz w:val="20"/>
          <w:szCs w:val="20"/>
        </w:rPr>
        <w:t>, será aplicada na apuração de TDI</w:t>
      </w:r>
      <w:r w:rsidRPr="006E1A99">
        <w:rPr>
          <w:rFonts w:ascii="Verdana" w:hAnsi="Verdana"/>
          <w:color w:val="000000"/>
          <w:sz w:val="20"/>
          <w:szCs w:val="20"/>
          <w:vertAlign w:val="subscript"/>
        </w:rPr>
        <w:t>k</w:t>
      </w:r>
      <w:r w:rsidRPr="006E1A99">
        <w:rPr>
          <w:rFonts w:ascii="Verdana" w:hAnsi="Verdana"/>
          <w:color w:val="000000"/>
          <w:sz w:val="20"/>
          <w:szCs w:val="20"/>
        </w:rPr>
        <w:t xml:space="preserve">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não sendo devidas quaisquer compensações entre a Emissora e os Debenturistas quando da divulgação posterior da Taxa DI </w:t>
      </w:r>
      <w:r w:rsidRPr="006E1A99">
        <w:rPr>
          <w:rFonts w:ascii="Verdana" w:hAnsi="Verdana"/>
          <w:i/>
          <w:color w:val="000000"/>
          <w:sz w:val="20"/>
          <w:szCs w:val="20"/>
        </w:rPr>
        <w:t>Over</w:t>
      </w:r>
      <w:r w:rsidRPr="006E1A99">
        <w:rPr>
          <w:rFonts w:ascii="Verdana" w:hAnsi="Verdana"/>
          <w:color w:val="000000"/>
          <w:sz w:val="20"/>
          <w:szCs w:val="20"/>
        </w:rPr>
        <w:t xml:space="preserve"> que seria aplicável. Se a não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for superior ao prazo de 10 (dez) dias consecutivos, ou caso seja extinta, ou haja a impossibilidade legal de aplicação da Taxa DI</w:t>
      </w:r>
      <w:r w:rsidRPr="006E1A99">
        <w:rPr>
          <w:rFonts w:ascii="Verdana" w:hAnsi="Verdana"/>
          <w:i/>
          <w:color w:val="000000"/>
          <w:sz w:val="20"/>
          <w:szCs w:val="20"/>
        </w:rPr>
        <w:t xml:space="preserve"> Over</w:t>
      </w:r>
      <w:r w:rsidRPr="006E1A99">
        <w:rPr>
          <w:rFonts w:ascii="Verdana" w:hAnsi="Verdana"/>
          <w:color w:val="000000"/>
          <w:sz w:val="20"/>
          <w:szCs w:val="20"/>
        </w:rPr>
        <w:t xml:space="preserve"> a quaisquer obrigações pecuniárias da Emissora decorrentes desta Escritura, aplicar-se-á o disposto na Cláusula 4.2.2.5 abaixo.</w:t>
      </w:r>
    </w:p>
    <w:p w:rsidR="00410BE3" w:rsidRPr="006E1A99" w:rsidRDefault="00410BE3" w:rsidP="006E1A99">
      <w:pPr>
        <w:spacing w:line="320" w:lineRule="exact"/>
        <w:ind w:left="698"/>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Na ausência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6E1A99">
        <w:rPr>
          <w:rFonts w:ascii="Verdana" w:hAnsi="Verdana"/>
          <w:sz w:val="20"/>
          <w:szCs w:val="20"/>
        </w:rPr>
        <w:t xml:space="preserve">aplicar-se-á no lugar da Taxa DI </w:t>
      </w:r>
      <w:r w:rsidRPr="006E1A99">
        <w:rPr>
          <w:rFonts w:ascii="Verdana" w:hAnsi="Verdana"/>
          <w:i/>
          <w:sz w:val="20"/>
          <w:szCs w:val="20"/>
        </w:rPr>
        <w:t>Over</w:t>
      </w:r>
      <w:r w:rsidRPr="006E1A99">
        <w:rPr>
          <w:rFonts w:ascii="Verdana" w:hAnsi="Verdana"/>
          <w:sz w:val="20"/>
          <w:szCs w:val="20"/>
        </w:rPr>
        <w:t xml:space="preserve">, automaticamente, seu substituto legal. Caso não haja uma taxa substituta para a Taxa DI </w:t>
      </w:r>
      <w:r w:rsidRPr="006E1A99">
        <w:rPr>
          <w:rFonts w:ascii="Verdana" w:hAnsi="Verdana"/>
          <w:i/>
          <w:sz w:val="20"/>
          <w:szCs w:val="20"/>
        </w:rPr>
        <w:t>Over</w:t>
      </w:r>
      <w:r w:rsidRPr="006E1A99">
        <w:rPr>
          <w:rFonts w:ascii="Verdana" w:hAnsi="Verdana"/>
          <w:sz w:val="20"/>
          <w:szCs w:val="20"/>
        </w:rPr>
        <w:t>,</w:t>
      </w:r>
      <w:r w:rsidRPr="006E1A99">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6E1A99">
        <w:rPr>
          <w:rFonts w:ascii="Verdana" w:hAnsi="Verdana"/>
          <w:color w:val="000000"/>
          <w:sz w:val="20"/>
          <w:szCs w:val="20"/>
          <w:u w:val="single"/>
        </w:rPr>
        <w:t>Taxa SELIC</w:t>
      </w:r>
      <w:r w:rsidRPr="006E1A99">
        <w:rPr>
          <w:rFonts w:ascii="Verdana" w:hAnsi="Verdana"/>
          <w:color w:val="000000"/>
          <w:sz w:val="20"/>
          <w:szCs w:val="20"/>
        </w:rPr>
        <w:t>”).</w:t>
      </w:r>
    </w:p>
    <w:p w:rsidR="00410BE3" w:rsidRPr="006E1A99" w:rsidRDefault="00410BE3" w:rsidP="006E1A99">
      <w:pPr>
        <w:spacing w:line="320" w:lineRule="exact"/>
        <w:rPr>
          <w:rFonts w:ascii="Verdana" w:hAnsi="Verdana" w:cs="Arial"/>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lastRenderedPageBreak/>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6E1A99">
        <w:rPr>
          <w:rFonts w:ascii="Verdana" w:hAnsi="Verdana"/>
          <w:color w:val="000000"/>
          <w:sz w:val="20"/>
          <w:szCs w:val="20"/>
        </w:rPr>
        <w:t xml:space="preserve"> conforme prazos previstos na cláusula 8.4.1. abaixo,</w:t>
      </w:r>
      <w:r w:rsidRPr="006E1A99">
        <w:rPr>
          <w:rFonts w:ascii="Verdana" w:hAnsi="Verdana"/>
          <w:color w:val="000000"/>
          <w:sz w:val="20"/>
          <w:szCs w:val="20"/>
        </w:rPr>
        <w:t xml:space="preserve"> a qua</w:t>
      </w:r>
      <w:r w:rsidR="00CA5264" w:rsidRPr="006E1A99">
        <w:rPr>
          <w:rFonts w:ascii="Verdana" w:hAnsi="Verdana"/>
          <w:color w:val="000000"/>
          <w:sz w:val="20"/>
          <w:szCs w:val="20"/>
        </w:rPr>
        <w:t>l</w:t>
      </w:r>
      <w:r w:rsidRPr="006E1A99">
        <w:rPr>
          <w:rFonts w:ascii="Verdana" w:hAnsi="Verdana"/>
          <w:color w:val="000000"/>
          <w:sz w:val="20"/>
          <w:szCs w:val="20"/>
        </w:rPr>
        <w:t xml:space="preserve"> ter</w:t>
      </w:r>
      <w:r w:rsidR="00CA5264" w:rsidRPr="006E1A99">
        <w:rPr>
          <w:rFonts w:ascii="Verdana" w:hAnsi="Verdana"/>
          <w:color w:val="000000"/>
          <w:sz w:val="20"/>
          <w:szCs w:val="20"/>
        </w:rPr>
        <w:t>á</w:t>
      </w:r>
      <w:r w:rsidRPr="006E1A99">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Remuneratórios. Caso não haja acordo sobre a nova taxa de juros referencial dos Juros Remuneratórios entre a Emissora e os Debenturistas representando, no mínimo, 2/3 (dois terços) das Debêntures em Circulação (conforme </w:t>
      </w:r>
      <w:r w:rsidR="00DF43A3" w:rsidRPr="006E1A99">
        <w:rPr>
          <w:rFonts w:ascii="Verdana" w:hAnsi="Verdana"/>
          <w:color w:val="000000"/>
          <w:sz w:val="20"/>
          <w:szCs w:val="20"/>
        </w:rPr>
        <w:t xml:space="preserve">definido </w:t>
      </w:r>
      <w:r w:rsidRPr="006E1A99">
        <w:rPr>
          <w:rFonts w:ascii="Verdana" w:hAnsi="Verdana"/>
          <w:color w:val="000000"/>
          <w:sz w:val="20"/>
          <w:szCs w:val="20"/>
        </w:rPr>
        <w:t>abaixo),</w:t>
      </w:r>
      <w:r w:rsidR="00A04A28" w:rsidRPr="006E1A99">
        <w:rPr>
          <w:rFonts w:ascii="Verdana" w:hAnsi="Verdana"/>
          <w:color w:val="000000"/>
          <w:sz w:val="20"/>
          <w:szCs w:val="20"/>
        </w:rPr>
        <w:t xml:space="preserve"> ou em caso de não obtenção de quórum de instalação,</w:t>
      </w:r>
      <w:r w:rsidRPr="006E1A99">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6E1A99">
        <w:rPr>
          <w:rFonts w:ascii="Verdana" w:hAnsi="Verdana"/>
          <w:color w:val="000000"/>
          <w:sz w:val="20"/>
          <w:szCs w:val="20"/>
        </w:rPr>
        <w:t xml:space="preserve"> superior</w:t>
      </w:r>
      <w:r w:rsidRPr="006E1A99">
        <w:rPr>
          <w:rFonts w:ascii="Verdana" w:hAnsi="Verdana"/>
          <w:color w:val="000000"/>
          <w:sz w:val="20"/>
          <w:szCs w:val="20"/>
        </w:rPr>
        <w:t>, a ser definido a exclusivo critério dos Debenturistas na referida assembleia,</w:t>
      </w:r>
      <w:r w:rsidR="00A04A28" w:rsidRPr="006E1A99">
        <w:rPr>
          <w:rFonts w:ascii="Verdana" w:hAnsi="Verdana"/>
          <w:color w:val="000000"/>
          <w:sz w:val="20"/>
          <w:szCs w:val="20"/>
        </w:rPr>
        <w:t xml:space="preserve"> ou data que a assembleia deveria ter ocorrido,</w:t>
      </w:r>
      <w:r w:rsidRPr="006E1A99">
        <w:rPr>
          <w:rFonts w:ascii="Verdana" w:hAnsi="Verdana"/>
          <w:color w:val="000000"/>
          <w:sz w:val="20"/>
          <w:szCs w:val="20"/>
        </w:rPr>
        <w:t xml:space="preserve"> pelo seu Valor Nominal Unitário (ou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aplicável) acrescido dos Juros Remuneratórios devidos até a data </w:t>
      </w:r>
      <w:r w:rsidR="00711794" w:rsidRPr="006E1A99">
        <w:rPr>
          <w:rFonts w:ascii="Verdana" w:hAnsi="Verdana"/>
          <w:color w:val="000000"/>
          <w:sz w:val="20"/>
          <w:szCs w:val="20"/>
        </w:rPr>
        <w:t>do efetivo resgate</w:t>
      </w:r>
      <w:r w:rsidRPr="006E1A99">
        <w:rPr>
          <w:rFonts w:ascii="Verdana" w:hAnsi="Verdana"/>
          <w:color w:val="000000"/>
          <w:sz w:val="20"/>
          <w:szCs w:val="20"/>
        </w:rPr>
        <w:t xml:space="preserve">, calculados </w:t>
      </w:r>
      <w:r w:rsidRPr="006E1A99">
        <w:rPr>
          <w:rFonts w:ascii="Verdana" w:hAnsi="Verdana"/>
          <w:i/>
          <w:color w:val="000000"/>
          <w:sz w:val="20"/>
          <w:szCs w:val="20"/>
        </w:rPr>
        <w:t>pro rata temporis</w:t>
      </w:r>
      <w:r w:rsidRPr="006E1A99">
        <w:rPr>
          <w:rFonts w:ascii="Verdana" w:hAnsi="Verdana"/>
          <w:color w:val="000000"/>
          <w:sz w:val="20"/>
          <w:szCs w:val="20"/>
        </w:rPr>
        <w:t xml:space="preserve">, </w:t>
      </w:r>
      <w:r w:rsidR="00711794" w:rsidRPr="006E1A99">
        <w:rPr>
          <w:rFonts w:ascii="Verdana" w:hAnsi="Verdana"/>
          <w:color w:val="000000"/>
          <w:sz w:val="20"/>
          <w:szCs w:val="20"/>
        </w:rPr>
        <w:t>desde a Data da Primeira Integralização</w:t>
      </w:r>
      <w:r w:rsidR="00EB217E" w:rsidRPr="006E1A99">
        <w:rPr>
          <w:rFonts w:ascii="Verdana" w:hAnsi="Verdana"/>
          <w:color w:val="000000"/>
          <w:sz w:val="20"/>
          <w:szCs w:val="20"/>
        </w:rPr>
        <w:t xml:space="preserve"> </w:t>
      </w:r>
      <w:r w:rsidRPr="006E1A99">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oficialmente.</w:t>
      </w:r>
    </w:p>
    <w:p w:rsidR="00410BE3" w:rsidRPr="006E1A99" w:rsidRDefault="00410BE3" w:rsidP="006E1A99">
      <w:pPr>
        <w:spacing w:line="320" w:lineRule="exact"/>
        <w:ind w:left="698"/>
        <w:jc w:val="both"/>
        <w:rPr>
          <w:rFonts w:ascii="Verdana" w:hAnsi="Verdana"/>
          <w:color w:val="000000"/>
          <w:sz w:val="20"/>
          <w:szCs w:val="20"/>
        </w:rPr>
      </w:pPr>
    </w:p>
    <w:p w:rsidR="00CA5264"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Caso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a partir de sua divulgação, passará </w:t>
      </w:r>
      <w:r w:rsidR="007A014A" w:rsidRPr="006E1A99">
        <w:rPr>
          <w:rFonts w:ascii="Verdana" w:hAnsi="Verdana"/>
          <w:color w:val="000000"/>
          <w:sz w:val="20"/>
          <w:szCs w:val="20"/>
        </w:rPr>
        <w:t xml:space="preserve">automaticamente </w:t>
      </w:r>
      <w:r w:rsidRPr="006E1A99">
        <w:rPr>
          <w:rFonts w:ascii="Verdana" w:hAnsi="Verdana"/>
          <w:color w:val="000000"/>
          <w:sz w:val="20"/>
          <w:szCs w:val="20"/>
        </w:rPr>
        <w:t xml:space="preserve">a ser novamente utilizada para o cálculo de quaisquer obrigações previstas nesta Escritura, sendo certo que até a data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ou da Taxa SELIC, será utilizada para o cálculo de quaisquer obrigações previstas nesta Escritura, a última Taxa DI </w:t>
      </w:r>
      <w:r w:rsidRPr="006E1A99">
        <w:rPr>
          <w:rFonts w:ascii="Verdana" w:hAnsi="Verdana"/>
          <w:i/>
          <w:color w:val="000000"/>
          <w:sz w:val="20"/>
          <w:szCs w:val="20"/>
        </w:rPr>
        <w:t>Over</w:t>
      </w:r>
      <w:r w:rsidRPr="006E1A99">
        <w:rPr>
          <w:rFonts w:ascii="Verdana" w:hAnsi="Verdana"/>
          <w:color w:val="000000"/>
          <w:sz w:val="20"/>
          <w:szCs w:val="20"/>
        </w:rPr>
        <w:t xml:space="preserve"> ou Taxa SELIC divulgada.</w:t>
      </w:r>
      <w:r w:rsidR="007A014A" w:rsidRPr="006E1A99">
        <w:rPr>
          <w:rFonts w:ascii="Verdana" w:hAnsi="Verdana"/>
          <w:color w:val="000000"/>
          <w:sz w:val="20"/>
          <w:szCs w:val="20"/>
        </w:rPr>
        <w:t xml:space="preserve"> Neste caso, será dispensada a realização das referidas Assembleias Gerais de Debenturistas.</w:t>
      </w:r>
    </w:p>
    <w:p w:rsidR="00410BE3" w:rsidRPr="006E1A99" w:rsidRDefault="00410BE3" w:rsidP="006E1A99">
      <w:pPr>
        <w:spacing w:line="320" w:lineRule="exact"/>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Período de Capitalização dos Juros Remuneratórios (“</w:t>
      </w:r>
      <w:r w:rsidRPr="006E1A99">
        <w:rPr>
          <w:rFonts w:ascii="Verdana" w:hAnsi="Verdana"/>
          <w:color w:val="000000"/>
          <w:sz w:val="20"/>
          <w:szCs w:val="20"/>
          <w:u w:val="single"/>
        </w:rPr>
        <w:t>Período de Capitalização</w:t>
      </w:r>
      <w:r w:rsidRPr="006E1A99">
        <w:rPr>
          <w:rFonts w:ascii="Verdana" w:hAnsi="Verdana"/>
          <w:color w:val="000000"/>
          <w:sz w:val="20"/>
          <w:szCs w:val="20"/>
        </w:rPr>
        <w:t xml:space="preserve">”) é, para o primeiro Período de Capitalização, o intervalo de tempo que se inicia na Data </w:t>
      </w:r>
      <w:r w:rsidR="00EB217E" w:rsidRPr="006E1A99">
        <w:rPr>
          <w:rFonts w:ascii="Verdana" w:hAnsi="Verdana"/>
          <w:color w:val="000000"/>
          <w:sz w:val="20"/>
          <w:szCs w:val="20"/>
        </w:rPr>
        <w:t>da Primeira Integralização</w:t>
      </w:r>
      <w:r w:rsidR="002D5678" w:rsidRPr="006E1A99">
        <w:rPr>
          <w:rFonts w:ascii="Verdana" w:hAnsi="Verdana"/>
          <w:color w:val="000000"/>
          <w:sz w:val="20"/>
          <w:szCs w:val="20"/>
        </w:rPr>
        <w:t xml:space="preserve"> (inclusive)</w:t>
      </w:r>
      <w:r w:rsidRPr="006E1A99">
        <w:rPr>
          <w:rFonts w:ascii="Verdana" w:hAnsi="Verdana"/>
          <w:color w:val="000000"/>
          <w:sz w:val="20"/>
          <w:szCs w:val="20"/>
        </w:rPr>
        <w:t xml:space="preserve"> e termina na primeira Data de Pagamento dos Juros Remuneratórios (conforme definida abaixo) </w:t>
      </w:r>
      <w:r w:rsidR="002D5678" w:rsidRPr="006E1A99">
        <w:rPr>
          <w:rFonts w:ascii="Verdana" w:hAnsi="Verdana"/>
          <w:color w:val="000000"/>
          <w:sz w:val="20"/>
          <w:szCs w:val="20"/>
        </w:rPr>
        <w:t>(</w:t>
      </w:r>
      <w:r w:rsidRPr="006E1A99">
        <w:rPr>
          <w:rFonts w:ascii="Verdana" w:hAnsi="Verdana"/>
          <w:color w:val="000000"/>
          <w:sz w:val="20"/>
          <w:szCs w:val="20"/>
        </w:rPr>
        <w:t>exclusive</w:t>
      </w:r>
      <w:r w:rsidR="002D5678" w:rsidRPr="006E1A99">
        <w:rPr>
          <w:rFonts w:ascii="Verdana" w:hAnsi="Verdana"/>
          <w:color w:val="000000"/>
          <w:sz w:val="20"/>
          <w:szCs w:val="20"/>
        </w:rPr>
        <w:t>)</w:t>
      </w:r>
      <w:r w:rsidRPr="006E1A99">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sidRPr="006E1A99">
        <w:rPr>
          <w:rFonts w:ascii="Verdana" w:hAnsi="Verdana"/>
          <w:color w:val="000000"/>
          <w:sz w:val="20"/>
          <w:szCs w:val="20"/>
        </w:rPr>
        <w:t xml:space="preserve"> (inclusive) </w:t>
      </w:r>
      <w:r w:rsidRPr="006E1A99">
        <w:rPr>
          <w:rFonts w:ascii="Verdana" w:hAnsi="Verdana"/>
          <w:color w:val="000000"/>
          <w:sz w:val="20"/>
          <w:szCs w:val="20"/>
        </w:rPr>
        <w:t>e termina na Data de Pagamento dos Juros Remuneratórios subsequente</w:t>
      </w:r>
      <w:r w:rsidR="002D5678" w:rsidRPr="006E1A99">
        <w:rPr>
          <w:rFonts w:ascii="Verdana" w:hAnsi="Verdana"/>
          <w:color w:val="000000"/>
          <w:sz w:val="20"/>
          <w:szCs w:val="20"/>
        </w:rPr>
        <w:t xml:space="preserve"> (exclusive)</w:t>
      </w:r>
      <w:r w:rsidRPr="006E1A99">
        <w:rPr>
          <w:rFonts w:ascii="Verdana" w:hAnsi="Verdana"/>
          <w:color w:val="000000"/>
          <w:sz w:val="20"/>
          <w:szCs w:val="20"/>
        </w:rPr>
        <w:t>. Cada Período de Capitalização sucede o anterior sem solução de continuidade, até a Data de Vencimento.</w:t>
      </w:r>
    </w:p>
    <w:p w:rsidR="00410BE3" w:rsidRPr="006E1A99" w:rsidRDefault="00410BE3" w:rsidP="006E1A99">
      <w:pPr>
        <w:spacing w:line="320" w:lineRule="exact"/>
        <w:rPr>
          <w:rFonts w:ascii="Verdana" w:hAnsi="Verdana"/>
          <w:color w:val="000000"/>
          <w:sz w:val="20"/>
          <w:szCs w:val="20"/>
        </w:rPr>
      </w:pPr>
    </w:p>
    <w:p w:rsidR="00482A00"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Dia(s) Útil(eis)</w:t>
      </w:r>
      <w:r w:rsidRPr="006E1A99">
        <w:rPr>
          <w:rFonts w:ascii="Verdana" w:hAnsi="Verdana"/>
          <w:color w:val="000000"/>
          <w:sz w:val="20"/>
          <w:szCs w:val="20"/>
        </w:rPr>
        <w:t>” significa qualquer dia, exceção feita aos sábados, domingos e feriados declarados nacionais.</w:t>
      </w:r>
      <w:bookmarkEnd w:id="15"/>
    </w:p>
    <w:p w:rsidR="00410BE3" w:rsidRPr="006E1A99" w:rsidRDefault="00410BE3"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Saldo do Valor Nominal Unitário</w:t>
      </w:r>
      <w:r w:rsidRPr="006E1A99">
        <w:rPr>
          <w:rFonts w:ascii="Verdana" w:hAnsi="Verdana"/>
          <w:color w:val="000000"/>
          <w:sz w:val="20"/>
          <w:szCs w:val="20"/>
        </w:rPr>
        <w:t>” significa o</w:t>
      </w:r>
      <w:r w:rsidR="005629E6" w:rsidRPr="006E1A99">
        <w:rPr>
          <w:rFonts w:ascii="Verdana" w:hAnsi="Verdana"/>
          <w:color w:val="000000"/>
          <w:sz w:val="20"/>
          <w:szCs w:val="20"/>
        </w:rPr>
        <w:t xml:space="preserve"> saldo do</w:t>
      </w:r>
      <w:r w:rsidRPr="006E1A99">
        <w:rPr>
          <w:rFonts w:ascii="Verdana" w:hAnsi="Verdana"/>
          <w:color w:val="000000"/>
          <w:sz w:val="20"/>
          <w:szCs w:val="20"/>
        </w:rPr>
        <w:t xml:space="preserve"> Valor Nominal Unitário das Debêntures remanescente após </w:t>
      </w:r>
      <w:r w:rsidR="005629E6" w:rsidRPr="006E1A99">
        <w:rPr>
          <w:rFonts w:ascii="Verdana" w:hAnsi="Verdana"/>
          <w:color w:val="000000"/>
          <w:sz w:val="20"/>
          <w:szCs w:val="20"/>
        </w:rPr>
        <w:t xml:space="preserve">cada Amortização </w:t>
      </w:r>
      <w:r w:rsidR="008F6816" w:rsidRPr="006E1A99">
        <w:rPr>
          <w:rFonts w:ascii="Verdana" w:hAnsi="Verdana"/>
          <w:color w:val="000000"/>
          <w:sz w:val="20"/>
          <w:szCs w:val="20"/>
        </w:rPr>
        <w:t>Extraordinária</w:t>
      </w:r>
      <w:r w:rsidR="005629E6" w:rsidRPr="006E1A99">
        <w:rPr>
          <w:rFonts w:ascii="Verdana" w:hAnsi="Verdana"/>
          <w:color w:val="000000"/>
          <w:sz w:val="20"/>
          <w:szCs w:val="20"/>
        </w:rPr>
        <w:t xml:space="preserve"> Facultativa</w:t>
      </w:r>
      <w:r w:rsidRPr="006E1A99">
        <w:rPr>
          <w:rFonts w:ascii="Verdana" w:hAnsi="Verdana"/>
          <w:color w:val="000000"/>
          <w:sz w:val="20"/>
          <w:szCs w:val="20"/>
        </w:rPr>
        <w:t>.</w:t>
      </w:r>
    </w:p>
    <w:bookmarkEnd w:id="11"/>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DB40C0" w:rsidRPr="006E1A99" w:rsidRDefault="00DB40C0"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Os valores relativos aos Juros Remuneratórios deverão ser pagos mensalmente, a partir do </w:t>
      </w:r>
      <w:r w:rsidR="00B05D35" w:rsidRPr="006E1A99">
        <w:rPr>
          <w:rFonts w:ascii="Verdana" w:hAnsi="Verdana"/>
          <w:color w:val="000000"/>
          <w:sz w:val="20"/>
          <w:szCs w:val="20"/>
        </w:rPr>
        <w:t>12</w:t>
      </w:r>
      <w:r w:rsidRPr="006E1A99">
        <w:rPr>
          <w:rFonts w:ascii="Verdana" w:hAnsi="Verdana"/>
          <w:color w:val="000000"/>
          <w:sz w:val="20"/>
          <w:szCs w:val="20"/>
        </w:rPr>
        <w:t>ª (</w:t>
      </w:r>
      <w:r w:rsidR="00B05D35" w:rsidRPr="006E1A99">
        <w:rPr>
          <w:rFonts w:ascii="Verdana" w:hAnsi="Verdana"/>
          <w:color w:val="000000"/>
          <w:sz w:val="20"/>
          <w:szCs w:val="20"/>
        </w:rPr>
        <w:t>décimo segundo</w:t>
      </w:r>
      <w:r w:rsidRPr="006E1A99">
        <w:rPr>
          <w:rFonts w:ascii="Verdana" w:hAnsi="Verdana"/>
          <w:color w:val="000000"/>
          <w:sz w:val="20"/>
          <w:szCs w:val="20"/>
        </w:rPr>
        <w:t>) mês a contar da Data de Emissão,</w:t>
      </w:r>
      <w:r w:rsidR="00E32778" w:rsidRPr="006E1A99">
        <w:rPr>
          <w:rFonts w:ascii="Verdana" w:hAnsi="Verdana"/>
          <w:color w:val="000000"/>
          <w:sz w:val="20"/>
          <w:szCs w:val="20"/>
        </w:rPr>
        <w:t xml:space="preserve"> inclusive, </w:t>
      </w:r>
      <w:r w:rsidRPr="006E1A99">
        <w:rPr>
          <w:rFonts w:ascii="Verdana" w:hAnsi="Verdana"/>
          <w:color w:val="000000"/>
          <w:sz w:val="20"/>
          <w:szCs w:val="20"/>
        </w:rPr>
        <w:t xml:space="preserve">sendo o primeiro pagamento realizado no dia </w:t>
      </w:r>
      <w:r w:rsidR="0024067B" w:rsidRPr="006E1A99">
        <w:rPr>
          <w:rFonts w:ascii="Verdana" w:hAnsi="Verdana"/>
          <w:color w:val="000000"/>
          <w:sz w:val="20"/>
          <w:szCs w:val="20"/>
        </w:rPr>
        <w:t>15</w:t>
      </w:r>
      <w:r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Pr="006E1A99">
        <w:rPr>
          <w:rFonts w:ascii="Verdana" w:hAnsi="Verdana"/>
          <w:color w:val="000000"/>
          <w:sz w:val="20"/>
          <w:szCs w:val="20"/>
        </w:rPr>
        <w:t xml:space="preserve"> de 202</w:t>
      </w:r>
      <w:r w:rsidR="00B05D35" w:rsidRPr="006E1A99">
        <w:rPr>
          <w:rFonts w:ascii="Verdana" w:hAnsi="Verdana"/>
          <w:color w:val="000000"/>
          <w:sz w:val="20"/>
          <w:szCs w:val="20"/>
        </w:rPr>
        <w:t>0</w:t>
      </w:r>
      <w:r w:rsidRPr="006E1A99">
        <w:rPr>
          <w:rFonts w:ascii="Verdana" w:hAnsi="Verdana"/>
          <w:color w:val="000000"/>
          <w:sz w:val="20"/>
          <w:szCs w:val="20"/>
        </w:rPr>
        <w:t xml:space="preserve"> e os demais sempre no dia </w:t>
      </w:r>
      <w:r w:rsidR="0024067B" w:rsidRPr="006E1A99">
        <w:rPr>
          <w:rFonts w:ascii="Verdana" w:hAnsi="Verdana"/>
          <w:color w:val="000000"/>
          <w:sz w:val="20"/>
          <w:szCs w:val="20"/>
        </w:rPr>
        <w:t>15</w:t>
      </w:r>
      <w:r w:rsidRPr="006E1A99">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6E1A99">
        <w:rPr>
          <w:rFonts w:ascii="Verdana" w:hAnsi="Verdana"/>
          <w:color w:val="000000"/>
          <w:sz w:val="20"/>
          <w:szCs w:val="20"/>
          <w:u w:val="single"/>
        </w:rPr>
        <w:t>Data de Pagamento dos Juros Remuneratórios</w:t>
      </w:r>
      <w:r w:rsidRPr="006E1A99">
        <w:rPr>
          <w:rFonts w:ascii="Verdana" w:hAnsi="Verdana"/>
          <w:color w:val="000000"/>
          <w:sz w:val="20"/>
          <w:szCs w:val="20"/>
        </w:rPr>
        <w:t>”).</w:t>
      </w:r>
    </w:p>
    <w:p w:rsidR="00DB40C0" w:rsidRPr="006E1A99" w:rsidRDefault="00DB40C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Amortização do Valor Nominal Unitário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2F2472" w:rsidRDefault="00C416B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4.3.1.</w:t>
      </w:r>
      <w:r w:rsidRPr="006E1A99">
        <w:rPr>
          <w:rFonts w:ascii="Verdana" w:hAnsi="Verdana"/>
          <w:color w:val="000000"/>
          <w:sz w:val="20"/>
          <w:szCs w:val="20"/>
        </w:rPr>
        <w:tab/>
      </w:r>
      <w:r w:rsidR="00482A00" w:rsidRPr="006E1A99">
        <w:rPr>
          <w:rFonts w:ascii="Verdana" w:hAnsi="Verdana"/>
          <w:color w:val="000000"/>
          <w:sz w:val="20"/>
          <w:szCs w:val="20"/>
        </w:rPr>
        <w:t xml:space="preserve">O </w:t>
      </w:r>
      <w:r w:rsidR="002D5678" w:rsidRPr="006E1A99">
        <w:rPr>
          <w:rFonts w:ascii="Verdana" w:hAnsi="Verdana"/>
          <w:color w:val="000000"/>
          <w:sz w:val="20"/>
          <w:szCs w:val="20"/>
        </w:rPr>
        <w:t>S</w:t>
      </w:r>
      <w:r w:rsidR="00A65A6C" w:rsidRPr="006E1A99">
        <w:rPr>
          <w:rFonts w:ascii="Verdana" w:hAnsi="Verdana"/>
          <w:color w:val="000000"/>
          <w:sz w:val="20"/>
          <w:szCs w:val="20"/>
        </w:rPr>
        <w:t xml:space="preserve">aldo do Valor Nominal Unitário </w:t>
      </w:r>
      <w:r w:rsidR="00482A00" w:rsidRPr="006E1A99">
        <w:rPr>
          <w:rFonts w:ascii="Verdana" w:hAnsi="Verdana"/>
          <w:color w:val="000000"/>
          <w:sz w:val="20"/>
          <w:szCs w:val="20"/>
        </w:rPr>
        <w:t xml:space="preserve">será amortizado </w:t>
      </w:r>
      <w:r w:rsidR="003738A8" w:rsidRPr="006E1A99">
        <w:rPr>
          <w:rFonts w:ascii="Verdana" w:hAnsi="Verdana"/>
          <w:color w:val="000000"/>
          <w:sz w:val="20"/>
          <w:szCs w:val="20"/>
        </w:rPr>
        <w:t>mensalmente</w:t>
      </w:r>
      <w:r w:rsidR="00482A00" w:rsidRPr="006E1A99">
        <w:rPr>
          <w:rFonts w:ascii="Verdana" w:hAnsi="Verdana"/>
          <w:color w:val="000000"/>
          <w:sz w:val="20"/>
          <w:szCs w:val="20"/>
        </w:rPr>
        <w:t xml:space="preserve">, </w:t>
      </w:r>
      <w:r w:rsidR="00744893" w:rsidRPr="006E1A99">
        <w:rPr>
          <w:rFonts w:ascii="Verdana" w:hAnsi="Verdana"/>
          <w:color w:val="000000"/>
          <w:sz w:val="20"/>
          <w:szCs w:val="20"/>
        </w:rPr>
        <w:t xml:space="preserve">no dia </w:t>
      </w:r>
      <w:r w:rsidR="0024067B" w:rsidRPr="006E1A99">
        <w:rPr>
          <w:rFonts w:ascii="Verdana" w:hAnsi="Verdana"/>
          <w:color w:val="000000"/>
          <w:sz w:val="20"/>
          <w:szCs w:val="20"/>
        </w:rPr>
        <w:t>15</w:t>
      </w:r>
      <w:r w:rsidR="003738A8" w:rsidRPr="006E1A99">
        <w:rPr>
          <w:rFonts w:ascii="Verdana" w:hAnsi="Verdana"/>
          <w:color w:val="000000"/>
          <w:sz w:val="20"/>
          <w:szCs w:val="20"/>
        </w:rPr>
        <w:t xml:space="preserve"> de cada mês</w:t>
      </w:r>
      <w:r w:rsidR="00744893" w:rsidRPr="006E1A99">
        <w:rPr>
          <w:rFonts w:ascii="Verdana" w:hAnsi="Verdana"/>
          <w:color w:val="000000"/>
          <w:sz w:val="20"/>
          <w:szCs w:val="20"/>
        </w:rPr>
        <w:t xml:space="preserve">, </w:t>
      </w:r>
      <w:r w:rsidR="00482A00" w:rsidRPr="006E1A99">
        <w:rPr>
          <w:rFonts w:ascii="Verdana" w:hAnsi="Verdana"/>
          <w:color w:val="000000"/>
          <w:sz w:val="20"/>
          <w:szCs w:val="20"/>
        </w:rPr>
        <w:t xml:space="preserve">em </w:t>
      </w:r>
      <w:r w:rsidRPr="006E1A99">
        <w:rPr>
          <w:rFonts w:ascii="Verdana" w:hAnsi="Verdana"/>
          <w:color w:val="000000"/>
          <w:sz w:val="20"/>
          <w:szCs w:val="20"/>
        </w:rPr>
        <w:t>84 (</w:t>
      </w:r>
      <w:r w:rsidR="003738A8" w:rsidRPr="006E1A99">
        <w:rPr>
          <w:rFonts w:ascii="Verdana" w:hAnsi="Verdana"/>
          <w:color w:val="000000"/>
          <w:sz w:val="20"/>
          <w:szCs w:val="20"/>
        </w:rPr>
        <w:t>oitenta e quatro</w:t>
      </w:r>
      <w:r w:rsidRPr="006E1A99">
        <w:rPr>
          <w:rFonts w:ascii="Verdana" w:hAnsi="Verdana"/>
          <w:color w:val="000000"/>
          <w:sz w:val="20"/>
          <w:szCs w:val="20"/>
        </w:rPr>
        <w:t>)</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parcelas consecutivas,</w:t>
      </w:r>
      <w:r w:rsidR="003738A8" w:rsidRPr="006E1A99">
        <w:rPr>
          <w:rFonts w:ascii="Verdana" w:hAnsi="Verdana"/>
          <w:color w:val="000000"/>
          <w:sz w:val="20"/>
          <w:szCs w:val="20"/>
        </w:rPr>
        <w:t xml:space="preserve"> a partir do 24º (vigésimo quarto) mês </w:t>
      </w:r>
      <w:r w:rsidR="00DF43A3" w:rsidRPr="006E1A99">
        <w:rPr>
          <w:rFonts w:ascii="Verdana" w:hAnsi="Verdana"/>
          <w:color w:val="000000"/>
          <w:sz w:val="20"/>
          <w:szCs w:val="20"/>
        </w:rPr>
        <w:t xml:space="preserve">contado </w:t>
      </w:r>
      <w:r w:rsidR="003738A8" w:rsidRPr="006E1A99">
        <w:rPr>
          <w:rFonts w:ascii="Verdana" w:hAnsi="Verdana"/>
          <w:color w:val="000000"/>
          <w:sz w:val="20"/>
          <w:szCs w:val="20"/>
        </w:rPr>
        <w:t>da Data de Emissão,</w:t>
      </w:r>
      <w:r w:rsidR="00E32778" w:rsidRPr="006E1A99">
        <w:rPr>
          <w:rFonts w:ascii="Verdana" w:hAnsi="Verdana"/>
          <w:color w:val="000000"/>
          <w:sz w:val="20"/>
          <w:szCs w:val="20"/>
        </w:rPr>
        <w:t xml:space="preserve"> inclusive,</w:t>
      </w:r>
      <w:r w:rsidR="00482A00" w:rsidRPr="006E1A99">
        <w:rPr>
          <w:rFonts w:ascii="Verdana" w:hAnsi="Verdana"/>
          <w:color w:val="000000"/>
          <w:sz w:val="20"/>
          <w:szCs w:val="20"/>
        </w:rPr>
        <w:t xml:space="preserve"> sendo a primeira parcela devida </w:t>
      </w:r>
      <w:r w:rsidR="0024067B" w:rsidRPr="006E1A99">
        <w:rPr>
          <w:rFonts w:ascii="Verdana" w:hAnsi="Verdana"/>
          <w:color w:val="000000"/>
          <w:sz w:val="20"/>
          <w:szCs w:val="20"/>
        </w:rPr>
        <w:t>15</w:t>
      </w:r>
      <w:r w:rsidR="00482A00"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2021 </w:t>
      </w:r>
      <w:r w:rsidR="00482A00" w:rsidRPr="006E1A99">
        <w:rPr>
          <w:rFonts w:ascii="Verdana" w:hAnsi="Verdana"/>
          <w:color w:val="000000"/>
          <w:sz w:val="20"/>
          <w:szCs w:val="20"/>
        </w:rPr>
        <w:t>e o último pagamento devido na Data de Vencimento, conforme tabela a seguir (cada uma dessas datas, uma “</w:t>
      </w:r>
      <w:r w:rsidR="00482A00" w:rsidRPr="006E1A99">
        <w:rPr>
          <w:rFonts w:ascii="Verdana" w:hAnsi="Verdana"/>
          <w:color w:val="000000"/>
          <w:sz w:val="20"/>
          <w:szCs w:val="20"/>
          <w:u w:val="single"/>
        </w:rPr>
        <w:t>Data de Amortização</w:t>
      </w:r>
      <w:r w:rsidR="00482A00" w:rsidRPr="006E1A99">
        <w:rPr>
          <w:rFonts w:ascii="Verdana" w:hAnsi="Verdana"/>
          <w:color w:val="000000"/>
          <w:sz w:val="20"/>
          <w:szCs w:val="20"/>
        </w:rPr>
        <w:t>”):</w:t>
      </w:r>
    </w:p>
    <w:p w:rsidR="006E1A99" w:rsidRDefault="006E1A99" w:rsidP="006E1A99">
      <w:pPr>
        <w:widowControl w:val="0"/>
        <w:tabs>
          <w:tab w:val="left" w:pos="720"/>
          <w:tab w:val="left" w:pos="2366"/>
        </w:tabs>
        <w:spacing w:line="320" w:lineRule="exact"/>
        <w:jc w:val="both"/>
        <w:rPr>
          <w:rFonts w:ascii="Verdana" w:hAnsi="Verdana"/>
          <w:color w:val="000000"/>
          <w:sz w:val="20"/>
          <w:szCs w:val="20"/>
        </w:rPr>
      </w:pPr>
    </w:p>
    <w:tbl>
      <w:tblPr>
        <w:tblStyle w:val="Tabelacomgrade"/>
        <w:tblW w:w="0" w:type="auto"/>
        <w:tblLook w:val="04A0" w:firstRow="1" w:lastRow="0" w:firstColumn="1" w:lastColumn="0" w:noHBand="0" w:noVBand="1"/>
      </w:tblPr>
      <w:tblGrid>
        <w:gridCol w:w="4530"/>
        <w:gridCol w:w="4530"/>
      </w:tblGrid>
      <w:tr w:rsidR="007A64FE" w:rsidTr="007A64FE">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color w:val="000000"/>
                <w:sz w:val="16"/>
                <w:szCs w:val="16"/>
              </w:rPr>
            </w:pPr>
            <w:r w:rsidRPr="007A64FE">
              <w:rPr>
                <w:rFonts w:ascii="Verdana" w:hAnsi="Verdana"/>
                <w:b/>
                <w:smallCaps/>
                <w:color w:val="000000"/>
                <w:sz w:val="16"/>
                <w:szCs w:val="16"/>
              </w:rPr>
              <w:t>Datas de Amortização</w:t>
            </w:r>
          </w:p>
        </w:tc>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b/>
                <w:smallCaps/>
                <w:color w:val="000000"/>
                <w:sz w:val="16"/>
                <w:szCs w:val="16"/>
              </w:rPr>
            </w:pPr>
            <w:r w:rsidRPr="007A64FE">
              <w:rPr>
                <w:rFonts w:ascii="Verdana" w:hAnsi="Verdana"/>
                <w:b/>
                <w:smallCaps/>
                <w:color w:val="000000"/>
                <w:sz w:val="16"/>
                <w:szCs w:val="16"/>
              </w:rPr>
              <w:t>Percentual do saldo do Valor Nominal Unitário</w:t>
            </w:r>
            <w:r>
              <w:rPr>
                <w:rFonts w:ascii="Verdana" w:hAnsi="Verdana"/>
                <w:b/>
                <w:smallCaps/>
                <w:color w:val="000000"/>
                <w:sz w:val="16"/>
                <w:szCs w:val="16"/>
              </w:rPr>
              <w:t xml:space="preserve"> </w:t>
            </w:r>
            <w:r w:rsidRPr="007A64FE">
              <w:rPr>
                <w:rFonts w:ascii="Verdana" w:hAnsi="Verdana"/>
                <w:b/>
                <w:smallCaps/>
                <w:color w:val="000000"/>
                <w:sz w:val="16"/>
                <w:szCs w:val="16"/>
              </w:rPr>
              <w:t>das Debêntures a ser Amortizado</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1,6393%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1,6949%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1,7241%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1,7544%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1,8182%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1,8519%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1,8868%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1,9231%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1,9608%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2,0408%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2,0833%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2,1277%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2,1739%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2,2222%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2,2727%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lastRenderedPageBreak/>
              <w:t>15 de março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2,3256%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2,3810%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2,4390%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2,5641%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2,6316%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2,7027%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2,7778%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2,8571%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2,9412%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3,0303%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3,1250%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3,2258%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3,4483%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3,5714%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3,7037%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3,8462%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4,1667%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4,3478%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4,5455%</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4,7619%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5,2632%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5,5556%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5,8824%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6,2500%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7,1429%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7,6923%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8,3333%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9,0909%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11,1111%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14,2857%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50,0000%</w:t>
            </w:r>
          </w:p>
        </w:tc>
      </w:tr>
      <w:tr w:rsidR="007A64FE" w:rsidTr="007A64FE">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lastRenderedPageBreak/>
              <w:t>Data de Vencimento</w:t>
            </w:r>
          </w:p>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2026)</w:t>
            </w:r>
          </w:p>
        </w:tc>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100,0000%</w:t>
            </w:r>
          </w:p>
        </w:tc>
      </w:tr>
    </w:tbl>
    <w:p w:rsidR="002F2472" w:rsidRPr="006E1A99" w:rsidRDefault="002F2472"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Local de Pagamento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4.4.1.</w:t>
      </w:r>
      <w:r w:rsidRPr="006E1A99">
        <w:rPr>
          <w:rFonts w:ascii="Verdana" w:hAnsi="Verdana"/>
          <w:color w:val="000000"/>
          <w:sz w:val="20"/>
          <w:szCs w:val="20"/>
        </w:rPr>
        <w:tab/>
      </w:r>
      <w:r w:rsidR="00482A00" w:rsidRPr="006E1A99">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para as Debêntures custodiadas eletronicamente </w:t>
      </w:r>
      <w:r w:rsidR="00FF0F5C" w:rsidRPr="006E1A99">
        <w:rPr>
          <w:rFonts w:ascii="Verdana" w:hAnsi="Verdana"/>
          <w:color w:val="000000"/>
          <w:sz w:val="20"/>
          <w:szCs w:val="20"/>
        </w:rPr>
        <w:t xml:space="preserve">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e/ou (b) os procedimentos adotados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para as Debêntures que não estejam custodiadas eletronicamente na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Local de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Prorrogação dos Prazos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4.5.1.</w:t>
      </w:r>
      <w:r w:rsidRPr="006E1A99">
        <w:rPr>
          <w:rFonts w:ascii="Verdana" w:hAnsi="Verdana"/>
          <w:color w:val="000000"/>
          <w:sz w:val="20"/>
          <w:szCs w:val="20"/>
        </w:rPr>
        <w:tab/>
      </w:r>
      <w:r w:rsidR="00FF0F5C" w:rsidRPr="006E1A99">
        <w:rPr>
          <w:rFonts w:ascii="Verdana" w:hAnsi="Verdana"/>
          <w:color w:val="000000"/>
          <w:sz w:val="20"/>
          <w:szCs w:val="20"/>
        </w:rPr>
        <w:t xml:space="preserve">Considerar-se-ão prorrogados os prazos referentes ao pagamento de qualquer obrigação </w:t>
      </w:r>
      <w:r w:rsidR="00EB217E" w:rsidRPr="006E1A99">
        <w:rPr>
          <w:rFonts w:ascii="Verdana" w:hAnsi="Verdana"/>
          <w:color w:val="000000"/>
          <w:sz w:val="20"/>
          <w:szCs w:val="20"/>
        </w:rPr>
        <w:t xml:space="preserve">oriunda das Debêntures </w:t>
      </w:r>
      <w:r w:rsidR="00FF0F5C" w:rsidRPr="006E1A99">
        <w:rPr>
          <w:rFonts w:ascii="Verdana" w:hAnsi="Verdana"/>
          <w:color w:val="000000"/>
          <w:sz w:val="20"/>
          <w:szCs w:val="20"/>
        </w:rPr>
        <w:t xml:space="preserve">até o 1º (primeiro) Dia Útil subsequente, se a data do vencimento </w:t>
      </w:r>
      <w:r w:rsidR="00EB217E" w:rsidRPr="006E1A99">
        <w:rPr>
          <w:rFonts w:ascii="Verdana" w:hAnsi="Verdana"/>
          <w:color w:val="000000"/>
          <w:sz w:val="20"/>
          <w:szCs w:val="20"/>
        </w:rPr>
        <w:t xml:space="preserve">da referida obrigação </w:t>
      </w:r>
      <w:r w:rsidR="00FF0F5C" w:rsidRPr="006E1A99">
        <w:rPr>
          <w:rFonts w:ascii="Verdana" w:hAnsi="Verdana"/>
          <w:color w:val="000000"/>
          <w:sz w:val="20"/>
          <w:szCs w:val="20"/>
        </w:rPr>
        <w:t xml:space="preserve">coincidir com dia em que não houver expediente bancário, ressalvados os casos cujos pagamentos devam ser realizados por meio da </w:t>
      </w:r>
      <w:r w:rsidR="004C69DC" w:rsidRPr="006E1A99">
        <w:rPr>
          <w:rFonts w:ascii="Verdana" w:hAnsi="Verdana"/>
          <w:color w:val="000000"/>
          <w:sz w:val="20"/>
          <w:szCs w:val="20"/>
        </w:rPr>
        <w:t>B3</w:t>
      </w:r>
      <w:r w:rsidR="00FF0F5C" w:rsidRPr="006E1A99">
        <w:rPr>
          <w:rFonts w:ascii="Verdana" w:hAnsi="Verdana"/>
          <w:color w:val="000000"/>
          <w:sz w:val="20"/>
          <w:szCs w:val="20"/>
        </w:rPr>
        <w:t>, hipótese em que somente haverá prorrogação quando a data de pagamento coincidir com feriado declarado nacional, sábado ou domingo.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Encargos Moratórios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4.6.1.</w:t>
      </w:r>
      <w:r w:rsidRPr="006E1A99">
        <w:rPr>
          <w:rFonts w:ascii="Verdana" w:hAnsi="Verdana"/>
          <w:color w:val="000000"/>
          <w:sz w:val="20"/>
          <w:szCs w:val="20"/>
        </w:rPr>
        <w:tab/>
      </w:r>
      <w:r w:rsidR="00482A00" w:rsidRPr="006E1A99">
        <w:rPr>
          <w:rFonts w:ascii="Verdana" w:hAnsi="Verdana"/>
          <w:color w:val="000000"/>
          <w:sz w:val="20"/>
          <w:szCs w:val="20"/>
        </w:rPr>
        <w:t xml:space="preserve">Sem prejuízo </w:t>
      </w:r>
      <w:r w:rsidR="00FF0F5C" w:rsidRPr="006E1A99">
        <w:rPr>
          <w:rFonts w:ascii="Verdana" w:hAnsi="Verdana"/>
          <w:color w:val="000000"/>
          <w:sz w:val="20"/>
          <w:szCs w:val="20"/>
        </w:rPr>
        <w:t xml:space="preserve">dos Juros Remuneratórios </w:t>
      </w:r>
      <w:r w:rsidR="00482A00" w:rsidRPr="006E1A99">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6E1A99">
        <w:rPr>
          <w:rFonts w:ascii="Verdana" w:hAnsi="Verdana"/>
          <w:i/>
          <w:color w:val="000000"/>
          <w:sz w:val="20"/>
          <w:szCs w:val="20"/>
        </w:rPr>
        <w:t xml:space="preserve">pro rata temporis </w:t>
      </w:r>
      <w:r w:rsidR="00482A00" w:rsidRPr="006E1A99">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6E1A99">
        <w:rPr>
          <w:rFonts w:ascii="Verdana" w:hAnsi="Verdana"/>
          <w:color w:val="000000"/>
          <w:sz w:val="20"/>
          <w:szCs w:val="20"/>
        </w:rPr>
        <w:t xml:space="preserve"> (“</w:t>
      </w:r>
      <w:r w:rsidR="00FF0F5C" w:rsidRPr="006E1A99">
        <w:rPr>
          <w:rFonts w:ascii="Verdana" w:hAnsi="Verdana"/>
          <w:color w:val="000000"/>
          <w:sz w:val="20"/>
          <w:szCs w:val="20"/>
          <w:u w:val="single"/>
        </w:rPr>
        <w:t>Encargos Moratórios</w:t>
      </w:r>
      <w:r w:rsidR="00FF0F5C"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bookmarkStart w:id="16" w:name="_DV_M210"/>
      <w:bookmarkEnd w:id="16"/>
      <w:r w:rsidRPr="006E1A99">
        <w:rPr>
          <w:rFonts w:ascii="Verdana" w:hAnsi="Verdana"/>
          <w:b/>
          <w:color w:val="000000"/>
          <w:sz w:val="20"/>
          <w:szCs w:val="20"/>
        </w:rPr>
        <w:t>Decadência dos Direitos aos Acréscimos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4.7.1.</w:t>
      </w:r>
      <w:r w:rsidRPr="006E1A99">
        <w:rPr>
          <w:rFonts w:ascii="Verdana" w:hAnsi="Verdana"/>
          <w:color w:val="000000"/>
          <w:sz w:val="20"/>
          <w:szCs w:val="20"/>
        </w:rPr>
        <w:tab/>
      </w:r>
      <w:r w:rsidR="00482A00" w:rsidRPr="006E1A99">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6E1A99">
        <w:rPr>
          <w:rFonts w:ascii="Verdana" w:hAnsi="Verdana"/>
          <w:color w:val="000000"/>
          <w:sz w:val="20"/>
          <w:szCs w:val="20"/>
        </w:rPr>
        <w:t>Juros Remuneratórios e/ou Encargos Moratórios</w:t>
      </w:r>
      <w:r w:rsidR="00482A00" w:rsidRPr="006E1A99">
        <w:rPr>
          <w:rFonts w:ascii="Verdana" w:hAnsi="Verdana"/>
          <w:color w:val="000000"/>
          <w:sz w:val="20"/>
          <w:szCs w:val="20"/>
        </w:rPr>
        <w:t xml:space="preserve"> no período relativo ao atraso no recebimento, sendo-lhe, todavia, assegurados os direitos adquiridos até a data do respectivo vencimento</w:t>
      </w:r>
      <w:r w:rsidR="00FF0F5C" w:rsidRPr="006E1A99">
        <w:rPr>
          <w:rFonts w:ascii="Verdana" w:hAnsi="Verdana"/>
          <w:color w:val="000000"/>
          <w:sz w:val="20"/>
          <w:szCs w:val="20"/>
        </w:rPr>
        <w:t xml:space="preserve"> ou da disponibilidade do pagamento, no caso de impontualidade no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Preço de Subscrição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lastRenderedPageBreak/>
        <w:t>4.8.1.</w:t>
      </w:r>
      <w:r w:rsidRPr="006E1A99">
        <w:rPr>
          <w:rFonts w:ascii="Verdana" w:hAnsi="Verdana"/>
          <w:color w:val="000000"/>
          <w:sz w:val="20"/>
          <w:szCs w:val="20"/>
        </w:rPr>
        <w:tab/>
      </w:r>
      <w:r w:rsidR="00B146F7" w:rsidRPr="006E1A99">
        <w:rPr>
          <w:rFonts w:ascii="Verdana" w:hAnsi="Verdana"/>
          <w:color w:val="000000"/>
          <w:sz w:val="20"/>
          <w:szCs w:val="20"/>
        </w:rPr>
        <w:t>As Debêntures serão integralizadas à vista, em moeda corrente nacional, no ato da subscrição, no mercado primário, pelo seu Valor Nominal Unitário</w:t>
      </w:r>
      <w:r w:rsidR="00C74BFC" w:rsidRPr="006E1A99">
        <w:rPr>
          <w:rFonts w:ascii="Verdana" w:hAnsi="Verdana"/>
          <w:color w:val="000000"/>
          <w:sz w:val="20"/>
          <w:szCs w:val="20"/>
        </w:rPr>
        <w:t xml:space="preserve"> (“</w:t>
      </w:r>
      <w:r w:rsidR="00C74BFC" w:rsidRPr="006E1A99">
        <w:rPr>
          <w:rFonts w:ascii="Verdana" w:hAnsi="Verdana"/>
          <w:color w:val="000000"/>
          <w:sz w:val="20"/>
          <w:szCs w:val="20"/>
          <w:u w:val="single"/>
        </w:rPr>
        <w:t>Data da Primeira Integralização</w:t>
      </w:r>
      <w:r w:rsidR="00C74BFC" w:rsidRPr="006E1A99">
        <w:rPr>
          <w:rFonts w:ascii="Verdana" w:hAnsi="Verdana"/>
          <w:color w:val="000000"/>
          <w:sz w:val="20"/>
          <w:szCs w:val="20"/>
        </w:rPr>
        <w:t>”)</w:t>
      </w:r>
      <w:r w:rsidR="00EB217E" w:rsidRPr="006E1A99">
        <w:rPr>
          <w:rFonts w:ascii="Verdana" w:hAnsi="Verdana"/>
          <w:color w:val="000000"/>
          <w:sz w:val="20"/>
          <w:szCs w:val="20"/>
        </w:rPr>
        <w:t>.</w:t>
      </w:r>
      <w:r w:rsidR="00B146F7" w:rsidRPr="006E1A99">
        <w:rPr>
          <w:rFonts w:ascii="Verdana" w:hAnsi="Verdana"/>
          <w:color w:val="000000"/>
          <w:sz w:val="20"/>
          <w:szCs w:val="20"/>
        </w:rPr>
        <w:t xml:space="preserve"> </w:t>
      </w:r>
      <w:r w:rsidR="00EB217E" w:rsidRPr="006E1A99">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6E1A99">
        <w:rPr>
          <w:rFonts w:ascii="Verdana" w:hAnsi="Verdana"/>
          <w:color w:val="000000"/>
          <w:sz w:val="20"/>
          <w:szCs w:val="20"/>
        </w:rPr>
        <w:t xml:space="preserve"> Unitário</w:t>
      </w:r>
      <w:r w:rsidR="00EB217E" w:rsidRPr="006E1A99">
        <w:rPr>
          <w:rFonts w:ascii="Verdana" w:hAnsi="Verdana"/>
          <w:color w:val="000000"/>
          <w:sz w:val="20"/>
          <w:szCs w:val="20"/>
        </w:rPr>
        <w:t xml:space="preserve"> acrescido dos Juros Remuneratórios</w:t>
      </w:r>
      <w:r w:rsidR="00EB217E" w:rsidRPr="006E1A99">
        <w:rPr>
          <w:rFonts w:ascii="Verdana" w:hAnsi="Verdana"/>
          <w:sz w:val="20"/>
          <w:szCs w:val="20"/>
        </w:rPr>
        <w:t xml:space="preserve"> </w:t>
      </w:r>
      <w:r w:rsidR="00EB217E" w:rsidRPr="006E1A99">
        <w:rPr>
          <w:rFonts w:ascii="Verdana" w:hAnsi="Verdana"/>
          <w:color w:val="000000"/>
          <w:sz w:val="20"/>
          <w:szCs w:val="20"/>
        </w:rPr>
        <w:t xml:space="preserve">calculados </w:t>
      </w:r>
      <w:r w:rsidR="00EB217E" w:rsidRPr="006E1A99">
        <w:rPr>
          <w:rFonts w:ascii="Verdana" w:hAnsi="Verdana"/>
          <w:i/>
          <w:color w:val="000000"/>
          <w:sz w:val="20"/>
          <w:szCs w:val="20"/>
        </w:rPr>
        <w:t>pro rata temporis</w:t>
      </w:r>
      <w:r w:rsidR="00EB217E" w:rsidRPr="006E1A99">
        <w:rPr>
          <w:rFonts w:ascii="Verdana" w:hAnsi="Verdana"/>
          <w:color w:val="000000"/>
          <w:sz w:val="20"/>
          <w:szCs w:val="20"/>
        </w:rPr>
        <w:t xml:space="preserve"> desde a Data da Primeira Integralização até a data de sua efetiva integralização </w:t>
      </w:r>
      <w:r w:rsidR="00B146F7" w:rsidRPr="006E1A99">
        <w:rPr>
          <w:rFonts w:ascii="Verdana" w:hAnsi="Verdana"/>
          <w:color w:val="000000"/>
          <w:sz w:val="20"/>
          <w:szCs w:val="20"/>
        </w:rPr>
        <w:t>(“</w:t>
      </w:r>
      <w:r w:rsidR="00B146F7" w:rsidRPr="006E1A99">
        <w:rPr>
          <w:rFonts w:ascii="Verdana" w:hAnsi="Verdana"/>
          <w:color w:val="000000"/>
          <w:sz w:val="20"/>
          <w:szCs w:val="20"/>
          <w:u w:val="single"/>
        </w:rPr>
        <w:t>Preço de Subscrição</w:t>
      </w:r>
      <w:r w:rsidR="00B146F7" w:rsidRPr="006E1A99">
        <w:rPr>
          <w:rFonts w:ascii="Verdana" w:hAnsi="Verdana"/>
          <w:color w:val="000000"/>
          <w:sz w:val="20"/>
          <w:szCs w:val="20"/>
        </w:rPr>
        <w:t>”). O Preço de Subscrição será calculado com 8 (oito) casas decimais, sem arredondamento.</w:t>
      </w:r>
    </w:p>
    <w:p w:rsidR="002F2472" w:rsidRPr="006E1A99" w:rsidRDefault="002F2472"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Forma de Subscrição e Integralização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4.9.1.</w:t>
      </w:r>
      <w:r w:rsidRPr="006E1A99">
        <w:rPr>
          <w:rFonts w:ascii="Verdana" w:hAnsi="Verdana"/>
          <w:color w:val="000000"/>
          <w:sz w:val="20"/>
          <w:szCs w:val="20"/>
        </w:rPr>
        <w:tab/>
      </w:r>
      <w:r w:rsidR="00482A00" w:rsidRPr="006E1A99">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21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Repactuação</w:t>
      </w:r>
      <w:r w:rsidR="00DF43A3" w:rsidRPr="006E1A99">
        <w:rPr>
          <w:rFonts w:ascii="Verdana" w:hAnsi="Verdana"/>
          <w:b/>
          <w:color w:val="000000"/>
          <w:sz w:val="20"/>
          <w:szCs w:val="20"/>
        </w:rPr>
        <w:t xml:space="preserve"> Programada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D039B" w:rsidRPr="006E1A99" w:rsidRDefault="00DF43A3"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w:t>
      </w:r>
      <w:r w:rsidR="002A7739" w:rsidRPr="006E1A99">
        <w:rPr>
          <w:rFonts w:ascii="Verdana" w:hAnsi="Verdana"/>
          <w:color w:val="000000"/>
          <w:sz w:val="20"/>
          <w:szCs w:val="20"/>
        </w:rPr>
        <w:t xml:space="preserve">aso as participações </w:t>
      </w:r>
      <w:r w:rsidR="0082216B" w:rsidRPr="006E1A99">
        <w:rPr>
          <w:rFonts w:ascii="Verdana" w:hAnsi="Verdana"/>
          <w:color w:val="000000"/>
          <w:sz w:val="20"/>
          <w:szCs w:val="20"/>
        </w:rPr>
        <w:t>societárias detidas</w:t>
      </w:r>
      <w:r w:rsidR="002A7739" w:rsidRPr="006E1A99">
        <w:rPr>
          <w:rFonts w:ascii="Verdana" w:hAnsi="Verdana"/>
          <w:color w:val="000000"/>
          <w:sz w:val="20"/>
          <w:szCs w:val="20"/>
        </w:rPr>
        <w:t xml:space="preserve"> diretamente pelas </w:t>
      </w:r>
      <w:r w:rsidR="0096703C" w:rsidRPr="006E1A99">
        <w:rPr>
          <w:rFonts w:ascii="Verdana" w:hAnsi="Verdana"/>
          <w:color w:val="000000"/>
          <w:sz w:val="20"/>
          <w:szCs w:val="20"/>
        </w:rPr>
        <w:t xml:space="preserve">Fiadoras </w:t>
      </w:r>
      <w:r w:rsidR="0082216B" w:rsidRPr="006E1A99">
        <w:rPr>
          <w:rFonts w:ascii="Verdana" w:hAnsi="Verdana"/>
          <w:color w:val="000000"/>
          <w:sz w:val="20"/>
          <w:szCs w:val="20"/>
        </w:rPr>
        <w:t>Pessoas Físicas</w:t>
      </w:r>
      <w:r w:rsidR="003853B8" w:rsidRPr="006E1A99">
        <w:rPr>
          <w:rFonts w:ascii="Verdana" w:hAnsi="Verdana"/>
          <w:color w:val="000000"/>
          <w:sz w:val="20"/>
          <w:szCs w:val="20"/>
        </w:rPr>
        <w:t xml:space="preserve"> nas seguintes sociedades: </w:t>
      </w:r>
      <w:r w:rsidR="00021CA8" w:rsidRPr="006E1A99">
        <w:rPr>
          <w:rFonts w:ascii="Verdana" w:hAnsi="Verdana"/>
          <w:color w:val="000000"/>
          <w:sz w:val="20"/>
          <w:szCs w:val="20"/>
        </w:rPr>
        <w:t xml:space="preserve">Laboratório Sabin de Análises Clínicas S.A., Laboratório Sabin de Taguatinga Ltda., Sabinbiotec Biotecnologia Ltda., Cemaza Instituto de Patologia Clínica Ltda., Laboratório Sabin de Análises Clínicas em CGDE Ltda., Quaglia Laboratório de Análises Clínicas e Endocrinológicas Ltda., Laboratório Santa Lucília Ltda., Iapc Densitometria Óssea Ltda. e Ipac Instituto de </w:t>
      </w:r>
      <w:r w:rsidR="00170082" w:rsidRPr="006E1A99">
        <w:rPr>
          <w:rFonts w:ascii="Verdana" w:hAnsi="Verdana"/>
          <w:color w:val="000000"/>
          <w:sz w:val="20"/>
          <w:szCs w:val="20"/>
        </w:rPr>
        <w:t>P</w:t>
      </w:r>
      <w:r w:rsidR="00021CA8" w:rsidRPr="006E1A99">
        <w:rPr>
          <w:rFonts w:ascii="Verdana" w:hAnsi="Verdana"/>
          <w:color w:val="000000"/>
          <w:sz w:val="20"/>
          <w:szCs w:val="20"/>
        </w:rPr>
        <w:t>atologia Clínica de Uberlândia Ltda.</w:t>
      </w:r>
      <w:r w:rsidR="0082216B" w:rsidRPr="006E1A99">
        <w:rPr>
          <w:rFonts w:ascii="Verdana" w:hAnsi="Verdana"/>
          <w:color w:val="000000"/>
          <w:sz w:val="20"/>
          <w:szCs w:val="20"/>
        </w:rPr>
        <w:t>,</w:t>
      </w:r>
      <w:r w:rsidR="002A7739" w:rsidRPr="006E1A99">
        <w:rPr>
          <w:rFonts w:ascii="Verdana" w:hAnsi="Verdana"/>
          <w:color w:val="000000"/>
          <w:sz w:val="20"/>
          <w:szCs w:val="20"/>
        </w:rPr>
        <w:t xml:space="preserve"> não sejam incorporadas na Holding até o dia 31 de dezembro de 2020</w:t>
      </w:r>
      <w:r w:rsidR="003853B8" w:rsidRPr="006E1A99">
        <w:rPr>
          <w:rFonts w:ascii="Verdana" w:hAnsi="Verdana"/>
          <w:color w:val="000000"/>
          <w:sz w:val="20"/>
          <w:szCs w:val="20"/>
        </w:rPr>
        <w:t xml:space="preserve"> (“</w:t>
      </w:r>
      <w:r w:rsidR="003853B8" w:rsidRPr="006E1A99">
        <w:rPr>
          <w:rFonts w:ascii="Verdana" w:hAnsi="Verdana"/>
          <w:color w:val="000000"/>
          <w:sz w:val="20"/>
          <w:szCs w:val="20"/>
          <w:u w:val="single"/>
        </w:rPr>
        <w:t>Evento de Repactuação Programada</w:t>
      </w:r>
      <w:r w:rsidR="003853B8" w:rsidRPr="006E1A99">
        <w:rPr>
          <w:rFonts w:ascii="Verdana" w:hAnsi="Verdana"/>
          <w:color w:val="000000"/>
          <w:sz w:val="20"/>
          <w:szCs w:val="20"/>
        </w:rPr>
        <w:t>”</w:t>
      </w:r>
      <w:r w:rsidR="00013A8C" w:rsidRPr="006E1A99">
        <w:rPr>
          <w:rFonts w:ascii="Verdana" w:hAnsi="Verdana"/>
          <w:color w:val="000000"/>
          <w:sz w:val="20"/>
          <w:szCs w:val="20"/>
        </w:rPr>
        <w:t>)</w:t>
      </w:r>
      <w:r w:rsidR="009B3591" w:rsidRPr="006E1A99">
        <w:rPr>
          <w:rFonts w:ascii="Verdana" w:hAnsi="Verdana"/>
          <w:color w:val="000000"/>
          <w:sz w:val="20"/>
          <w:szCs w:val="20"/>
        </w:rPr>
        <w:t xml:space="preserve">, </w:t>
      </w:r>
      <w:r w:rsidR="0082216B" w:rsidRPr="006E1A99">
        <w:rPr>
          <w:rFonts w:ascii="Verdana" w:hAnsi="Verdana"/>
          <w:color w:val="000000"/>
          <w:sz w:val="20"/>
          <w:szCs w:val="20"/>
        </w:rPr>
        <w:t xml:space="preserve">as Debêntures serão objeto de repactuação programada, de forma que </w:t>
      </w:r>
      <w:r w:rsidR="00F876AC" w:rsidRPr="006E1A99">
        <w:rPr>
          <w:rFonts w:ascii="Verdana" w:hAnsi="Verdana"/>
          <w:color w:val="000000"/>
          <w:sz w:val="20"/>
          <w:szCs w:val="20"/>
        </w:rPr>
        <w:t xml:space="preserve">a sobretaxa </w:t>
      </w:r>
      <w:r w:rsidR="006D48E1" w:rsidRPr="006E1A99">
        <w:rPr>
          <w:rFonts w:ascii="Verdana" w:hAnsi="Verdana"/>
          <w:color w:val="000000"/>
          <w:sz w:val="20"/>
          <w:szCs w:val="20"/>
        </w:rPr>
        <w:t xml:space="preserve">definida na Cláusula 4.2.2 </w:t>
      </w:r>
      <w:r w:rsidR="00F876AC" w:rsidRPr="006E1A99">
        <w:rPr>
          <w:rFonts w:ascii="Verdana" w:hAnsi="Verdana"/>
          <w:color w:val="000000"/>
          <w:sz w:val="20"/>
          <w:szCs w:val="20"/>
        </w:rPr>
        <w:t>será majorada</w:t>
      </w:r>
      <w:r w:rsidR="009B3591" w:rsidRPr="006E1A99">
        <w:rPr>
          <w:rFonts w:ascii="Verdana" w:hAnsi="Verdana"/>
          <w:color w:val="000000"/>
          <w:sz w:val="20"/>
          <w:szCs w:val="20"/>
        </w:rPr>
        <w:t xml:space="preserve"> em 0,40% (quarenta centésimos por cento)</w:t>
      </w:r>
      <w:r w:rsidR="0082216B" w:rsidRPr="006E1A99">
        <w:rPr>
          <w:rFonts w:ascii="Verdana" w:hAnsi="Verdana"/>
          <w:color w:val="000000"/>
          <w:sz w:val="20"/>
          <w:szCs w:val="20"/>
        </w:rPr>
        <w:t>,</w:t>
      </w:r>
      <w:r w:rsidR="009B3591" w:rsidRPr="006E1A99">
        <w:rPr>
          <w:rFonts w:ascii="Verdana" w:hAnsi="Verdana"/>
          <w:color w:val="000000"/>
          <w:sz w:val="20"/>
          <w:szCs w:val="20"/>
        </w:rPr>
        <w:t xml:space="preserve"> e </w:t>
      </w:r>
      <w:r w:rsidR="00F876AC" w:rsidRPr="006E1A99">
        <w:rPr>
          <w:rFonts w:ascii="Verdana" w:hAnsi="Verdana"/>
          <w:color w:val="000000"/>
          <w:sz w:val="20"/>
          <w:szCs w:val="20"/>
        </w:rPr>
        <w:t xml:space="preserve">passará </w:t>
      </w:r>
      <w:r w:rsidR="009B3591" w:rsidRPr="006E1A99">
        <w:rPr>
          <w:rFonts w:ascii="Verdana" w:hAnsi="Verdana"/>
          <w:color w:val="000000"/>
          <w:sz w:val="20"/>
          <w:szCs w:val="20"/>
        </w:rPr>
        <w:t>a corresponder a 1,60% (um inteiro e sessenta centésimos por cento)</w:t>
      </w:r>
      <w:r w:rsidR="00C422D0" w:rsidRPr="006E1A99">
        <w:rPr>
          <w:rFonts w:ascii="Verdana" w:hAnsi="Verdana"/>
          <w:color w:val="000000"/>
          <w:sz w:val="20"/>
          <w:szCs w:val="20"/>
        </w:rPr>
        <w:t>, a partir da Data de Pagamento dos Juros Remuneratórios imediatamente subsequente, inclusive</w:t>
      </w:r>
      <w:r w:rsidR="009B3591" w:rsidRPr="006E1A99">
        <w:rPr>
          <w:rFonts w:ascii="Verdana" w:hAnsi="Verdana"/>
          <w:color w:val="000000"/>
          <w:sz w:val="20"/>
          <w:szCs w:val="20"/>
        </w:rPr>
        <w:t>, mantendo-se inalterad</w:t>
      </w:r>
      <w:r w:rsidR="0082216B" w:rsidRPr="006E1A99">
        <w:rPr>
          <w:rFonts w:ascii="Verdana" w:hAnsi="Verdana"/>
          <w:color w:val="000000"/>
          <w:sz w:val="20"/>
          <w:szCs w:val="20"/>
        </w:rPr>
        <w:t>os os</w:t>
      </w:r>
      <w:r w:rsidR="009B3591" w:rsidRPr="006E1A99">
        <w:rPr>
          <w:rFonts w:ascii="Verdana" w:hAnsi="Verdana"/>
          <w:color w:val="000000"/>
          <w:sz w:val="20"/>
          <w:szCs w:val="20"/>
        </w:rPr>
        <w:t xml:space="preserve"> demais termos e condições previstos nesta Escritura </w:t>
      </w:r>
      <w:r w:rsidR="00984018" w:rsidRPr="006E1A99">
        <w:rPr>
          <w:rFonts w:ascii="Verdana" w:hAnsi="Verdana"/>
          <w:color w:val="000000"/>
          <w:sz w:val="20"/>
          <w:szCs w:val="20"/>
        </w:rPr>
        <w:t>("</w:t>
      </w:r>
      <w:r w:rsidR="00984018" w:rsidRPr="006E1A99">
        <w:rPr>
          <w:rFonts w:ascii="Verdana" w:hAnsi="Verdana"/>
          <w:color w:val="000000"/>
          <w:sz w:val="20"/>
          <w:szCs w:val="20"/>
          <w:u w:val="single"/>
        </w:rPr>
        <w:t>Repactuação Programada</w:t>
      </w:r>
      <w:r w:rsidR="00984018" w:rsidRPr="006E1A99">
        <w:rPr>
          <w:rFonts w:ascii="Verdana" w:hAnsi="Verdana"/>
          <w:color w:val="000000"/>
          <w:sz w:val="20"/>
          <w:szCs w:val="20"/>
        </w:rPr>
        <w:t>")</w:t>
      </w:r>
      <w:r w:rsidR="00C422D0" w:rsidRPr="006E1A99">
        <w:rPr>
          <w:rFonts w:ascii="Verdana" w:hAnsi="Verdana"/>
          <w:color w:val="000000"/>
          <w:sz w:val="20"/>
          <w:szCs w:val="20"/>
        </w:rPr>
        <w:t>. Para todos os fins legais,</w:t>
      </w:r>
      <w:r w:rsidR="001E6A09" w:rsidRPr="006E1A99">
        <w:rPr>
          <w:rFonts w:ascii="Verdana" w:hAnsi="Verdana"/>
          <w:color w:val="000000"/>
          <w:sz w:val="20"/>
          <w:szCs w:val="20"/>
        </w:rPr>
        <w:t xml:space="preserve"> a data de repactuação </w:t>
      </w:r>
      <w:r w:rsidR="00C422D0" w:rsidRPr="006E1A99">
        <w:rPr>
          <w:rFonts w:ascii="Verdana" w:hAnsi="Verdana"/>
          <w:color w:val="000000"/>
          <w:sz w:val="20"/>
          <w:szCs w:val="20"/>
        </w:rPr>
        <w:t xml:space="preserve">será </w:t>
      </w:r>
      <w:r w:rsidR="001E6A09" w:rsidRPr="006E1A99">
        <w:rPr>
          <w:rFonts w:ascii="Verdana" w:hAnsi="Verdana"/>
          <w:color w:val="000000"/>
          <w:sz w:val="20"/>
          <w:szCs w:val="20"/>
        </w:rPr>
        <w:t>o dia 31 de dezembro de 2020 (“</w:t>
      </w:r>
      <w:r w:rsidR="001E6A09" w:rsidRPr="006E1A99">
        <w:rPr>
          <w:rFonts w:ascii="Verdana" w:hAnsi="Verdana"/>
          <w:color w:val="000000"/>
          <w:sz w:val="20"/>
          <w:szCs w:val="20"/>
          <w:u w:val="single"/>
        </w:rPr>
        <w:t>Data da Repactuação Programada</w:t>
      </w:r>
      <w:r w:rsidR="001E6A09" w:rsidRPr="006E1A99">
        <w:rPr>
          <w:rFonts w:ascii="Verdana" w:hAnsi="Verdana"/>
          <w:color w:val="000000"/>
          <w:sz w:val="20"/>
          <w:szCs w:val="20"/>
        </w:rPr>
        <w:t>”)</w:t>
      </w:r>
      <w:r w:rsidR="00984018" w:rsidRPr="006E1A99">
        <w:rPr>
          <w:rFonts w:ascii="Verdana" w:hAnsi="Verdana"/>
          <w:color w:val="000000"/>
          <w:sz w:val="20"/>
          <w:szCs w:val="20"/>
        </w:rPr>
        <w:t>.</w:t>
      </w:r>
    </w:p>
    <w:p w:rsidR="001E6A09" w:rsidRPr="006E1A99" w:rsidRDefault="001E6A09" w:rsidP="006E1A99">
      <w:pPr>
        <w:widowControl w:val="0"/>
        <w:tabs>
          <w:tab w:val="left" w:pos="0"/>
        </w:tabs>
        <w:spacing w:line="320" w:lineRule="exact"/>
        <w:jc w:val="both"/>
        <w:rPr>
          <w:rFonts w:ascii="Verdana" w:hAnsi="Verdana"/>
          <w:color w:val="000000"/>
          <w:sz w:val="20"/>
          <w:szCs w:val="20"/>
        </w:rPr>
      </w:pPr>
    </w:p>
    <w:p w:rsidR="001E6A09" w:rsidRPr="006E1A99" w:rsidRDefault="001E6A09"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Para fins do disposto na Cláusula 4.10.1. acima, fica desde já definido que, no período compreendido entre</w:t>
      </w:r>
      <w:r w:rsidR="008A0F8A" w:rsidRPr="006E1A99">
        <w:rPr>
          <w:rFonts w:ascii="Verdana" w:hAnsi="Verdana"/>
          <w:color w:val="000000"/>
          <w:sz w:val="20"/>
          <w:szCs w:val="20"/>
        </w:rPr>
        <w:t xml:space="preserve"> o dia</w:t>
      </w:r>
      <w:r w:rsidRPr="006E1A99">
        <w:rPr>
          <w:rFonts w:ascii="Verdana" w:hAnsi="Verdana"/>
          <w:color w:val="000000"/>
          <w:sz w:val="20"/>
          <w:szCs w:val="20"/>
        </w:rPr>
        <w:t xml:space="preserve"> </w:t>
      </w:r>
      <w:r w:rsidR="008A0F8A" w:rsidRPr="006E1A99">
        <w:rPr>
          <w:rFonts w:ascii="Verdana" w:hAnsi="Verdana"/>
          <w:color w:val="000000"/>
          <w:sz w:val="20"/>
          <w:szCs w:val="20"/>
        </w:rPr>
        <w:t xml:space="preserve">1º </w:t>
      </w:r>
      <w:r w:rsidRPr="006E1A99">
        <w:rPr>
          <w:rFonts w:ascii="Verdana" w:hAnsi="Verdana"/>
          <w:color w:val="000000"/>
          <w:sz w:val="20"/>
          <w:szCs w:val="20"/>
        </w:rPr>
        <w:t xml:space="preserve">de dezembro de 2020 e </w:t>
      </w:r>
      <w:r w:rsidR="00C422D0" w:rsidRPr="006E1A99">
        <w:rPr>
          <w:rFonts w:ascii="Verdana" w:hAnsi="Verdana"/>
          <w:color w:val="000000"/>
          <w:sz w:val="20"/>
          <w:szCs w:val="20"/>
        </w:rPr>
        <w:t>a Data da Repactuação Programada</w:t>
      </w:r>
      <w:r w:rsidRPr="006E1A99">
        <w:rPr>
          <w:rFonts w:ascii="Verdana" w:hAnsi="Verdana"/>
          <w:color w:val="000000"/>
          <w:sz w:val="20"/>
          <w:szCs w:val="20"/>
        </w:rPr>
        <w:t>, a Companhia comunicará os Debenturistas acerca da efetivação da Repactuação Programada</w:t>
      </w:r>
      <w:r w:rsidR="008A0F8A" w:rsidRPr="006E1A99">
        <w:rPr>
          <w:rFonts w:ascii="Verdana" w:hAnsi="Verdana"/>
          <w:color w:val="000000"/>
          <w:sz w:val="20"/>
          <w:szCs w:val="20"/>
        </w:rPr>
        <w:t>, caso aplicável,</w:t>
      </w:r>
      <w:r w:rsidRPr="006E1A99">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6E1A99">
        <w:rPr>
          <w:rFonts w:ascii="Verdana" w:hAnsi="Verdana"/>
          <w:color w:val="000000"/>
          <w:sz w:val="20"/>
          <w:szCs w:val="20"/>
        </w:rPr>
        <w:t>e</w:t>
      </w:r>
      <w:r w:rsidRPr="006E1A99">
        <w:rPr>
          <w:rFonts w:ascii="Verdana" w:hAnsi="Verdana"/>
          <w:color w:val="000000"/>
          <w:sz w:val="20"/>
          <w:szCs w:val="20"/>
        </w:rPr>
        <w:t xml:space="preserve"> publicação, nos termos da Cláusula 4.11. abaixo, com </w:t>
      </w:r>
      <w:r w:rsidR="008A0F8A" w:rsidRPr="006E1A99">
        <w:rPr>
          <w:rFonts w:ascii="Verdana" w:hAnsi="Verdana"/>
          <w:color w:val="000000"/>
          <w:sz w:val="20"/>
          <w:szCs w:val="20"/>
        </w:rPr>
        <w:t>2</w:t>
      </w:r>
      <w:r w:rsidR="00C422D0" w:rsidRPr="006E1A99">
        <w:rPr>
          <w:rFonts w:ascii="Verdana" w:hAnsi="Verdana"/>
          <w:color w:val="000000"/>
          <w:sz w:val="20"/>
          <w:szCs w:val="20"/>
        </w:rPr>
        <w:t>0</w:t>
      </w:r>
      <w:r w:rsidRPr="006E1A99">
        <w:rPr>
          <w:rFonts w:ascii="Verdana" w:hAnsi="Verdana"/>
          <w:color w:val="000000"/>
          <w:sz w:val="20"/>
          <w:szCs w:val="20"/>
        </w:rPr>
        <w:t xml:space="preserve"> (</w:t>
      </w:r>
      <w:r w:rsidR="008A0F8A" w:rsidRPr="006E1A99">
        <w:rPr>
          <w:rFonts w:ascii="Verdana" w:hAnsi="Verdana"/>
          <w:color w:val="000000"/>
          <w:sz w:val="20"/>
          <w:szCs w:val="20"/>
        </w:rPr>
        <w:t>vinte</w:t>
      </w:r>
      <w:r w:rsidRPr="006E1A99">
        <w:rPr>
          <w:rFonts w:ascii="Verdana" w:hAnsi="Verdana"/>
          <w:color w:val="000000"/>
          <w:sz w:val="20"/>
          <w:szCs w:val="20"/>
        </w:rPr>
        <w:t>) dias, ou outro prazo previsto na regulamentação em vigor, o que for maior, de antecedência em relação à Data da Repactuação Programada</w:t>
      </w:r>
      <w:r w:rsidR="008A0F8A" w:rsidRPr="006E1A99">
        <w:rPr>
          <w:rFonts w:ascii="Verdana" w:hAnsi="Verdana"/>
          <w:color w:val="000000"/>
          <w:sz w:val="20"/>
          <w:szCs w:val="20"/>
        </w:rPr>
        <w:t xml:space="preserve"> (“</w:t>
      </w:r>
      <w:r w:rsidR="008A0F8A" w:rsidRPr="006E1A99">
        <w:rPr>
          <w:rFonts w:ascii="Verdana" w:hAnsi="Verdana"/>
          <w:color w:val="000000"/>
          <w:sz w:val="20"/>
          <w:szCs w:val="20"/>
          <w:u w:val="single"/>
        </w:rPr>
        <w:t>Data de Comunicação da Repactuação Programada</w:t>
      </w:r>
      <w:r w:rsidR="008A0F8A" w:rsidRPr="006E1A99">
        <w:rPr>
          <w:rFonts w:ascii="Verdana" w:hAnsi="Verdana"/>
          <w:color w:val="000000"/>
          <w:sz w:val="20"/>
          <w:szCs w:val="20"/>
        </w:rPr>
        <w:t>”)</w:t>
      </w:r>
      <w:r w:rsidR="00C422D0" w:rsidRPr="006E1A99">
        <w:rPr>
          <w:rFonts w:ascii="Verdana" w:hAnsi="Verdana"/>
          <w:color w:val="000000"/>
          <w:sz w:val="20"/>
          <w:szCs w:val="20"/>
        </w:rPr>
        <w:t xml:space="preserve">, informando que </w:t>
      </w:r>
      <w:r w:rsidR="008A0F8A" w:rsidRPr="006E1A99">
        <w:rPr>
          <w:rFonts w:ascii="Verdana" w:hAnsi="Verdana"/>
          <w:color w:val="000000"/>
          <w:sz w:val="20"/>
          <w:szCs w:val="20"/>
        </w:rPr>
        <w:t>será efetivada a</w:t>
      </w:r>
      <w:r w:rsidR="00C422D0" w:rsidRPr="006E1A99">
        <w:rPr>
          <w:rFonts w:ascii="Verdana" w:hAnsi="Verdana"/>
          <w:color w:val="000000"/>
          <w:sz w:val="20"/>
          <w:szCs w:val="20"/>
        </w:rPr>
        <w:t xml:space="preserve"> Repactuação Programada e, consequentemente, os Juros Remuneratórios serão majorados nos termos da Cláusula 4.10.1. acima.</w:t>
      </w:r>
    </w:p>
    <w:p w:rsidR="00E0126E" w:rsidRPr="006E1A99" w:rsidRDefault="00E0126E" w:rsidP="006E1A99">
      <w:pPr>
        <w:widowControl w:val="0"/>
        <w:tabs>
          <w:tab w:val="left" w:pos="0"/>
        </w:tabs>
        <w:spacing w:line="320" w:lineRule="exact"/>
        <w:jc w:val="both"/>
        <w:rPr>
          <w:rFonts w:ascii="Verdana" w:hAnsi="Verdana"/>
          <w:color w:val="000000"/>
          <w:sz w:val="20"/>
          <w:szCs w:val="20"/>
        </w:rPr>
      </w:pPr>
    </w:p>
    <w:p w:rsidR="00013A8C" w:rsidRPr="006E1A99" w:rsidRDefault="00C13337"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Caso o Debenturista não concorde com as condições </w:t>
      </w:r>
      <w:r w:rsidR="008A0F8A" w:rsidRPr="006E1A99">
        <w:rPr>
          <w:rFonts w:ascii="Verdana" w:hAnsi="Verdana"/>
          <w:color w:val="000000"/>
          <w:sz w:val="20"/>
          <w:szCs w:val="20"/>
        </w:rPr>
        <w:t>da</w:t>
      </w:r>
      <w:r w:rsidRPr="006E1A99">
        <w:rPr>
          <w:rFonts w:ascii="Verdana" w:hAnsi="Verdana"/>
          <w:color w:val="000000"/>
          <w:sz w:val="20"/>
          <w:szCs w:val="20"/>
        </w:rPr>
        <w:t xml:space="preserve"> Repactuação Programada, o Debenturista deverá, de forma expressa e inequívoca, </w:t>
      </w:r>
      <w:r w:rsidR="008A0F8A" w:rsidRPr="006E1A99">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6E1A99">
        <w:rPr>
          <w:rFonts w:ascii="Verdana" w:hAnsi="Verdana"/>
          <w:color w:val="000000"/>
          <w:sz w:val="20"/>
          <w:szCs w:val="20"/>
        </w:rPr>
        <w:t>manifestar (i) diretamente à Emissora, mediante envio de notificação, com cópia para o Agente Fiduciário</w:t>
      </w:r>
      <w:r w:rsidR="008A0F8A" w:rsidRPr="006E1A99">
        <w:rPr>
          <w:rFonts w:ascii="Verdana" w:hAnsi="Verdana"/>
          <w:color w:val="000000"/>
          <w:sz w:val="20"/>
          <w:szCs w:val="20"/>
        </w:rPr>
        <w:t>;</w:t>
      </w:r>
      <w:r w:rsidRPr="006E1A99">
        <w:rPr>
          <w:rFonts w:ascii="Verdana" w:hAnsi="Verdana"/>
          <w:color w:val="000000"/>
          <w:sz w:val="20"/>
          <w:szCs w:val="20"/>
        </w:rPr>
        <w:t xml:space="preserve"> ou (ii) através do CETIP21 para as Debêntures que estejam depositadas na B3, sua opção de exercer o direito de venda da totalidade ou parte de suas Debêntures à </w:t>
      </w:r>
      <w:r w:rsidR="00013A8C" w:rsidRPr="006E1A99">
        <w:rPr>
          <w:rFonts w:ascii="Verdana" w:hAnsi="Verdana"/>
          <w:color w:val="000000"/>
          <w:sz w:val="20"/>
          <w:szCs w:val="20"/>
        </w:rPr>
        <w:t>Emissora</w:t>
      </w:r>
      <w:r w:rsidRPr="006E1A99">
        <w:rPr>
          <w:rFonts w:ascii="Verdana" w:hAnsi="Verdana"/>
          <w:color w:val="000000"/>
          <w:sz w:val="20"/>
          <w:szCs w:val="20"/>
        </w:rPr>
        <w:t>. Neste caso, a Companhia se obriga a adquirir a quantidade de Debêntures indicada na notificação a ser enviada pelo Debenturista que não</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aceitou as </w:t>
      </w:r>
      <w:r w:rsidR="008A0F8A" w:rsidRPr="006E1A99">
        <w:rPr>
          <w:rFonts w:ascii="Verdana" w:hAnsi="Verdana"/>
          <w:color w:val="000000"/>
          <w:sz w:val="20"/>
          <w:szCs w:val="20"/>
        </w:rPr>
        <w:t>d</w:t>
      </w:r>
      <w:r w:rsidRPr="006E1A99">
        <w:rPr>
          <w:rFonts w:ascii="Verdana" w:hAnsi="Verdana"/>
          <w:color w:val="000000"/>
          <w:sz w:val="20"/>
          <w:szCs w:val="20"/>
        </w:rPr>
        <w:t>a Repactuação Programada ("</w:t>
      </w:r>
      <w:r w:rsidRPr="006E1A99">
        <w:rPr>
          <w:rFonts w:ascii="Verdana" w:hAnsi="Verdana"/>
          <w:color w:val="000000"/>
          <w:sz w:val="20"/>
          <w:szCs w:val="20"/>
          <w:u w:val="single"/>
        </w:rPr>
        <w:t>Aquisição Compulsória</w:t>
      </w:r>
      <w:r w:rsidRPr="006E1A99">
        <w:rPr>
          <w:rFonts w:ascii="Verdana" w:hAnsi="Verdana"/>
          <w:color w:val="000000"/>
          <w:sz w:val="20"/>
          <w:szCs w:val="20"/>
        </w:rPr>
        <w:t>"), na Data da</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Repactuação Programada, </w:t>
      </w:r>
      <w:r w:rsidR="008A0F8A" w:rsidRPr="006E1A99">
        <w:rPr>
          <w:rFonts w:ascii="Verdana" w:hAnsi="Verdana"/>
          <w:color w:val="000000"/>
          <w:sz w:val="20"/>
          <w:szCs w:val="20"/>
        </w:rPr>
        <w:t xml:space="preserve">ou no próximo Dia Útil imediatamente subsequenbte, </w:t>
      </w:r>
      <w:r w:rsidRPr="006E1A99">
        <w:rPr>
          <w:rFonts w:ascii="Verdana" w:hAnsi="Verdana"/>
          <w:color w:val="000000"/>
          <w:sz w:val="20"/>
          <w:szCs w:val="20"/>
        </w:rPr>
        <w:t>mediante o pagamento do saldo do Valor Nominal Unitário das Debêntures, acrescido 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008A0F8A" w:rsidRPr="006E1A99">
        <w:rPr>
          <w:rFonts w:ascii="Verdana" w:hAnsi="Verdana"/>
          <w:color w:val="000000"/>
          <w:sz w:val="20"/>
          <w:szCs w:val="20"/>
        </w:rPr>
        <w:t>Juros Remuneratórios</w:t>
      </w:r>
      <w:r w:rsidRPr="006E1A99">
        <w:rPr>
          <w:rFonts w:ascii="Verdana" w:hAnsi="Verdana"/>
          <w:color w:val="000000"/>
          <w:sz w:val="20"/>
          <w:szCs w:val="20"/>
        </w:rPr>
        <w:t>, calculad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Pr="006E1A99">
        <w:rPr>
          <w:rFonts w:ascii="Verdana" w:hAnsi="Verdana"/>
          <w:i/>
          <w:color w:val="000000"/>
          <w:sz w:val="20"/>
          <w:szCs w:val="20"/>
        </w:rPr>
        <w:t>pro rata temporis</w:t>
      </w:r>
      <w:r w:rsidRPr="006E1A99">
        <w:rPr>
          <w:rFonts w:ascii="Verdana" w:hAnsi="Verdana"/>
          <w:color w:val="000000"/>
          <w:sz w:val="20"/>
          <w:szCs w:val="20"/>
        </w:rPr>
        <w:t xml:space="preserve"> desde a Primeira Data de Integralização ou </w:t>
      </w:r>
      <w:r w:rsidR="00BB74C5" w:rsidRPr="006E1A99">
        <w:rPr>
          <w:rFonts w:ascii="Verdana" w:hAnsi="Verdana"/>
          <w:color w:val="000000"/>
          <w:sz w:val="20"/>
          <w:szCs w:val="20"/>
        </w:rPr>
        <w:t xml:space="preserve">da Data de Pagamento dos Juros Remuneratórios </w:t>
      </w:r>
      <w:r w:rsidRPr="006E1A99">
        <w:rPr>
          <w:rFonts w:ascii="Verdana" w:hAnsi="Verdana"/>
          <w:color w:val="000000"/>
          <w:sz w:val="20"/>
          <w:szCs w:val="20"/>
        </w:rPr>
        <w:t>imediatamente anterior, conforme o caso, até a data do efetivo pagamento, sem qualquer prêmio ou penalidade.</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algum Debenturista não se manifeste até a data mencionada na Cláusula 4.10.3. acima, o seu silêncio deverá ser interpretado como anuência das novas condições das Debêntures e renúncia ao direito de venda das Debêntures de sua titularidade.</w:t>
      </w:r>
    </w:p>
    <w:p w:rsidR="00C13337" w:rsidRPr="006E1A99" w:rsidRDefault="00C13337" w:rsidP="006E1A99">
      <w:pPr>
        <w:widowControl w:val="0"/>
        <w:tabs>
          <w:tab w:val="left" w:pos="0"/>
        </w:tabs>
        <w:spacing w:line="320" w:lineRule="exact"/>
        <w:jc w:val="both"/>
        <w:rPr>
          <w:rFonts w:ascii="Verdana" w:hAnsi="Verdana"/>
          <w:color w:val="000000"/>
          <w:sz w:val="20"/>
          <w:szCs w:val="20"/>
        </w:rPr>
      </w:pPr>
    </w:p>
    <w:p w:rsidR="00984018" w:rsidRPr="006E1A99" w:rsidRDefault="005D47C8"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se</w:t>
      </w:r>
      <w:r w:rsidR="00BB74C5" w:rsidRPr="006E1A99">
        <w:rPr>
          <w:rFonts w:ascii="Verdana" w:hAnsi="Verdana"/>
          <w:color w:val="000000"/>
          <w:sz w:val="20"/>
          <w:szCs w:val="20"/>
        </w:rPr>
        <w:t>ja efetivada a</w:t>
      </w:r>
      <w:r w:rsidRPr="006E1A99">
        <w:rPr>
          <w:rFonts w:ascii="Verdana" w:hAnsi="Verdana"/>
          <w:color w:val="000000"/>
          <w:sz w:val="20"/>
          <w:szCs w:val="20"/>
        </w:rPr>
        <w:t xml:space="preserve"> Repactuação Programada, </w:t>
      </w:r>
      <w:r w:rsidR="00F876AC" w:rsidRPr="006E1A99">
        <w:rPr>
          <w:rFonts w:ascii="Verdana" w:hAnsi="Verdana"/>
          <w:color w:val="000000"/>
          <w:sz w:val="20"/>
          <w:szCs w:val="20"/>
        </w:rPr>
        <w:t xml:space="preserve">(i) </w:t>
      </w:r>
      <w:r w:rsidR="00984018" w:rsidRPr="006E1A99">
        <w:rPr>
          <w:rFonts w:ascii="Verdana" w:hAnsi="Verdana"/>
          <w:color w:val="000000"/>
          <w:sz w:val="20"/>
          <w:szCs w:val="20"/>
        </w:rPr>
        <w:t xml:space="preserve">a </w:t>
      </w:r>
      <w:r w:rsidR="00BB74C5" w:rsidRPr="006E1A99">
        <w:rPr>
          <w:rFonts w:ascii="Verdana" w:hAnsi="Verdana"/>
          <w:color w:val="000000"/>
          <w:sz w:val="20"/>
          <w:szCs w:val="20"/>
        </w:rPr>
        <w:t xml:space="preserve">Companhia </w:t>
      </w:r>
      <w:r w:rsidR="00984018" w:rsidRPr="006E1A99">
        <w:rPr>
          <w:rFonts w:ascii="Verdana" w:hAnsi="Verdana"/>
          <w:color w:val="000000"/>
          <w:sz w:val="20"/>
          <w:szCs w:val="20"/>
        </w:rPr>
        <w:t>e o Agente Fiduciário deverã</w:t>
      </w:r>
      <w:r w:rsidR="00C13337" w:rsidRPr="006E1A99">
        <w:rPr>
          <w:rFonts w:ascii="Verdana" w:hAnsi="Verdana"/>
          <w:color w:val="000000"/>
          <w:sz w:val="20"/>
          <w:szCs w:val="20"/>
        </w:rPr>
        <w:t>o</w:t>
      </w:r>
      <w:r w:rsidR="00984018" w:rsidRPr="006E1A99">
        <w:rPr>
          <w:rFonts w:ascii="Verdana" w:hAnsi="Verdana"/>
          <w:color w:val="000000"/>
          <w:sz w:val="20"/>
          <w:szCs w:val="20"/>
        </w:rPr>
        <w:t xml:space="preserve"> celebrar aditamento à presente Escritura</w:t>
      </w:r>
      <w:r w:rsidR="00C13337" w:rsidRPr="006E1A99">
        <w:rPr>
          <w:rFonts w:ascii="Verdana" w:hAnsi="Verdana"/>
          <w:color w:val="000000"/>
          <w:sz w:val="20"/>
          <w:szCs w:val="20"/>
        </w:rPr>
        <w:t xml:space="preserve">, </w:t>
      </w:r>
      <w:r w:rsidR="00BB74C5" w:rsidRPr="006E1A99">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6E1A99">
        <w:rPr>
          <w:rFonts w:ascii="Verdana" w:hAnsi="Verdana"/>
          <w:color w:val="000000"/>
          <w:sz w:val="20"/>
          <w:szCs w:val="20"/>
        </w:rPr>
        <w:t xml:space="preserve"> (“</w:t>
      </w:r>
      <w:r w:rsidR="00C13337" w:rsidRPr="006E1A99">
        <w:rPr>
          <w:rFonts w:ascii="Verdana" w:hAnsi="Verdana"/>
          <w:color w:val="000000"/>
          <w:sz w:val="20"/>
          <w:szCs w:val="20"/>
          <w:u w:val="single"/>
        </w:rPr>
        <w:t>Data da Efetivação Repactuação Programada</w:t>
      </w:r>
      <w:r w:rsidR="00C13337" w:rsidRPr="006E1A99">
        <w:rPr>
          <w:rFonts w:ascii="Verdana" w:hAnsi="Verdana"/>
          <w:color w:val="000000"/>
          <w:sz w:val="20"/>
          <w:szCs w:val="20"/>
        </w:rPr>
        <w:t xml:space="preserve">”), </w:t>
      </w:r>
      <w:r w:rsidR="00984018" w:rsidRPr="006E1A99">
        <w:rPr>
          <w:rFonts w:ascii="Verdana" w:hAnsi="Verdana"/>
          <w:color w:val="000000"/>
          <w:sz w:val="20"/>
          <w:szCs w:val="20"/>
        </w:rPr>
        <w:t xml:space="preserve">de forma a refletir </w:t>
      </w:r>
      <w:r w:rsidRPr="006E1A99">
        <w:rPr>
          <w:rFonts w:ascii="Verdana" w:hAnsi="Verdana"/>
          <w:color w:val="000000"/>
          <w:sz w:val="20"/>
          <w:szCs w:val="20"/>
        </w:rPr>
        <w:t>os termos da Repactuação Programada conforme disposto na Cláusula 4.10.1 acima</w:t>
      </w:r>
      <w:r w:rsidR="00984018" w:rsidRPr="006E1A99">
        <w:rPr>
          <w:rFonts w:ascii="Verdana" w:hAnsi="Verdana"/>
          <w:color w:val="000000"/>
          <w:sz w:val="20"/>
          <w:szCs w:val="20"/>
        </w:rPr>
        <w:t xml:space="preserve">, sendo que este aditamento deverá ser registrado na </w:t>
      </w:r>
      <w:r w:rsidR="00C60DF4" w:rsidRPr="006E1A99">
        <w:rPr>
          <w:rFonts w:ascii="Verdana" w:hAnsi="Verdana"/>
          <w:color w:val="000000"/>
          <w:sz w:val="20"/>
          <w:szCs w:val="20"/>
        </w:rPr>
        <w:t>JCDF</w:t>
      </w:r>
      <w:r w:rsidR="00984018" w:rsidRPr="006E1A99">
        <w:rPr>
          <w:rFonts w:ascii="Verdana" w:hAnsi="Verdana"/>
          <w:color w:val="000000"/>
          <w:sz w:val="20"/>
          <w:szCs w:val="20"/>
        </w:rPr>
        <w:t xml:space="preserve"> </w:t>
      </w:r>
      <w:r w:rsidR="006D48E1" w:rsidRPr="006E1A99">
        <w:rPr>
          <w:rFonts w:ascii="Verdana" w:hAnsi="Verdana"/>
          <w:color w:val="000000"/>
          <w:sz w:val="20"/>
          <w:szCs w:val="20"/>
        </w:rPr>
        <w:t xml:space="preserve">e nos Cartórios de RTD </w:t>
      </w:r>
      <w:r w:rsidR="00984018" w:rsidRPr="006E1A99">
        <w:rPr>
          <w:rFonts w:ascii="Verdana" w:hAnsi="Verdana"/>
          <w:color w:val="000000"/>
          <w:sz w:val="20"/>
          <w:szCs w:val="20"/>
        </w:rPr>
        <w:t xml:space="preserve">conforme </w:t>
      </w:r>
      <w:r w:rsidR="002A7739" w:rsidRPr="006E1A99">
        <w:rPr>
          <w:rFonts w:ascii="Verdana" w:hAnsi="Verdana"/>
          <w:color w:val="000000"/>
          <w:sz w:val="20"/>
          <w:szCs w:val="20"/>
        </w:rPr>
        <w:t xml:space="preserve">a </w:t>
      </w:r>
      <w:r w:rsidR="00984018" w:rsidRPr="006E1A99">
        <w:rPr>
          <w:rFonts w:ascii="Verdana" w:hAnsi="Verdana"/>
          <w:color w:val="000000"/>
          <w:sz w:val="20"/>
          <w:szCs w:val="20"/>
        </w:rPr>
        <w:t xml:space="preserve">Cláusula </w:t>
      </w:r>
      <w:r w:rsidR="00C60DF4" w:rsidRPr="006E1A99">
        <w:rPr>
          <w:rFonts w:ascii="Verdana" w:hAnsi="Verdana"/>
          <w:color w:val="000000"/>
          <w:sz w:val="20"/>
          <w:szCs w:val="20"/>
        </w:rPr>
        <w:t>2.</w:t>
      </w:r>
      <w:r w:rsidR="006D48E1" w:rsidRPr="006E1A99">
        <w:rPr>
          <w:rFonts w:ascii="Verdana" w:hAnsi="Verdana"/>
          <w:color w:val="000000"/>
          <w:sz w:val="20"/>
          <w:szCs w:val="20"/>
        </w:rPr>
        <w:t>4</w:t>
      </w:r>
      <w:r w:rsidR="00984018" w:rsidRPr="006E1A99">
        <w:rPr>
          <w:rFonts w:ascii="Verdana" w:hAnsi="Verdana"/>
          <w:color w:val="000000"/>
          <w:sz w:val="20"/>
          <w:szCs w:val="20"/>
        </w:rPr>
        <w:t xml:space="preserve"> acima</w:t>
      </w:r>
      <w:r w:rsidR="00F876AC" w:rsidRPr="006E1A99">
        <w:rPr>
          <w:rFonts w:ascii="Verdana" w:hAnsi="Verdana"/>
          <w:color w:val="000000"/>
          <w:sz w:val="20"/>
          <w:szCs w:val="20"/>
        </w:rPr>
        <w:t xml:space="preserve">; e (ii) o Agente Fiduciário deverá notificar o Escriturador, o </w:t>
      </w:r>
      <w:r w:rsidR="002D5678" w:rsidRPr="006E1A99">
        <w:rPr>
          <w:rFonts w:ascii="Verdana" w:hAnsi="Verdana"/>
          <w:color w:val="000000"/>
          <w:sz w:val="20"/>
          <w:szCs w:val="20"/>
        </w:rPr>
        <w:t xml:space="preserve">Banco </w:t>
      </w:r>
      <w:r w:rsidR="00F876AC" w:rsidRPr="006E1A99">
        <w:rPr>
          <w:rFonts w:ascii="Verdana" w:hAnsi="Verdana"/>
          <w:color w:val="000000"/>
          <w:sz w:val="20"/>
          <w:szCs w:val="20"/>
        </w:rPr>
        <w:t>Liquidante e a B3 acerca da implementação da Repactuação Programada</w:t>
      </w:r>
      <w:r w:rsidR="00984018" w:rsidRPr="006E1A99">
        <w:rPr>
          <w:rFonts w:ascii="Verdana" w:hAnsi="Verdana"/>
          <w:color w:val="000000"/>
          <w:sz w:val="20"/>
          <w:szCs w:val="20"/>
        </w:rPr>
        <w:t>.</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Observada 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aos mesmos Juros Remuneratórios aplicável às demais Debêntures, observada a regulamentação em vigor.</w:t>
      </w:r>
    </w:p>
    <w:p w:rsidR="00482A00" w:rsidRPr="006E1A99" w:rsidRDefault="00482A00" w:rsidP="006E1A99">
      <w:pPr>
        <w:widowControl w:val="0"/>
        <w:tabs>
          <w:tab w:val="left" w:pos="0"/>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Publicidade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6034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4.11.1.</w:t>
      </w:r>
      <w:r w:rsidRPr="006E1A99">
        <w:rPr>
          <w:rFonts w:ascii="Verdana" w:hAnsi="Verdana"/>
          <w:color w:val="000000"/>
          <w:sz w:val="20"/>
          <w:szCs w:val="20"/>
        </w:rPr>
        <w:tab/>
      </w:r>
      <w:r w:rsidR="00482A00" w:rsidRPr="006E1A99">
        <w:rPr>
          <w:rFonts w:ascii="Verdana" w:hAnsi="Verdana"/>
          <w:color w:val="000000"/>
          <w:sz w:val="20"/>
          <w:szCs w:val="20"/>
        </w:rPr>
        <w:t xml:space="preserve">Todos os atos e decisões a serem tomados decorrentes desta Emissão que, </w:t>
      </w:r>
      <w:r w:rsidR="00482A00" w:rsidRPr="006E1A99">
        <w:rPr>
          <w:rFonts w:ascii="Verdana" w:hAnsi="Verdana"/>
          <w:color w:val="000000"/>
          <w:sz w:val="20"/>
          <w:szCs w:val="20"/>
        </w:rPr>
        <w:lastRenderedPageBreak/>
        <w:t xml:space="preserve">de qualquer forma, vierem a envolver interesses dos Debenturistas, deverão ser obrigatoriamente comunicados na forma de avisos </w:t>
      </w:r>
      <w:r w:rsidR="00DF10B4" w:rsidRPr="006E1A99">
        <w:rPr>
          <w:rFonts w:ascii="Verdana" w:hAnsi="Verdana"/>
          <w:color w:val="000000"/>
          <w:sz w:val="20"/>
          <w:szCs w:val="20"/>
        </w:rPr>
        <w:t>publicados no</w:t>
      </w:r>
      <w:r w:rsidRPr="006E1A99">
        <w:rPr>
          <w:rFonts w:ascii="Verdana" w:hAnsi="Verdana"/>
          <w:color w:val="000000"/>
          <w:sz w:val="20"/>
          <w:szCs w:val="20"/>
        </w:rPr>
        <w:t>s</w:t>
      </w:r>
      <w:r w:rsidR="00DF10B4" w:rsidRPr="006E1A99">
        <w:rPr>
          <w:rFonts w:ascii="Verdana" w:hAnsi="Verdana"/>
          <w:color w:val="000000"/>
          <w:sz w:val="20"/>
          <w:szCs w:val="20"/>
        </w:rPr>
        <w:t xml:space="preserve"> </w:t>
      </w:r>
      <w:r w:rsidRPr="006E1A99">
        <w:rPr>
          <w:rFonts w:ascii="Verdana" w:hAnsi="Verdana"/>
          <w:color w:val="000000"/>
          <w:sz w:val="20"/>
          <w:szCs w:val="20"/>
        </w:rPr>
        <w:t>Jornais de Publicação</w:t>
      </w:r>
      <w:r w:rsidR="00482A00" w:rsidRPr="006E1A99">
        <w:rPr>
          <w:rFonts w:ascii="Verdana" w:hAnsi="Verdana"/>
          <w:color w:val="000000"/>
          <w:sz w:val="20"/>
          <w:szCs w:val="20"/>
        </w:rPr>
        <w:t xml:space="preserve">, bem como na página da Emissora na rede mundial de computadores </w:t>
      </w:r>
      <w:r w:rsidR="00021CA8" w:rsidRPr="006E1A99" w:rsidDel="00021CA8">
        <w:rPr>
          <w:rStyle w:val="Hyperlink"/>
          <w:rFonts w:ascii="Verdana" w:hAnsi="Verdana"/>
          <w:sz w:val="20"/>
          <w:szCs w:val="20"/>
          <w:u w:val="none"/>
        </w:rPr>
        <w:t xml:space="preserve"> </w:t>
      </w:r>
      <w:r w:rsidR="00170082" w:rsidRPr="006E1A99">
        <w:rPr>
          <w:rStyle w:val="Hyperlink"/>
          <w:rFonts w:ascii="Verdana" w:hAnsi="Verdana"/>
          <w:sz w:val="20"/>
          <w:szCs w:val="20"/>
          <w:u w:val="none"/>
        </w:rPr>
        <w:t>(http://</w:t>
      </w:r>
      <w:r w:rsidR="00021CA8" w:rsidRPr="006E1A99">
        <w:rPr>
          <w:rStyle w:val="Hyperlink"/>
          <w:rFonts w:ascii="Verdana" w:hAnsi="Verdana"/>
          <w:sz w:val="20"/>
          <w:szCs w:val="20"/>
        </w:rPr>
        <w:t>www.sabin.com.br</w:t>
      </w:r>
      <w:r w:rsidR="00170082" w:rsidRPr="006E1A99">
        <w:rPr>
          <w:rStyle w:val="Hyperlink"/>
          <w:rFonts w:ascii="Verdana" w:hAnsi="Verdana"/>
          <w:sz w:val="20"/>
          <w:szCs w:val="20"/>
        </w:rPr>
        <w:t>)</w:t>
      </w:r>
      <w:r w:rsidR="00DF10B4" w:rsidRPr="006E1A99">
        <w:rPr>
          <w:rFonts w:ascii="Verdana" w:hAnsi="Verdana"/>
          <w:color w:val="000000"/>
          <w:sz w:val="20"/>
          <w:szCs w:val="20"/>
        </w:rPr>
        <w:t xml:space="preserve">, sendo a divulgação comunicada ao Agente Fiduciário e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Avisos aos Debenturistas</w:t>
      </w:r>
      <w:r w:rsidR="00482A00" w:rsidRPr="006E1A99">
        <w:rPr>
          <w:rFonts w:ascii="Verdana" w:hAnsi="Verdana"/>
          <w:color w:val="000000"/>
          <w:sz w:val="20"/>
          <w:szCs w:val="20"/>
        </w:rPr>
        <w:t>”)</w:t>
      </w:r>
      <w:r w:rsidR="00DF10B4" w:rsidRPr="006E1A99">
        <w:rPr>
          <w:rFonts w:ascii="Verdana" w:hAnsi="Verdana"/>
          <w:color w:val="000000"/>
          <w:sz w:val="20"/>
          <w:szCs w:val="20"/>
        </w:rPr>
        <w:t>. A Emissora poderá alterar o jornal “</w:t>
      </w:r>
      <w:r w:rsidR="00021CA8" w:rsidRPr="006E1A99">
        <w:rPr>
          <w:rFonts w:ascii="Verdana" w:hAnsi="Verdana"/>
          <w:color w:val="000000"/>
          <w:sz w:val="20"/>
          <w:szCs w:val="20"/>
        </w:rPr>
        <w:t>Correio Braziliense</w:t>
      </w:r>
      <w:r w:rsidR="00DF10B4" w:rsidRPr="006E1A99">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6E1A99">
        <w:rPr>
          <w:rFonts w:ascii="Verdana" w:hAnsi="Verdana"/>
          <w:color w:val="000000"/>
          <w:sz w:val="20"/>
          <w:szCs w:val="20"/>
        </w:rPr>
        <w:t xml:space="preserve"> </w:t>
      </w:r>
    </w:p>
    <w:p w:rsidR="00482A00" w:rsidRPr="006E1A99" w:rsidRDefault="00482A00"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Comprovação de Titularidade das Debêntures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4.12.1.</w:t>
      </w:r>
      <w:r w:rsidRPr="006E1A99">
        <w:rPr>
          <w:rFonts w:ascii="Verdana" w:hAnsi="Verdana"/>
          <w:color w:val="000000"/>
          <w:sz w:val="20"/>
          <w:szCs w:val="20"/>
        </w:rPr>
        <w:tab/>
      </w:r>
      <w:r w:rsidR="00482A00" w:rsidRPr="006E1A99">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Adicionalmente, será reconhecido como comprovante de titularidade das Debêntures o extrato expedido pela </w:t>
      </w:r>
      <w:r w:rsidR="00EE4EA4" w:rsidRPr="006E1A99">
        <w:rPr>
          <w:rFonts w:ascii="Verdana" w:hAnsi="Verdana"/>
          <w:color w:val="000000"/>
          <w:sz w:val="20"/>
          <w:szCs w:val="20"/>
        </w:rPr>
        <w:t>B3</w:t>
      </w:r>
      <w:r w:rsidR="00482A00" w:rsidRPr="006E1A99">
        <w:rPr>
          <w:rFonts w:ascii="Verdana" w:hAnsi="Verdana"/>
          <w:color w:val="000000"/>
          <w:sz w:val="20"/>
          <w:szCs w:val="20"/>
        </w:rPr>
        <w:t xml:space="preserve">, em nome de cada Debenturista, quando esses títulos estiverem custodiados eletronicamente </w:t>
      </w:r>
      <w:r w:rsidR="00DF10B4" w:rsidRPr="006E1A99">
        <w:rPr>
          <w:rFonts w:ascii="Verdana" w:hAnsi="Verdana"/>
          <w:color w:val="000000"/>
          <w:sz w:val="20"/>
          <w:szCs w:val="20"/>
        </w:rPr>
        <w:t xml:space="preserve">na </w:t>
      </w:r>
      <w:r w:rsidR="00EE4EA4"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Liquidez e Estabilização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b/>
          <w:color w:val="000000"/>
          <w:sz w:val="20"/>
          <w:szCs w:val="20"/>
        </w:rPr>
      </w:pPr>
      <w:r w:rsidRPr="006E1A99">
        <w:rPr>
          <w:rFonts w:ascii="Verdana" w:hAnsi="Verdana"/>
          <w:color w:val="000000"/>
          <w:sz w:val="20"/>
          <w:szCs w:val="20"/>
        </w:rPr>
        <w:t>4.13.1.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manutenção de liquidez ou firmado contrato de garantia de liquidez ou estabilização de preço para as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Imunidade de Debenturistas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Debenturista goze de algum tipo de imunidade ou isenção tributária, este deverá encaminhar ao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6E1A99">
        <w:rPr>
          <w:rFonts w:ascii="Verdana" w:hAnsi="Verdana"/>
          <w:bCs/>
          <w:color w:val="000000"/>
          <w:sz w:val="20"/>
          <w:szCs w:val="20"/>
        </w:rPr>
        <w:t xml:space="preserve"> legislação tributária em vigor</w:t>
      </w:r>
      <w:r w:rsidR="00482A00" w:rsidRPr="006E1A99">
        <w:rPr>
          <w:rFonts w:ascii="Verdana" w:hAnsi="Verdana"/>
          <w:color w:val="000000"/>
          <w:sz w:val="20"/>
          <w:szCs w:val="20"/>
        </w:rPr>
        <w:t xml:space="preserve"> nos rendimentos de tal Debenturista.</w:t>
      </w:r>
    </w:p>
    <w:p w:rsidR="009975AC" w:rsidRPr="006E1A99" w:rsidRDefault="009975AC" w:rsidP="006E1A99">
      <w:pPr>
        <w:widowControl w:val="0"/>
        <w:spacing w:line="320" w:lineRule="exact"/>
        <w:jc w:val="both"/>
        <w:rPr>
          <w:rFonts w:ascii="Verdana" w:hAnsi="Verdana"/>
          <w:color w:val="000000"/>
          <w:sz w:val="20"/>
          <w:szCs w:val="20"/>
        </w:rPr>
      </w:pPr>
    </w:p>
    <w:p w:rsidR="009975AC" w:rsidRPr="006E1A99" w:rsidRDefault="009975AC"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4.14.2.</w:t>
      </w:r>
      <w:r w:rsidRPr="006E1A99">
        <w:rPr>
          <w:rFonts w:ascii="Verdana" w:hAnsi="Verdana"/>
          <w:color w:val="000000"/>
          <w:sz w:val="20"/>
          <w:szCs w:val="20"/>
        </w:rPr>
        <w:tab/>
        <w:t xml:space="preserve">O Debenturista que tenha apresentado documentação comprobatória de sua condição de imunidade ou isenção tributária, nos termos da Cláusula 4.14.1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sidRPr="006E1A99">
        <w:rPr>
          <w:rFonts w:ascii="Verdana" w:hAnsi="Verdana"/>
          <w:color w:val="000000"/>
          <w:sz w:val="20"/>
          <w:szCs w:val="20"/>
        </w:rPr>
        <w:t>Banco Liquidante</w:t>
      </w:r>
      <w:r w:rsidRPr="006E1A99" w:rsidDel="00EC4253">
        <w:rPr>
          <w:rFonts w:ascii="Verdana" w:hAnsi="Verdana"/>
          <w:color w:val="000000"/>
          <w:sz w:val="20"/>
          <w:szCs w:val="20"/>
        </w:rPr>
        <w:t xml:space="preserve"> </w:t>
      </w:r>
      <w:r w:rsidRPr="006E1A99">
        <w:rPr>
          <w:rFonts w:ascii="Verdana" w:hAnsi="Verdana"/>
          <w:color w:val="000000"/>
          <w:sz w:val="20"/>
          <w:szCs w:val="20"/>
        </w:rPr>
        <w:t xml:space="preserve">e Escriturador, bem como prestar qualquer informação adicional em relação ao tema que lhe seja solicitada pelo </w:t>
      </w:r>
      <w:r w:rsidR="002D5678" w:rsidRPr="006E1A99">
        <w:rPr>
          <w:rFonts w:ascii="Verdana" w:hAnsi="Verdana"/>
          <w:color w:val="000000"/>
          <w:sz w:val="20"/>
          <w:szCs w:val="20"/>
        </w:rPr>
        <w:t>Banco Liquidante</w:t>
      </w:r>
      <w:r w:rsidRPr="006E1A99">
        <w:rPr>
          <w:rFonts w:ascii="Verdana" w:hAnsi="Verdana"/>
          <w:color w:val="000000"/>
          <w:sz w:val="20"/>
          <w:szCs w:val="20"/>
        </w:rPr>
        <w:t>, pelo Escriturador ou pela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lastRenderedPageBreak/>
        <w:t>Fundo de Amortização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4.15.1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amortização para a presente Emissão.</w:t>
      </w:r>
    </w:p>
    <w:p w:rsidR="00DF10B4" w:rsidRPr="006E1A99" w:rsidRDefault="00DF10B4" w:rsidP="006E1A99">
      <w:pPr>
        <w:widowControl w:val="0"/>
        <w:tabs>
          <w:tab w:val="left" w:pos="2366"/>
        </w:tabs>
        <w:spacing w:line="320" w:lineRule="exact"/>
        <w:jc w:val="both"/>
        <w:rPr>
          <w:rFonts w:ascii="Verdana" w:hAnsi="Verdana"/>
          <w:color w:val="000000"/>
          <w:sz w:val="20"/>
          <w:szCs w:val="20"/>
        </w:rPr>
      </w:pPr>
    </w:p>
    <w:p w:rsidR="00DF10B4" w:rsidRPr="006E1A99" w:rsidRDefault="00DF10B4" w:rsidP="006E1A99">
      <w:pPr>
        <w:keepNext/>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Direito ao Recebimento dos Pagamentos</w:t>
      </w:r>
    </w:p>
    <w:p w:rsidR="00DF10B4" w:rsidRPr="006E1A99" w:rsidRDefault="00DF10B4" w:rsidP="006E1A99">
      <w:pPr>
        <w:tabs>
          <w:tab w:val="left" w:pos="720"/>
          <w:tab w:val="left" w:pos="2366"/>
        </w:tabs>
        <w:spacing w:line="320" w:lineRule="exact"/>
        <w:jc w:val="both"/>
        <w:rPr>
          <w:rFonts w:ascii="Verdana" w:hAnsi="Verdana"/>
          <w:color w:val="000000"/>
          <w:sz w:val="20"/>
          <w:szCs w:val="20"/>
          <w:lang w:val="pt-PT"/>
        </w:rPr>
      </w:pPr>
    </w:p>
    <w:p w:rsidR="00DF10B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4.16.1.</w:t>
      </w:r>
      <w:r w:rsidRPr="006E1A99">
        <w:rPr>
          <w:rFonts w:ascii="Verdana" w:hAnsi="Verdana"/>
          <w:color w:val="000000"/>
          <w:sz w:val="20"/>
          <w:szCs w:val="20"/>
        </w:rPr>
        <w:tab/>
      </w:r>
      <w:r w:rsidR="00DF10B4" w:rsidRPr="006E1A99">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rsidR="00DF68C7" w:rsidRPr="006E1A99" w:rsidRDefault="00DF68C7" w:rsidP="006E1A99">
      <w:pPr>
        <w:widowControl w:val="0"/>
        <w:tabs>
          <w:tab w:val="left" w:pos="2366"/>
        </w:tabs>
        <w:spacing w:line="320" w:lineRule="exact"/>
        <w:jc w:val="both"/>
        <w:rPr>
          <w:rFonts w:ascii="Verdana" w:hAnsi="Verdana"/>
          <w:color w:val="000000"/>
          <w:sz w:val="20"/>
          <w:szCs w:val="20"/>
        </w:rPr>
      </w:pPr>
    </w:p>
    <w:p w:rsidR="00894FA0" w:rsidRPr="006E1A99" w:rsidRDefault="00894FA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Garantia</w:t>
      </w:r>
      <w:r w:rsidR="005648C5" w:rsidRPr="006E1A99">
        <w:rPr>
          <w:rFonts w:ascii="Verdana" w:hAnsi="Verdana"/>
          <w:b/>
          <w:color w:val="000000"/>
          <w:sz w:val="20"/>
          <w:szCs w:val="20"/>
        </w:rPr>
        <w:t xml:space="preserve"> Adicional Real</w:t>
      </w:r>
    </w:p>
    <w:p w:rsidR="00894FA0" w:rsidRPr="006E1A99" w:rsidRDefault="00894FA0" w:rsidP="006E1A99">
      <w:pPr>
        <w:widowControl w:val="0"/>
        <w:tabs>
          <w:tab w:val="left" w:pos="0"/>
        </w:tabs>
        <w:spacing w:line="320" w:lineRule="exact"/>
        <w:jc w:val="both"/>
        <w:rPr>
          <w:rFonts w:ascii="Verdana" w:hAnsi="Verdana"/>
          <w:b/>
          <w:color w:val="000000"/>
          <w:sz w:val="20"/>
          <w:szCs w:val="20"/>
        </w:rPr>
      </w:pPr>
    </w:p>
    <w:p w:rsidR="002337B4" w:rsidRPr="006E1A99" w:rsidRDefault="005648C5"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Cessão Fiduciária</w:t>
      </w:r>
      <w:r w:rsidR="0082216B" w:rsidRPr="006E1A99">
        <w:rPr>
          <w:rFonts w:ascii="Verdana" w:hAnsi="Verdana"/>
          <w:color w:val="000000"/>
          <w:sz w:val="20"/>
          <w:szCs w:val="20"/>
        </w:rPr>
        <w:t xml:space="preserve">. </w:t>
      </w:r>
      <w:r w:rsidR="00DF68C7" w:rsidRPr="006E1A99">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6E1A99">
        <w:rPr>
          <w:rFonts w:ascii="Verdana" w:hAnsi="Verdana"/>
          <w:color w:val="000000"/>
          <w:sz w:val="20"/>
          <w:szCs w:val="20"/>
        </w:rPr>
        <w:t>os Juros Remuneratórios</w:t>
      </w:r>
      <w:r w:rsidR="00DF68C7" w:rsidRPr="006E1A99">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6E1A99">
        <w:rPr>
          <w:rFonts w:ascii="Verdana" w:hAnsi="Verdana"/>
          <w:color w:val="000000"/>
          <w:sz w:val="20"/>
          <w:szCs w:val="20"/>
          <w:u w:val="single"/>
        </w:rPr>
        <w:t>Obrigações Garantidas</w:t>
      </w:r>
      <w:r w:rsidR="00DF68C7" w:rsidRPr="006E1A99">
        <w:rPr>
          <w:rFonts w:ascii="Verdana" w:hAnsi="Verdana"/>
          <w:color w:val="000000"/>
          <w:sz w:val="20"/>
          <w:szCs w:val="20"/>
        </w:rPr>
        <w:t xml:space="preserve">”) será </w:t>
      </w:r>
      <w:r w:rsidR="002337B4" w:rsidRPr="006E1A99">
        <w:rPr>
          <w:rFonts w:ascii="Verdana" w:hAnsi="Verdana"/>
          <w:color w:val="000000"/>
          <w:sz w:val="20"/>
          <w:szCs w:val="20"/>
        </w:rPr>
        <w:t>constituída cessão fiduciária</w:t>
      </w:r>
      <w:r w:rsidR="00315D55">
        <w:rPr>
          <w:rFonts w:ascii="Verdana" w:hAnsi="Verdana"/>
          <w:color w:val="000000"/>
          <w:sz w:val="20"/>
          <w:szCs w:val="20"/>
        </w:rPr>
        <w:t>, sob condição suspensiva,</w:t>
      </w:r>
      <w:r w:rsidR="002337B4" w:rsidRPr="006E1A99">
        <w:rPr>
          <w:rFonts w:ascii="Verdana" w:hAnsi="Verdana"/>
          <w:color w:val="000000"/>
          <w:sz w:val="20"/>
          <w:szCs w:val="20"/>
        </w:rPr>
        <w:t xml:space="preserve"> (“</w:t>
      </w:r>
      <w:r w:rsidR="002337B4" w:rsidRPr="006E1A99">
        <w:rPr>
          <w:rFonts w:ascii="Verdana" w:hAnsi="Verdana"/>
          <w:color w:val="000000"/>
          <w:sz w:val="20"/>
          <w:szCs w:val="20"/>
          <w:u w:val="single"/>
        </w:rPr>
        <w:t>Cessão Fiduciária</w:t>
      </w:r>
      <w:r w:rsidR="002337B4" w:rsidRPr="006E1A99">
        <w:rPr>
          <w:rFonts w:ascii="Verdana" w:hAnsi="Verdana"/>
          <w:color w:val="000000"/>
          <w:sz w:val="20"/>
          <w:szCs w:val="20"/>
        </w:rPr>
        <w:t>”)</w:t>
      </w:r>
      <w:r w:rsidR="00AC4D38" w:rsidRPr="006E1A99">
        <w:rPr>
          <w:rFonts w:ascii="Verdana" w:hAnsi="Verdana"/>
          <w:color w:val="000000"/>
          <w:sz w:val="20"/>
          <w:szCs w:val="20"/>
        </w:rPr>
        <w:t>, nos termos do §3º do artigo 66-B da Lei 4.728-65</w:t>
      </w:r>
      <w:r w:rsidR="00315D55">
        <w:rPr>
          <w:rFonts w:ascii="Verdana" w:hAnsi="Verdana"/>
          <w:color w:val="000000"/>
          <w:sz w:val="20"/>
          <w:szCs w:val="20"/>
        </w:rPr>
        <w:t xml:space="preserve"> e </w:t>
      </w:r>
      <w:r w:rsidR="00315D55" w:rsidRPr="00AB7E61">
        <w:rPr>
          <w:rFonts w:ascii="Verdana" w:hAnsi="Verdana"/>
          <w:sz w:val="20"/>
          <w:szCs w:val="20"/>
        </w:rPr>
        <w:t>nos termos dos artigos 121 e 125 e seguintes do Código Civil</w:t>
      </w:r>
      <w:r w:rsidR="00AC4D38" w:rsidRPr="006E1A99">
        <w:rPr>
          <w:rFonts w:ascii="Verdana" w:hAnsi="Verdana"/>
          <w:color w:val="000000"/>
          <w:sz w:val="20"/>
          <w:szCs w:val="20"/>
        </w:rPr>
        <w:t>,</w:t>
      </w:r>
      <w:r w:rsidR="0085663C" w:rsidRPr="006E1A99">
        <w:rPr>
          <w:rFonts w:ascii="Verdana" w:hAnsi="Verdana"/>
          <w:color w:val="000000"/>
          <w:sz w:val="20"/>
          <w:szCs w:val="20"/>
        </w:rPr>
        <w:t xml:space="preserve"> a ser formalizada por meio da celebração de contrato de cessão fiduciária (“</w:t>
      </w:r>
      <w:r w:rsidR="0085663C" w:rsidRPr="006E1A99">
        <w:rPr>
          <w:rFonts w:ascii="Verdana" w:hAnsi="Verdana"/>
          <w:color w:val="000000"/>
          <w:sz w:val="20"/>
          <w:szCs w:val="20"/>
          <w:u w:val="single"/>
        </w:rPr>
        <w:t>Contrato de Cessão Fiduciária</w:t>
      </w:r>
      <w:r w:rsidR="0085663C" w:rsidRPr="006E1A99">
        <w:rPr>
          <w:rFonts w:ascii="Verdana" w:hAnsi="Verdana"/>
          <w:color w:val="000000"/>
          <w:sz w:val="20"/>
          <w:szCs w:val="20"/>
        </w:rPr>
        <w:t>”)</w:t>
      </w:r>
      <w:r w:rsidR="00AC4D38" w:rsidRPr="006E1A99">
        <w:rPr>
          <w:rFonts w:ascii="Verdana" w:hAnsi="Verdana"/>
          <w:color w:val="000000"/>
          <w:sz w:val="20"/>
          <w:szCs w:val="20"/>
        </w:rPr>
        <w:t xml:space="preserve"> </w:t>
      </w:r>
      <w:r w:rsidR="0085663C" w:rsidRPr="006E1A99">
        <w:rPr>
          <w:rFonts w:ascii="Verdana" w:hAnsi="Verdana"/>
          <w:color w:val="000000"/>
          <w:sz w:val="20"/>
          <w:szCs w:val="20"/>
        </w:rPr>
        <w:t xml:space="preserve">entre a Emissora, o Agente Fiduciário e o Banco Depositário (conforme abaixo definido), </w:t>
      </w:r>
      <w:r w:rsidR="00AC4D38" w:rsidRPr="006E1A99">
        <w:rPr>
          <w:rFonts w:ascii="Verdana" w:hAnsi="Verdana"/>
          <w:color w:val="000000"/>
          <w:sz w:val="20"/>
          <w:szCs w:val="20"/>
        </w:rPr>
        <w:t>de</w:t>
      </w:r>
      <w:r w:rsidR="002337B4" w:rsidRPr="006E1A99">
        <w:rPr>
          <w:rFonts w:ascii="Verdana" w:hAnsi="Verdana"/>
          <w:color w:val="000000"/>
          <w:sz w:val="20"/>
          <w:szCs w:val="20"/>
        </w:rPr>
        <w:t>:</w:t>
      </w:r>
    </w:p>
    <w:p w:rsidR="002337B4" w:rsidRPr="006E1A99" w:rsidRDefault="002337B4" w:rsidP="006E1A99">
      <w:pPr>
        <w:widowControl w:val="0"/>
        <w:tabs>
          <w:tab w:val="left" w:pos="851"/>
        </w:tabs>
        <w:spacing w:line="320" w:lineRule="exact"/>
        <w:jc w:val="both"/>
        <w:rPr>
          <w:rFonts w:ascii="Verdana" w:hAnsi="Verdana"/>
          <w:color w:val="000000"/>
          <w:sz w:val="20"/>
          <w:szCs w:val="20"/>
        </w:rPr>
      </w:pPr>
    </w:p>
    <w:p w:rsidR="002337B4" w:rsidRPr="006E1A99" w:rsidRDefault="00AC4D38"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6E1A99">
        <w:rPr>
          <w:rFonts w:ascii="Verdana" w:hAnsi="Verdana"/>
          <w:color w:val="000000"/>
          <w:sz w:val="20"/>
          <w:szCs w:val="20"/>
        </w:rPr>
        <w:t xml:space="preserve"> </w:t>
      </w:r>
      <w:r w:rsidRPr="006E1A99">
        <w:rPr>
          <w:rFonts w:ascii="Verdana" w:hAnsi="Verdana"/>
          <w:color w:val="000000"/>
          <w:sz w:val="20"/>
          <w:szCs w:val="20"/>
        </w:rPr>
        <w:t>correspondente a R$</w:t>
      </w:r>
      <w:r w:rsidR="0085663C" w:rsidRPr="006E1A99">
        <w:rPr>
          <w:rFonts w:ascii="Verdana" w:hAnsi="Verdana"/>
          <w:color w:val="000000"/>
          <w:sz w:val="20"/>
          <w:szCs w:val="20"/>
        </w:rPr>
        <w:t>7.000.000,00 (sete milhões de reais)</w:t>
      </w:r>
      <w:r w:rsidRPr="006E1A99">
        <w:rPr>
          <w:rFonts w:ascii="Verdana" w:hAnsi="Verdana"/>
          <w:color w:val="000000"/>
          <w:sz w:val="20"/>
          <w:szCs w:val="20"/>
        </w:rPr>
        <w:t xml:space="preserve"> </w:t>
      </w:r>
      <w:r w:rsidR="0085663C" w:rsidRPr="006E1A99">
        <w:rPr>
          <w:rFonts w:ascii="Verdana" w:hAnsi="Verdana"/>
          <w:color w:val="000000"/>
          <w:sz w:val="20"/>
          <w:szCs w:val="20"/>
        </w:rPr>
        <w:t xml:space="preserve">ao mês, </w:t>
      </w:r>
      <w:r w:rsidRPr="006E1A99">
        <w:rPr>
          <w:rFonts w:ascii="Verdana" w:hAnsi="Verdana"/>
          <w:color w:val="000000"/>
          <w:sz w:val="20"/>
          <w:szCs w:val="20"/>
        </w:rPr>
        <w:t xml:space="preserve">a qualquer tempo a partir </w:t>
      </w:r>
      <w:r w:rsidR="00EF570F">
        <w:rPr>
          <w:rFonts w:ascii="Verdana" w:hAnsi="Verdana"/>
          <w:color w:val="000000"/>
          <w:sz w:val="20"/>
          <w:szCs w:val="20"/>
        </w:rPr>
        <w:t>do 4º (quarto) mês contado da data de celebração do Contrato de Cessão Fiduciária</w:t>
      </w:r>
      <w:r w:rsidRPr="006E1A99">
        <w:rPr>
          <w:rFonts w:ascii="Verdana" w:hAnsi="Verdana"/>
          <w:color w:val="000000"/>
          <w:sz w:val="20"/>
          <w:szCs w:val="20"/>
        </w:rPr>
        <w:t xml:space="preserve"> e durante a vigência da</w:t>
      </w:r>
      <w:r w:rsidR="0085663C" w:rsidRPr="006E1A99">
        <w:rPr>
          <w:rFonts w:ascii="Verdana" w:hAnsi="Verdana"/>
          <w:color w:val="000000"/>
          <w:sz w:val="20"/>
          <w:szCs w:val="20"/>
        </w:rPr>
        <w:t>s</w:t>
      </w:r>
      <w:r w:rsidRPr="006E1A99">
        <w:rPr>
          <w:rFonts w:ascii="Verdana" w:hAnsi="Verdana"/>
          <w:color w:val="000000"/>
          <w:sz w:val="20"/>
          <w:szCs w:val="20"/>
        </w:rPr>
        <w:t xml:space="preserve"> </w:t>
      </w:r>
      <w:r w:rsidR="0085663C" w:rsidRPr="006E1A99">
        <w:rPr>
          <w:rFonts w:ascii="Verdana" w:hAnsi="Verdana"/>
          <w:color w:val="000000"/>
          <w:sz w:val="20"/>
          <w:szCs w:val="20"/>
        </w:rPr>
        <w:t>Debêntures</w:t>
      </w:r>
      <w:r w:rsidRPr="006E1A99">
        <w:rPr>
          <w:rFonts w:ascii="Verdana" w:hAnsi="Verdana"/>
          <w:color w:val="000000"/>
          <w:sz w:val="20"/>
          <w:szCs w:val="20"/>
        </w:rPr>
        <w:t>, englobando transações já efetuadas e transações que venham a ser efetuadas no futuro (“</w:t>
      </w:r>
      <w:r w:rsidRPr="006E1A99">
        <w:rPr>
          <w:rFonts w:ascii="Verdana" w:hAnsi="Verdana"/>
          <w:color w:val="000000"/>
          <w:sz w:val="20"/>
          <w:szCs w:val="20"/>
          <w:u w:val="single"/>
        </w:rPr>
        <w:t>Recebíveis de Cartão</w:t>
      </w:r>
      <w:r w:rsidRPr="006E1A99">
        <w:rPr>
          <w:rFonts w:ascii="Verdana" w:hAnsi="Verdana"/>
          <w:color w:val="000000"/>
          <w:sz w:val="20"/>
          <w:szCs w:val="20"/>
        </w:rPr>
        <w:t xml:space="preserve">”), </w:t>
      </w:r>
      <w:r w:rsidR="00B83B0D">
        <w:rPr>
          <w:rFonts w:ascii="Verdana" w:hAnsi="Verdana"/>
          <w:color w:val="000000"/>
          <w:sz w:val="20"/>
          <w:szCs w:val="20"/>
        </w:rPr>
        <w:t xml:space="preserve">a serem depositados na conta corrente </w:t>
      </w:r>
      <w:r w:rsidR="00B83B0D">
        <w:rPr>
          <w:rFonts w:ascii="Verdana" w:hAnsi="Verdana"/>
          <w:color w:val="000000" w:themeColor="text1"/>
          <w:sz w:val="20"/>
          <w:szCs w:val="20"/>
        </w:rPr>
        <w:t>1760-4</w:t>
      </w:r>
      <w:r w:rsidR="00DE1BBE" w:rsidRPr="006E1A99">
        <w:rPr>
          <w:rFonts w:ascii="Verdana" w:hAnsi="Verdana"/>
          <w:color w:val="000000" w:themeColor="text1"/>
          <w:sz w:val="20"/>
          <w:szCs w:val="20"/>
        </w:rPr>
        <w:t xml:space="preserve">, agência 3416, aberta junto ao Banco Bradesco S.A. (237) </w:t>
      </w:r>
      <w:r w:rsidR="00367C62" w:rsidRPr="006E1A99">
        <w:rPr>
          <w:rFonts w:ascii="Verdana" w:hAnsi="Verdana"/>
          <w:color w:val="000000"/>
          <w:sz w:val="20"/>
          <w:szCs w:val="20"/>
        </w:rPr>
        <w:t>(“</w:t>
      </w:r>
      <w:r w:rsidR="00367C62" w:rsidRPr="006E1A99">
        <w:rPr>
          <w:rFonts w:ascii="Verdana" w:hAnsi="Verdana"/>
          <w:color w:val="000000"/>
          <w:sz w:val="20"/>
          <w:szCs w:val="20"/>
          <w:u w:val="single"/>
        </w:rPr>
        <w:t>Banco Depositário</w:t>
      </w:r>
      <w:r w:rsidR="00367C62" w:rsidRPr="006E1A99">
        <w:rPr>
          <w:rFonts w:ascii="Verdana" w:hAnsi="Verdana"/>
          <w:color w:val="000000"/>
          <w:sz w:val="20"/>
          <w:szCs w:val="20"/>
        </w:rPr>
        <w:t>” e “</w:t>
      </w:r>
      <w:r w:rsidR="00367C62" w:rsidRPr="006E1A99">
        <w:rPr>
          <w:rFonts w:ascii="Verdana" w:hAnsi="Verdana"/>
          <w:color w:val="000000"/>
          <w:sz w:val="20"/>
          <w:szCs w:val="20"/>
          <w:u w:val="single"/>
        </w:rPr>
        <w:t>Conta Vinculada</w:t>
      </w:r>
      <w:r w:rsidR="00B83B0D">
        <w:rPr>
          <w:rFonts w:ascii="Verdana" w:hAnsi="Verdana"/>
          <w:color w:val="000000"/>
          <w:sz w:val="20"/>
          <w:szCs w:val="20"/>
          <w:u w:val="single"/>
        </w:rPr>
        <w:t xml:space="preserve"> Cartão</w:t>
      </w:r>
      <w:r w:rsidR="00367C62" w:rsidRPr="006E1A99">
        <w:rPr>
          <w:rFonts w:ascii="Verdana" w:hAnsi="Verdana"/>
          <w:color w:val="000000"/>
          <w:sz w:val="20"/>
          <w:szCs w:val="20"/>
        </w:rPr>
        <w:t xml:space="preserve">”, respectivamente); e </w:t>
      </w:r>
    </w:p>
    <w:p w:rsidR="002337B4" w:rsidRPr="006E1A99" w:rsidRDefault="002337B4" w:rsidP="006E1A99">
      <w:pPr>
        <w:widowControl w:val="0"/>
        <w:tabs>
          <w:tab w:val="left" w:pos="851"/>
        </w:tabs>
        <w:spacing w:line="320" w:lineRule="exact"/>
        <w:ind w:left="698" w:hanging="698"/>
        <w:jc w:val="both"/>
        <w:rPr>
          <w:rFonts w:ascii="Verdana" w:hAnsi="Verdana"/>
          <w:color w:val="000000"/>
          <w:sz w:val="20"/>
          <w:szCs w:val="20"/>
        </w:rPr>
      </w:pPr>
    </w:p>
    <w:p w:rsidR="00D27002" w:rsidRPr="006E1A99" w:rsidRDefault="00367C62"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lastRenderedPageBreak/>
        <w:t xml:space="preserve">direitos creditórios, atuais e futuros, detidos e a serem detidos pela Emissora contra </w:t>
      </w:r>
      <w:r w:rsidR="008A27DD" w:rsidRPr="006E1A99">
        <w:rPr>
          <w:rFonts w:ascii="Verdana" w:hAnsi="Verdana"/>
          <w:color w:val="000000"/>
          <w:sz w:val="20"/>
          <w:szCs w:val="20"/>
        </w:rPr>
        <w:t xml:space="preserve">determinadas </w:t>
      </w:r>
      <w:r w:rsidRPr="006E1A99">
        <w:rPr>
          <w:rFonts w:ascii="Verdana" w:hAnsi="Verdana"/>
          <w:color w:val="000000"/>
          <w:sz w:val="20"/>
          <w:szCs w:val="20"/>
        </w:rPr>
        <w:t>operadoras de plano privado de assistência à saúde com as quais a Emissora e/ou suas filiais tenham ou venham a ter relacionamento</w:t>
      </w:r>
      <w:r w:rsidR="008A27DD" w:rsidRPr="006E1A99">
        <w:rPr>
          <w:rFonts w:ascii="Verdana" w:hAnsi="Verdana"/>
          <w:color w:val="000000"/>
          <w:sz w:val="20"/>
          <w:szCs w:val="20"/>
        </w:rPr>
        <w:t>, conforme descritas no Contrato de Cessão Fiduciária</w:t>
      </w:r>
      <w:r w:rsidRPr="006E1A99">
        <w:rPr>
          <w:rFonts w:ascii="Verdana" w:hAnsi="Verdana"/>
          <w:color w:val="000000"/>
          <w:sz w:val="20"/>
          <w:szCs w:val="20"/>
        </w:rPr>
        <w:t xml:space="preserve"> (“</w:t>
      </w:r>
      <w:r w:rsidRPr="006E1A99">
        <w:rPr>
          <w:rFonts w:ascii="Verdana" w:hAnsi="Verdana"/>
          <w:color w:val="000000"/>
          <w:sz w:val="20"/>
          <w:szCs w:val="20"/>
          <w:u w:val="single"/>
        </w:rPr>
        <w:t>Operadoras</w:t>
      </w:r>
      <w:r w:rsidRPr="006E1A99">
        <w:rPr>
          <w:rFonts w:ascii="Verdana" w:hAnsi="Verdana"/>
          <w:color w:val="000000"/>
          <w:sz w:val="20"/>
          <w:szCs w:val="20"/>
        </w:rPr>
        <w:t>”), decorrentes da prestação de serviços médicos, pela Emissora aos beneficiários vinculados aos planos de saúde (“</w:t>
      </w:r>
      <w:r w:rsidRPr="006E1A99">
        <w:rPr>
          <w:rFonts w:ascii="Verdana" w:hAnsi="Verdana"/>
          <w:color w:val="000000"/>
          <w:sz w:val="20"/>
          <w:szCs w:val="20"/>
          <w:u w:val="single"/>
        </w:rPr>
        <w:t>Planos de Saúde</w:t>
      </w:r>
      <w:r w:rsidRPr="006E1A99">
        <w:rPr>
          <w:rFonts w:ascii="Verdana" w:hAnsi="Verdana"/>
          <w:color w:val="000000"/>
          <w:sz w:val="20"/>
          <w:szCs w:val="20"/>
        </w:rPr>
        <w:t xml:space="preserve">”), em todos os estabelecimentos comerciais da Emissora, no montante correspondente </w:t>
      </w:r>
      <w:r w:rsidR="0085663C" w:rsidRPr="006E1A99">
        <w:rPr>
          <w:rFonts w:ascii="Verdana" w:hAnsi="Verdana"/>
          <w:color w:val="000000"/>
          <w:sz w:val="20"/>
          <w:szCs w:val="20"/>
        </w:rPr>
        <w:t>a</w:t>
      </w:r>
      <w:r w:rsidRPr="006E1A99">
        <w:rPr>
          <w:rFonts w:ascii="Verdana" w:hAnsi="Verdana"/>
          <w:color w:val="000000"/>
          <w:sz w:val="20"/>
          <w:szCs w:val="20"/>
        </w:rPr>
        <w:t xml:space="preserve"> </w:t>
      </w:r>
      <w:r w:rsidR="0085663C" w:rsidRPr="006E1A99">
        <w:rPr>
          <w:rFonts w:ascii="Verdana" w:hAnsi="Verdana"/>
          <w:color w:val="000000"/>
          <w:sz w:val="20"/>
          <w:szCs w:val="20"/>
        </w:rPr>
        <w:t>R$6.000.000,00 (seis milhões de reais) ao mês</w:t>
      </w:r>
      <w:r w:rsidRPr="006E1A99">
        <w:rPr>
          <w:rFonts w:ascii="Verdana" w:hAnsi="Verdana"/>
          <w:color w:val="000000"/>
          <w:sz w:val="20"/>
          <w:szCs w:val="20"/>
        </w:rPr>
        <w:t>, a qualquer tempo a partir da constituição e durante a vigência das Debêntures, englobando transações já efetuadas e transações que venham a ser efetuadas no futuro (“</w:t>
      </w:r>
      <w:r w:rsidRPr="006E1A99">
        <w:rPr>
          <w:rFonts w:ascii="Verdana" w:hAnsi="Verdana"/>
          <w:color w:val="000000"/>
          <w:sz w:val="20"/>
          <w:szCs w:val="20"/>
          <w:u w:val="single"/>
        </w:rPr>
        <w:t>Recebíveis de Planos de Saúde</w:t>
      </w:r>
      <w:r w:rsidRPr="006E1A99">
        <w:rPr>
          <w:rFonts w:ascii="Verdana" w:hAnsi="Verdana"/>
          <w:color w:val="000000"/>
          <w:sz w:val="20"/>
          <w:szCs w:val="20"/>
        </w:rPr>
        <w:t xml:space="preserve">”), a serem depositados na </w:t>
      </w:r>
      <w:r w:rsidR="00B83B0D">
        <w:rPr>
          <w:rFonts w:ascii="Verdana" w:hAnsi="Verdana"/>
          <w:color w:val="000000"/>
          <w:sz w:val="20"/>
          <w:szCs w:val="20"/>
        </w:rPr>
        <w:t>conta corrente 1424-9, agência 3416, aberta junto ao Banco Depositário (“</w:t>
      </w:r>
      <w:r w:rsidR="00B83B0D" w:rsidRPr="004A5416">
        <w:rPr>
          <w:rFonts w:ascii="Verdana" w:hAnsi="Verdana"/>
          <w:color w:val="000000"/>
          <w:sz w:val="20"/>
          <w:szCs w:val="20"/>
          <w:u w:val="single"/>
        </w:rPr>
        <w:t>Conta Vinculada Planos de Saúde</w:t>
      </w:r>
      <w:r w:rsidR="00B83B0D" w:rsidRPr="004A5416">
        <w:rPr>
          <w:rFonts w:ascii="Verdana" w:hAnsi="Verdana"/>
          <w:color w:val="000000"/>
          <w:sz w:val="20"/>
          <w:szCs w:val="20"/>
        </w:rPr>
        <w:t>”</w:t>
      </w:r>
      <w:r w:rsidR="00B83B0D">
        <w:rPr>
          <w:rFonts w:ascii="Verdana" w:hAnsi="Verdana"/>
          <w:color w:val="000000"/>
          <w:sz w:val="20"/>
          <w:szCs w:val="20"/>
        </w:rPr>
        <w:t>)</w:t>
      </w:r>
      <w:r w:rsidR="009F095B" w:rsidRPr="006E1A99">
        <w:rPr>
          <w:rFonts w:ascii="Verdana" w:hAnsi="Verdana"/>
          <w:color w:val="000000"/>
          <w:sz w:val="20"/>
          <w:szCs w:val="20"/>
        </w:rPr>
        <w:t>;</w:t>
      </w:r>
      <w:r w:rsidR="00146849" w:rsidRPr="006E1A99">
        <w:rPr>
          <w:rFonts w:ascii="Verdana" w:hAnsi="Verdana"/>
          <w:color w:val="000000"/>
          <w:sz w:val="20"/>
          <w:szCs w:val="20"/>
        </w:rPr>
        <w:t xml:space="preserve"> </w:t>
      </w:r>
    </w:p>
    <w:p w:rsidR="00DA4F95" w:rsidRPr="006E1A99" w:rsidRDefault="00DA4F95" w:rsidP="006E1A99">
      <w:pPr>
        <w:spacing w:line="320" w:lineRule="exact"/>
        <w:ind w:left="709"/>
        <w:jc w:val="both"/>
        <w:rPr>
          <w:rFonts w:ascii="Verdana" w:hAnsi="Verdana"/>
          <w:color w:val="000000"/>
          <w:sz w:val="20"/>
          <w:szCs w:val="20"/>
        </w:rPr>
      </w:pPr>
    </w:p>
    <w:p w:rsidR="003F50C7" w:rsidRPr="006E1A99" w:rsidRDefault="00FA7F28"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Garantia Fidejussória</w:t>
      </w:r>
      <w:r w:rsidR="0082216B" w:rsidRPr="006E1A99">
        <w:rPr>
          <w:rFonts w:ascii="Verdana" w:hAnsi="Verdana"/>
          <w:color w:val="000000"/>
          <w:sz w:val="20"/>
          <w:szCs w:val="20"/>
        </w:rPr>
        <w:t xml:space="preserve">. </w:t>
      </w:r>
      <w:r w:rsidR="002347BD" w:rsidRPr="006E1A99">
        <w:rPr>
          <w:rFonts w:ascii="Verdana" w:hAnsi="Verdana"/>
          <w:color w:val="000000"/>
          <w:sz w:val="20"/>
          <w:szCs w:val="20"/>
        </w:rPr>
        <w:t xml:space="preserve">Em garantia do fiel, pontual e integral pagamento das Obrigações Garantidas pelo presente instrumento, </w:t>
      </w:r>
      <w:r w:rsidR="002711EE"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001F34C3" w:rsidRPr="006E1A99">
        <w:rPr>
          <w:rFonts w:ascii="Verdana" w:hAnsi="Verdana"/>
          <w:color w:val="000000"/>
          <w:sz w:val="20"/>
          <w:szCs w:val="20"/>
        </w:rPr>
        <w:t>(acima qualificadas)</w:t>
      </w:r>
      <w:r w:rsidR="008D0D64" w:rsidRPr="006E1A99">
        <w:rPr>
          <w:rFonts w:ascii="Verdana" w:hAnsi="Verdana"/>
          <w:color w:val="000000"/>
          <w:sz w:val="20"/>
          <w:szCs w:val="20"/>
        </w:rPr>
        <w:t>,</w:t>
      </w:r>
      <w:r w:rsidR="001F34C3" w:rsidRPr="006E1A99">
        <w:rPr>
          <w:rFonts w:ascii="Verdana" w:hAnsi="Verdana"/>
          <w:color w:val="000000"/>
          <w:sz w:val="20"/>
          <w:szCs w:val="20"/>
        </w:rPr>
        <w:t xml:space="preserve"> </w:t>
      </w:r>
      <w:r w:rsidR="002347BD" w:rsidRPr="006E1A99">
        <w:rPr>
          <w:rFonts w:ascii="Verdana" w:hAnsi="Verdana"/>
          <w:color w:val="000000"/>
          <w:sz w:val="20"/>
          <w:szCs w:val="20"/>
        </w:rPr>
        <w:t>presta</w:t>
      </w:r>
      <w:r w:rsidR="002D60B9" w:rsidRPr="006E1A99">
        <w:rPr>
          <w:rFonts w:ascii="Verdana" w:hAnsi="Verdana"/>
          <w:color w:val="000000"/>
          <w:sz w:val="20"/>
          <w:szCs w:val="20"/>
        </w:rPr>
        <w:t>m</w:t>
      </w:r>
      <w:r w:rsidR="002347BD" w:rsidRPr="006E1A99">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6E1A99">
        <w:rPr>
          <w:rFonts w:ascii="Verdana" w:hAnsi="Verdana"/>
          <w:color w:val="000000"/>
          <w:sz w:val="20"/>
          <w:szCs w:val="20"/>
        </w:rPr>
        <w:t>s e, assim, principais</w:t>
      </w:r>
      <w:r w:rsidR="002347BD" w:rsidRPr="006E1A99">
        <w:rPr>
          <w:rFonts w:ascii="Verdana" w:hAnsi="Verdana"/>
          <w:color w:val="000000"/>
          <w:sz w:val="20"/>
          <w:szCs w:val="20"/>
        </w:rPr>
        <w:t xml:space="preserve"> pagadora</w:t>
      </w:r>
      <w:r w:rsidR="002D60B9" w:rsidRPr="006E1A99">
        <w:rPr>
          <w:rFonts w:ascii="Verdana" w:hAnsi="Verdana"/>
          <w:color w:val="000000"/>
          <w:sz w:val="20"/>
          <w:szCs w:val="20"/>
        </w:rPr>
        <w:t>s</w:t>
      </w:r>
      <w:r w:rsidR="002347BD" w:rsidRPr="006E1A99">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6E1A99">
        <w:rPr>
          <w:rFonts w:ascii="Verdana" w:hAnsi="Verdana"/>
          <w:color w:val="000000"/>
          <w:sz w:val="20"/>
          <w:szCs w:val="20"/>
          <w:u w:val="single"/>
        </w:rPr>
        <w:t>Código Civil</w:t>
      </w:r>
      <w:r w:rsidR="002347BD" w:rsidRPr="006E1A99">
        <w:rPr>
          <w:rFonts w:ascii="Verdana" w:hAnsi="Verdana"/>
          <w:color w:val="000000"/>
          <w:sz w:val="20"/>
          <w:szCs w:val="20"/>
        </w:rPr>
        <w:t>” e “</w:t>
      </w:r>
      <w:r w:rsidR="002347BD" w:rsidRPr="006E1A99">
        <w:rPr>
          <w:rFonts w:ascii="Verdana" w:hAnsi="Verdana"/>
          <w:color w:val="000000"/>
          <w:sz w:val="20"/>
          <w:szCs w:val="20"/>
          <w:u w:val="single"/>
        </w:rPr>
        <w:t>Valor Garantido</w:t>
      </w:r>
      <w:r w:rsidR="002347BD" w:rsidRPr="006E1A99">
        <w:rPr>
          <w:rFonts w:ascii="Verdana" w:hAnsi="Verdana"/>
          <w:color w:val="000000"/>
          <w:sz w:val="20"/>
          <w:szCs w:val="20"/>
        </w:rPr>
        <w:t xml:space="preserve">”, respectivamente), independentemente de outras garantias contratuais que possam vir a ser constituídas no âmbito da </w:t>
      </w:r>
      <w:r w:rsidR="008A6F98" w:rsidRPr="006E1A99">
        <w:rPr>
          <w:rFonts w:ascii="Verdana" w:hAnsi="Verdana"/>
          <w:color w:val="000000"/>
          <w:sz w:val="20"/>
          <w:szCs w:val="20"/>
        </w:rPr>
        <w:t>Emissão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Fiança</w:t>
      </w:r>
      <w:r w:rsidR="002D60B9" w:rsidRPr="006E1A99">
        <w:rPr>
          <w:rFonts w:ascii="Verdana" w:hAnsi="Verdana"/>
          <w:color w:val="000000"/>
          <w:sz w:val="20"/>
          <w:szCs w:val="20"/>
          <w:u w:val="single"/>
        </w:rPr>
        <w:t>s</w:t>
      </w:r>
      <w:r w:rsidR="002347BD" w:rsidRPr="006E1A99">
        <w:rPr>
          <w:rFonts w:ascii="Verdana" w:hAnsi="Verdana"/>
          <w:color w:val="000000"/>
          <w:sz w:val="20"/>
          <w:szCs w:val="20"/>
        </w:rPr>
        <w:t>”</w:t>
      </w:r>
      <w:r w:rsidR="001C0F43" w:rsidRPr="006E1A99">
        <w:rPr>
          <w:rFonts w:ascii="Verdana" w:hAnsi="Verdana"/>
          <w:color w:val="000000"/>
          <w:sz w:val="20"/>
          <w:szCs w:val="20"/>
        </w:rPr>
        <w:t xml:space="preserve"> e, em conjunto com a</w:t>
      </w:r>
      <w:r w:rsidR="00367C62" w:rsidRPr="006E1A99">
        <w:rPr>
          <w:rFonts w:ascii="Verdana" w:hAnsi="Verdana"/>
          <w:color w:val="000000"/>
          <w:sz w:val="20"/>
          <w:szCs w:val="20"/>
        </w:rPr>
        <w:t xml:space="preserve"> Garantia Real, as “</w:t>
      </w:r>
      <w:r w:rsidR="00367C62" w:rsidRPr="006E1A99">
        <w:rPr>
          <w:rFonts w:ascii="Verdana" w:hAnsi="Verdana"/>
          <w:color w:val="000000"/>
          <w:sz w:val="20"/>
          <w:szCs w:val="20"/>
          <w:u w:val="single"/>
        </w:rPr>
        <w:t>Garantias</w:t>
      </w:r>
      <w:r w:rsidR="00367C62" w:rsidRPr="006E1A99">
        <w:rPr>
          <w:rFonts w:ascii="Verdana" w:hAnsi="Verdana"/>
          <w:color w:val="000000"/>
          <w:sz w:val="20"/>
          <w:szCs w:val="20"/>
        </w:rPr>
        <w:t>”</w:t>
      </w:r>
      <w:r w:rsidR="002347BD"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Valo</w:t>
      </w:r>
      <w:r w:rsidR="00667BB3" w:rsidRPr="006E1A99">
        <w:rPr>
          <w:rFonts w:ascii="Verdana" w:hAnsi="Verdana"/>
          <w:color w:val="000000"/>
          <w:sz w:val="20"/>
          <w:szCs w:val="20"/>
        </w:rPr>
        <w:t>r Garantido deverá ser pago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 prazo de </w:t>
      </w:r>
      <w:r w:rsidR="00FA300C" w:rsidRPr="006E1A99">
        <w:rPr>
          <w:rFonts w:ascii="Verdana" w:hAnsi="Verdana"/>
          <w:color w:val="000000"/>
          <w:sz w:val="20"/>
          <w:szCs w:val="20"/>
        </w:rPr>
        <w:t>5</w:t>
      </w:r>
      <w:r w:rsidRPr="006E1A99">
        <w:rPr>
          <w:rFonts w:ascii="Verdana" w:hAnsi="Verdana"/>
          <w:color w:val="000000"/>
          <w:sz w:val="20"/>
          <w:szCs w:val="20"/>
        </w:rPr>
        <w:t xml:space="preserve"> (</w:t>
      </w:r>
      <w:r w:rsidR="00FA300C" w:rsidRPr="006E1A99">
        <w:rPr>
          <w:rFonts w:ascii="Verdana" w:hAnsi="Verdana"/>
          <w:color w:val="000000"/>
          <w:sz w:val="20"/>
          <w:szCs w:val="20"/>
        </w:rPr>
        <w:t>cinco</w:t>
      </w:r>
      <w:r w:rsidRPr="006E1A99">
        <w:rPr>
          <w:rFonts w:ascii="Verdana" w:hAnsi="Verdana"/>
          <w:color w:val="000000"/>
          <w:sz w:val="20"/>
          <w:szCs w:val="20"/>
        </w:rPr>
        <w:t xml:space="preserve">) Dias Úteis contados do recebimento de notificação por escrito enviada pelo Agente Fiduciário à Emissora e </w:t>
      </w:r>
      <w:r w:rsidR="008A6F98" w:rsidRPr="006E1A99">
        <w:rPr>
          <w:rFonts w:ascii="Verdana" w:hAnsi="Verdana"/>
          <w:color w:val="000000"/>
          <w:sz w:val="20"/>
          <w:szCs w:val="20"/>
        </w:rPr>
        <w:t>às</w:t>
      </w:r>
      <w:r w:rsidR="00667BB3" w:rsidRPr="006E1A99">
        <w:rPr>
          <w:rFonts w:ascii="Verdana" w:hAnsi="Verdana"/>
          <w:color w:val="000000"/>
          <w:sz w:val="20"/>
          <w:szCs w:val="20"/>
        </w:rPr>
        <w:t xml:space="preserve">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informando a falta de pagamento por parte da Emissora, na respectiva data de pagamento, de qualquer valor devido pela Emissora em relação ao Valor Garantido, na medida exata da parcela da dívida </w:t>
      </w:r>
      <w:r w:rsidRPr="006E1A99">
        <w:rPr>
          <w:rFonts w:ascii="Verdana" w:hAnsi="Verdana"/>
          <w:color w:val="000000"/>
          <w:sz w:val="20"/>
          <w:szCs w:val="20"/>
        </w:rPr>
        <w:lastRenderedPageBreak/>
        <w:t>inadimplida, conforme informado na notificação escrita acima mencionada, sendo certo que o respectiv</w:t>
      </w:r>
      <w:r w:rsidR="00667BB3" w:rsidRPr="006E1A99">
        <w:rPr>
          <w:rFonts w:ascii="Verdana" w:hAnsi="Verdana"/>
          <w:color w:val="000000"/>
          <w:sz w:val="20"/>
          <w:szCs w:val="20"/>
        </w:rPr>
        <w:t>o pagamento será realizado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de acordo com os termos e procedimentos estabelecidos nesta Escritura.</w:t>
      </w:r>
      <w:r w:rsidR="00B6783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pagamento</w:t>
      </w:r>
      <w:r w:rsidR="00667BB3" w:rsidRPr="006E1A99">
        <w:rPr>
          <w:rFonts w:ascii="Verdana" w:hAnsi="Verdana"/>
          <w:color w:val="000000"/>
          <w:sz w:val="20"/>
          <w:szCs w:val="20"/>
        </w:rPr>
        <w:t xml:space="preserve"> a que se refere a Cláusula 4.1</w:t>
      </w:r>
      <w:r w:rsidR="008A6F98" w:rsidRPr="006E1A99">
        <w:rPr>
          <w:rFonts w:ascii="Verdana" w:hAnsi="Verdana"/>
          <w:color w:val="000000"/>
          <w:sz w:val="20"/>
          <w:szCs w:val="20"/>
        </w:rPr>
        <w:t>7</w:t>
      </w:r>
      <w:r w:rsidRPr="006E1A99">
        <w:rPr>
          <w:rFonts w:ascii="Verdana" w:hAnsi="Verdana"/>
          <w:color w:val="000000"/>
          <w:sz w:val="20"/>
          <w:szCs w:val="20"/>
        </w:rPr>
        <w:t>.2.3</w:t>
      </w:r>
      <w:r w:rsidR="00667BB3" w:rsidRPr="006E1A99">
        <w:rPr>
          <w:rFonts w:ascii="Verdana" w:hAnsi="Verdana"/>
          <w:color w:val="000000"/>
          <w:sz w:val="20"/>
          <w:szCs w:val="20"/>
        </w:rPr>
        <w:t xml:space="preserve"> acima deverá ser realizado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das obrigações por ela assumidas nos termos desta Escritura.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somente poder</w:t>
      </w:r>
      <w:r w:rsidR="00667BB3" w:rsidRPr="006E1A99">
        <w:rPr>
          <w:rFonts w:ascii="Verdana" w:hAnsi="Verdana"/>
          <w:color w:val="000000"/>
          <w:sz w:val="20"/>
          <w:szCs w:val="20"/>
        </w:rPr>
        <w:t>ão ser considerad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inadimplente se não realizar pagamento de valor devido e não pago pela Emissora, conforme prazo previsto na Cláusula 4.</w:t>
      </w:r>
      <w:r w:rsidR="00667BB3" w:rsidRPr="006E1A99">
        <w:rPr>
          <w:rFonts w:ascii="Verdana" w:hAnsi="Verdana"/>
          <w:color w:val="000000"/>
          <w:sz w:val="20"/>
          <w:szCs w:val="20"/>
        </w:rPr>
        <w:t>1</w:t>
      </w:r>
      <w:r w:rsidR="008A6F98" w:rsidRPr="006E1A99">
        <w:rPr>
          <w:rFonts w:ascii="Verdana" w:hAnsi="Verdana"/>
          <w:color w:val="000000"/>
          <w:sz w:val="20"/>
          <w:szCs w:val="20"/>
        </w:rPr>
        <w:t>7</w:t>
      </w:r>
      <w:r w:rsidRPr="006E1A99">
        <w:rPr>
          <w:rFonts w:ascii="Verdana" w:hAnsi="Verdana"/>
          <w:color w:val="000000"/>
          <w:sz w:val="20"/>
          <w:szCs w:val="20"/>
        </w:rPr>
        <w:t xml:space="preserve">.2.3 acima.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667BB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facultado </w:t>
      </w:r>
      <w:r w:rsidR="008A6F98" w:rsidRPr="006E1A99">
        <w:rPr>
          <w:rFonts w:ascii="Verdana" w:hAnsi="Verdana"/>
          <w:color w:val="000000"/>
          <w:sz w:val="20"/>
          <w:szCs w:val="20"/>
        </w:rPr>
        <w:t>às</w:t>
      </w:r>
      <w:r w:rsidRPr="006E1A99">
        <w:rPr>
          <w:rFonts w:ascii="Verdana" w:hAnsi="Verdana"/>
          <w:color w:val="000000"/>
          <w:sz w:val="20"/>
          <w:szCs w:val="20"/>
        </w:rPr>
        <w:t xml:space="preserve">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6E1A99">
        <w:rPr>
          <w:rFonts w:ascii="Verdana" w:hAnsi="Verdana"/>
          <w:color w:val="000000"/>
          <w:sz w:val="20"/>
          <w:szCs w:val="20"/>
        </w:rPr>
        <w:t>erá considerado como sanado pel</w:t>
      </w:r>
      <w:r w:rsidR="008A6F98" w:rsidRPr="006E1A99">
        <w:rPr>
          <w:rFonts w:ascii="Verdana" w:hAnsi="Verdana"/>
          <w:color w:val="000000"/>
          <w:sz w:val="20"/>
          <w:szCs w:val="20"/>
        </w:rPr>
        <w:t>a</w:t>
      </w:r>
      <w:r w:rsidRPr="006E1A99">
        <w:rPr>
          <w:rFonts w:ascii="Verdana" w:hAnsi="Verdana"/>
          <w:color w:val="000000"/>
          <w:sz w:val="20"/>
          <w:szCs w:val="20"/>
        </w:rPr>
        <w:t>s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expressamente renuncia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6E1A99">
        <w:rPr>
          <w:rFonts w:ascii="Verdana" w:hAnsi="Verdana"/>
          <w:color w:val="000000"/>
          <w:sz w:val="20"/>
          <w:szCs w:val="20"/>
          <w:u w:val="single"/>
        </w:rPr>
        <w:t>Código de Processo Civil</w:t>
      </w:r>
      <w:r w:rsidR="00E54C5A"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Nenhuma objeção ou oposição da Emissora poderá ser admitida ou invocada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com o objetivo de escusar-se do cumprimento de suas obrigações perante os Debenturistas, ressalvado o direito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depositar em juízo ou em uma conta </w:t>
      </w:r>
      <w:r w:rsidRPr="006E1A99">
        <w:rPr>
          <w:rFonts w:ascii="Verdana" w:hAnsi="Verdana"/>
          <w:i/>
          <w:color w:val="000000"/>
          <w:sz w:val="20"/>
          <w:szCs w:val="20"/>
        </w:rPr>
        <w:t>escrow</w:t>
      </w:r>
      <w:r w:rsidRPr="006E1A99">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 xml:space="preserve">s </w:t>
      </w:r>
      <w:r w:rsidR="00E54C5A" w:rsidRPr="006E1A99">
        <w:rPr>
          <w:rFonts w:ascii="Verdana" w:hAnsi="Verdana"/>
          <w:color w:val="000000"/>
          <w:sz w:val="20"/>
          <w:szCs w:val="20"/>
        </w:rPr>
        <w:t>subrogar-se-</w:t>
      </w:r>
      <w:r w:rsidRPr="006E1A99">
        <w:rPr>
          <w:rFonts w:ascii="Verdana" w:hAnsi="Verdana"/>
          <w:color w:val="000000"/>
          <w:sz w:val="20"/>
          <w:szCs w:val="20"/>
        </w:rPr>
        <w:t>ão</w:t>
      </w:r>
      <w:r w:rsidR="00E54C5A" w:rsidRPr="006E1A99">
        <w:rPr>
          <w:rFonts w:ascii="Verdana" w:hAnsi="Verdana"/>
          <w:color w:val="000000"/>
          <w:sz w:val="20"/>
          <w:szCs w:val="20"/>
        </w:rPr>
        <w:t xml:space="preserve"> nos direitos de crédito dos Debenturistas e/ou do Agente Fiduciário contra a Emissora caso venha a honrar, total ou parcialmente, a</w:t>
      </w:r>
      <w:r w:rsidR="00825CA6" w:rsidRPr="006E1A99">
        <w:rPr>
          <w:rFonts w:ascii="Verdana" w:hAnsi="Verdana"/>
          <w:color w:val="000000"/>
          <w:sz w:val="20"/>
          <w:szCs w:val="20"/>
        </w:rPr>
        <w:t>s</w:t>
      </w:r>
      <w:r w:rsidR="00E54C5A" w:rsidRPr="006E1A99">
        <w:rPr>
          <w:rFonts w:ascii="Verdana" w:hAnsi="Verdana"/>
          <w:color w:val="000000"/>
          <w:sz w:val="20"/>
          <w:szCs w:val="20"/>
        </w:rPr>
        <w:t xml:space="preserve"> Fia</w:t>
      </w:r>
      <w:r w:rsidR="00667BB3" w:rsidRPr="006E1A99">
        <w:rPr>
          <w:rFonts w:ascii="Verdana" w:hAnsi="Verdana"/>
          <w:color w:val="000000"/>
          <w:sz w:val="20"/>
          <w:szCs w:val="20"/>
        </w:rPr>
        <w:t>nça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descrita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nesta Cláusula 4.1</w:t>
      </w:r>
      <w:r w:rsidRPr="006E1A99">
        <w:rPr>
          <w:rFonts w:ascii="Verdana" w:hAnsi="Verdana"/>
          <w:color w:val="000000"/>
          <w:sz w:val="20"/>
          <w:szCs w:val="20"/>
        </w:rPr>
        <w:t>7</w:t>
      </w:r>
      <w:r w:rsidR="00E54C5A" w:rsidRPr="006E1A99">
        <w:rPr>
          <w:rFonts w:ascii="Verdana" w:hAnsi="Verdana"/>
          <w:color w:val="000000"/>
          <w:sz w:val="20"/>
          <w:szCs w:val="20"/>
        </w:rPr>
        <w:t xml:space="preserve">.2.1, sendo certo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 somente poderão</w:t>
      </w:r>
      <w:r w:rsidR="00E54C5A" w:rsidRPr="006E1A99">
        <w:rPr>
          <w:rFonts w:ascii="Verdana" w:hAnsi="Verdana"/>
          <w:color w:val="000000"/>
          <w:sz w:val="20"/>
          <w:szCs w:val="20"/>
        </w:rPr>
        <w:t xml:space="preserve"> exigir e/ou demandar tais valores da Emissora após o recebimento, pelos Debenturistas, da integralidade do Valor Garantido devido e não pago.</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lastRenderedPageBreak/>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desde já, concorda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e se obriga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 caso receba</w:t>
      </w:r>
      <w:r w:rsidRPr="006E1A99">
        <w:rPr>
          <w:rFonts w:ascii="Verdana" w:hAnsi="Verdana"/>
          <w:color w:val="000000"/>
          <w:sz w:val="20"/>
          <w:szCs w:val="20"/>
        </w:rPr>
        <w:t>m</w:t>
      </w:r>
      <w:r w:rsidR="00E54C5A" w:rsidRPr="006E1A99">
        <w:rPr>
          <w:rFonts w:ascii="Verdana" w:hAnsi="Verdana"/>
          <w:color w:val="000000"/>
          <w:sz w:val="20"/>
          <w:szCs w:val="20"/>
        </w:rPr>
        <w:t xml:space="preserve"> qualquer valor da Emissora em decorrência de qualquer valor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tiver</w:t>
      </w:r>
      <w:r w:rsidR="00667BB3" w:rsidRPr="006E1A99">
        <w:rPr>
          <w:rFonts w:ascii="Verdana" w:hAnsi="Verdana"/>
          <w:color w:val="000000"/>
          <w:sz w:val="20"/>
          <w:szCs w:val="20"/>
        </w:rPr>
        <w:t>em</w:t>
      </w:r>
      <w:r w:rsidR="00E54C5A" w:rsidRPr="006E1A99">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6E1A99">
        <w:rPr>
          <w:rFonts w:ascii="Verdana" w:hAnsi="Verdana"/>
          <w:color w:val="000000"/>
          <w:sz w:val="20"/>
          <w:szCs w:val="20"/>
        </w:rPr>
        <w:t xml:space="preserve"> o caso, repassar, no prazo de 2</w:t>
      </w:r>
      <w:r w:rsidR="00E54C5A" w:rsidRPr="006E1A99">
        <w:rPr>
          <w:rFonts w:ascii="Verdana" w:hAnsi="Verdana"/>
          <w:color w:val="000000"/>
          <w:sz w:val="20"/>
          <w:szCs w:val="20"/>
        </w:rPr>
        <w:t xml:space="preserve"> (</w:t>
      </w:r>
      <w:r w:rsidR="00667BB3" w:rsidRPr="006E1A99">
        <w:rPr>
          <w:rFonts w:ascii="Verdana" w:hAnsi="Verdana"/>
          <w:color w:val="000000"/>
          <w:sz w:val="20"/>
          <w:szCs w:val="20"/>
        </w:rPr>
        <w:t>dois</w:t>
      </w:r>
      <w:r w:rsidR="00E54C5A" w:rsidRPr="006E1A99">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 são</w:t>
      </w:r>
      <w:r w:rsidRPr="006E1A99">
        <w:rPr>
          <w:rFonts w:ascii="Verdana" w:hAnsi="Verdana"/>
          <w:color w:val="000000"/>
          <w:sz w:val="20"/>
          <w:szCs w:val="20"/>
        </w:rPr>
        <w:t xml:space="preserve"> prestada</w:t>
      </w:r>
      <w:r w:rsidR="00825CA6"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caráter irrevogável e irretratável e entrar</w:t>
      </w:r>
      <w:r w:rsidR="008A6F98" w:rsidRPr="006E1A99">
        <w:rPr>
          <w:rFonts w:ascii="Verdana" w:hAnsi="Verdana"/>
          <w:color w:val="000000"/>
          <w:sz w:val="20"/>
          <w:szCs w:val="20"/>
        </w:rPr>
        <w:t>ão</w:t>
      </w:r>
      <w:r w:rsidRPr="006E1A99">
        <w:rPr>
          <w:rFonts w:ascii="Verdana" w:hAnsi="Verdana"/>
          <w:color w:val="000000"/>
          <w:sz w:val="20"/>
          <w:szCs w:val="20"/>
        </w:rPr>
        <w:t xml:space="preserve"> em vigor </w:t>
      </w:r>
      <w:r w:rsidR="008A6F98" w:rsidRPr="006E1A99">
        <w:rPr>
          <w:rFonts w:ascii="Verdana" w:hAnsi="Verdana"/>
          <w:color w:val="000000"/>
          <w:sz w:val="20"/>
          <w:szCs w:val="20"/>
        </w:rPr>
        <w:t>a partir da</w:t>
      </w:r>
      <w:r w:rsidRPr="006E1A99">
        <w:rPr>
          <w:rFonts w:ascii="Verdana" w:hAnsi="Verdana"/>
          <w:color w:val="000000"/>
          <w:sz w:val="20"/>
          <w:szCs w:val="20"/>
        </w:rPr>
        <w:t xml:space="preserve"> Data de Emissão</w:t>
      </w:r>
      <w:r w:rsidR="008A6F98" w:rsidRPr="006E1A99">
        <w:rPr>
          <w:rFonts w:ascii="Verdana" w:hAnsi="Verdana"/>
          <w:color w:val="000000"/>
          <w:sz w:val="20"/>
          <w:szCs w:val="20"/>
        </w:rPr>
        <w:t xml:space="preserve"> (inclusive)</w:t>
      </w:r>
      <w:r w:rsidRPr="006E1A99">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desde já reconhece</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que 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Fiança</w:t>
      </w:r>
      <w:r w:rsidR="00667BB3" w:rsidRPr="006E1A99">
        <w:rPr>
          <w:rFonts w:ascii="Verdana" w:hAnsi="Verdana"/>
          <w:color w:val="000000"/>
          <w:sz w:val="20"/>
          <w:szCs w:val="20"/>
        </w:rPr>
        <w:t>s são</w:t>
      </w:r>
      <w:r w:rsidR="00E54C5A" w:rsidRPr="006E1A99">
        <w:rPr>
          <w:rFonts w:ascii="Verdana" w:hAnsi="Verdana"/>
          <w:color w:val="000000"/>
          <w:sz w:val="20"/>
          <w:szCs w:val="20"/>
        </w:rPr>
        <w:t xml:space="preserve"> prestada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não sendo aplicável, portanto, o artigo 835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Fiança</w:t>
      </w:r>
      <w:r w:rsidR="00667BB3" w:rsidRPr="006E1A99">
        <w:rPr>
          <w:rFonts w:ascii="Verdana" w:hAnsi="Verdana"/>
          <w:color w:val="000000"/>
          <w:sz w:val="20"/>
          <w:szCs w:val="20"/>
        </w:rPr>
        <w:t>s poderão</w:t>
      </w:r>
      <w:r w:rsidRPr="006E1A99">
        <w:rPr>
          <w:rFonts w:ascii="Verdana" w:hAnsi="Verdana"/>
          <w:color w:val="000000"/>
          <w:sz w:val="20"/>
          <w:szCs w:val="20"/>
        </w:rPr>
        <w:t xml:space="preserve"> ser excutida</w:t>
      </w:r>
      <w:r w:rsidR="00963E0E" w:rsidRPr="006E1A99">
        <w:rPr>
          <w:rFonts w:ascii="Verdana" w:hAnsi="Verdana"/>
          <w:color w:val="000000"/>
          <w:sz w:val="20"/>
          <w:szCs w:val="20"/>
        </w:rPr>
        <w:t>s</w:t>
      </w:r>
      <w:r w:rsidRPr="006E1A99">
        <w:rPr>
          <w:rFonts w:ascii="Verdana" w:hAnsi="Verdana"/>
          <w:color w:val="000000"/>
          <w:sz w:val="20"/>
          <w:szCs w:val="20"/>
        </w:rPr>
        <w:t xml:space="preserve"> e exigida</w:t>
      </w:r>
      <w:r w:rsidR="00963E0E" w:rsidRPr="006E1A99">
        <w:rPr>
          <w:rFonts w:ascii="Verdana" w:hAnsi="Verdana"/>
          <w:color w:val="000000"/>
          <w:sz w:val="20"/>
          <w:szCs w:val="20"/>
        </w:rPr>
        <w:t>s</w:t>
      </w:r>
      <w:r w:rsidRPr="006E1A99">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Agente Fiduciário fica desde já autorizado e constituído de todos os poderes para, em nome da Emissora e/ou 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promover o registro da Escritura e/ou dos respectivos aditamentos, conforme mencionados acima, caso a Emissora e/ou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não o façam, às expensas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nos termos da presente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3F50C7"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Todos e quais</w:t>
      </w:r>
      <w:r w:rsidR="00667BB3" w:rsidRPr="006E1A99">
        <w:rPr>
          <w:rFonts w:ascii="Verdana" w:hAnsi="Verdana"/>
          <w:color w:val="000000"/>
          <w:sz w:val="20"/>
          <w:szCs w:val="20"/>
        </w:rPr>
        <w:t>quer pagamentos realizados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em decorrência da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w:t>
      </w:r>
      <w:r w:rsidRPr="006E1A99">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00EB217E" w:rsidRPr="006E1A99" w:rsidRDefault="00EB217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7" w:name="_Toc5096974"/>
      <w:r w:rsidRPr="006E1A99">
        <w:rPr>
          <w:rFonts w:ascii="Verdana" w:hAnsi="Verdana"/>
          <w:color w:val="000000"/>
          <w:sz w:val="20"/>
        </w:rPr>
        <w:t xml:space="preserve">CLÁUSULA V </w:t>
      </w:r>
      <w:r w:rsidRPr="006E1A99">
        <w:rPr>
          <w:rFonts w:ascii="Verdana" w:hAnsi="Verdana"/>
          <w:color w:val="000000"/>
          <w:sz w:val="20"/>
        </w:rPr>
        <w:br/>
        <w:t>RESGATE ANTECIPADO FACULTATIVO</w:t>
      </w:r>
      <w:r w:rsidR="00953648" w:rsidRPr="006E1A99">
        <w:rPr>
          <w:rFonts w:ascii="Verdana" w:hAnsi="Verdana"/>
          <w:color w:val="000000"/>
          <w:sz w:val="20"/>
        </w:rPr>
        <w:t>,</w:t>
      </w:r>
      <w:r w:rsidRPr="006E1A99">
        <w:rPr>
          <w:rFonts w:ascii="Verdana" w:hAnsi="Verdana"/>
          <w:color w:val="000000"/>
          <w:sz w:val="20"/>
        </w:rPr>
        <w:t xml:space="preserve"> </w:t>
      </w:r>
      <w:r w:rsidR="002C3C1C" w:rsidRPr="006E1A99">
        <w:rPr>
          <w:rFonts w:ascii="Verdana" w:hAnsi="Verdana"/>
          <w:color w:val="000000"/>
          <w:sz w:val="20"/>
        </w:rPr>
        <w:t xml:space="preserve">AMORTIZAÇÃO </w:t>
      </w:r>
      <w:r w:rsidR="008F6816" w:rsidRPr="006E1A99">
        <w:rPr>
          <w:rFonts w:ascii="Verdana" w:hAnsi="Verdana"/>
          <w:color w:val="000000"/>
          <w:sz w:val="20"/>
          <w:lang w:val="pt-BR"/>
        </w:rPr>
        <w:t>EXTRAORDINÁRIA</w:t>
      </w:r>
      <w:r w:rsidR="002C3C1C" w:rsidRPr="006E1A99">
        <w:rPr>
          <w:rFonts w:ascii="Verdana" w:hAnsi="Verdana"/>
          <w:color w:val="000000"/>
          <w:sz w:val="20"/>
        </w:rPr>
        <w:t xml:space="preserve"> FACULTATIVA </w:t>
      </w:r>
      <w:r w:rsidR="002C3C1C" w:rsidRPr="006E1A99">
        <w:rPr>
          <w:rFonts w:ascii="Verdana" w:hAnsi="Verdana"/>
          <w:color w:val="000000"/>
          <w:sz w:val="20"/>
          <w:lang w:val="pt-BR"/>
        </w:rPr>
        <w:t xml:space="preserve">E </w:t>
      </w:r>
      <w:r w:rsidRPr="006E1A99">
        <w:rPr>
          <w:rFonts w:ascii="Verdana" w:hAnsi="Verdana"/>
          <w:color w:val="000000"/>
          <w:sz w:val="20"/>
        </w:rPr>
        <w:t>AQUISIÇÃO FACULTATIVA</w:t>
      </w:r>
      <w:bookmarkEnd w:id="17"/>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Resgate Antecipado Facultativo</w:t>
      </w:r>
      <w:r w:rsidR="002B433D" w:rsidRPr="006E1A99">
        <w:rPr>
          <w:rFonts w:ascii="Verdana" w:hAnsi="Verdana"/>
          <w:b/>
          <w:color w:val="000000"/>
          <w:sz w:val="20"/>
          <w:szCs w:val="20"/>
        </w:rPr>
        <w:t xml:space="preserve"> e Amortização </w:t>
      </w:r>
      <w:r w:rsidR="008F6816" w:rsidRPr="006E1A99">
        <w:rPr>
          <w:rFonts w:ascii="Verdana" w:hAnsi="Verdana"/>
          <w:b/>
          <w:color w:val="000000"/>
          <w:sz w:val="20"/>
          <w:szCs w:val="20"/>
        </w:rPr>
        <w:t>Extraordinária</w:t>
      </w:r>
      <w:r w:rsidR="002B433D" w:rsidRPr="006E1A99">
        <w:rPr>
          <w:rFonts w:ascii="Verdana" w:hAnsi="Verdana"/>
          <w:b/>
          <w:color w:val="000000"/>
          <w:sz w:val="20"/>
          <w:szCs w:val="20"/>
        </w:rPr>
        <w:t xml:space="preserve"> Facultativa</w:t>
      </w:r>
    </w:p>
    <w:p w:rsidR="00482A00" w:rsidRPr="006E1A99" w:rsidRDefault="00482A00" w:rsidP="006E1A99">
      <w:pPr>
        <w:widowControl w:val="0"/>
        <w:tabs>
          <w:tab w:val="left" w:pos="709"/>
        </w:tabs>
        <w:spacing w:line="320" w:lineRule="exact"/>
        <w:jc w:val="both"/>
        <w:rPr>
          <w:rFonts w:ascii="Verdana" w:hAnsi="Verdana"/>
          <w:b/>
          <w:color w:val="000000"/>
          <w:sz w:val="20"/>
          <w:szCs w:val="20"/>
        </w:rPr>
      </w:pPr>
    </w:p>
    <w:p w:rsidR="00A208E1" w:rsidRPr="006E1A99" w:rsidRDefault="002B433D" w:rsidP="006E1A99">
      <w:pPr>
        <w:spacing w:line="320" w:lineRule="exact"/>
        <w:jc w:val="both"/>
        <w:rPr>
          <w:rFonts w:ascii="Verdana" w:hAnsi="Verdana"/>
          <w:sz w:val="20"/>
          <w:szCs w:val="20"/>
        </w:rPr>
      </w:pPr>
      <w:r w:rsidRPr="006E1A99">
        <w:rPr>
          <w:rFonts w:ascii="Verdana" w:hAnsi="Verdana"/>
          <w:sz w:val="20"/>
          <w:szCs w:val="20"/>
        </w:rPr>
        <w:t>5.1.1.</w:t>
      </w:r>
      <w:r w:rsidRPr="006E1A99">
        <w:rPr>
          <w:rFonts w:ascii="Verdana" w:hAnsi="Verdana"/>
          <w:sz w:val="20"/>
          <w:szCs w:val="20"/>
        </w:rPr>
        <w:tab/>
      </w:r>
      <w:r w:rsidR="008C3A6A" w:rsidRPr="006E1A99">
        <w:rPr>
          <w:rFonts w:ascii="Verdana" w:hAnsi="Verdana"/>
          <w:b/>
          <w:sz w:val="20"/>
          <w:szCs w:val="20"/>
        </w:rPr>
        <w:t>Resgate Antecipado Facultativo</w:t>
      </w:r>
      <w:r w:rsidR="009216B9" w:rsidRPr="006E1A99">
        <w:rPr>
          <w:rFonts w:ascii="Verdana" w:hAnsi="Verdana"/>
          <w:b/>
          <w:sz w:val="20"/>
          <w:szCs w:val="20"/>
        </w:rPr>
        <w:t xml:space="preserve">. </w:t>
      </w:r>
      <w:r w:rsidR="00C504AB" w:rsidRPr="006E1A99">
        <w:rPr>
          <w:rFonts w:ascii="Verdana" w:hAnsi="Verdana"/>
          <w:sz w:val="20"/>
          <w:szCs w:val="20"/>
        </w:rPr>
        <w:t>A Emissora poderá, a seu exclusivo critério,</w:t>
      </w:r>
      <w:r w:rsidR="003D7436" w:rsidRPr="006E1A99">
        <w:rPr>
          <w:rFonts w:ascii="Verdana" w:hAnsi="Verdana"/>
          <w:sz w:val="20"/>
          <w:szCs w:val="20"/>
        </w:rPr>
        <w:t xml:space="preserve"> a qualquer tempo </w:t>
      </w:r>
      <w:r w:rsidR="007A014A" w:rsidRPr="006E1A99">
        <w:rPr>
          <w:rFonts w:ascii="Verdana" w:hAnsi="Verdana"/>
          <w:sz w:val="20"/>
          <w:szCs w:val="20"/>
        </w:rPr>
        <w:t>a partir da data de Emissão</w:t>
      </w:r>
      <w:r w:rsidR="003D7436" w:rsidRPr="006E1A99">
        <w:rPr>
          <w:rFonts w:ascii="Verdana" w:hAnsi="Verdana"/>
          <w:sz w:val="20"/>
          <w:szCs w:val="20"/>
        </w:rPr>
        <w:t xml:space="preserve">, e com aviso prévio </w:t>
      </w:r>
      <w:r w:rsidR="00AA57F5" w:rsidRPr="006E1A99">
        <w:rPr>
          <w:rFonts w:ascii="Verdana" w:hAnsi="Verdana"/>
          <w:sz w:val="20"/>
          <w:szCs w:val="20"/>
        </w:rPr>
        <w:t xml:space="preserve">mediante comunicação pela </w:t>
      </w:r>
      <w:r w:rsidR="009216B9" w:rsidRPr="006E1A99">
        <w:rPr>
          <w:rFonts w:ascii="Verdana" w:hAnsi="Verdana"/>
          <w:sz w:val="20"/>
          <w:szCs w:val="20"/>
        </w:rPr>
        <w:t>Emissora ao</w:t>
      </w:r>
      <w:r w:rsidR="00820A2A" w:rsidRPr="006E1A99">
        <w:rPr>
          <w:rFonts w:ascii="Verdana" w:hAnsi="Verdana"/>
          <w:sz w:val="20"/>
          <w:szCs w:val="20"/>
        </w:rPr>
        <w:t>s Debenturistas, com cópia ao</w:t>
      </w:r>
      <w:r w:rsidR="009216B9" w:rsidRPr="006E1A99">
        <w:rPr>
          <w:rFonts w:ascii="Verdana" w:hAnsi="Verdana"/>
          <w:sz w:val="20"/>
          <w:szCs w:val="20"/>
        </w:rPr>
        <w:t xml:space="preserve"> Agente Fiduciário</w:t>
      </w:r>
      <w:r w:rsidR="00820A2A" w:rsidRPr="006E1A99">
        <w:rPr>
          <w:rFonts w:ascii="Verdana" w:hAnsi="Verdana"/>
          <w:sz w:val="20"/>
          <w:szCs w:val="20"/>
        </w:rPr>
        <w:t xml:space="preserve"> e</w:t>
      </w:r>
      <w:r w:rsidR="009216B9" w:rsidRPr="006E1A99">
        <w:rPr>
          <w:rFonts w:ascii="Verdana" w:hAnsi="Verdana"/>
          <w:sz w:val="20"/>
          <w:szCs w:val="20"/>
        </w:rPr>
        <w:t xml:space="preserve"> </w:t>
      </w:r>
      <w:r w:rsidR="00AA57F5" w:rsidRPr="006E1A99">
        <w:rPr>
          <w:rFonts w:ascii="Verdana" w:hAnsi="Verdana"/>
          <w:sz w:val="20"/>
          <w:szCs w:val="20"/>
        </w:rPr>
        <w:t xml:space="preserve">à B3 </w:t>
      </w:r>
      <w:r w:rsidR="009216B9" w:rsidRPr="006E1A99">
        <w:rPr>
          <w:rFonts w:ascii="Verdana" w:hAnsi="Verdana"/>
          <w:sz w:val="20"/>
          <w:szCs w:val="20"/>
        </w:rPr>
        <w:t>com, no mínimo, 3 (três</w:t>
      </w:r>
      <w:r w:rsidR="00AA57F5" w:rsidRPr="006E1A99">
        <w:rPr>
          <w:rFonts w:ascii="Verdana" w:hAnsi="Verdana"/>
          <w:sz w:val="20"/>
          <w:szCs w:val="20"/>
        </w:rPr>
        <w:t xml:space="preserve">) Dias Úteis </w:t>
      </w:r>
      <w:r w:rsidR="003D7436" w:rsidRPr="006E1A99">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sidRPr="006E1A99">
        <w:rPr>
          <w:rFonts w:ascii="Verdana" w:hAnsi="Verdana"/>
          <w:sz w:val="20"/>
          <w:szCs w:val="20"/>
        </w:rPr>
        <w:t xml:space="preserve">Valor Nominal Unitário ou </w:t>
      </w:r>
      <w:r w:rsidR="00820A2A" w:rsidRPr="006E1A99">
        <w:rPr>
          <w:rFonts w:ascii="Verdana" w:hAnsi="Verdana"/>
          <w:sz w:val="20"/>
          <w:szCs w:val="20"/>
        </w:rPr>
        <w:t>S</w:t>
      </w:r>
      <w:r w:rsidR="003D7436" w:rsidRPr="006E1A99">
        <w:rPr>
          <w:rFonts w:ascii="Verdana" w:hAnsi="Verdana"/>
          <w:sz w:val="20"/>
          <w:szCs w:val="20"/>
        </w:rPr>
        <w:t>aldo do Valor Nominal Unitár</w:t>
      </w:r>
      <w:r w:rsidR="009216B9" w:rsidRPr="006E1A99">
        <w:rPr>
          <w:rFonts w:ascii="Verdana" w:hAnsi="Verdana"/>
          <w:sz w:val="20"/>
          <w:szCs w:val="20"/>
        </w:rPr>
        <w:t>io das Debêntures,</w:t>
      </w:r>
      <w:r w:rsidR="00A208E1" w:rsidRPr="006E1A99">
        <w:rPr>
          <w:rFonts w:ascii="Verdana" w:hAnsi="Verdana"/>
          <w:sz w:val="20"/>
          <w:szCs w:val="20"/>
        </w:rPr>
        <w:t xml:space="preserve"> conforme o caso,</w:t>
      </w:r>
      <w:r w:rsidR="009216B9" w:rsidRPr="006E1A99">
        <w:rPr>
          <w:rFonts w:ascii="Verdana" w:hAnsi="Verdana"/>
          <w:sz w:val="20"/>
          <w:szCs w:val="20"/>
        </w:rPr>
        <w:t xml:space="preserve"> acrescido 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 rata temporis</w:t>
      </w:r>
      <w:r w:rsidR="003D7436" w:rsidRPr="006E1A99">
        <w:rPr>
          <w:rFonts w:ascii="Verdana" w:hAnsi="Verdana"/>
          <w:sz w:val="20"/>
          <w:szCs w:val="20"/>
        </w:rPr>
        <w:t xml:space="preserve"> desde a Data </w:t>
      </w:r>
      <w:r w:rsidR="00820A2A" w:rsidRPr="006E1A99">
        <w:rPr>
          <w:rFonts w:ascii="Verdana" w:hAnsi="Verdana"/>
          <w:sz w:val="20"/>
          <w:szCs w:val="20"/>
        </w:rPr>
        <w:t>da Primeira Integralização</w:t>
      </w:r>
      <w:r w:rsidR="00FA2DF5" w:rsidRPr="006E1A99">
        <w:rPr>
          <w:rFonts w:ascii="Verdana" w:hAnsi="Verdana"/>
          <w:sz w:val="20"/>
          <w:szCs w:val="20"/>
        </w:rPr>
        <w:t xml:space="preserve"> ou a data de pagamento dos</w:t>
      </w:r>
      <w:r w:rsidR="003D7436" w:rsidRPr="006E1A99">
        <w:rPr>
          <w:rFonts w:ascii="Verdana" w:hAnsi="Verdana"/>
          <w:sz w:val="20"/>
          <w:szCs w:val="20"/>
        </w:rPr>
        <w:t xml:space="preserve"> </w:t>
      </w:r>
      <w:r w:rsidR="009216B9" w:rsidRPr="006E1A99">
        <w:rPr>
          <w:rFonts w:ascii="Verdana" w:hAnsi="Verdana"/>
          <w:sz w:val="20"/>
          <w:szCs w:val="20"/>
        </w:rPr>
        <w:t xml:space="preserve">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acrescido de prêmio</w:t>
      </w:r>
      <w:r w:rsidR="00FB2A8F" w:rsidRPr="006E1A99">
        <w:rPr>
          <w:rFonts w:ascii="Verdana" w:hAnsi="Verdana"/>
          <w:i/>
          <w:sz w:val="20"/>
          <w:szCs w:val="20"/>
        </w:rPr>
        <w:t xml:space="preserve"> </w:t>
      </w:r>
      <w:r w:rsidR="00FB2A8F" w:rsidRPr="006E1A99">
        <w:rPr>
          <w:rFonts w:ascii="Verdana" w:hAnsi="Verdana"/>
          <w:sz w:val="20"/>
          <w:szCs w:val="20"/>
        </w:rPr>
        <w:t>de 0,50% (cinquenta centésimos por cento)</w:t>
      </w:r>
      <w:r w:rsidR="003D7436" w:rsidRPr="006E1A99">
        <w:rPr>
          <w:rFonts w:ascii="Verdana" w:hAnsi="Verdana"/>
          <w:sz w:val="20"/>
          <w:szCs w:val="20"/>
        </w:rPr>
        <w:t xml:space="preserve">, incidente </w:t>
      </w:r>
      <w:r w:rsidR="00AA57F5" w:rsidRPr="006E1A99">
        <w:rPr>
          <w:rFonts w:ascii="Verdana" w:hAnsi="Verdana"/>
          <w:sz w:val="20"/>
          <w:szCs w:val="20"/>
        </w:rPr>
        <w:t xml:space="preserve">sobre </w:t>
      </w:r>
      <w:r w:rsidR="004A29B1" w:rsidRPr="006E1A99">
        <w:rPr>
          <w:rFonts w:ascii="Verdana" w:hAnsi="Verdana"/>
          <w:sz w:val="20"/>
          <w:szCs w:val="20"/>
        </w:rPr>
        <w:t xml:space="preserve">o </w:t>
      </w:r>
      <w:r w:rsidR="00A208E1" w:rsidRPr="006E1A99">
        <w:rPr>
          <w:rFonts w:ascii="Verdana" w:hAnsi="Verdana"/>
          <w:sz w:val="20"/>
          <w:szCs w:val="20"/>
        </w:rPr>
        <w:t>Valor Nominal Unitário ou S</w:t>
      </w:r>
      <w:r w:rsidR="00820A2A" w:rsidRPr="006E1A99">
        <w:rPr>
          <w:rFonts w:ascii="Verdana" w:hAnsi="Verdana"/>
          <w:sz w:val="20"/>
          <w:szCs w:val="20"/>
        </w:rPr>
        <w:t>aldo do Valor Nominal Unitário das Debêntures acrescido d</w:t>
      </w:r>
      <w:r w:rsidR="004A29B1" w:rsidRPr="006E1A99">
        <w:rPr>
          <w:rFonts w:ascii="Verdana" w:hAnsi="Verdana"/>
          <w:sz w:val="20"/>
          <w:szCs w:val="20"/>
        </w:rPr>
        <w:t>os</w:t>
      </w:r>
      <w:r w:rsidR="00820A2A" w:rsidRPr="006E1A99">
        <w:rPr>
          <w:rFonts w:ascii="Verdana" w:hAnsi="Verdana"/>
          <w:sz w:val="20"/>
          <w:szCs w:val="20"/>
        </w:rPr>
        <w:t xml:space="preserve"> Juros Remuneratórios</w:t>
      </w:r>
      <w:r w:rsidR="00FA300C" w:rsidRPr="006E1A99">
        <w:rPr>
          <w:rFonts w:ascii="Verdana" w:hAnsi="Verdana"/>
          <w:sz w:val="20"/>
          <w:szCs w:val="20"/>
        </w:rPr>
        <w:t xml:space="preserve"> </w:t>
      </w:r>
      <w:r w:rsidR="009216B9" w:rsidRPr="006E1A99">
        <w:rPr>
          <w:rFonts w:ascii="Verdana" w:hAnsi="Verdana"/>
          <w:sz w:val="20"/>
          <w:szCs w:val="20"/>
        </w:rPr>
        <w:t>(“</w:t>
      </w:r>
      <w:r w:rsidR="009216B9" w:rsidRPr="00EF570F">
        <w:rPr>
          <w:rFonts w:ascii="Verdana" w:hAnsi="Verdana"/>
          <w:sz w:val="20"/>
          <w:szCs w:val="20"/>
          <w:u w:val="single"/>
        </w:rPr>
        <w:t>Resgate Antecipado Facultativo</w:t>
      </w:r>
      <w:r w:rsidR="009216B9" w:rsidRPr="006E1A99">
        <w:rPr>
          <w:rFonts w:ascii="Verdana" w:hAnsi="Verdana"/>
          <w:sz w:val="20"/>
          <w:szCs w:val="20"/>
        </w:rPr>
        <w:t>”)</w:t>
      </w:r>
      <w:r w:rsidR="00FB2A8F" w:rsidRPr="006E1A99">
        <w:rPr>
          <w:rFonts w:ascii="Verdana" w:hAnsi="Verdana"/>
          <w:sz w:val="20"/>
          <w:szCs w:val="20"/>
        </w:rPr>
        <w:t>.</w:t>
      </w:r>
      <w:bookmarkStart w:id="18" w:name="_Ref285570716"/>
      <w:bookmarkStart w:id="19" w:name="_Ref366061184"/>
    </w:p>
    <w:p w:rsidR="002E33ED" w:rsidRPr="006E1A99" w:rsidRDefault="002E33ED" w:rsidP="006E1A99">
      <w:pPr>
        <w:spacing w:line="320" w:lineRule="exact"/>
        <w:jc w:val="both"/>
        <w:rPr>
          <w:rFonts w:ascii="Verdana" w:hAnsi="Verdana"/>
          <w:sz w:val="20"/>
          <w:szCs w:val="20"/>
        </w:rPr>
      </w:pPr>
    </w:p>
    <w:p w:rsidR="00F57D4B" w:rsidRPr="006E1A99" w:rsidRDefault="009216B9" w:rsidP="006E1A99">
      <w:pPr>
        <w:spacing w:line="320" w:lineRule="exact"/>
        <w:jc w:val="both"/>
        <w:rPr>
          <w:rFonts w:ascii="Verdana" w:hAnsi="Verdana"/>
          <w:sz w:val="20"/>
          <w:szCs w:val="20"/>
        </w:rPr>
      </w:pPr>
      <w:r w:rsidRPr="006E1A99">
        <w:rPr>
          <w:rFonts w:ascii="Verdana" w:hAnsi="Verdana"/>
          <w:sz w:val="20"/>
          <w:szCs w:val="20"/>
        </w:rPr>
        <w:t>5.1.2.</w:t>
      </w:r>
      <w:r w:rsidR="009975AC" w:rsidRPr="006E1A99">
        <w:rPr>
          <w:rFonts w:ascii="Verdana" w:hAnsi="Verdana"/>
          <w:b/>
          <w:sz w:val="20"/>
          <w:szCs w:val="20"/>
        </w:rPr>
        <w:tab/>
      </w:r>
      <w:r w:rsidR="003D7436" w:rsidRPr="006E1A99">
        <w:rPr>
          <w:rFonts w:ascii="Verdana" w:hAnsi="Verdana"/>
          <w:b/>
          <w:sz w:val="20"/>
          <w:szCs w:val="20"/>
        </w:rPr>
        <w:t xml:space="preserve">Amortização </w:t>
      </w:r>
      <w:r w:rsidR="003D374E" w:rsidRPr="006E1A99">
        <w:rPr>
          <w:rFonts w:ascii="Verdana" w:hAnsi="Verdana"/>
          <w:b/>
          <w:sz w:val="20"/>
          <w:szCs w:val="20"/>
        </w:rPr>
        <w:t>Extraordinária</w:t>
      </w:r>
      <w:r w:rsidR="003D7436" w:rsidRPr="006E1A99">
        <w:rPr>
          <w:rFonts w:ascii="Verdana" w:hAnsi="Verdana"/>
          <w:b/>
          <w:sz w:val="20"/>
          <w:szCs w:val="20"/>
        </w:rPr>
        <w:t xml:space="preserve"> Facultativa.</w:t>
      </w:r>
      <w:r w:rsidR="003D7436" w:rsidRPr="006E1A99">
        <w:rPr>
          <w:rFonts w:ascii="Verdana" w:hAnsi="Verdana"/>
          <w:sz w:val="20"/>
          <w:szCs w:val="20"/>
        </w:rPr>
        <w:t xml:space="preserve"> A</w:t>
      </w:r>
      <w:r w:rsidRPr="006E1A99">
        <w:rPr>
          <w:rFonts w:ascii="Verdana" w:hAnsi="Verdana"/>
          <w:sz w:val="20"/>
          <w:szCs w:val="20"/>
        </w:rPr>
        <w:t xml:space="preserve"> Emissora</w:t>
      </w:r>
      <w:r w:rsidR="003D7436" w:rsidRPr="006E1A99">
        <w:rPr>
          <w:rFonts w:ascii="Verdana" w:hAnsi="Verdana"/>
          <w:sz w:val="20"/>
          <w:szCs w:val="20"/>
        </w:rPr>
        <w:t xml:space="preserve"> poderá, a seu exclusivo critério, realizar, a qualquer tempo a partir</w:t>
      </w:r>
      <w:r w:rsidR="00FC1A53" w:rsidRPr="006E1A99">
        <w:rPr>
          <w:rFonts w:ascii="Verdana" w:hAnsi="Verdana"/>
          <w:sz w:val="20"/>
          <w:szCs w:val="20"/>
        </w:rPr>
        <w:t xml:space="preserve"> da Data de Emissão</w:t>
      </w:r>
      <w:r w:rsidR="003D7436" w:rsidRPr="006E1A99">
        <w:rPr>
          <w:rFonts w:ascii="Verdana" w:hAnsi="Verdana"/>
          <w:sz w:val="20"/>
          <w:szCs w:val="20"/>
        </w:rPr>
        <w:t>,</w:t>
      </w:r>
      <w:r w:rsidRPr="006E1A99">
        <w:rPr>
          <w:rFonts w:ascii="Verdana" w:hAnsi="Verdana"/>
          <w:sz w:val="20"/>
          <w:szCs w:val="20"/>
        </w:rPr>
        <w:t xml:space="preserve"> e com aviso prévio mediante comunicação pela Emissora ao</w:t>
      </w:r>
      <w:r w:rsidR="006A35A7" w:rsidRPr="006E1A99">
        <w:rPr>
          <w:rFonts w:ascii="Verdana" w:hAnsi="Verdana"/>
          <w:sz w:val="20"/>
          <w:szCs w:val="20"/>
        </w:rPr>
        <w:t>s Debenturistas, com cópia ao</w:t>
      </w:r>
      <w:r w:rsidRPr="006E1A99">
        <w:rPr>
          <w:rFonts w:ascii="Verdana" w:hAnsi="Verdana"/>
          <w:sz w:val="20"/>
          <w:szCs w:val="20"/>
        </w:rPr>
        <w:t xml:space="preserve"> Agente Fiduciário</w:t>
      </w:r>
      <w:r w:rsidR="006A35A7" w:rsidRPr="006E1A99">
        <w:rPr>
          <w:rFonts w:ascii="Verdana" w:hAnsi="Verdana"/>
          <w:sz w:val="20"/>
          <w:szCs w:val="20"/>
        </w:rPr>
        <w:t xml:space="preserve"> e</w:t>
      </w:r>
      <w:r w:rsidRPr="006E1A99">
        <w:rPr>
          <w:rFonts w:ascii="Verdana" w:hAnsi="Verdana"/>
          <w:sz w:val="20"/>
          <w:szCs w:val="20"/>
        </w:rPr>
        <w:t xml:space="preserve"> à B3 com, no mínimo, </w:t>
      </w:r>
      <w:r w:rsidR="003D7436" w:rsidRPr="006E1A99">
        <w:rPr>
          <w:rFonts w:ascii="Verdana" w:hAnsi="Verdana"/>
          <w:sz w:val="20"/>
          <w:szCs w:val="20"/>
        </w:rPr>
        <w:t xml:space="preserve">3 (três) Dias Úteis da data do evento, amortizações </w:t>
      </w:r>
      <w:r w:rsidR="008F6816" w:rsidRPr="006E1A99">
        <w:rPr>
          <w:rFonts w:ascii="Verdana" w:hAnsi="Verdana"/>
          <w:sz w:val="20"/>
          <w:szCs w:val="20"/>
        </w:rPr>
        <w:t>extraordinárias</w:t>
      </w:r>
      <w:r w:rsidR="003D7436" w:rsidRPr="006E1A99">
        <w:rPr>
          <w:rFonts w:ascii="Verdana" w:hAnsi="Verdana"/>
          <w:sz w:val="20"/>
          <w:szCs w:val="20"/>
        </w:rPr>
        <w:t xml:space="preserve"> sobre o </w:t>
      </w:r>
      <w:r w:rsidR="00BF472E" w:rsidRPr="006E1A99">
        <w:rPr>
          <w:rFonts w:ascii="Verdana" w:hAnsi="Verdana"/>
          <w:sz w:val="20"/>
          <w:szCs w:val="20"/>
        </w:rPr>
        <w:t xml:space="preserve">Valor Nominal Unitário ou o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xml:space="preserve"> conforme o caso,</w:t>
      </w:r>
      <w:r w:rsidR="003D7436" w:rsidRPr="006E1A99">
        <w:rPr>
          <w:rFonts w:ascii="Verdana" w:hAnsi="Verdana"/>
          <w:sz w:val="20"/>
          <w:szCs w:val="20"/>
        </w:rPr>
        <w:t xml:space="preserve"> mediante o pagamento de parcela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conforme o caso,</w:t>
      </w:r>
      <w:r w:rsidR="003D7436" w:rsidRPr="006E1A99">
        <w:rPr>
          <w:rFonts w:ascii="Verdana" w:hAnsi="Verdana"/>
          <w:sz w:val="20"/>
          <w:szCs w:val="20"/>
        </w:rPr>
        <w:t xml:space="preserve"> objeto da respectiva amortização </w:t>
      </w:r>
      <w:r w:rsidR="008F6816" w:rsidRPr="006E1A99">
        <w:rPr>
          <w:rFonts w:ascii="Verdana" w:hAnsi="Verdana"/>
          <w:sz w:val="20"/>
          <w:szCs w:val="20"/>
        </w:rPr>
        <w:t>extraordinária</w:t>
      </w:r>
      <w:r w:rsidR="003D7436" w:rsidRPr="006E1A99">
        <w:rPr>
          <w:rFonts w:ascii="Verdana" w:hAnsi="Verdana"/>
          <w:sz w:val="20"/>
          <w:szCs w:val="20"/>
        </w:rPr>
        <w:t xml:space="preserve"> facultativa, limitada a 98% (noventa e oito por cento)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4A29B1" w:rsidRPr="006E1A99">
        <w:rPr>
          <w:rFonts w:ascii="Verdana" w:hAnsi="Verdana"/>
          <w:sz w:val="20"/>
          <w:szCs w:val="20"/>
        </w:rPr>
        <w:t xml:space="preserve">Saldo do </w:t>
      </w:r>
      <w:r w:rsidR="003D7436" w:rsidRPr="006E1A99">
        <w:rPr>
          <w:rFonts w:ascii="Verdana" w:hAnsi="Verdana"/>
          <w:sz w:val="20"/>
          <w:szCs w:val="20"/>
        </w:rPr>
        <w:t>Valor</w:t>
      </w:r>
      <w:r w:rsidR="00447046" w:rsidRPr="006E1A99">
        <w:rPr>
          <w:rFonts w:ascii="Verdana" w:hAnsi="Verdana"/>
          <w:sz w:val="20"/>
          <w:szCs w:val="20"/>
        </w:rPr>
        <w:t xml:space="preserve"> </w:t>
      </w:r>
      <w:r w:rsidR="004A29B1" w:rsidRPr="006E1A99">
        <w:rPr>
          <w:rFonts w:ascii="Verdana" w:hAnsi="Verdana"/>
          <w:sz w:val="20"/>
          <w:szCs w:val="20"/>
        </w:rPr>
        <w:t>Nominal Unitário</w:t>
      </w:r>
      <w:r w:rsidR="003D7436" w:rsidRPr="006E1A99">
        <w:rPr>
          <w:rFonts w:ascii="Verdana" w:hAnsi="Verdana"/>
          <w:sz w:val="20"/>
          <w:szCs w:val="20"/>
        </w:rPr>
        <w:t xml:space="preserve">, </w:t>
      </w:r>
      <w:r w:rsidR="00BF472E" w:rsidRPr="006E1A99">
        <w:rPr>
          <w:rFonts w:ascii="Verdana" w:hAnsi="Verdana"/>
          <w:sz w:val="20"/>
          <w:szCs w:val="20"/>
        </w:rPr>
        <w:t xml:space="preserve">conforme o caso, </w:t>
      </w:r>
      <w:r w:rsidR="003D7436" w:rsidRPr="006E1A99">
        <w:rPr>
          <w:rFonts w:ascii="Verdana" w:hAnsi="Verdana"/>
          <w:sz w:val="20"/>
          <w:szCs w:val="20"/>
        </w:rPr>
        <w:t xml:space="preserve">acrescido </w:t>
      </w:r>
      <w:r w:rsidRPr="006E1A99">
        <w:rPr>
          <w:rFonts w:ascii="Verdana" w:hAnsi="Verdana"/>
          <w:sz w:val="20"/>
          <w:szCs w:val="20"/>
        </w:rPr>
        <w:t>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w:t>
      </w:r>
      <w:r w:rsidR="003D7436" w:rsidRPr="006E1A99">
        <w:rPr>
          <w:rFonts w:ascii="Verdana" w:hAnsi="Verdana"/>
          <w:sz w:val="20"/>
          <w:szCs w:val="20"/>
        </w:rPr>
        <w:t xml:space="preserve"> </w:t>
      </w:r>
      <w:r w:rsidR="003D7436" w:rsidRPr="006E1A99">
        <w:rPr>
          <w:rFonts w:ascii="Verdana" w:hAnsi="Verdana"/>
          <w:i/>
          <w:sz w:val="20"/>
          <w:szCs w:val="20"/>
        </w:rPr>
        <w:t>rata temporis</w:t>
      </w:r>
      <w:r w:rsidR="003D7436" w:rsidRPr="006E1A99">
        <w:rPr>
          <w:rFonts w:ascii="Verdana" w:hAnsi="Verdana"/>
          <w:sz w:val="20"/>
          <w:szCs w:val="20"/>
        </w:rPr>
        <w:t xml:space="preserve"> a partir da Data d</w:t>
      </w:r>
      <w:r w:rsidR="006A35A7" w:rsidRPr="006E1A99">
        <w:rPr>
          <w:rFonts w:ascii="Verdana" w:hAnsi="Verdana"/>
          <w:sz w:val="20"/>
          <w:szCs w:val="20"/>
        </w:rPr>
        <w:t>a Primeira</w:t>
      </w:r>
      <w:r w:rsidR="003D7436" w:rsidRPr="006E1A99">
        <w:rPr>
          <w:rFonts w:ascii="Verdana" w:hAnsi="Verdana"/>
          <w:sz w:val="20"/>
          <w:szCs w:val="20"/>
        </w:rPr>
        <w:t xml:space="preserve"> Integralização ou d</w:t>
      </w:r>
      <w:r w:rsidRPr="006E1A99">
        <w:rPr>
          <w:rFonts w:ascii="Verdana" w:hAnsi="Verdana"/>
          <w:sz w:val="20"/>
          <w:szCs w:val="20"/>
        </w:rPr>
        <w:t xml:space="preserve">a data de pagamento dos 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xml:space="preserve">, acrescido </w:t>
      </w:r>
      <w:bookmarkEnd w:id="18"/>
      <w:bookmarkEnd w:id="19"/>
      <w:r w:rsidR="003D7436" w:rsidRPr="006E1A99">
        <w:rPr>
          <w:rFonts w:ascii="Verdana" w:hAnsi="Verdana"/>
          <w:sz w:val="20"/>
          <w:szCs w:val="20"/>
        </w:rPr>
        <w:t>de prêmio</w:t>
      </w:r>
      <w:r w:rsidRPr="006E1A99">
        <w:rPr>
          <w:rFonts w:ascii="Verdana" w:hAnsi="Verdana"/>
          <w:sz w:val="20"/>
          <w:szCs w:val="20"/>
        </w:rPr>
        <w:t xml:space="preserve"> </w:t>
      </w:r>
      <w:r w:rsidR="007E3362" w:rsidRPr="006E1A99">
        <w:rPr>
          <w:rFonts w:ascii="Verdana" w:hAnsi="Verdana"/>
          <w:sz w:val="20"/>
          <w:szCs w:val="20"/>
        </w:rPr>
        <w:t>de 0,</w:t>
      </w:r>
      <w:r w:rsidR="00FB2A8F" w:rsidRPr="006E1A99">
        <w:rPr>
          <w:rFonts w:ascii="Verdana" w:hAnsi="Verdana"/>
          <w:sz w:val="20"/>
          <w:szCs w:val="20"/>
        </w:rPr>
        <w:t>50</w:t>
      </w:r>
      <w:r w:rsidR="007E3362" w:rsidRPr="006E1A99">
        <w:rPr>
          <w:rFonts w:ascii="Verdana" w:hAnsi="Verdana"/>
          <w:sz w:val="20"/>
          <w:szCs w:val="20"/>
        </w:rPr>
        <w:t>% (</w:t>
      </w:r>
      <w:r w:rsidR="00FB2A8F" w:rsidRPr="006E1A99">
        <w:rPr>
          <w:rFonts w:ascii="Verdana" w:hAnsi="Verdana"/>
          <w:sz w:val="20"/>
          <w:szCs w:val="20"/>
        </w:rPr>
        <w:t>cinquenta</w:t>
      </w:r>
      <w:r w:rsidR="007E3362" w:rsidRPr="006E1A99">
        <w:rPr>
          <w:rFonts w:ascii="Verdana" w:hAnsi="Verdana"/>
          <w:sz w:val="20"/>
          <w:szCs w:val="20"/>
        </w:rPr>
        <w:t xml:space="preserve"> centésimos por cento)</w:t>
      </w:r>
      <w:r w:rsidR="003D7436" w:rsidRPr="006E1A99">
        <w:rPr>
          <w:rFonts w:ascii="Verdana" w:hAnsi="Verdana"/>
          <w:sz w:val="20"/>
          <w:szCs w:val="20"/>
        </w:rPr>
        <w:t>, incidente sobre o valor da parcela do saldo do Valor Nominal Unitário d</w:t>
      </w:r>
      <w:r w:rsidRPr="006E1A99">
        <w:rPr>
          <w:rFonts w:ascii="Verdana" w:hAnsi="Verdana"/>
          <w:sz w:val="20"/>
          <w:szCs w:val="20"/>
        </w:rPr>
        <w:t>as Debêntures a ser amortizada</w:t>
      </w:r>
      <w:r w:rsidR="004A29B1" w:rsidRPr="006E1A99">
        <w:rPr>
          <w:rFonts w:ascii="Verdana" w:hAnsi="Verdana"/>
          <w:sz w:val="20"/>
          <w:szCs w:val="20"/>
        </w:rPr>
        <w:t xml:space="preserve"> acrescido dos Juros Remuneratórios</w:t>
      </w:r>
      <w:r w:rsidR="00FA300C" w:rsidRPr="006E1A99">
        <w:rPr>
          <w:rFonts w:ascii="Verdana" w:hAnsi="Verdana"/>
          <w:sz w:val="20"/>
          <w:szCs w:val="20"/>
        </w:rPr>
        <w:t xml:space="preserve"> (“</w:t>
      </w:r>
      <w:r w:rsidRPr="00EF570F">
        <w:rPr>
          <w:rFonts w:ascii="Verdana" w:hAnsi="Verdana"/>
          <w:sz w:val="20"/>
          <w:szCs w:val="20"/>
          <w:u w:val="single"/>
        </w:rPr>
        <w:t xml:space="preserve">Amortização </w:t>
      </w:r>
      <w:r w:rsidR="008F6816" w:rsidRPr="00EF570F">
        <w:rPr>
          <w:rFonts w:ascii="Verdana" w:hAnsi="Verdana"/>
          <w:sz w:val="20"/>
          <w:szCs w:val="20"/>
          <w:u w:val="single"/>
        </w:rPr>
        <w:t>Extraordinária</w:t>
      </w:r>
      <w:r w:rsidRPr="00EF570F">
        <w:rPr>
          <w:rFonts w:ascii="Verdana" w:hAnsi="Verdana"/>
          <w:sz w:val="20"/>
          <w:szCs w:val="20"/>
          <w:u w:val="single"/>
        </w:rPr>
        <w:t xml:space="preserve"> Facultativa</w:t>
      </w:r>
      <w:r w:rsidRPr="006E1A99">
        <w:rPr>
          <w:rFonts w:ascii="Verdana" w:hAnsi="Verdana"/>
          <w:sz w:val="20"/>
          <w:szCs w:val="20"/>
        </w:rPr>
        <w:t>”)</w:t>
      </w:r>
      <w:r w:rsidR="00FB2A8F" w:rsidRPr="006E1A99">
        <w:rPr>
          <w:rFonts w:ascii="Verdana" w:hAnsi="Verdana"/>
          <w:sz w:val="20"/>
          <w:szCs w:val="20"/>
        </w:rPr>
        <w:t>.</w:t>
      </w:r>
      <w:r w:rsidR="00EF4D9A" w:rsidRPr="006E1A99">
        <w:rPr>
          <w:rFonts w:ascii="Verdana" w:hAnsi="Verdana"/>
          <w:sz w:val="20"/>
          <w:szCs w:val="20"/>
        </w:rPr>
        <w:t xml:space="preserve"> </w:t>
      </w:r>
    </w:p>
    <w:p w:rsidR="00BF472E" w:rsidRPr="006E1A99" w:rsidRDefault="00BF472E" w:rsidP="006E1A99">
      <w:pPr>
        <w:spacing w:line="320" w:lineRule="exact"/>
        <w:jc w:val="both"/>
        <w:rPr>
          <w:rFonts w:ascii="Verdana" w:hAnsi="Verdana"/>
          <w:b/>
          <w:sz w:val="20"/>
          <w:szCs w:val="20"/>
        </w:rPr>
      </w:pPr>
    </w:p>
    <w:p w:rsidR="008F6816" w:rsidRPr="006E1A99" w:rsidRDefault="004A29B1" w:rsidP="006E1A99">
      <w:pPr>
        <w:spacing w:line="320" w:lineRule="exact"/>
        <w:jc w:val="both"/>
        <w:rPr>
          <w:rFonts w:ascii="Verdana" w:hAnsi="Verdana"/>
          <w:bCs/>
          <w:sz w:val="20"/>
          <w:szCs w:val="20"/>
        </w:rPr>
      </w:pPr>
      <w:r w:rsidRPr="006E1A99">
        <w:rPr>
          <w:rFonts w:ascii="Verdana" w:hAnsi="Verdana"/>
          <w:sz w:val="20"/>
          <w:szCs w:val="20"/>
        </w:rPr>
        <w:t>5.1.3.</w:t>
      </w:r>
      <w:r w:rsidRPr="006E1A99">
        <w:rPr>
          <w:rFonts w:ascii="Verdana" w:hAnsi="Verdana"/>
          <w:sz w:val="20"/>
          <w:szCs w:val="20"/>
        </w:rPr>
        <w:tab/>
      </w:r>
      <w:r w:rsidR="00277A9E" w:rsidRPr="006E1A99">
        <w:rPr>
          <w:rFonts w:ascii="Verdana" w:hAnsi="Verdana"/>
          <w:sz w:val="20"/>
          <w:szCs w:val="20"/>
        </w:rPr>
        <w:t>C</w:t>
      </w:r>
      <w:r w:rsidR="008F6816" w:rsidRPr="006E1A99">
        <w:rPr>
          <w:rFonts w:ascii="Verdana" w:hAnsi="Verdana"/>
          <w:bCs/>
          <w:sz w:val="20"/>
          <w:szCs w:val="20"/>
        </w:rPr>
        <w:t xml:space="preserve">aso o pagamento do Resgate Antecipado Facultativo ocorra em data que coincida com qualquer data de pagamento do </w:t>
      </w:r>
      <w:r w:rsidR="003E5460" w:rsidRPr="006E1A99">
        <w:rPr>
          <w:rFonts w:ascii="Verdana" w:hAnsi="Verdana"/>
          <w:bCs/>
          <w:sz w:val="20"/>
          <w:szCs w:val="20"/>
        </w:rPr>
        <w:t xml:space="preserve">Saldo do </w:t>
      </w:r>
      <w:r w:rsidR="008F6816" w:rsidRPr="006E1A99">
        <w:rPr>
          <w:rFonts w:ascii="Verdana" w:hAnsi="Verdana"/>
          <w:bCs/>
          <w:sz w:val="20"/>
          <w:szCs w:val="20"/>
        </w:rPr>
        <w:t>Valor Nominal Unitário das Debêntures, nos termos da Cláusula </w:t>
      </w:r>
      <w:r w:rsidR="00447046" w:rsidRPr="006E1A99">
        <w:rPr>
          <w:rFonts w:ascii="Verdana" w:hAnsi="Verdana"/>
          <w:bCs/>
          <w:sz w:val="20"/>
          <w:szCs w:val="20"/>
        </w:rPr>
        <w:t>4.3.1</w:t>
      </w:r>
      <w:r w:rsidR="008F6816" w:rsidRPr="006E1A99">
        <w:rPr>
          <w:rFonts w:ascii="Verdana" w:hAnsi="Verdana"/>
          <w:bCs/>
          <w:sz w:val="20"/>
          <w:szCs w:val="20"/>
        </w:rPr>
        <w:t>, e/ou da Remuneração, nos termos da Cláusula </w:t>
      </w:r>
      <w:r w:rsidR="003D407C" w:rsidRPr="006E1A99">
        <w:rPr>
          <w:rFonts w:ascii="Verdana" w:hAnsi="Verdana"/>
          <w:bCs/>
          <w:sz w:val="20"/>
          <w:szCs w:val="20"/>
        </w:rPr>
        <w:t>4.2.3</w:t>
      </w:r>
      <w:r w:rsidR="008F6816" w:rsidRPr="006E1A99">
        <w:rPr>
          <w:rFonts w:ascii="Verdana" w:hAnsi="Verdana"/>
          <w:bCs/>
          <w:sz w:val="20"/>
          <w:szCs w:val="20"/>
        </w:rPr>
        <w:t xml:space="preserve"> acima, o prêmio previsto na Cláusula 5.1.1 incidirá sobre o valor do resgate antecipado, líquido de tais pagamentos do</w:t>
      </w:r>
      <w:r w:rsidR="003E5460" w:rsidRPr="006E1A99">
        <w:rPr>
          <w:rFonts w:ascii="Verdana" w:hAnsi="Verdana"/>
          <w:bCs/>
          <w:sz w:val="20"/>
          <w:szCs w:val="20"/>
        </w:rPr>
        <w:t xml:space="preserve"> Saldo do</w:t>
      </w:r>
      <w:r w:rsidR="008F6816" w:rsidRPr="006E1A99">
        <w:rPr>
          <w:rFonts w:ascii="Verdana" w:hAnsi="Verdana"/>
          <w:bCs/>
          <w:sz w:val="20"/>
          <w:szCs w:val="20"/>
        </w:rPr>
        <w:t xml:space="preserve"> Valor Nominal Unitário das Debêntures e/ou da Remuneração, se devidamente realizados, nos termos desta Escritura de Emissão.</w:t>
      </w:r>
    </w:p>
    <w:p w:rsidR="002337B4" w:rsidRPr="006E1A99" w:rsidRDefault="002337B4" w:rsidP="006E1A99">
      <w:pPr>
        <w:spacing w:line="320" w:lineRule="exact"/>
        <w:jc w:val="both"/>
        <w:rPr>
          <w:rFonts w:ascii="Verdana" w:hAnsi="Verdana"/>
          <w:bCs/>
          <w:sz w:val="20"/>
          <w:szCs w:val="20"/>
        </w:rPr>
      </w:pPr>
    </w:p>
    <w:p w:rsidR="008F6816" w:rsidRPr="006E1A99" w:rsidRDefault="008F6816" w:rsidP="006E1A99">
      <w:pPr>
        <w:spacing w:line="320" w:lineRule="exact"/>
        <w:jc w:val="both"/>
        <w:rPr>
          <w:rFonts w:ascii="Verdana" w:hAnsi="Verdana"/>
          <w:sz w:val="20"/>
          <w:szCs w:val="20"/>
        </w:rPr>
      </w:pPr>
      <w:r w:rsidRPr="006E1A99">
        <w:rPr>
          <w:rFonts w:ascii="Verdana" w:hAnsi="Verdana"/>
          <w:bCs/>
          <w:sz w:val="20"/>
          <w:szCs w:val="20"/>
        </w:rPr>
        <w:lastRenderedPageBreak/>
        <w:t xml:space="preserve">5.1.4. </w:t>
      </w:r>
      <w:r w:rsidR="00277A9E" w:rsidRPr="006E1A99">
        <w:rPr>
          <w:rFonts w:ascii="Verdana" w:hAnsi="Verdana"/>
          <w:bCs/>
          <w:sz w:val="20"/>
          <w:szCs w:val="20"/>
        </w:rPr>
        <w:t>C</w:t>
      </w:r>
      <w:r w:rsidRPr="006E1A99">
        <w:rPr>
          <w:rFonts w:ascii="Verdana" w:hAnsi="Verdana"/>
          <w:bCs/>
          <w:sz w:val="20"/>
          <w:szCs w:val="20"/>
        </w:rPr>
        <w:t xml:space="preserve">aso o pagamento da Amortização Extraordinária Facultativa ocorra em data que coincida com qualquer data de pagamento do </w:t>
      </w:r>
      <w:r w:rsidR="003E5460" w:rsidRPr="006E1A99">
        <w:rPr>
          <w:rFonts w:ascii="Verdana" w:hAnsi="Verdana"/>
          <w:bCs/>
          <w:sz w:val="20"/>
          <w:szCs w:val="20"/>
        </w:rPr>
        <w:t xml:space="preserve">Saldo do </w:t>
      </w:r>
      <w:r w:rsidRPr="006E1A99">
        <w:rPr>
          <w:rFonts w:ascii="Verdana" w:hAnsi="Verdana"/>
          <w:bCs/>
          <w:sz w:val="20"/>
          <w:szCs w:val="20"/>
        </w:rPr>
        <w:t xml:space="preserve">Valor Nominal Unitário das Debêntures, nos termos da Cláusula </w:t>
      </w:r>
      <w:r w:rsidR="00EF4D9A" w:rsidRPr="006E1A99">
        <w:rPr>
          <w:rFonts w:ascii="Verdana" w:hAnsi="Verdana"/>
          <w:bCs/>
          <w:sz w:val="20"/>
          <w:szCs w:val="20"/>
        </w:rPr>
        <w:t>4.3.1</w:t>
      </w:r>
      <w:r w:rsidRPr="006E1A99">
        <w:rPr>
          <w:rFonts w:ascii="Verdana" w:hAnsi="Verdana"/>
          <w:bCs/>
          <w:sz w:val="20"/>
          <w:szCs w:val="20"/>
        </w:rPr>
        <w:t xml:space="preserve"> acima, e/ou da Remuneração, nos termos da Cláusula </w:t>
      </w:r>
      <w:r w:rsidR="00EF4D9A" w:rsidRPr="006E1A99">
        <w:rPr>
          <w:rFonts w:ascii="Verdana" w:hAnsi="Verdana"/>
          <w:bCs/>
          <w:sz w:val="20"/>
          <w:szCs w:val="20"/>
        </w:rPr>
        <w:t>4.2.3</w:t>
      </w:r>
      <w:r w:rsidRPr="006E1A99">
        <w:rPr>
          <w:rFonts w:ascii="Verdana" w:hAnsi="Verdana"/>
          <w:bCs/>
          <w:sz w:val="20"/>
          <w:szCs w:val="20"/>
        </w:rPr>
        <w:t xml:space="preserve"> acima, o prêmio previsto na Cláusula 5.1.2 incidirá sobre o valor da amortização extraordinária, líquido de tais pagamentos do </w:t>
      </w:r>
      <w:r w:rsidR="003E5460" w:rsidRPr="006E1A99">
        <w:rPr>
          <w:rFonts w:ascii="Verdana" w:hAnsi="Verdana"/>
          <w:bCs/>
          <w:sz w:val="20"/>
          <w:szCs w:val="20"/>
        </w:rPr>
        <w:t xml:space="preserve">Saldo do </w:t>
      </w:r>
      <w:r w:rsidRPr="006E1A99">
        <w:rPr>
          <w:rFonts w:ascii="Verdana" w:hAnsi="Verdana"/>
          <w:bCs/>
          <w:sz w:val="20"/>
          <w:szCs w:val="20"/>
        </w:rPr>
        <w:t>Valor Nominal Unitário das Debêntures e/ou da Remuneração, se devidamente realizados, nos termos desta Escritura de Emissão</w:t>
      </w:r>
      <w:r w:rsidRPr="006E1A99">
        <w:rPr>
          <w:rFonts w:ascii="Verdana" w:hAnsi="Verdana"/>
          <w:sz w:val="20"/>
          <w:szCs w:val="20"/>
        </w:rPr>
        <w:t>.</w:t>
      </w:r>
    </w:p>
    <w:p w:rsidR="003E5460" w:rsidRPr="006E1A99" w:rsidRDefault="003E5460" w:rsidP="006E1A99">
      <w:pPr>
        <w:spacing w:line="320" w:lineRule="exact"/>
        <w:jc w:val="both"/>
        <w:rPr>
          <w:rFonts w:ascii="Verdana" w:hAnsi="Verdana"/>
          <w:sz w:val="20"/>
          <w:szCs w:val="20"/>
        </w:rPr>
      </w:pPr>
    </w:p>
    <w:p w:rsidR="003E5460" w:rsidRPr="006E1A99" w:rsidRDefault="003E5460" w:rsidP="006E1A99">
      <w:pPr>
        <w:spacing w:line="320" w:lineRule="exact"/>
        <w:jc w:val="both"/>
        <w:rPr>
          <w:rFonts w:ascii="Verdana" w:hAnsi="Verdana"/>
          <w:sz w:val="20"/>
          <w:szCs w:val="20"/>
        </w:rPr>
      </w:pPr>
      <w:r w:rsidRPr="006E1A99">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rsidR="002E33ED" w:rsidRPr="006E1A99" w:rsidRDefault="002E33ED" w:rsidP="006E1A99">
      <w:pPr>
        <w:spacing w:line="320" w:lineRule="exact"/>
        <w:jc w:val="both"/>
        <w:rPr>
          <w:rFonts w:ascii="Verdana" w:hAnsi="Verdana"/>
          <w:b/>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Aquisição Antecipada Facultativa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.2.1.</w:t>
      </w:r>
      <w:r w:rsidR="00482A00" w:rsidRPr="006E1A99">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sidRPr="006E1A99">
        <w:rPr>
          <w:rFonts w:ascii="Verdana" w:hAnsi="Verdana"/>
          <w:color w:val="000000"/>
          <w:sz w:val="20"/>
          <w:szCs w:val="20"/>
        </w:rPr>
        <w:t xml:space="preserve">e ainda sujeita ao aceite do respectivo debenturista vendedor, </w:t>
      </w:r>
      <w:r w:rsidR="00482A00" w:rsidRPr="006E1A99">
        <w:rPr>
          <w:rFonts w:ascii="Verdana" w:hAnsi="Verdana"/>
          <w:color w:val="000000"/>
          <w:sz w:val="20"/>
          <w:szCs w:val="20"/>
        </w:rPr>
        <w:t xml:space="preserve">adquirir Debêntures, </w:t>
      </w:r>
      <w:r w:rsidRPr="006E1A99">
        <w:rPr>
          <w:rFonts w:ascii="Verdana" w:hAnsi="Verdana"/>
          <w:color w:val="000000"/>
          <w:sz w:val="20"/>
          <w:szCs w:val="20"/>
        </w:rPr>
        <w:t xml:space="preserve">por valor igual ou inferior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 xml:space="preserve">do Valor Nominal Unitário, </w:t>
      </w:r>
      <w:r w:rsidR="00744893" w:rsidRPr="006E1A99">
        <w:rPr>
          <w:rFonts w:ascii="Verdana" w:hAnsi="Verdana"/>
          <w:color w:val="000000"/>
          <w:sz w:val="20"/>
          <w:szCs w:val="20"/>
        </w:rPr>
        <w:t xml:space="preserve">conforme o caso, </w:t>
      </w:r>
      <w:r w:rsidRPr="006E1A99">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do Valor Nominal Unitário, desde que observadas as regras expedidas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AE5FDA"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.2.2.</w:t>
      </w:r>
      <w:r w:rsidR="00482A00" w:rsidRPr="006E1A99">
        <w:rPr>
          <w:rFonts w:ascii="Verdana" w:hAnsi="Verdana"/>
          <w:color w:val="000000"/>
          <w:sz w:val="20"/>
          <w:szCs w:val="20"/>
        </w:rPr>
        <w:tab/>
      </w:r>
      <w:r w:rsidRPr="006E1A99">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0" w:name="_Toc5096975"/>
      <w:r w:rsidRPr="006E1A99">
        <w:rPr>
          <w:rFonts w:ascii="Verdana" w:hAnsi="Verdana"/>
          <w:color w:val="000000"/>
          <w:sz w:val="20"/>
        </w:rPr>
        <w:t xml:space="preserve">CLÁUSULA VI </w:t>
      </w:r>
      <w:r w:rsidRPr="006E1A99">
        <w:rPr>
          <w:rFonts w:ascii="Verdana" w:hAnsi="Verdana"/>
          <w:color w:val="000000"/>
          <w:sz w:val="20"/>
        </w:rPr>
        <w:br/>
        <w:t>VENCIMENTO ANTECIPADO</w:t>
      </w:r>
      <w:bookmarkEnd w:id="20"/>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482A00" w:rsidRPr="006E1A99">
        <w:rPr>
          <w:rFonts w:ascii="Verdana" w:hAnsi="Verdana"/>
          <w:b/>
          <w:color w:val="000000"/>
          <w:sz w:val="20"/>
          <w:szCs w:val="20"/>
        </w:rPr>
        <w:tab/>
      </w:r>
      <w:r w:rsidR="00482A00" w:rsidRPr="006E1A99">
        <w:rPr>
          <w:rFonts w:ascii="Verdana" w:hAnsi="Verdana"/>
          <w:color w:val="000000"/>
          <w:sz w:val="20"/>
          <w:szCs w:val="20"/>
        </w:rPr>
        <w:t xml:space="preserve">Observado o disposto nesta Cláusula </w:t>
      </w:r>
      <w:r w:rsidRPr="006E1A99">
        <w:rPr>
          <w:rFonts w:ascii="Verdana" w:hAnsi="Verdana"/>
          <w:color w:val="000000"/>
          <w:sz w:val="20"/>
          <w:szCs w:val="20"/>
        </w:rPr>
        <w:t>VI</w:t>
      </w:r>
      <w:r w:rsidR="00482A00" w:rsidRPr="006E1A99">
        <w:rPr>
          <w:rFonts w:ascii="Verdana" w:hAnsi="Verdana"/>
          <w:color w:val="000000"/>
          <w:sz w:val="20"/>
          <w:szCs w:val="20"/>
        </w:rPr>
        <w:t xml:space="preserve">, </w:t>
      </w:r>
      <w:r w:rsidR="005E6F50" w:rsidRPr="006E1A99">
        <w:rPr>
          <w:rFonts w:ascii="Verdana" w:hAnsi="Verdana"/>
          <w:color w:val="000000"/>
          <w:sz w:val="20"/>
          <w:szCs w:val="20"/>
        </w:rPr>
        <w:t xml:space="preserve">o Agente Fiduciário deverá declarar antecipadamente vencidas as obrigações decorrentes das Debêntures, e exigir o pagamento, pela Emissora, 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6E1A99">
        <w:rPr>
          <w:rFonts w:ascii="Verdana" w:hAnsi="Verdana"/>
          <w:i/>
          <w:color w:val="000000"/>
          <w:sz w:val="20"/>
          <w:szCs w:val="20"/>
        </w:rPr>
        <w:t>pro rata temporis</w:t>
      </w:r>
      <w:r w:rsidR="005E6F50" w:rsidRPr="006E1A99">
        <w:rPr>
          <w:rFonts w:ascii="Verdana" w:hAnsi="Verdana"/>
          <w:color w:val="000000"/>
          <w:sz w:val="20"/>
          <w:szCs w:val="20"/>
        </w:rPr>
        <w:t xml:space="preserve">, desde a Data da Primeira Integralização (ou a Data de Pagamento dos Juros Remuneratórios imediatamente anterior, conforme o caso) até a data do seu efetivo pagamento, e demais encargos devidos nos termos desta Escritura, na ocorrência de qualquer dos eventos previstos nas </w:t>
      </w:r>
      <w:r w:rsidR="005E6F50" w:rsidRPr="006E1A99">
        <w:rPr>
          <w:rFonts w:ascii="Verdana" w:hAnsi="Verdana"/>
          <w:color w:val="000000"/>
          <w:sz w:val="20"/>
          <w:szCs w:val="20"/>
        </w:rPr>
        <w:lastRenderedPageBreak/>
        <w:t>Cláusulas 6.1.1. e</w:t>
      </w:r>
      <w:r w:rsidR="00D728F5" w:rsidRPr="006E1A99">
        <w:rPr>
          <w:rFonts w:ascii="Verdana" w:hAnsi="Verdana"/>
          <w:color w:val="000000"/>
          <w:sz w:val="20"/>
          <w:szCs w:val="20"/>
        </w:rPr>
        <w:t xml:space="preserve"> 6.1.2 abaixo</w:t>
      </w:r>
      <w:r w:rsidR="005E6F50" w:rsidRPr="006E1A99">
        <w:rPr>
          <w:rFonts w:ascii="Verdana" w:hAnsi="Verdana"/>
          <w:color w:val="000000"/>
          <w:sz w:val="20"/>
          <w:szCs w:val="20"/>
        </w:rPr>
        <w:t xml:space="preserve"> (cada evento, um "</w:t>
      </w:r>
      <w:r w:rsidR="005E6F50" w:rsidRPr="006E1A99">
        <w:rPr>
          <w:rFonts w:ascii="Verdana" w:hAnsi="Verdana"/>
          <w:color w:val="000000"/>
          <w:sz w:val="20"/>
          <w:szCs w:val="20"/>
          <w:u w:val="single"/>
        </w:rPr>
        <w:t>Evento de Inadimplemento</w:t>
      </w:r>
      <w:r w:rsidR="005E6F50"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6.1.1.</w:t>
      </w:r>
      <w:r w:rsidRPr="006E1A99">
        <w:rPr>
          <w:rFonts w:ascii="Verdana" w:hAnsi="Verdana"/>
          <w:color w:val="000000"/>
          <w:sz w:val="20"/>
          <w:szCs w:val="20"/>
        </w:rPr>
        <w:tab/>
        <w:t>Constituem Eventos de Inadimplemento que acarretam o vencimento antecipado automático das obrigações decorrentes das Debêntures, independentemente de aviso ou notificação, judicial ou extrajudicial, aplicando-se o disposto na Cláusula</w:t>
      </w:r>
      <w:r w:rsidR="00D728F5" w:rsidRPr="006E1A99">
        <w:rPr>
          <w:rFonts w:ascii="Verdana" w:hAnsi="Verdana"/>
          <w:color w:val="000000"/>
          <w:sz w:val="20"/>
          <w:szCs w:val="20"/>
        </w:rPr>
        <w:t xml:space="preserve"> 6.1.3</w:t>
      </w:r>
      <w:r w:rsidRPr="006E1A99">
        <w:rPr>
          <w:rFonts w:ascii="Verdana" w:hAnsi="Verdana"/>
          <w:color w:val="000000"/>
          <w:sz w:val="20"/>
          <w:szCs w:val="20"/>
        </w:rPr>
        <w:t> </w:t>
      </w:r>
      <w:r w:rsidR="00D728F5" w:rsidRPr="006E1A99">
        <w:rPr>
          <w:rFonts w:ascii="Verdana" w:hAnsi="Verdana"/>
          <w:color w:val="000000"/>
          <w:sz w:val="20"/>
          <w:szCs w:val="20"/>
        </w:rPr>
        <w:t>abaixo</w:t>
      </w:r>
      <w:r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5E6F50" w:rsidRPr="006E1A99">
        <w:rPr>
          <w:rFonts w:ascii="Verdana" w:hAnsi="Verdana"/>
          <w:color w:val="000000"/>
          <w:sz w:val="20"/>
          <w:szCs w:val="20"/>
        </w:rPr>
        <w:t>(a)</w:t>
      </w:r>
      <w:r w:rsidR="005E6F50" w:rsidRPr="006E1A99">
        <w:rPr>
          <w:rFonts w:ascii="Verdana" w:hAnsi="Verdana"/>
          <w:color w:val="000000"/>
          <w:sz w:val="20"/>
          <w:szCs w:val="20"/>
        </w:rPr>
        <w:tab/>
        <w:t xml:space="preserve">inadimplemento, pela Emissora, no prazo e na forma devidos, de qualquer obrigação pecuniária </w:t>
      </w:r>
      <w:r w:rsidR="005E6F50" w:rsidRPr="006E1A99">
        <w:rPr>
          <w:rFonts w:ascii="Verdana" w:hAnsi="Verdana"/>
          <w:bCs/>
          <w:snapToGrid w:val="0"/>
          <w:sz w:val="20"/>
          <w:szCs w:val="20"/>
        </w:rPr>
        <w:t>relacionada</w:t>
      </w:r>
      <w:r w:rsidR="005E6F50" w:rsidRPr="006E1A99">
        <w:rPr>
          <w:rFonts w:ascii="Verdana" w:hAnsi="Verdana"/>
          <w:color w:val="000000"/>
          <w:sz w:val="20"/>
          <w:szCs w:val="20"/>
        </w:rPr>
        <w:t xml:space="preserve"> às Debêntures, previstas nesta Escritura, não sanada no prazo de </w:t>
      </w:r>
      <w:r w:rsidR="00FA300C" w:rsidRPr="006E1A99">
        <w:rPr>
          <w:rFonts w:ascii="Verdana" w:hAnsi="Verdana"/>
          <w:color w:val="000000"/>
          <w:sz w:val="20"/>
          <w:szCs w:val="20"/>
        </w:rPr>
        <w:t>2</w:t>
      </w:r>
      <w:r w:rsidR="005E6F50" w:rsidRPr="006E1A99">
        <w:rPr>
          <w:rFonts w:ascii="Verdana" w:hAnsi="Verdana"/>
          <w:color w:val="000000"/>
          <w:sz w:val="20"/>
          <w:szCs w:val="20"/>
        </w:rPr>
        <w:t xml:space="preserve"> (</w:t>
      </w:r>
      <w:r w:rsidR="00FA300C" w:rsidRPr="006E1A99">
        <w:rPr>
          <w:rFonts w:ascii="Verdana" w:hAnsi="Verdana"/>
          <w:color w:val="000000"/>
          <w:sz w:val="20"/>
          <w:szCs w:val="20"/>
        </w:rPr>
        <w:t>dois</w:t>
      </w:r>
      <w:r w:rsidR="005E6F50" w:rsidRPr="006E1A99">
        <w:rPr>
          <w:rFonts w:ascii="Verdana" w:hAnsi="Verdana"/>
          <w:color w:val="000000"/>
          <w:sz w:val="20"/>
          <w:szCs w:val="20"/>
        </w:rPr>
        <w:t>) Dia</w:t>
      </w:r>
      <w:r w:rsidR="00FA300C" w:rsidRPr="006E1A99">
        <w:rPr>
          <w:rFonts w:ascii="Verdana" w:hAnsi="Verdana"/>
          <w:color w:val="000000"/>
          <w:sz w:val="20"/>
          <w:szCs w:val="20"/>
        </w:rPr>
        <w:t>s</w:t>
      </w:r>
      <w:r w:rsidR="005E6F50" w:rsidRPr="006E1A99">
        <w:rPr>
          <w:rFonts w:ascii="Verdana" w:hAnsi="Verdana"/>
          <w:color w:val="000000"/>
          <w:sz w:val="20"/>
          <w:szCs w:val="20"/>
        </w:rPr>
        <w:t xml:space="preserve"> Út</w:t>
      </w:r>
      <w:r w:rsidR="00FA300C" w:rsidRPr="006E1A99">
        <w:rPr>
          <w:rFonts w:ascii="Verdana" w:hAnsi="Verdana"/>
          <w:color w:val="000000"/>
          <w:sz w:val="20"/>
          <w:szCs w:val="20"/>
        </w:rPr>
        <w:t>eis</w:t>
      </w:r>
      <w:r w:rsidR="005E6F50" w:rsidRPr="006E1A99">
        <w:rPr>
          <w:rFonts w:ascii="Verdana" w:hAnsi="Verdana"/>
          <w:color w:val="000000"/>
          <w:sz w:val="20"/>
          <w:szCs w:val="20"/>
        </w:rPr>
        <w:t xml:space="preserve"> da data do respectivo inadimplemento;</w:t>
      </w:r>
      <w:r w:rsidR="00EF4D9A" w:rsidRPr="006E1A99">
        <w:rPr>
          <w:rFonts w:ascii="Verdana" w:hAnsi="Verdana"/>
          <w:color w:val="000000"/>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sz w:val="20"/>
          <w:szCs w:val="20"/>
        </w:rPr>
        <w:tab/>
      </w:r>
      <w:r w:rsidR="005E6F50" w:rsidRPr="006E1A99">
        <w:rPr>
          <w:rFonts w:ascii="Verdana" w:hAnsi="Verdana"/>
          <w:sz w:val="20"/>
          <w:szCs w:val="20"/>
        </w:rPr>
        <w:t>(b)</w:t>
      </w:r>
      <w:r w:rsidR="005E6F50" w:rsidRPr="006E1A99">
        <w:rPr>
          <w:rFonts w:ascii="Verdana" w:hAnsi="Verdana"/>
          <w:sz w:val="20"/>
          <w:szCs w:val="20"/>
        </w:rPr>
        <w:tab/>
        <w:t xml:space="preserve">ocorrência de: (i) </w:t>
      </w:r>
      <w:r w:rsidR="005E6F50" w:rsidRPr="006E1A99">
        <w:rPr>
          <w:rFonts w:ascii="Verdana" w:hAnsi="Verdana"/>
          <w:color w:val="000000"/>
          <w:sz w:val="20"/>
          <w:szCs w:val="20"/>
        </w:rPr>
        <w:t>decretação</w:t>
      </w:r>
      <w:r w:rsidR="005E6F50" w:rsidRPr="006E1A99">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sz w:val="20"/>
          <w:szCs w:val="20"/>
        </w:rPr>
        <w:t>(c)</w:t>
      </w:r>
      <w:r w:rsidRPr="006E1A99">
        <w:rPr>
          <w:rFonts w:ascii="Verdana" w:hAnsi="Verdana"/>
          <w:sz w:val="20"/>
          <w:szCs w:val="20"/>
        </w:rPr>
        <w:tab/>
      </w:r>
      <w:r w:rsidR="005E6F50" w:rsidRPr="006E1A99">
        <w:rPr>
          <w:rFonts w:ascii="Verdana" w:hAnsi="Verdana"/>
          <w:sz w:val="20"/>
          <w:szCs w:val="20"/>
        </w:rPr>
        <w:t xml:space="preserve">distribuição de dividendos, pagamento de juros sobre o capital próprio ou a realização de quaisquer outros pagamentos a seus acionistas, (1) caso a Emissora esteja em mora com </w:t>
      </w:r>
      <w:r w:rsidR="005E6F50" w:rsidRPr="006E1A99">
        <w:rPr>
          <w:rFonts w:ascii="Verdana" w:hAnsi="Verdana"/>
          <w:color w:val="000000"/>
          <w:sz w:val="20"/>
          <w:szCs w:val="20"/>
        </w:rPr>
        <w:t>qualquer</w:t>
      </w:r>
      <w:r w:rsidR="005E6F50" w:rsidRPr="006E1A99">
        <w:rPr>
          <w:rFonts w:ascii="Verdana" w:hAnsi="Verdana"/>
          <w:sz w:val="20"/>
          <w:szCs w:val="20"/>
        </w:rPr>
        <w:t xml:space="preserve"> de suas obrigações pecuniárias, observado o prazo de cura estabelecido no item (a) acima, ressalvado, entretanto, o pagamento do dividendo mínimo obrigatório previsto no artigo 202 da Lei das Sociedades por Ações; e/ou (2) em montante superior a 25% (vinte e cinco por cento) do lucro líquido da Emissora caso esteja em descumprimento com o Índice Financeiro Não-Consolidado previsto na alínea “(</w:t>
      </w:r>
      <w:r w:rsidR="00D427B5" w:rsidRPr="006E1A99">
        <w:rPr>
          <w:rFonts w:ascii="Verdana" w:hAnsi="Verdana"/>
          <w:sz w:val="20"/>
          <w:szCs w:val="20"/>
        </w:rPr>
        <w:t>l</w:t>
      </w:r>
      <w:r w:rsidR="005E6F50" w:rsidRPr="006E1A99">
        <w:rPr>
          <w:rFonts w:ascii="Verdana" w:hAnsi="Verdana"/>
          <w:sz w:val="20"/>
          <w:szCs w:val="20"/>
        </w:rPr>
        <w:t>)” da Cláusula 6.1.</w:t>
      </w:r>
      <w:r w:rsidR="00D427B5" w:rsidRPr="006E1A99">
        <w:rPr>
          <w:rFonts w:ascii="Verdana" w:hAnsi="Verdana"/>
          <w:sz w:val="20"/>
          <w:szCs w:val="20"/>
        </w:rPr>
        <w:t>2.</w:t>
      </w:r>
      <w:r w:rsidR="005E6F50" w:rsidRPr="006E1A99">
        <w:rPr>
          <w:rFonts w:ascii="Verdana" w:hAnsi="Verdana"/>
          <w:sz w:val="20"/>
          <w:szCs w:val="20"/>
        </w:rPr>
        <w:t>;</w:t>
      </w:r>
      <w:r w:rsidR="00A63399" w:rsidRPr="006E1A99">
        <w:rPr>
          <w:rFonts w:ascii="Verdana" w:hAnsi="Verdana"/>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(d)</w:t>
      </w:r>
      <w:r w:rsidRPr="006E1A99">
        <w:rPr>
          <w:rFonts w:ascii="Verdana" w:hAnsi="Verdana"/>
          <w:color w:val="000000"/>
          <w:sz w:val="20"/>
          <w:szCs w:val="20"/>
        </w:rPr>
        <w:tab/>
      </w:r>
      <w:r w:rsidR="00E62B2E" w:rsidRPr="006E1A99">
        <w:rPr>
          <w:rFonts w:ascii="Verdana" w:hAnsi="Verdana"/>
          <w:sz w:val="20"/>
          <w:szCs w:val="20"/>
        </w:rPr>
        <w:t>realização de redução de capital social da Emissora com outra finalidade que não a absorção de prejuízos, após a data de liquidação da Emissão;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(e)</w:t>
      </w:r>
      <w:r w:rsidRPr="006E1A99">
        <w:rPr>
          <w:rFonts w:ascii="Verdana" w:hAnsi="Verdana"/>
          <w:color w:val="000000"/>
          <w:sz w:val="20"/>
          <w:szCs w:val="20"/>
        </w:rPr>
        <w:tab/>
      </w:r>
      <w:r w:rsidR="00E62B2E" w:rsidRPr="006E1A99">
        <w:rPr>
          <w:rFonts w:ascii="Verdana" w:hAnsi="Verdana"/>
          <w:sz w:val="20"/>
          <w:szCs w:val="20"/>
        </w:rPr>
        <w:t xml:space="preserve">vencimento antecipado de quaisquer obrigações pecuniárias a que estejam sujeitas a Emissora ou as Fiadoras junto a instituições financeiras no mercado local ou internacional, ainda que na condição de garantidora, cujo valor, individual ou em conjunto, seja superior ao equivalente a </w:t>
      </w:r>
      <w:r w:rsidR="0096703C" w:rsidRPr="006E1A99">
        <w:rPr>
          <w:rFonts w:ascii="Verdana" w:hAnsi="Verdana"/>
          <w:sz w:val="20"/>
          <w:szCs w:val="20"/>
        </w:rPr>
        <w:t>3% (três por cento) da receita líquida da Emissora</w:t>
      </w:r>
      <w:r w:rsidR="008B2CDA" w:rsidRPr="006E1A99">
        <w:rPr>
          <w:rFonts w:ascii="Verdana" w:hAnsi="Verdana"/>
          <w:sz w:val="20"/>
          <w:szCs w:val="20"/>
        </w:rPr>
        <w:t xml:space="preserve"> (</w:t>
      </w:r>
      <w:r w:rsidR="00A63A11" w:rsidRPr="006E1A99">
        <w:rPr>
          <w:rFonts w:ascii="Verdana" w:hAnsi="Verdana"/>
          <w:sz w:val="20"/>
          <w:szCs w:val="20"/>
        </w:rPr>
        <w:t xml:space="preserve">de acordo com suas </w:t>
      </w:r>
      <w:r w:rsidR="008B2CDA" w:rsidRPr="006E1A99">
        <w:rPr>
          <w:rFonts w:ascii="Verdana" w:hAnsi="Verdana"/>
          <w:sz w:val="20"/>
          <w:szCs w:val="20"/>
        </w:rPr>
        <w:t>demonstrações financeiras consolidadas e auditadas mais recentes)</w:t>
      </w:r>
      <w:r w:rsidR="00E62B2E" w:rsidRPr="006E1A99">
        <w:rPr>
          <w:rFonts w:ascii="Verdana" w:hAnsi="Verdana"/>
          <w:sz w:val="20"/>
          <w:szCs w:val="20"/>
        </w:rPr>
        <w:t>, ou seu equivalente em outras moedas, não sanado nos prazos de cura eventualmente previstos nos respectivos contratos ou instrumentos;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(f)</w:t>
      </w:r>
      <w:r w:rsidRPr="006E1A99">
        <w:rPr>
          <w:rFonts w:ascii="Verdana" w:hAnsi="Verdana"/>
          <w:color w:val="000000"/>
          <w:sz w:val="20"/>
          <w:szCs w:val="20"/>
        </w:rPr>
        <w:tab/>
      </w:r>
      <w:r w:rsidR="00E62B2E" w:rsidRPr="006E1A99">
        <w:rPr>
          <w:rFonts w:ascii="Verdana" w:hAnsi="Verdana"/>
          <w:sz w:val="20"/>
          <w:szCs w:val="20"/>
        </w:rPr>
        <w:t xml:space="preserve">descumprimento, pela Emissora, de qualquer decisão judicial, arbitral ou administrativa da qual não caiba recurso contra a Emissora, em valor unitário ou </w:t>
      </w:r>
      <w:r w:rsidR="00E62B2E" w:rsidRPr="006E1A99">
        <w:rPr>
          <w:rFonts w:ascii="Verdana" w:hAnsi="Verdana"/>
          <w:sz w:val="20"/>
          <w:szCs w:val="20"/>
        </w:rPr>
        <w:lastRenderedPageBreak/>
        <w:t xml:space="preserve">agregado igual ou superior ao equivalente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00E62B2E" w:rsidRPr="006E1A99">
        <w:rPr>
          <w:rFonts w:ascii="Verdana" w:hAnsi="Verdana"/>
          <w:sz w:val="20"/>
          <w:szCs w:val="20"/>
        </w:rPr>
        <w:t>, ou seu equivalente em outras moedas, no prazo de até 10 (dez) Dias Úteis da data estipulada para pagamento;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(g)</w:t>
      </w:r>
      <w:r w:rsidRPr="006E1A99">
        <w:rPr>
          <w:rFonts w:ascii="Verdana" w:hAnsi="Verdana"/>
          <w:color w:val="000000"/>
          <w:sz w:val="20"/>
          <w:szCs w:val="20"/>
        </w:rPr>
        <w:tab/>
      </w:r>
      <w:r w:rsidR="00AB4F23" w:rsidRPr="006E1A99">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6E1A99">
        <w:rPr>
          <w:rFonts w:ascii="Verdana" w:hAnsi="Verdana"/>
          <w:sz w:val="20"/>
          <w:szCs w:val="20"/>
        </w:rPr>
        <w:t xml:space="preserve">sem a prévia anuência dos Debenturistas, </w:t>
      </w:r>
      <w:r w:rsidR="00AB4F23" w:rsidRPr="006E1A99">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6E1A99">
        <w:rPr>
          <w:rFonts w:ascii="Verdana" w:hAnsi="Verdana"/>
          <w:sz w:val="20"/>
          <w:szCs w:val="20"/>
        </w:rPr>
        <w:t xml:space="preserve"> e (ii) as </w:t>
      </w:r>
      <w:r w:rsidR="0096703C" w:rsidRPr="006E1A99">
        <w:rPr>
          <w:rFonts w:ascii="Verdana" w:hAnsi="Verdana"/>
          <w:sz w:val="20"/>
          <w:szCs w:val="20"/>
        </w:rPr>
        <w:t xml:space="preserve">Fiadoras </w:t>
      </w:r>
      <w:r w:rsidR="00B2433E" w:rsidRPr="006E1A99">
        <w:rPr>
          <w:rFonts w:ascii="Verdana" w:hAnsi="Verdana"/>
          <w:sz w:val="20"/>
          <w:szCs w:val="20"/>
        </w:rPr>
        <w:t>Pessoas Físicas, mantenham o controle acionário direto ou indireto da Holding;</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(h)</w:t>
      </w:r>
      <w:r w:rsidRPr="006E1A99">
        <w:rPr>
          <w:rFonts w:ascii="Verdana" w:hAnsi="Verdana"/>
          <w:color w:val="000000"/>
          <w:sz w:val="20"/>
          <w:szCs w:val="20"/>
        </w:rPr>
        <w:tab/>
      </w:r>
      <w:r w:rsidR="00E62B2E" w:rsidRPr="006E1A99">
        <w:rPr>
          <w:rFonts w:ascii="Verdana" w:hAnsi="Verdana"/>
          <w:sz w:val="20"/>
          <w:szCs w:val="20"/>
        </w:rPr>
        <w:t xml:space="preserve">constituição voluntária pela Emissora de quaisquer garantias reais, ônus sobre quaisquer ativos em individual ou valor acumulado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E62B2E" w:rsidRPr="006E1A99">
        <w:rPr>
          <w:rFonts w:ascii="Verdana" w:hAnsi="Verdana"/>
          <w:sz w:val="20"/>
          <w:szCs w:val="20"/>
        </w:rPr>
        <w:t>, ou seu equivalente em outras moedas, ou, ainda, de garantias fidejussórias, sem prévia autorização de Debenturistas reunidos em Assembleia Geral de Debenturistas;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(i)</w:t>
      </w:r>
      <w:r w:rsidRPr="006E1A99">
        <w:rPr>
          <w:rFonts w:ascii="Verdana" w:hAnsi="Verdana"/>
          <w:color w:val="000000"/>
          <w:sz w:val="20"/>
          <w:szCs w:val="20"/>
        </w:rPr>
        <w:tab/>
      </w:r>
      <w:r w:rsidRPr="006E1A99">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6E1A99">
          <w:rPr>
            <w:rFonts w:ascii="Verdana" w:hAnsi="Verdana"/>
            <w:sz w:val="20"/>
            <w:szCs w:val="20"/>
          </w:rPr>
          <w:t>220 a</w:t>
        </w:r>
      </w:smartTag>
      <w:r w:rsidRPr="006E1A99">
        <w:rPr>
          <w:rFonts w:ascii="Verdana" w:hAnsi="Verdana"/>
          <w:sz w:val="20"/>
          <w:szCs w:val="20"/>
        </w:rPr>
        <w:t xml:space="preserve"> 222 da Lei das Sociedades por Ações;</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(j)</w:t>
      </w:r>
      <w:r w:rsidRPr="006E1A99">
        <w:rPr>
          <w:rFonts w:ascii="Verdana" w:hAnsi="Verdana"/>
          <w:color w:val="000000"/>
          <w:sz w:val="20"/>
          <w:szCs w:val="20"/>
        </w:rPr>
        <w:tab/>
      </w:r>
      <w:r w:rsidRPr="006E1A99">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(k)</w:t>
      </w:r>
      <w:r w:rsidRPr="006E1A99">
        <w:rPr>
          <w:rFonts w:ascii="Verdana" w:hAnsi="Verdana"/>
          <w:color w:val="000000"/>
          <w:sz w:val="20"/>
          <w:szCs w:val="20"/>
        </w:rPr>
        <w:tab/>
      </w:r>
      <w:r w:rsidRPr="006E1A99">
        <w:rPr>
          <w:rFonts w:ascii="Verdana" w:hAnsi="Verdana"/>
          <w:sz w:val="20"/>
          <w:szCs w:val="20"/>
        </w:rPr>
        <w:t>os recursos obtidos com a Emissão sejam aplicados e/ou destinados de forma diversa à prevista na presente Escritura;</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(l)</w:t>
      </w:r>
      <w:r w:rsidRPr="006E1A99">
        <w:rPr>
          <w:rFonts w:ascii="Verdana" w:hAnsi="Verdana"/>
          <w:color w:val="000000"/>
          <w:sz w:val="20"/>
          <w:szCs w:val="20"/>
        </w:rPr>
        <w:tab/>
      </w:r>
      <w:r w:rsidRPr="006E1A99">
        <w:rPr>
          <w:rFonts w:ascii="Verdana" w:hAnsi="Verdana"/>
          <w:sz w:val="20"/>
          <w:szCs w:val="20"/>
        </w:rPr>
        <w:t>se for verificada invalidade, nulidade ou inexequibilidade desta Escritura, de acordo com a legislação aplicável; e</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(m)</w:t>
      </w:r>
      <w:r w:rsidRPr="006E1A99">
        <w:rPr>
          <w:rFonts w:ascii="Verdana" w:hAnsi="Verdana"/>
          <w:color w:val="000000"/>
          <w:sz w:val="20"/>
          <w:szCs w:val="20"/>
        </w:rPr>
        <w:tab/>
      </w:r>
      <w:r w:rsidRPr="006E1A99">
        <w:rPr>
          <w:rFonts w:ascii="Verdana" w:hAnsi="Verdana"/>
          <w:sz w:val="20"/>
          <w:szCs w:val="20"/>
        </w:rPr>
        <w:t>questionamento judicial, pela Emissora, suas controladoras, suas sociedades controladas e/ou coligadas, quanto à validade, eficácia, exequibilidade e/ou vigência da Escritura.</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6.1.2.</w:t>
      </w:r>
      <w:r w:rsidRPr="006E1A99">
        <w:rPr>
          <w:rFonts w:ascii="Verdana" w:hAnsi="Verdana"/>
          <w:color w:val="000000"/>
          <w:sz w:val="20"/>
          <w:szCs w:val="20"/>
        </w:rPr>
        <w:tab/>
        <w:t xml:space="preserve">Constituem Eventos de Inadimplemento que podem acarretar o vencimento </w:t>
      </w:r>
      <w:r w:rsidRPr="006E1A99">
        <w:rPr>
          <w:rFonts w:ascii="Verdana" w:hAnsi="Verdana"/>
          <w:color w:val="000000"/>
          <w:sz w:val="20"/>
          <w:szCs w:val="20"/>
        </w:rPr>
        <w:lastRenderedPageBreak/>
        <w:t xml:space="preserve">antecipado das obrigações decorrentes das Debêntures, aplicando-se o disposto na Cláusula </w:t>
      </w:r>
      <w:r w:rsidR="00F876AC" w:rsidRPr="006E1A99">
        <w:rPr>
          <w:rFonts w:ascii="Verdana" w:hAnsi="Verdana"/>
          <w:color w:val="000000"/>
          <w:sz w:val="20"/>
          <w:szCs w:val="20"/>
        </w:rPr>
        <w:t>6.1.4.</w:t>
      </w:r>
      <w:r w:rsidRPr="006E1A99">
        <w:rPr>
          <w:rFonts w:ascii="Verdana" w:hAnsi="Verdana"/>
          <w:color w:val="000000"/>
          <w:sz w:val="20"/>
          <w:szCs w:val="20"/>
        </w:rPr>
        <w:t xml:space="preserve"> abaixo, qualquer dos eventos previsto em lei e/ou qualquer dos seguintes Eventos de Inadimplemento: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a</w:t>
      </w:r>
      <w:r w:rsidRPr="006E1A99">
        <w:rPr>
          <w:rFonts w:ascii="Verdana" w:hAnsi="Verdana"/>
          <w:color w:val="000000"/>
          <w:sz w:val="20"/>
          <w:szCs w:val="20"/>
        </w:rPr>
        <w:t>)</w:t>
      </w:r>
      <w:r w:rsidRPr="006E1A99">
        <w:rPr>
          <w:rFonts w:ascii="Verdana" w:hAnsi="Verdana"/>
          <w:color w:val="000000"/>
          <w:sz w:val="20"/>
          <w:szCs w:val="20"/>
        </w:rPr>
        <w:tab/>
        <w:t>descumprimento</w:t>
      </w:r>
      <w:r w:rsidRPr="006E1A99">
        <w:rPr>
          <w:rFonts w:ascii="Verdana" w:hAnsi="Verdana"/>
          <w:sz w:val="20"/>
          <w:szCs w:val="20"/>
        </w:rPr>
        <w:t xml:space="preserve"> pela Emissora, no prazo e na forma devidos, de qualquer obrigação não pecuniária </w:t>
      </w:r>
      <w:r w:rsidRPr="006E1A99">
        <w:rPr>
          <w:rFonts w:ascii="Verdana" w:hAnsi="Verdana"/>
          <w:bCs/>
          <w:snapToGrid w:val="0"/>
          <w:sz w:val="20"/>
          <w:szCs w:val="20"/>
        </w:rPr>
        <w:t>relacionada às Debêntures estabelecida nesta Escritura</w:t>
      </w:r>
      <w:r w:rsidRPr="006E1A99">
        <w:rPr>
          <w:rFonts w:ascii="Verdana" w:hAnsi="Verdana"/>
          <w:sz w:val="20"/>
          <w:szCs w:val="20"/>
        </w:rPr>
        <w:t>, não sanada no prazo de 15 (quinze) dias contados do referido descumprimento, sendo que esse prazo não se aplica às obrigações para as quais tenha sido estipulado prazo de cura específico;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b</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provarem-se </w:t>
      </w:r>
      <w:r w:rsidRPr="006E1A99">
        <w:rPr>
          <w:rFonts w:ascii="Verdana" w:hAnsi="Verdana"/>
          <w:color w:val="000000"/>
          <w:sz w:val="20"/>
          <w:szCs w:val="20"/>
        </w:rPr>
        <w:t>falsas</w:t>
      </w:r>
      <w:r w:rsidRPr="006E1A99">
        <w:rPr>
          <w:rFonts w:ascii="Verdana" w:hAnsi="Verdana"/>
          <w:sz w:val="20"/>
          <w:szCs w:val="20"/>
        </w:rPr>
        <w:t xml:space="preserve"> ou revelarem-se incorretas ou enganosas quaisquer declarações ou garantias prestadas nesta Escritura;</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c</w:t>
      </w:r>
      <w:r w:rsidRPr="006E1A99">
        <w:rPr>
          <w:rFonts w:ascii="Verdana" w:hAnsi="Verdana"/>
          <w:color w:val="000000"/>
          <w:sz w:val="20"/>
          <w:szCs w:val="20"/>
        </w:rPr>
        <w:t>)</w:t>
      </w:r>
      <w:r w:rsidRPr="006E1A99">
        <w:rPr>
          <w:rFonts w:ascii="Verdana" w:hAnsi="Verdana"/>
          <w:color w:val="000000"/>
          <w:sz w:val="20"/>
          <w:szCs w:val="20"/>
        </w:rPr>
        <w:tab/>
      </w:r>
      <w:r w:rsidR="00D427B5" w:rsidRPr="006E1A99">
        <w:rPr>
          <w:rFonts w:ascii="Verdana" w:hAnsi="Verdana"/>
          <w:sz w:val="20"/>
          <w:szCs w:val="20"/>
        </w:rPr>
        <w:t xml:space="preserve">protestos legítimos de títulos contra a Emissora ou as Fiadoras, cujo valor, individual ou em conjunto, seja </w:t>
      </w:r>
      <w:r w:rsidR="00D427B5" w:rsidRPr="006E1A99">
        <w:rPr>
          <w:rFonts w:ascii="Verdana" w:hAnsi="Verdana"/>
          <w:color w:val="000000"/>
          <w:sz w:val="20"/>
          <w:szCs w:val="20"/>
        </w:rPr>
        <w:t xml:space="preserve">superior ao equivalente a </w:t>
      </w:r>
      <w:r w:rsidR="00FA300C" w:rsidRPr="006E1A99">
        <w:rPr>
          <w:rFonts w:ascii="Verdana" w:hAnsi="Verdana"/>
          <w:color w:val="000000"/>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D427B5" w:rsidRPr="006E1A99">
        <w:rPr>
          <w:rFonts w:ascii="Verdana" w:hAnsi="Verdana"/>
          <w:color w:val="000000"/>
          <w:sz w:val="20"/>
          <w:szCs w:val="20"/>
        </w:rPr>
        <w:t>, ou seu equivalente em</w:t>
      </w:r>
      <w:r w:rsidR="00D427B5" w:rsidRPr="006E1A99">
        <w:rPr>
          <w:rFonts w:ascii="Verdana" w:hAnsi="Verdana"/>
          <w:sz w:val="20"/>
          <w:szCs w:val="20"/>
        </w:rPr>
        <w:t xml:space="preserve"> outras moedas, por cujo pagamento a Emissora ou Fiadoras sejam 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bCs/>
          <w:sz w:val="20"/>
          <w:szCs w:val="20"/>
        </w:rPr>
      </w:pPr>
      <w:r w:rsidRPr="006E1A99">
        <w:rPr>
          <w:rFonts w:ascii="Verdana" w:hAnsi="Verdana"/>
          <w:color w:val="000000"/>
          <w:sz w:val="20"/>
          <w:szCs w:val="20"/>
        </w:rPr>
        <w:t>(</w:t>
      </w:r>
      <w:r w:rsidR="00B2433E"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6E1A99">
        <w:rPr>
          <w:rFonts w:ascii="Verdana" w:hAnsi="Verdana"/>
          <w:bCs/>
          <w:sz w:val="20"/>
          <w:szCs w:val="20"/>
        </w:rPr>
        <w:t>exceto se, dentro do prazo de 1</w:t>
      </w:r>
      <w:r w:rsidRPr="006E1A99">
        <w:rPr>
          <w:rFonts w:ascii="Verdana" w:hAnsi="Verdana"/>
          <w:sz w:val="20"/>
          <w:szCs w:val="20"/>
        </w:rPr>
        <w:t>0 (dez) Dias</w:t>
      </w:r>
      <w:r w:rsidRPr="006E1A99">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arresto, sequestro ou penhora de bens da Emissora, em valor igual ou superior, em montante individual ou agregado,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Pr="006E1A99">
        <w:rPr>
          <w:rFonts w:ascii="Verdana" w:hAnsi="Verdana"/>
          <w:sz w:val="20"/>
          <w:szCs w:val="20"/>
        </w:rPr>
        <w:t>, exceto se a Emissora comprovar, em até 10 (dez) Dias Úteis contados da determinação da respectiva medida, ter obtido decisão judicial suspendendo a respectiva medida;</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mudança ou alteração no objeto social da Emissora que modifique as atividades atualmente por ela praticadas de forma relevante, ou que agregue a essas atividades novos negócios que tenham prevalência ou que possam </w:t>
      </w:r>
      <w:r w:rsidRPr="006E1A99">
        <w:rPr>
          <w:rFonts w:ascii="Verdana" w:hAnsi="Verdana"/>
          <w:sz w:val="20"/>
          <w:szCs w:val="20"/>
        </w:rPr>
        <w:lastRenderedPageBreak/>
        <w:t>representar desvios significativos e relevantes em relação às atividades atualmente desenvolvidas sem a prévia anuência dos Debenturistas;</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descumprimento da Legislação Socioambiental (conforme definido abaixo);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inadimplemento de qualquer obrigação de natureza tributária (municipal, estadual e federal), trabalhista, previdenciária, ambiental e de quaisquer outras obrigações impostas por lei, exceto por aqueles questionados de boa-fé nas esferas administrativa e/ou judicial e que não tenha obtido efeito suspensivo, cujo valor, individual ou agregado, seja igual ou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 suas</w:t>
      </w:r>
      <w:r w:rsidR="008B2CDA" w:rsidRPr="006E1A99">
        <w:rPr>
          <w:rFonts w:ascii="Verdana" w:hAnsi="Verdana"/>
          <w:sz w:val="20"/>
          <w:szCs w:val="20"/>
        </w:rPr>
        <w:t xml:space="preserve"> demonstrações financeiras consolidadas e auditadas mais recentes)</w:t>
      </w:r>
      <w:r w:rsidRPr="006E1A99">
        <w:rPr>
          <w:rFonts w:ascii="Verdana" w:hAnsi="Verdana"/>
          <w:sz w:val="20"/>
          <w:szCs w:val="20"/>
        </w:rPr>
        <w:t>, ou o equivalente em outras moedas;</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existência de violação pela Emissora ou Fiadoras,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6E1A99">
        <w:rPr>
          <w:rFonts w:ascii="Verdana" w:hAnsi="Verdana"/>
          <w:i/>
          <w:sz w:val="20"/>
          <w:szCs w:val="20"/>
        </w:rPr>
        <w:t>US Foreing Corrupt Practices Act</w:t>
      </w:r>
      <w:r w:rsidRPr="006E1A99">
        <w:rPr>
          <w:rFonts w:ascii="Verdana" w:hAnsi="Verdana"/>
          <w:sz w:val="20"/>
          <w:szCs w:val="20"/>
        </w:rPr>
        <w:t xml:space="preserve"> (FCPA) e ao </w:t>
      </w:r>
      <w:r w:rsidRPr="006E1A99">
        <w:rPr>
          <w:rFonts w:ascii="Verdana" w:hAnsi="Verdana"/>
          <w:i/>
          <w:sz w:val="20"/>
          <w:szCs w:val="20"/>
        </w:rPr>
        <w:t>UK Bribery Act</w:t>
      </w:r>
      <w:r w:rsidRPr="006E1A99">
        <w:rPr>
          <w:rFonts w:ascii="Verdana" w:hAnsi="Verdana"/>
          <w:sz w:val="20"/>
          <w:szCs w:val="20"/>
        </w:rPr>
        <w:t>, conforme aplicáveis (“</w:t>
      </w:r>
      <w:r w:rsidRPr="006E1A99">
        <w:rPr>
          <w:rFonts w:ascii="Verdana" w:hAnsi="Verdana"/>
          <w:sz w:val="20"/>
          <w:szCs w:val="20"/>
          <w:u w:val="single"/>
        </w:rPr>
        <w:t>Normas Anticorrupção</w:t>
      </w:r>
      <w:r w:rsidRPr="006E1A99">
        <w:rPr>
          <w:rFonts w:ascii="Verdana" w:hAnsi="Verdana"/>
          <w:sz w:val="20"/>
          <w:szCs w:val="20"/>
        </w:rPr>
        <w:t>”);</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observância, pela Emissora, do seguinte índice financeiro, apurado anualmente pela Emissora e </w:t>
      </w:r>
      <w:r w:rsidR="006F62EB" w:rsidRPr="006E1A99">
        <w:rPr>
          <w:rFonts w:ascii="Verdana" w:hAnsi="Verdana"/>
          <w:sz w:val="20"/>
          <w:szCs w:val="20"/>
        </w:rPr>
        <w:t>verificado</w:t>
      </w:r>
      <w:r w:rsidRPr="006E1A99">
        <w:rPr>
          <w:rFonts w:ascii="Verdana" w:hAnsi="Verdana"/>
          <w:sz w:val="20"/>
          <w:szCs w:val="20"/>
        </w:rPr>
        <w:t xml:space="preserve"> pelo Agente Fiduciário, tendo por base as demonstrações financeiras </w:t>
      </w:r>
      <w:r w:rsidRPr="006E1A99">
        <w:rPr>
          <w:rFonts w:ascii="Verdana" w:hAnsi="Verdana"/>
          <w:sz w:val="20"/>
          <w:szCs w:val="20"/>
          <w:u w:val="single"/>
        </w:rPr>
        <w:t>não consolidadas</w:t>
      </w:r>
      <w:r w:rsidRPr="006E1A99">
        <w:rPr>
          <w:rFonts w:ascii="Verdana" w:hAnsi="Verdana"/>
          <w:sz w:val="20"/>
          <w:szCs w:val="20"/>
        </w:rPr>
        <w:t xml:space="preserve"> divulgadas regularmente pela Emissora</w:t>
      </w:r>
      <w:r w:rsidR="00663CB7">
        <w:rPr>
          <w:rFonts w:ascii="Verdana" w:hAnsi="Verdana"/>
          <w:sz w:val="20"/>
          <w:szCs w:val="20"/>
        </w:rPr>
        <w:t>,</w:t>
      </w:r>
      <w:r w:rsidR="00B83B0D">
        <w:rPr>
          <w:rFonts w:ascii="Verdana" w:hAnsi="Verdana"/>
          <w:sz w:val="20"/>
          <w:szCs w:val="20"/>
        </w:rPr>
        <w:t xml:space="preserve"> apurada</w:t>
      </w:r>
      <w:r w:rsidR="00663CB7">
        <w:rPr>
          <w:rFonts w:ascii="Verdana" w:hAnsi="Verdana"/>
          <w:sz w:val="20"/>
          <w:szCs w:val="20"/>
        </w:rPr>
        <w:t>s</w:t>
      </w:r>
      <w:r w:rsidR="00B83B0D">
        <w:rPr>
          <w:rFonts w:ascii="Verdana" w:hAnsi="Verdana"/>
          <w:sz w:val="20"/>
          <w:szCs w:val="20"/>
        </w:rPr>
        <w:t xml:space="preserve"> de acordo com as regras contábeis vigentes na Primeira Data de Integralização, </w:t>
      </w:r>
      <w:r w:rsidRPr="006E1A99">
        <w:rPr>
          <w:rFonts w:ascii="Verdana" w:hAnsi="Verdana"/>
          <w:sz w:val="20"/>
          <w:szCs w:val="20"/>
        </w:rPr>
        <w:t>observado o disposto na alínea “</w:t>
      </w:r>
      <w:r w:rsidR="00663CB7">
        <w:rPr>
          <w:rFonts w:ascii="Verdana" w:hAnsi="Verdana"/>
          <w:sz w:val="20"/>
          <w:szCs w:val="20"/>
        </w:rPr>
        <w:t>k</w:t>
      </w:r>
      <w:r w:rsidRPr="006E1A99">
        <w:rPr>
          <w:rFonts w:ascii="Verdana" w:hAnsi="Verdana"/>
          <w:sz w:val="20"/>
          <w:szCs w:val="20"/>
        </w:rPr>
        <w:t>.2” abaixo (“</w:t>
      </w:r>
      <w:r w:rsidRPr="006E1A99">
        <w:rPr>
          <w:rFonts w:ascii="Verdana" w:hAnsi="Verdana"/>
          <w:sz w:val="20"/>
          <w:szCs w:val="20"/>
          <w:u w:val="single"/>
        </w:rPr>
        <w:t>Índice Financeiro Não Consolidado</w:t>
      </w:r>
      <w:r w:rsidRPr="006E1A99">
        <w:rPr>
          <w:rFonts w:ascii="Verdana" w:hAnsi="Verdana"/>
          <w:sz w:val="20"/>
          <w:szCs w:val="20"/>
        </w:rPr>
        <w:t>”):</w:t>
      </w:r>
    </w:p>
    <w:p w:rsidR="00D427B5" w:rsidRPr="006E1A99" w:rsidRDefault="00D427B5" w:rsidP="006E1A99">
      <w:pPr>
        <w:pStyle w:val="ListParagraph2"/>
        <w:spacing w:line="320" w:lineRule="exact"/>
        <w:ind w:left="0"/>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k</w:t>
      </w:r>
      <w:r w:rsidRPr="006E1A99">
        <w:rPr>
          <w:rFonts w:ascii="Verdana" w:hAnsi="Verdana"/>
          <w:sz w:val="20"/>
          <w:szCs w:val="20"/>
        </w:rPr>
        <w:t xml:space="preserve">.1) </w:t>
      </w:r>
      <w:r w:rsidRPr="006E1A99">
        <w:rPr>
          <w:rFonts w:ascii="Verdana" w:hAnsi="Verdana"/>
          <w:sz w:val="20"/>
          <w:szCs w:val="20"/>
        </w:rPr>
        <w:tab/>
        <w:t>do índice financeiro decorrente do quociente da divisão da Dívida Líquida  da Emissora pel</w:t>
      </w:r>
      <w:r w:rsidR="003A34F9" w:rsidRPr="006E1A99">
        <w:rPr>
          <w:rFonts w:ascii="Verdana" w:hAnsi="Verdana"/>
          <w:sz w:val="20"/>
          <w:szCs w:val="20"/>
        </w:rPr>
        <w:t>a</w:t>
      </w:r>
      <w:r w:rsidR="00B2433E" w:rsidRPr="006E1A99">
        <w:rPr>
          <w:rFonts w:ascii="Verdana" w:hAnsi="Verdana"/>
          <w:sz w:val="20"/>
          <w:szCs w:val="20"/>
        </w:rPr>
        <w:t xml:space="preserve"> </w:t>
      </w:r>
      <w:r w:rsidR="003A34F9" w:rsidRPr="006E1A99">
        <w:rPr>
          <w:rFonts w:ascii="Verdana" w:hAnsi="Verdana"/>
          <w:sz w:val="20"/>
          <w:szCs w:val="20"/>
        </w:rPr>
        <w:t>soma do</w:t>
      </w:r>
      <w:r w:rsidRPr="006E1A99">
        <w:rPr>
          <w:rFonts w:ascii="Verdana" w:hAnsi="Verdana"/>
          <w:sz w:val="20"/>
          <w:szCs w:val="20"/>
        </w:rPr>
        <w:t xml:space="preserve"> EBITDA da Emissora</w:t>
      </w:r>
      <w:r w:rsidR="00B2433E" w:rsidRPr="006E1A99">
        <w:rPr>
          <w:rFonts w:ascii="Verdana" w:hAnsi="Verdana"/>
          <w:sz w:val="20"/>
          <w:szCs w:val="20"/>
        </w:rPr>
        <w:t xml:space="preserve">, </w:t>
      </w:r>
      <w:r w:rsidRPr="006E1A99">
        <w:rPr>
          <w:rFonts w:ascii="Verdana" w:hAnsi="Verdana"/>
          <w:sz w:val="20"/>
          <w:szCs w:val="20"/>
        </w:rPr>
        <w:t xml:space="preserve">no respectivo exercício social, que deverá ser igual ou inferior a 3,0 (três) vezes, apurados </w:t>
      </w:r>
      <w:r w:rsidRPr="006E1A99">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6E1A99">
        <w:rPr>
          <w:rFonts w:ascii="Verdana" w:hAnsi="Verdana"/>
          <w:sz w:val="20"/>
          <w:szCs w:val="20"/>
        </w:rPr>
        <w:t>; e</w:t>
      </w:r>
    </w:p>
    <w:p w:rsidR="00D427B5" w:rsidRPr="006E1A99" w:rsidRDefault="00D427B5" w:rsidP="006E1A99">
      <w:pPr>
        <w:widowControl w:val="0"/>
        <w:tabs>
          <w:tab w:val="num" w:pos="540"/>
          <w:tab w:val="left" w:pos="2160"/>
        </w:tabs>
        <w:spacing w:line="320" w:lineRule="exact"/>
        <w:jc w:val="both"/>
        <w:rPr>
          <w:rFonts w:ascii="Verdana" w:hAnsi="Verdana"/>
          <w:sz w:val="20"/>
          <w:szCs w:val="20"/>
        </w:rPr>
      </w:pPr>
    </w:p>
    <w:p w:rsidR="00D427B5" w:rsidRPr="006E1A99" w:rsidRDefault="00A23073" w:rsidP="006E1A99">
      <w:pPr>
        <w:widowControl w:val="0"/>
        <w:tabs>
          <w:tab w:val="num" w:pos="540"/>
          <w:tab w:val="left" w:pos="1440"/>
        </w:tabs>
        <w:spacing w:line="320" w:lineRule="exact"/>
        <w:ind w:left="1418" w:hanging="709"/>
        <w:jc w:val="both"/>
        <w:rPr>
          <w:rFonts w:ascii="Verdana" w:hAnsi="Verdana"/>
          <w:sz w:val="20"/>
          <w:szCs w:val="20"/>
        </w:rPr>
      </w:pPr>
      <w:r w:rsidRPr="006E1A99">
        <w:rPr>
          <w:rFonts w:ascii="Verdana" w:hAnsi="Verdana"/>
          <w:sz w:val="20"/>
          <w:szCs w:val="20"/>
        </w:rPr>
        <w:tab/>
      </w:r>
      <w:r w:rsidR="00D427B5" w:rsidRPr="006E1A99">
        <w:rPr>
          <w:rFonts w:ascii="Verdana" w:hAnsi="Verdana"/>
          <w:sz w:val="20"/>
          <w:szCs w:val="20"/>
        </w:rPr>
        <w:t>(</w:t>
      </w:r>
      <w:r w:rsidR="00B2433E" w:rsidRPr="006E1A99">
        <w:rPr>
          <w:rFonts w:ascii="Verdana" w:hAnsi="Verdana"/>
          <w:sz w:val="20"/>
          <w:szCs w:val="20"/>
        </w:rPr>
        <w:t>k</w:t>
      </w:r>
      <w:r w:rsidR="00D427B5" w:rsidRPr="006E1A99">
        <w:rPr>
          <w:rFonts w:ascii="Verdana" w:hAnsi="Verdana"/>
          <w:sz w:val="20"/>
          <w:szCs w:val="20"/>
        </w:rPr>
        <w:t>.2)</w:t>
      </w:r>
      <w:r w:rsidR="00D427B5" w:rsidRPr="006E1A99">
        <w:rPr>
          <w:rFonts w:ascii="Verdana" w:hAnsi="Verdana"/>
          <w:sz w:val="20"/>
          <w:szCs w:val="20"/>
        </w:rPr>
        <w:tab/>
        <w:t>Para fins da presente alínea “</w:t>
      </w:r>
      <w:r w:rsidR="00663CB7">
        <w:rPr>
          <w:rFonts w:ascii="Verdana" w:hAnsi="Verdana"/>
          <w:sz w:val="20"/>
          <w:szCs w:val="20"/>
        </w:rPr>
        <w:t>1</w:t>
      </w:r>
      <w:r w:rsidR="00D427B5" w:rsidRPr="006E1A99">
        <w:rPr>
          <w:rFonts w:ascii="Verdana" w:hAnsi="Verdana"/>
          <w:sz w:val="20"/>
          <w:szCs w:val="20"/>
        </w:rPr>
        <w:t xml:space="preserve">”, aplicar-se-ão as seguintes </w:t>
      </w:r>
      <w:r w:rsidR="00D427B5" w:rsidRPr="006E1A99">
        <w:rPr>
          <w:rFonts w:ascii="Verdana" w:hAnsi="Verdana"/>
          <w:sz w:val="20"/>
          <w:szCs w:val="20"/>
        </w:rPr>
        <w:lastRenderedPageBreak/>
        <w:t xml:space="preserve">definições: </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 xml:space="preserve">Dívida Líquida </w:t>
      </w:r>
      <w:r w:rsidRPr="006E1A99">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6E1A99">
        <w:rPr>
          <w:rFonts w:ascii="Verdana" w:hAnsi="Verdana"/>
          <w:color w:val="000000"/>
          <w:sz w:val="20"/>
          <w:szCs w:val="20"/>
        </w:rPr>
        <w:t>Emissora</w:t>
      </w:r>
      <w:r w:rsidRPr="006E1A99">
        <w:rPr>
          <w:rFonts w:ascii="Verdana" w:hAnsi="Verdana"/>
          <w:sz w:val="20"/>
          <w:szCs w:val="20"/>
        </w:rPr>
        <w:t xml:space="preserve">, porém incluindo (i) operações financeiras com terceiros que não sejam a </w:t>
      </w:r>
      <w:r w:rsidRPr="006E1A99">
        <w:rPr>
          <w:rFonts w:ascii="Verdana" w:hAnsi="Verdana"/>
          <w:color w:val="000000"/>
          <w:sz w:val="20"/>
          <w:szCs w:val="20"/>
        </w:rPr>
        <w:t>Emissora</w:t>
      </w:r>
      <w:r w:rsidRPr="006E1A99" w:rsidDel="00735DD8">
        <w:rPr>
          <w:rFonts w:ascii="Verdana" w:hAnsi="Verdana"/>
          <w:sz w:val="20"/>
          <w:szCs w:val="20"/>
        </w:rPr>
        <w:t xml:space="preserve"> </w:t>
      </w:r>
      <w:r w:rsidRPr="006E1A99">
        <w:rPr>
          <w:rFonts w:ascii="Verdana" w:hAnsi="Verdana"/>
          <w:sz w:val="20"/>
          <w:szCs w:val="20"/>
        </w:rPr>
        <w:t>e/ou qualquer de suas controladas (exceto por obrigações assumidas com os governos federal, estadual ou municipal em decorrência de parcelamentos de tributos vigentes</w:t>
      </w:r>
      <w:r w:rsidR="00B2433E" w:rsidRPr="006E1A99">
        <w:rPr>
          <w:rFonts w:ascii="Verdana" w:hAnsi="Verdana"/>
          <w:sz w:val="20"/>
          <w:szCs w:val="20"/>
        </w:rPr>
        <w:t>)</w:t>
      </w:r>
      <w:r w:rsidRPr="006E1A99">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6E1A99">
        <w:rPr>
          <w:rFonts w:ascii="Verdana" w:hAnsi="Verdana"/>
          <w:color w:val="000000"/>
          <w:sz w:val="20"/>
          <w:szCs w:val="20"/>
        </w:rPr>
        <w:t>Emissora</w:t>
      </w:r>
      <w:r w:rsidRPr="006E1A99">
        <w:rPr>
          <w:rFonts w:ascii="Verdana" w:hAnsi="Verdana"/>
          <w:sz w:val="20"/>
          <w:szCs w:val="20"/>
        </w:rPr>
        <w:t xml:space="preserve">, e de recebíveis futuros (não performados), com ou sem coobrigação a </w:t>
      </w:r>
      <w:r w:rsidRPr="006E1A99">
        <w:rPr>
          <w:rFonts w:ascii="Verdana" w:hAnsi="Verdana"/>
          <w:color w:val="000000"/>
          <w:sz w:val="20"/>
          <w:szCs w:val="20"/>
        </w:rPr>
        <w:t>Emissora</w:t>
      </w:r>
      <w:r w:rsidR="00B2433E" w:rsidRPr="006E1A99">
        <w:rPr>
          <w:rFonts w:ascii="Verdana" w:hAnsi="Verdana"/>
          <w:sz w:val="20"/>
          <w:szCs w:val="20"/>
        </w:rPr>
        <w:t>;</w:t>
      </w:r>
      <w:r w:rsidRPr="006E1A99">
        <w:rPr>
          <w:rFonts w:ascii="Verdana" w:hAnsi="Verdana"/>
          <w:sz w:val="20"/>
          <w:szCs w:val="20"/>
        </w:rPr>
        <w:t xml:space="preserve"> menos (b)  o somatório de caixa e disponibilidades;</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EBITDA</w:t>
      </w:r>
      <w:r w:rsidRPr="006E1A99">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sidRPr="006E1A99">
        <w:rPr>
          <w:rFonts w:ascii="Verdana" w:hAnsi="Verdana"/>
          <w:sz w:val="20"/>
          <w:szCs w:val="20"/>
        </w:rPr>
        <w:t xml:space="preserve"> e resultados não recorrentes; </w:t>
      </w:r>
      <w:r w:rsidR="00A03C07" w:rsidRPr="006E1A99">
        <w:rPr>
          <w:rFonts w:ascii="Verdana" w:hAnsi="Verdana"/>
          <w:sz w:val="20"/>
          <w:szCs w:val="20"/>
        </w:rPr>
        <w:t>e</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l</w:t>
      </w:r>
      <w:r w:rsidRPr="006E1A99">
        <w:rPr>
          <w:rFonts w:ascii="Verdana" w:hAnsi="Verdana"/>
          <w:sz w:val="20"/>
          <w:szCs w:val="20"/>
        </w:rPr>
        <w:t>)</w:t>
      </w:r>
      <w:r w:rsidRPr="006E1A99">
        <w:rPr>
          <w:rFonts w:ascii="Verdana" w:hAnsi="Verdana"/>
          <w:sz w:val="20"/>
          <w:szCs w:val="20"/>
        </w:rPr>
        <w:tab/>
        <w:t>se as Garantias se tornarem ineficazes, inexequíveis, inválidas ou insuficientes, bem como a ocorrência de quaisquer eventos que afetem comprovadamente de forma material as Garantias, exceto se, dentro de 5 (cinco) Dias Úteis após a Assembleia Geral dos Debenturistas, em relação às Fianças, outra entidade assuma as obrigações das Fiadoras no âmbito desta Escritura de Emissão conforme aprovado por Debenturistas reunidos em Assembleia Geral de Debenturistas que deverá ser convocada e realizada em até 10 (dez) Dias Úteis da ocorrência do evento em questão.</w:t>
      </w:r>
    </w:p>
    <w:p w:rsidR="00631BAC" w:rsidRPr="006E1A99" w:rsidRDefault="00631BAC" w:rsidP="006E1A99">
      <w:pPr>
        <w:widowControl w:val="0"/>
        <w:tabs>
          <w:tab w:val="num" w:pos="540"/>
          <w:tab w:val="left" w:pos="1440"/>
        </w:tabs>
        <w:spacing w:line="320" w:lineRule="exact"/>
        <w:ind w:left="1440" w:hanging="720"/>
        <w:jc w:val="both"/>
        <w:rPr>
          <w:rFonts w:ascii="Verdana" w:hAnsi="Verdana"/>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3</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 ocorrência dos Eventos de Inadimplemento descritos na Cláusula </w:t>
      </w: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.1.</w:t>
      </w:r>
      <w:r w:rsidR="00482A00" w:rsidRPr="006E1A99">
        <w:rPr>
          <w:rFonts w:ascii="Verdana" w:hAnsi="Verdana"/>
          <w:color w:val="000000"/>
          <w:sz w:val="20"/>
          <w:szCs w:val="20"/>
        </w:rPr>
        <w:t xml:space="preserve"> acarretará o vencimento antecipado automático das Debêntures, independentemente de qualquer consulta aos Debenturistas</w:t>
      </w:r>
      <w:r w:rsidRPr="006E1A99">
        <w:rPr>
          <w:rFonts w:ascii="Verdana" w:hAnsi="Verdana"/>
          <w:color w:val="000000"/>
          <w:sz w:val="20"/>
          <w:szCs w:val="20"/>
        </w:rPr>
        <w:t xml:space="preserve"> ou de notificação prévia à Emissora</w:t>
      </w:r>
      <w:r w:rsidR="00482A00" w:rsidRPr="006E1A99">
        <w:rPr>
          <w:rFonts w:ascii="Verdana" w:hAnsi="Verdana"/>
          <w:color w:val="000000"/>
          <w:sz w:val="20"/>
          <w:szCs w:val="20"/>
        </w:rPr>
        <w:t xml:space="preserve">, aplicando-se o disposto na Cláusula </w:t>
      </w:r>
      <w:r w:rsidRPr="006E1A99">
        <w:rPr>
          <w:rFonts w:ascii="Verdana" w:hAnsi="Verdana"/>
          <w:color w:val="000000"/>
          <w:sz w:val="20"/>
          <w:szCs w:val="20"/>
        </w:rPr>
        <w:t>6</w:t>
      </w:r>
      <w:r w:rsidR="00482A00" w:rsidRPr="006E1A99">
        <w:rPr>
          <w:rFonts w:ascii="Verdana" w:hAnsi="Verdana"/>
          <w:color w:val="000000"/>
          <w:sz w:val="20"/>
          <w:szCs w:val="20"/>
        </w:rPr>
        <w:t xml:space="preserve">.1.3 abaixo.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985A7F" w:rsidRPr="006E1A99">
        <w:rPr>
          <w:rFonts w:ascii="Verdana" w:hAnsi="Verdana"/>
          <w:color w:val="000000"/>
          <w:sz w:val="20"/>
          <w:szCs w:val="20"/>
        </w:rPr>
        <w:t>4</w:t>
      </w:r>
      <w:r w:rsidR="00482A00" w:rsidRPr="006E1A99">
        <w:rPr>
          <w:rFonts w:ascii="Verdana" w:hAnsi="Verdana"/>
          <w:color w:val="000000"/>
          <w:sz w:val="20"/>
          <w:szCs w:val="20"/>
        </w:rPr>
        <w:t>.</w:t>
      </w:r>
      <w:r w:rsidR="00482A00" w:rsidRPr="006E1A99">
        <w:rPr>
          <w:rFonts w:ascii="Verdana" w:hAnsi="Verdana"/>
          <w:color w:val="000000"/>
          <w:sz w:val="20"/>
          <w:szCs w:val="20"/>
        </w:rPr>
        <w:tab/>
        <w:t>Na ocorrência de qualquer dos Eventos de Inadimplemento</w:t>
      </w:r>
      <w:r w:rsidR="00985A7F" w:rsidRPr="006E1A99">
        <w:rPr>
          <w:rFonts w:ascii="Verdana" w:hAnsi="Verdana"/>
          <w:color w:val="000000"/>
          <w:sz w:val="20"/>
          <w:szCs w:val="20"/>
        </w:rPr>
        <w:t xml:space="preserve"> descritos na Cláusula 6.1.2. acima</w:t>
      </w:r>
      <w:r w:rsidR="00482A00" w:rsidRPr="006E1A99">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6E1A99">
        <w:rPr>
          <w:rFonts w:ascii="Verdana" w:hAnsi="Verdana"/>
          <w:color w:val="000000"/>
          <w:sz w:val="20"/>
          <w:szCs w:val="20"/>
        </w:rPr>
        <w:t>I</w:t>
      </w:r>
      <w:r w:rsidR="00482A00" w:rsidRPr="006E1A99">
        <w:rPr>
          <w:rFonts w:ascii="Verdana" w:hAnsi="Verdana"/>
          <w:color w:val="000000"/>
          <w:sz w:val="20"/>
          <w:szCs w:val="20"/>
        </w:rPr>
        <w:t xml:space="preserve">X e o </w:t>
      </w:r>
      <w:r w:rsidR="007A64E5" w:rsidRPr="006E1A99">
        <w:rPr>
          <w:rFonts w:ascii="Verdana" w:hAnsi="Verdana"/>
          <w:color w:val="000000"/>
          <w:sz w:val="20"/>
          <w:szCs w:val="20"/>
        </w:rPr>
        <w:t>quórum</w:t>
      </w:r>
      <w:r w:rsidR="00482A00" w:rsidRPr="006E1A99">
        <w:rPr>
          <w:rFonts w:ascii="Verdana" w:hAnsi="Verdana"/>
          <w:color w:val="000000"/>
          <w:sz w:val="20"/>
          <w:szCs w:val="20"/>
        </w:rPr>
        <w:t xml:space="preserve"> </w:t>
      </w:r>
      <w:r w:rsidR="00482A00" w:rsidRPr="006E1A99">
        <w:rPr>
          <w:rFonts w:ascii="Verdana" w:hAnsi="Verdana"/>
          <w:color w:val="000000"/>
          <w:sz w:val="20"/>
          <w:szCs w:val="20"/>
        </w:rPr>
        <w:lastRenderedPageBreak/>
        <w:t xml:space="preserve">específico estabelecido na Cláusula </w:t>
      </w:r>
      <w:r w:rsidRPr="006E1A99">
        <w:rPr>
          <w:rFonts w:ascii="Verdana" w:hAnsi="Verdana"/>
          <w:color w:val="000000"/>
          <w:sz w:val="20"/>
          <w:szCs w:val="20"/>
        </w:rPr>
        <w:t>6</w:t>
      </w:r>
      <w:r w:rsidR="00482A00" w:rsidRPr="006E1A99">
        <w:rPr>
          <w:rFonts w:ascii="Verdana" w:hAnsi="Verdana"/>
          <w:color w:val="000000"/>
          <w:sz w:val="20"/>
          <w:szCs w:val="20"/>
        </w:rPr>
        <w:t>.1.2.1 abaixo.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4</w:t>
      </w:r>
      <w:r w:rsidRPr="006E1A99">
        <w:rPr>
          <w:rFonts w:ascii="Verdana" w:hAnsi="Verdana"/>
          <w:color w:val="000000"/>
          <w:sz w:val="20"/>
          <w:szCs w:val="20"/>
        </w:rPr>
        <w:t>.1.</w:t>
      </w:r>
      <w:r w:rsidRPr="006E1A99">
        <w:rPr>
          <w:rFonts w:ascii="Verdana" w:hAnsi="Verdana"/>
          <w:color w:val="000000"/>
          <w:sz w:val="20"/>
          <w:szCs w:val="20"/>
        </w:rPr>
        <w:tab/>
        <w:t xml:space="preserve">A Assembleia Geral de Debenturistas a que se refere a Cláusula </w:t>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 xml:space="preserve">4 </w:t>
      </w:r>
      <w:r w:rsidRPr="006E1A99">
        <w:rPr>
          <w:rFonts w:ascii="Verdana" w:hAnsi="Verdana"/>
          <w:color w:val="000000"/>
          <w:sz w:val="20"/>
          <w:szCs w:val="20"/>
        </w:rPr>
        <w:t xml:space="preserve">acima somente poderá determinar que o Agente Fiduciário não </w:t>
      </w:r>
      <w:r w:rsidR="0069145E" w:rsidRPr="006E1A99">
        <w:rPr>
          <w:rFonts w:ascii="Verdana" w:hAnsi="Verdana"/>
          <w:color w:val="000000"/>
          <w:sz w:val="20"/>
          <w:szCs w:val="20"/>
        </w:rPr>
        <w:t xml:space="preserve">considere </w:t>
      </w:r>
      <w:r w:rsidRPr="006E1A99">
        <w:rPr>
          <w:rFonts w:ascii="Verdana" w:hAnsi="Verdana"/>
          <w:color w:val="000000"/>
          <w:sz w:val="20"/>
          <w:szCs w:val="20"/>
        </w:rPr>
        <w:t xml:space="preserve">o vencimento antecipado das Debêntures por deliberação de Debenturistas detentores de, no mínimo, </w:t>
      </w:r>
      <w:r w:rsidR="00985A7F" w:rsidRPr="006E1A99">
        <w:rPr>
          <w:rFonts w:ascii="Verdana" w:hAnsi="Verdana"/>
          <w:color w:val="000000"/>
          <w:sz w:val="20"/>
          <w:szCs w:val="20"/>
        </w:rPr>
        <w:t>75% (setenta e cinco por cento)</w:t>
      </w:r>
      <w:r w:rsidRPr="006E1A99">
        <w:rPr>
          <w:rFonts w:ascii="Verdana" w:hAnsi="Verdana"/>
          <w:color w:val="000000"/>
          <w:sz w:val="20"/>
          <w:szCs w:val="20"/>
        </w:rPr>
        <w:t xml:space="preserve"> das Debêntures em Circulação.</w:t>
      </w:r>
    </w:p>
    <w:p w:rsidR="00F57D4B" w:rsidRPr="006E1A99" w:rsidRDefault="00F57D4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F876AC" w:rsidRPr="006E1A99">
        <w:rPr>
          <w:rFonts w:ascii="Verdana" w:hAnsi="Verdana"/>
          <w:color w:val="000000"/>
          <w:sz w:val="20"/>
          <w:szCs w:val="20"/>
        </w:rPr>
        <w:t>4</w:t>
      </w:r>
      <w:r w:rsidRPr="006E1A99">
        <w:rPr>
          <w:rFonts w:ascii="Verdana" w:hAnsi="Verdana"/>
          <w:color w:val="000000"/>
          <w:sz w:val="20"/>
          <w:szCs w:val="20"/>
        </w:rPr>
        <w:t>.2</w:t>
      </w:r>
      <w:r w:rsidR="00EF1ABD" w:rsidRPr="006E1A99">
        <w:rPr>
          <w:rFonts w:ascii="Verdana" w:hAnsi="Verdana"/>
          <w:color w:val="000000"/>
          <w:sz w:val="20"/>
          <w:szCs w:val="20"/>
        </w:rPr>
        <w:t>.</w:t>
      </w:r>
      <w:r w:rsidRPr="006E1A99">
        <w:rPr>
          <w:rFonts w:ascii="Verdana" w:hAnsi="Verdana"/>
          <w:color w:val="000000"/>
          <w:sz w:val="20"/>
          <w:szCs w:val="20"/>
        </w:rPr>
        <w:tab/>
      </w:r>
      <w:r w:rsidR="00E95981" w:rsidRPr="006E1A99">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6E1A99">
        <w:rPr>
          <w:rFonts w:ascii="Verdana" w:hAnsi="Verdana"/>
          <w:color w:val="000000"/>
          <w:sz w:val="20"/>
          <w:szCs w:val="20"/>
        </w:rPr>
        <w:t xml:space="preserve">ou por ausência de quórum de deliberação, nos termos da Cláusula 9.4 abaixo, </w:t>
      </w:r>
      <w:r w:rsidR="00E95981" w:rsidRPr="006E1A99">
        <w:rPr>
          <w:rFonts w:ascii="Verdana" w:hAnsi="Verdana"/>
          <w:color w:val="000000"/>
          <w:sz w:val="20"/>
          <w:szCs w:val="20"/>
        </w:rPr>
        <w:t xml:space="preserve">o Agente Fiduciário deverá </w:t>
      </w:r>
      <w:r w:rsidR="0069145E" w:rsidRPr="006E1A99">
        <w:rPr>
          <w:rFonts w:ascii="Verdana" w:hAnsi="Verdana"/>
          <w:color w:val="000000"/>
          <w:sz w:val="20"/>
          <w:szCs w:val="20"/>
        </w:rPr>
        <w:t xml:space="preserve">considerar </w:t>
      </w:r>
      <w:r w:rsidR="00E95981" w:rsidRPr="006E1A99">
        <w:rPr>
          <w:rFonts w:ascii="Verdana" w:hAnsi="Verdana"/>
          <w:color w:val="000000"/>
          <w:sz w:val="20"/>
          <w:szCs w:val="20"/>
        </w:rPr>
        <w:t>imediatamente o vencimento antecipado das Debêntures.</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3E5460" w:rsidRPr="006E1A99">
        <w:rPr>
          <w:rFonts w:ascii="Verdana" w:hAnsi="Verdana"/>
          <w:color w:val="000000"/>
          <w:sz w:val="20"/>
          <w:szCs w:val="20"/>
        </w:rPr>
        <w:t>5</w:t>
      </w:r>
      <w:r w:rsidR="00482A00" w:rsidRPr="006E1A99">
        <w:rPr>
          <w:rFonts w:ascii="Verdana" w:hAnsi="Verdana"/>
          <w:color w:val="000000"/>
          <w:sz w:val="20"/>
          <w:szCs w:val="20"/>
        </w:rPr>
        <w:t>.</w:t>
      </w:r>
      <w:r w:rsidR="00482A00" w:rsidRPr="006E1A99">
        <w:rPr>
          <w:rFonts w:ascii="Verdana" w:hAnsi="Verdana"/>
          <w:color w:val="000000"/>
          <w:sz w:val="20"/>
          <w:szCs w:val="20"/>
        </w:rPr>
        <w:tab/>
      </w:r>
      <w:r w:rsidRPr="006E1A99">
        <w:rPr>
          <w:rFonts w:ascii="Verdana" w:hAnsi="Verdana"/>
          <w:color w:val="000000"/>
          <w:sz w:val="20"/>
          <w:szCs w:val="20"/>
        </w:rPr>
        <w:t>Observados os respectivos prazos de cura aplicáveis, na ocorrência de qualquer Evento de Inadimplemento indicado na Cláusula 6.1</w:t>
      </w:r>
      <w:r w:rsidR="00955722" w:rsidRPr="006E1A99">
        <w:rPr>
          <w:rFonts w:ascii="Verdana" w:hAnsi="Verdana"/>
          <w:color w:val="000000"/>
          <w:sz w:val="20"/>
          <w:szCs w:val="20"/>
        </w:rPr>
        <w:t>.1</w:t>
      </w:r>
      <w:r w:rsidRPr="006E1A99">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6E1A99">
        <w:rPr>
          <w:rFonts w:ascii="Verdana" w:hAnsi="Verdana"/>
          <w:color w:val="000000"/>
          <w:sz w:val="20"/>
          <w:szCs w:val="20"/>
        </w:rPr>
        <w:t xml:space="preserve">ou não seja atingido quórum para deliberação, </w:t>
      </w:r>
      <w:r w:rsidRPr="006E1A99">
        <w:rPr>
          <w:rFonts w:ascii="Verdana" w:hAnsi="Verdana"/>
          <w:color w:val="000000"/>
          <w:sz w:val="20"/>
          <w:szCs w:val="20"/>
        </w:rPr>
        <w:t>conforme Cláusula 6.1.</w:t>
      </w:r>
      <w:r w:rsidR="00F876AC" w:rsidRPr="006E1A99">
        <w:rPr>
          <w:rFonts w:ascii="Verdana" w:hAnsi="Verdana"/>
          <w:color w:val="000000"/>
          <w:sz w:val="20"/>
          <w:szCs w:val="20"/>
        </w:rPr>
        <w:t>4</w:t>
      </w:r>
      <w:r w:rsidRPr="006E1A99">
        <w:rPr>
          <w:rFonts w:ascii="Verdana" w:hAnsi="Verdana"/>
          <w:color w:val="000000"/>
          <w:sz w:val="20"/>
          <w:szCs w:val="20"/>
        </w:rPr>
        <w:t>.2 acima, o Agente Fiduciário deverá (a) exigir o pagamento, pela Emissora</w:t>
      </w:r>
      <w:r w:rsidR="00205449" w:rsidRPr="006E1A99">
        <w:rPr>
          <w:rFonts w:ascii="Verdana" w:hAnsi="Verdana"/>
          <w:color w:val="000000"/>
          <w:sz w:val="20"/>
          <w:szCs w:val="20"/>
        </w:rPr>
        <w:t xml:space="preserve"> ou pelas Fiadoras</w:t>
      </w:r>
      <w:r w:rsidRPr="006E1A99">
        <w:rPr>
          <w:rFonts w:ascii="Verdana" w:hAnsi="Verdana"/>
          <w:color w:val="000000"/>
          <w:sz w:val="20"/>
          <w:szCs w:val="20"/>
        </w:rPr>
        <w:t xml:space="preserve">, </w:t>
      </w:r>
      <w:r w:rsidR="008F1D08" w:rsidRPr="006E1A99">
        <w:rPr>
          <w:rFonts w:ascii="Verdana" w:hAnsi="Verdana"/>
          <w:color w:val="000000"/>
          <w:sz w:val="20"/>
          <w:szCs w:val="20"/>
        </w:rPr>
        <w:t xml:space="preserve">fora do âmbito da </w:t>
      </w:r>
      <w:r w:rsidR="004C69DC" w:rsidRPr="006E1A99">
        <w:rPr>
          <w:rFonts w:ascii="Verdana" w:hAnsi="Verdana"/>
          <w:color w:val="000000"/>
          <w:sz w:val="20"/>
          <w:szCs w:val="20"/>
        </w:rPr>
        <w:t>B3</w:t>
      </w:r>
      <w:r w:rsidR="008F1D08" w:rsidRPr="006E1A99">
        <w:rPr>
          <w:rFonts w:ascii="Verdana" w:hAnsi="Verdana"/>
          <w:color w:val="000000"/>
          <w:sz w:val="20"/>
          <w:szCs w:val="20"/>
        </w:rPr>
        <w:t xml:space="preserve">, </w:t>
      </w:r>
      <w:r w:rsidRPr="006E1A99">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6E1A99">
        <w:rPr>
          <w:rFonts w:ascii="Verdana" w:hAnsi="Verdana"/>
          <w:i/>
          <w:color w:val="000000"/>
          <w:sz w:val="20"/>
          <w:szCs w:val="20"/>
        </w:rPr>
        <w:t>pro rata temporis</w:t>
      </w:r>
      <w:r w:rsidRPr="006E1A99">
        <w:rPr>
          <w:rFonts w:ascii="Verdana" w:hAnsi="Verdana"/>
          <w:color w:val="000000"/>
          <w:sz w:val="20"/>
          <w:szCs w:val="20"/>
        </w:rPr>
        <w:t xml:space="preserve">, desde a Data </w:t>
      </w:r>
      <w:r w:rsidR="00D44B47" w:rsidRPr="006E1A99">
        <w:rPr>
          <w:rFonts w:ascii="Verdana" w:hAnsi="Verdana"/>
          <w:color w:val="000000"/>
          <w:sz w:val="20"/>
          <w:szCs w:val="20"/>
        </w:rPr>
        <w:t xml:space="preserve">da Primeira Integralização </w:t>
      </w:r>
      <w:r w:rsidRPr="006E1A99">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6E1A99">
        <w:rPr>
          <w:rFonts w:ascii="Verdana" w:hAnsi="Verdana"/>
          <w:color w:val="000000"/>
          <w:sz w:val="20"/>
          <w:szCs w:val="20"/>
        </w:rPr>
        <w:t xml:space="preserve">enviar notificação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informando sobre o vencimento antecipado das Debêntures</w:t>
      </w:r>
      <w:r w:rsidR="008F1D08" w:rsidRPr="006E1A99">
        <w:rPr>
          <w:rFonts w:ascii="Verdana" w:hAnsi="Verdana"/>
          <w:color w:val="000000"/>
          <w:sz w:val="20"/>
          <w:szCs w:val="20"/>
        </w:rPr>
        <w:t xml:space="preserve">, imediatamente após </w:t>
      </w:r>
      <w:r w:rsidR="0069145E" w:rsidRPr="006E1A99">
        <w:rPr>
          <w:rFonts w:ascii="Verdana" w:hAnsi="Verdana"/>
          <w:color w:val="000000"/>
          <w:sz w:val="20"/>
          <w:szCs w:val="20"/>
        </w:rPr>
        <w:t>o</w:t>
      </w:r>
      <w:r w:rsidR="008F1D08" w:rsidRPr="006E1A99">
        <w:rPr>
          <w:rFonts w:ascii="Verdana" w:hAnsi="Verdana"/>
          <w:color w:val="000000"/>
          <w:sz w:val="20"/>
          <w:szCs w:val="20"/>
        </w:rPr>
        <w:t xml:space="preserve"> vencimento antecipado.</w:t>
      </w:r>
      <w:r w:rsidR="00E0126E" w:rsidRPr="006E1A99">
        <w:rPr>
          <w:rFonts w:ascii="Verdana" w:hAnsi="Verdana"/>
          <w:color w:val="000000"/>
          <w:sz w:val="20"/>
          <w:szCs w:val="20"/>
        </w:rPr>
        <w:t xml:space="preserve"> O pagamento mencionado no item (a) acima, poderá ser realizado por meio da B3, mediante envio de comunicação prévia à B3 neste sentido.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F3F4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w:t>
      </w:r>
      <w:r w:rsidR="003E5460"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t>Os valores previstos na</w:t>
      </w:r>
      <w:r w:rsidR="00F876AC" w:rsidRPr="006E1A99">
        <w:rPr>
          <w:rFonts w:ascii="Verdana" w:hAnsi="Verdana"/>
          <w:color w:val="000000"/>
          <w:sz w:val="20"/>
          <w:szCs w:val="20"/>
        </w:rPr>
        <w:t>s</w:t>
      </w:r>
      <w:r w:rsidRPr="006E1A99">
        <w:rPr>
          <w:rFonts w:ascii="Verdana" w:hAnsi="Verdana"/>
          <w:color w:val="000000"/>
          <w:sz w:val="20"/>
          <w:szCs w:val="20"/>
        </w:rPr>
        <w:t xml:space="preserve"> Cláusula</w:t>
      </w:r>
      <w:r w:rsidR="00F876AC" w:rsidRPr="006E1A99">
        <w:rPr>
          <w:rFonts w:ascii="Verdana" w:hAnsi="Verdana"/>
          <w:color w:val="000000"/>
          <w:sz w:val="20"/>
          <w:szCs w:val="20"/>
        </w:rPr>
        <w:t>s</w:t>
      </w:r>
      <w:r w:rsidRPr="006E1A99">
        <w:rPr>
          <w:rFonts w:ascii="Verdana" w:hAnsi="Verdana"/>
          <w:color w:val="000000"/>
          <w:sz w:val="20"/>
          <w:szCs w:val="20"/>
        </w:rPr>
        <w:t xml:space="preserve"> 6.1</w:t>
      </w:r>
      <w:r w:rsidR="00F876AC" w:rsidRPr="006E1A99">
        <w:rPr>
          <w:rFonts w:ascii="Verdana" w:hAnsi="Verdana"/>
          <w:color w:val="000000"/>
          <w:sz w:val="20"/>
          <w:szCs w:val="20"/>
        </w:rPr>
        <w:t>.1. e 6.1.2.</w:t>
      </w:r>
      <w:r w:rsidRPr="006E1A99">
        <w:rPr>
          <w:rFonts w:ascii="Verdana" w:hAnsi="Verdana"/>
          <w:color w:val="000000"/>
          <w:sz w:val="20"/>
          <w:szCs w:val="20"/>
        </w:rPr>
        <w:t xml:space="preserve"> acima deverão ser atualizados, a partir da Data de Emissão, na forma prevista na Cláusula 11.9 da presente Escritura.</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21" w:name="_Toc5096976"/>
      <w:r w:rsidRPr="006E1A99">
        <w:rPr>
          <w:rFonts w:ascii="Verdana" w:hAnsi="Verdana"/>
          <w:color w:val="000000"/>
          <w:sz w:val="20"/>
        </w:rPr>
        <w:t xml:space="preserve">CLÁUSULA VII </w:t>
      </w:r>
      <w:r w:rsidRPr="006E1A99">
        <w:rPr>
          <w:rFonts w:ascii="Verdana" w:hAnsi="Verdana"/>
          <w:color w:val="000000"/>
          <w:sz w:val="20"/>
        </w:rPr>
        <w:br/>
        <w:t>OBRIGAÇÕES ADICIONAIS DA EMISSORA</w:t>
      </w:r>
      <w:bookmarkEnd w:id="21"/>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7</w:t>
      </w:r>
      <w:r w:rsidR="00482A00" w:rsidRPr="006E1A99">
        <w:rPr>
          <w:rFonts w:ascii="Verdana" w:hAnsi="Verdana"/>
          <w:b/>
          <w:color w:val="000000"/>
          <w:sz w:val="20"/>
          <w:szCs w:val="20"/>
        </w:rPr>
        <w:t>.1.</w:t>
      </w:r>
      <w:r w:rsidR="00482A00" w:rsidRPr="006E1A99">
        <w:rPr>
          <w:rFonts w:ascii="Verdana" w:hAnsi="Verdana"/>
          <w:color w:val="000000"/>
          <w:sz w:val="20"/>
          <w:szCs w:val="20"/>
        </w:rPr>
        <w:tab/>
        <w:t>Observadas as demais obrigações previstas nesta Escritura, enquanto o saldo devedor das Debêntures não for integralmente pago, a Emissora</w:t>
      </w:r>
      <w:r w:rsidR="0020452F" w:rsidRPr="006E1A99">
        <w:rPr>
          <w:rFonts w:ascii="Verdana" w:hAnsi="Verdana"/>
          <w:color w:val="000000"/>
          <w:sz w:val="20"/>
          <w:szCs w:val="20"/>
        </w:rPr>
        <w:t xml:space="preserve"> </w:t>
      </w:r>
      <w:r w:rsidR="00482A00" w:rsidRPr="006E1A99">
        <w:rPr>
          <w:rFonts w:ascii="Verdana" w:hAnsi="Verdana"/>
          <w:color w:val="000000"/>
          <w:sz w:val="20"/>
          <w:szCs w:val="20"/>
        </w:rPr>
        <w:t>obriga-se, ainda, 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fornecer ao Agente Fiduciário:</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7530AD" w:rsidRPr="006E1A99" w:rsidRDefault="00482A00" w:rsidP="006E1A99">
      <w:pPr>
        <w:pStyle w:val="PargrafodaLista"/>
        <w:numPr>
          <w:ilvl w:val="0"/>
          <w:numId w:val="9"/>
        </w:numPr>
        <w:spacing w:line="320" w:lineRule="exact"/>
        <w:jc w:val="both"/>
        <w:rPr>
          <w:rFonts w:ascii="Verdana" w:hAnsi="Verdana"/>
          <w:color w:val="000000"/>
          <w:sz w:val="20"/>
          <w:szCs w:val="20"/>
        </w:rPr>
      </w:pPr>
      <w:r w:rsidRPr="006E1A99">
        <w:rPr>
          <w:rFonts w:ascii="Verdana" w:hAnsi="Verdana"/>
          <w:color w:val="000000"/>
          <w:sz w:val="20"/>
          <w:szCs w:val="20"/>
        </w:rPr>
        <w:t xml:space="preserve">dentro </w:t>
      </w:r>
      <w:r w:rsidR="00BB052E" w:rsidRPr="006E1A99">
        <w:rPr>
          <w:rFonts w:ascii="Verdana" w:hAnsi="Verdana" w:cs="Arial"/>
          <w:sz w:val="20"/>
          <w:szCs w:val="20"/>
        </w:rPr>
        <w:t xml:space="preserve">de, no máximo, 90 (noventa) dias após o término de cada exercício social, ou em 10 (dez) dias após a data de sua divulgação, o que ocorrer primeiro, </w:t>
      </w:r>
      <w:r w:rsidR="00BB052E" w:rsidRPr="006E1A99">
        <w:rPr>
          <w:rFonts w:ascii="Verdana" w:hAnsi="Verdana" w:cs="Arial"/>
          <w:sz w:val="20"/>
          <w:szCs w:val="20"/>
        </w:rPr>
        <w:lastRenderedPageBreak/>
        <w:t>durante todo o prazo de vigência deste instrumento</w:t>
      </w:r>
      <w:r w:rsidR="00BB052E" w:rsidRPr="006E1A99">
        <w:rPr>
          <w:rFonts w:ascii="Verdana" w:hAnsi="Verdana" w:cs="Arial"/>
          <w:b/>
          <w:bCs/>
          <w:sz w:val="20"/>
          <w:szCs w:val="20"/>
        </w:rPr>
        <w:t xml:space="preserve"> (1)</w:t>
      </w:r>
      <w:r w:rsidR="00BB052E" w:rsidRPr="006E1A99">
        <w:rPr>
          <w:rFonts w:ascii="Verdana" w:hAnsi="Verdana" w:cs="Arial"/>
          <w:sz w:val="20"/>
          <w:szCs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6E1A99">
        <w:rPr>
          <w:rFonts w:ascii="Verdana" w:hAnsi="Verdana" w:cs="Arial"/>
          <w:b/>
          <w:bCs/>
          <w:sz w:val="20"/>
          <w:szCs w:val="20"/>
        </w:rPr>
        <w:t>(2)</w:t>
      </w:r>
      <w:r w:rsidR="00BB052E" w:rsidRPr="006E1A99">
        <w:rPr>
          <w:rFonts w:ascii="Verdana" w:hAnsi="Verdana" w:cs="Arial"/>
          <w:sz w:val="20"/>
          <w:szCs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6E1A99">
        <w:rPr>
          <w:rFonts w:ascii="Verdana" w:hAnsi="Verdana"/>
          <w:color w:val="000000"/>
          <w:sz w:val="20"/>
          <w:szCs w:val="20"/>
        </w:rPr>
        <w:t>;</w:t>
      </w:r>
      <w:r w:rsidR="007530AD" w:rsidRPr="006E1A99">
        <w:rPr>
          <w:rFonts w:ascii="Verdana" w:hAnsi="Verdana"/>
          <w:color w:val="000000"/>
          <w:sz w:val="20"/>
          <w:szCs w:val="20"/>
        </w:rPr>
        <w:t xml:space="preserve"> e (3)</w:t>
      </w:r>
      <w:r w:rsidRPr="006E1A99">
        <w:rPr>
          <w:rFonts w:ascii="Verdana" w:hAnsi="Verdana"/>
          <w:color w:val="000000"/>
          <w:sz w:val="20"/>
          <w:szCs w:val="20"/>
        </w:rPr>
        <w:t xml:space="preserve"> </w:t>
      </w:r>
      <w:r w:rsidR="007530AD" w:rsidRPr="006E1A99">
        <w:rPr>
          <w:rFonts w:ascii="Verdana" w:hAnsi="Verdana"/>
          <w:color w:val="000000"/>
          <w:sz w:val="20"/>
          <w:szCs w:val="20"/>
        </w:rPr>
        <w:t xml:space="preserve">relatório específico de apuração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contendo a memória de cálculo com todas as rubricas necessárias que demonstrem o cálculo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conforme o caso, sob pena de impossibilidade de acompanhamento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pelo Agente Fiduciário, podendo este solicitar à Companhia todos os eventuais esclarecimentos adicionais que se façam necessários;</w:t>
      </w:r>
    </w:p>
    <w:p w:rsidR="002F2472" w:rsidRPr="006E1A99" w:rsidRDefault="002F2472" w:rsidP="006E1A99">
      <w:pPr>
        <w:widowControl w:val="0"/>
        <w:tabs>
          <w:tab w:val="left" w:pos="1560"/>
        </w:tabs>
        <w:spacing w:line="320" w:lineRule="exact"/>
        <w:ind w:left="1560"/>
        <w:jc w:val="both"/>
        <w:rPr>
          <w:rFonts w:ascii="Verdana" w:hAnsi="Verdana"/>
          <w:color w:val="000000"/>
          <w:sz w:val="20"/>
          <w:szCs w:val="20"/>
        </w:rPr>
      </w:pPr>
    </w:p>
    <w:p w:rsidR="00FC1A53" w:rsidRPr="006E1A99" w:rsidRDefault="00FC1A53" w:rsidP="006E1A99">
      <w:pPr>
        <w:widowControl w:val="0"/>
        <w:tabs>
          <w:tab w:val="left" w:pos="1560"/>
        </w:tabs>
        <w:spacing w:line="320" w:lineRule="exact"/>
        <w:ind w:left="1560" w:hanging="851"/>
        <w:jc w:val="both"/>
        <w:rPr>
          <w:rFonts w:ascii="Verdana" w:hAnsi="Verdana"/>
          <w:color w:val="000000"/>
          <w:sz w:val="20"/>
          <w:szCs w:val="20"/>
        </w:rPr>
      </w:pPr>
    </w:p>
    <w:p w:rsidR="00D1303A" w:rsidRPr="006E1A99" w:rsidRDefault="00BB052E"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6E1A99">
        <w:rPr>
          <w:rFonts w:ascii="Verdana" w:hAnsi="Verdana"/>
          <w:color w:val="000000"/>
          <w:sz w:val="20"/>
          <w:szCs w:val="20"/>
          <w:u w:val="single"/>
        </w:rPr>
        <w:t>Instrução CVM 583</w:t>
      </w:r>
      <w:r w:rsidRPr="006E1A99">
        <w:rPr>
          <w:rFonts w:ascii="Verdana" w:hAnsi="Verdana"/>
          <w:color w:val="000000"/>
          <w:sz w:val="20"/>
          <w:szCs w:val="20"/>
        </w:rPr>
        <w:t>”)</w:t>
      </w:r>
    </w:p>
    <w:p w:rsidR="00D1303A" w:rsidRPr="006E1A99" w:rsidRDefault="00D1303A" w:rsidP="006E1A99">
      <w:pPr>
        <w:widowControl w:val="0"/>
        <w:tabs>
          <w:tab w:val="left" w:pos="1560"/>
        </w:tabs>
        <w:spacing w:line="320" w:lineRule="exact"/>
        <w:ind w:left="1560"/>
        <w:jc w:val="both"/>
        <w:rPr>
          <w:rFonts w:ascii="Verdana" w:hAnsi="Verdana"/>
          <w:color w:val="000000"/>
          <w:sz w:val="20"/>
          <w:szCs w:val="20"/>
        </w:rPr>
      </w:pPr>
    </w:p>
    <w:p w:rsidR="00482A00" w:rsidRPr="006E1A99" w:rsidRDefault="00D1303A"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dentro </w:t>
      </w:r>
      <w:r w:rsidRPr="006E1A99">
        <w:rPr>
          <w:rFonts w:ascii="Verdana" w:hAnsi="Verdana" w:cs="Arial"/>
          <w:sz w:val="20"/>
          <w:szCs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as Debêntures</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6D60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cópia de qualquer correspondência ou notificação judicial ou extrajudicial recebida pela Emissora relativa a um Evento de Inadimplemento, em até </w:t>
      </w:r>
      <w:r w:rsidR="00FA300C" w:rsidRPr="006E1A99">
        <w:rPr>
          <w:rFonts w:ascii="Verdana" w:hAnsi="Verdana"/>
          <w:color w:val="000000"/>
          <w:sz w:val="20"/>
          <w:szCs w:val="20"/>
        </w:rPr>
        <w:t>2</w:t>
      </w:r>
      <w:r w:rsidRPr="006E1A99">
        <w:rPr>
          <w:rFonts w:ascii="Verdana" w:hAnsi="Verdana"/>
          <w:color w:val="000000"/>
          <w:sz w:val="20"/>
          <w:szCs w:val="20"/>
        </w:rPr>
        <w:t xml:space="preserve"> (</w:t>
      </w:r>
      <w:r w:rsidR="00FA300C" w:rsidRPr="006E1A99">
        <w:rPr>
          <w:rFonts w:ascii="Verdana" w:hAnsi="Verdana"/>
          <w:color w:val="000000"/>
          <w:sz w:val="20"/>
          <w:szCs w:val="20"/>
        </w:rPr>
        <w:t>dois</w:t>
      </w:r>
      <w:r w:rsidRPr="006E1A99">
        <w:rPr>
          <w:rFonts w:ascii="Verdana" w:hAnsi="Verdana"/>
          <w:color w:val="000000"/>
          <w:sz w:val="20"/>
          <w:szCs w:val="20"/>
        </w:rPr>
        <w:t>) Dia</w:t>
      </w:r>
      <w:r w:rsidR="00FA300C" w:rsidRPr="006E1A99">
        <w:rPr>
          <w:rFonts w:ascii="Verdana" w:hAnsi="Verdana"/>
          <w:color w:val="000000"/>
          <w:sz w:val="20"/>
          <w:szCs w:val="20"/>
        </w:rPr>
        <w:t>s Úteis</w:t>
      </w:r>
      <w:r w:rsidRPr="006E1A99">
        <w:rPr>
          <w:rFonts w:ascii="Verdana" w:hAnsi="Verdana"/>
          <w:color w:val="000000"/>
          <w:sz w:val="20"/>
          <w:szCs w:val="20"/>
        </w:rPr>
        <w:t xml:space="preserve"> após o seu recebimento;</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6A4D82"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o descumprimento de qualquer cláusula, termos ou </w:t>
      </w:r>
      <w:r w:rsidRPr="006E1A99">
        <w:rPr>
          <w:rFonts w:ascii="Verdana" w:hAnsi="Verdana"/>
          <w:color w:val="000000"/>
          <w:sz w:val="20"/>
          <w:szCs w:val="20"/>
        </w:rPr>
        <w:lastRenderedPageBreak/>
        <w:t xml:space="preserve">condições desta Escritura, no todo ou em parte, perante os titulares das Debêntures, bem como sobre a ocorrência de qualquer </w:t>
      </w:r>
      <w:r w:rsidR="0000713F" w:rsidRPr="006E1A99">
        <w:rPr>
          <w:rFonts w:ascii="Verdana" w:hAnsi="Verdana"/>
          <w:color w:val="000000"/>
          <w:sz w:val="20"/>
          <w:szCs w:val="20"/>
        </w:rPr>
        <w:t xml:space="preserve">Evento de Inadimplemento, bem como </w:t>
      </w:r>
      <w:r w:rsidRPr="006E1A99">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6E1A99">
        <w:rPr>
          <w:rFonts w:ascii="Verdana" w:hAnsi="Verdana"/>
          <w:color w:val="000000"/>
          <w:sz w:val="20"/>
          <w:szCs w:val="20"/>
        </w:rPr>
        <w:t xml:space="preserve"> </w:t>
      </w:r>
    </w:p>
    <w:p w:rsidR="006A4D82" w:rsidRPr="006E1A99" w:rsidRDefault="006A4D82" w:rsidP="006E1A99">
      <w:pPr>
        <w:widowControl w:val="0"/>
        <w:tabs>
          <w:tab w:val="left" w:pos="1560"/>
        </w:tabs>
        <w:spacing w:line="320" w:lineRule="exact"/>
        <w:jc w:val="both"/>
        <w:rPr>
          <w:rFonts w:ascii="Verdana" w:hAnsi="Verdana"/>
          <w:color w:val="000000"/>
          <w:sz w:val="20"/>
          <w:szCs w:val="20"/>
        </w:rPr>
      </w:pPr>
    </w:p>
    <w:p w:rsidR="00482A00"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6E1A99">
        <w:rPr>
          <w:rFonts w:ascii="Verdana" w:hAnsi="Verdana"/>
          <w:color w:val="000000"/>
          <w:sz w:val="20"/>
          <w:szCs w:val="20"/>
        </w:rPr>
        <w:t xml:space="preserve">10 </w:t>
      </w:r>
      <w:r w:rsidRPr="006E1A99">
        <w:rPr>
          <w:rFonts w:ascii="Verdana" w:hAnsi="Verdana"/>
          <w:color w:val="000000"/>
          <w:sz w:val="20"/>
          <w:szCs w:val="20"/>
        </w:rPr>
        <w:t>(</w:t>
      </w:r>
      <w:r w:rsidR="00D44B47" w:rsidRPr="006E1A99">
        <w:rPr>
          <w:rFonts w:ascii="Verdana" w:hAnsi="Verdana"/>
          <w:color w:val="000000"/>
          <w:sz w:val="20"/>
          <w:szCs w:val="20"/>
        </w:rPr>
        <w:t>dez</w:t>
      </w:r>
      <w:r w:rsidRPr="006E1A99">
        <w:rPr>
          <w:rFonts w:ascii="Verdana" w:hAnsi="Verdana"/>
          <w:color w:val="000000"/>
          <w:sz w:val="20"/>
          <w:szCs w:val="20"/>
        </w:rPr>
        <w:t>) Dias Úteis após as referidas alterações;</w:t>
      </w:r>
    </w:p>
    <w:p w:rsidR="00D44B47" w:rsidRPr="006E1A99" w:rsidRDefault="00D44B47" w:rsidP="006E1A99">
      <w:pPr>
        <w:widowControl w:val="0"/>
        <w:tabs>
          <w:tab w:val="left" w:pos="1560"/>
        </w:tabs>
        <w:spacing w:line="320" w:lineRule="exact"/>
        <w:jc w:val="both"/>
        <w:rPr>
          <w:rFonts w:ascii="Verdana" w:hAnsi="Verdana"/>
          <w:color w:val="000000"/>
          <w:sz w:val="20"/>
          <w:szCs w:val="20"/>
        </w:rPr>
      </w:pPr>
    </w:p>
    <w:p w:rsidR="00D44B47" w:rsidRPr="006E1A99" w:rsidRDefault="00D44B47"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os </w:t>
      </w:r>
      <w:r w:rsidRPr="006E1A99">
        <w:rPr>
          <w:rFonts w:ascii="Verdana" w:hAnsi="Verdana"/>
          <w:color w:val="000000"/>
          <w:w w:val="0"/>
          <w:sz w:val="20"/>
          <w:szCs w:val="20"/>
        </w:rPr>
        <w:t>comprovantes</w:t>
      </w:r>
      <w:r w:rsidRPr="006E1A99">
        <w:rPr>
          <w:rFonts w:ascii="Verdana" w:hAnsi="Verdana"/>
          <w:sz w:val="20"/>
          <w:szCs w:val="20"/>
        </w:rPr>
        <w:t xml:space="preserve"> de cumprimento de suas obrigações pecuniárias perante os Debenturistas no prazo de até 2 (dois) Dias Úteis contados da respectiva data de vencimento;</w:t>
      </w:r>
      <w:r w:rsidR="00D62525" w:rsidRPr="006E1A99">
        <w:rPr>
          <w:rFonts w:ascii="Verdana" w:hAnsi="Verdana"/>
          <w:sz w:val="20"/>
          <w:szCs w:val="20"/>
        </w:rPr>
        <w:t xml:space="preserve"> e </w:t>
      </w:r>
    </w:p>
    <w:p w:rsidR="00D62525" w:rsidRPr="006E1A99" w:rsidRDefault="00D62525" w:rsidP="006E1A99">
      <w:pPr>
        <w:pStyle w:val="PargrafodaLista"/>
        <w:spacing w:line="320" w:lineRule="exact"/>
        <w:rPr>
          <w:rFonts w:ascii="Verdana" w:hAnsi="Verdana"/>
          <w:color w:val="000000"/>
          <w:sz w:val="20"/>
          <w:szCs w:val="20"/>
        </w:rPr>
      </w:pPr>
    </w:p>
    <w:p w:rsidR="00D62525" w:rsidRPr="006E1A99" w:rsidRDefault="00D62525"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6E1A99">
        <w:rPr>
          <w:rFonts w:ascii="Verdana" w:hAnsi="Verdana"/>
          <w:color w:val="000000"/>
          <w:sz w:val="20"/>
          <w:szCs w:val="20"/>
        </w:rPr>
        <w:t>JCDF</w:t>
      </w:r>
      <w:r w:rsidRPr="006E1A99">
        <w:rPr>
          <w:rFonts w:ascii="Verdana" w:hAnsi="Verdana"/>
          <w:color w:val="000000"/>
          <w:sz w:val="20"/>
          <w:szCs w:val="20"/>
        </w:rPr>
        <w:t>, em até 10 (dez) Dias Úteis contados do referido registro;</w:t>
      </w:r>
    </w:p>
    <w:p w:rsidR="00D44B47" w:rsidRPr="006E1A99" w:rsidRDefault="00D44B47" w:rsidP="006E1A99">
      <w:pPr>
        <w:widowControl w:val="0"/>
        <w:tabs>
          <w:tab w:val="left" w:pos="709"/>
        </w:tabs>
        <w:spacing w:line="320" w:lineRule="exact"/>
        <w:ind w:left="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enviar à </w:t>
      </w:r>
      <w:r w:rsidR="00EE4EA4" w:rsidRPr="006E1A99">
        <w:rPr>
          <w:rFonts w:ascii="Verdana" w:hAnsi="Verdana"/>
          <w:color w:val="000000"/>
          <w:sz w:val="20"/>
          <w:szCs w:val="20"/>
        </w:rPr>
        <w:t xml:space="preserve">B3 </w:t>
      </w:r>
      <w:r w:rsidRPr="006E1A99">
        <w:rPr>
          <w:rFonts w:ascii="Verdana" w:hAnsi="Verdana"/>
          <w:color w:val="000000"/>
          <w:sz w:val="20"/>
          <w:szCs w:val="20"/>
        </w:rPr>
        <w:t>os documentos e informações exigidos por esta entidade, no prazo solicitado;</w:t>
      </w:r>
    </w:p>
    <w:p w:rsidR="002F2472" w:rsidRPr="006E1A99" w:rsidRDefault="002F2472" w:rsidP="006E1A99">
      <w:pPr>
        <w:tabs>
          <w:tab w:val="left" w:pos="709"/>
        </w:tabs>
        <w:spacing w:line="320" w:lineRule="exact"/>
        <w:ind w:left="709" w:hanging="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efetuar pontualmente o pagamento (i) dos serviços relacionados ao </w:t>
      </w:r>
      <w:r w:rsidR="008F1D08" w:rsidRPr="006E1A99">
        <w:rPr>
          <w:rFonts w:ascii="Verdana" w:hAnsi="Verdana"/>
          <w:color w:val="000000"/>
          <w:sz w:val="20"/>
          <w:szCs w:val="20"/>
        </w:rPr>
        <w:t xml:space="preserve">depósito </w:t>
      </w:r>
      <w:r w:rsidRPr="006E1A99">
        <w:rPr>
          <w:rFonts w:ascii="Verdana" w:hAnsi="Verdana"/>
          <w:color w:val="000000"/>
          <w:sz w:val="20"/>
          <w:szCs w:val="20"/>
        </w:rPr>
        <w:t xml:space="preserve">das Debêntures custodiadas eletronicamente na </w:t>
      </w:r>
      <w:r w:rsidR="00EE4EA4" w:rsidRPr="006E1A99">
        <w:rPr>
          <w:rFonts w:ascii="Verdana" w:hAnsi="Verdana"/>
          <w:color w:val="000000"/>
          <w:sz w:val="20"/>
          <w:szCs w:val="20"/>
        </w:rPr>
        <w:t>B3</w:t>
      </w:r>
      <w:r w:rsidRPr="006E1A99">
        <w:rPr>
          <w:rFonts w:ascii="Verdana" w:hAnsi="Verdana"/>
          <w:color w:val="000000"/>
          <w:sz w:val="20"/>
          <w:szCs w:val="20"/>
        </w:rPr>
        <w:t>; e (ii) das despesas comprovadas pelo Agente Fiduciário, em conformidade com o disposto na Cláusula 8.6 abaixo;</w:t>
      </w:r>
    </w:p>
    <w:p w:rsidR="00DA1BB3" w:rsidRPr="006E1A99" w:rsidRDefault="00DA1BB3"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6E1A99">
        <w:rPr>
          <w:rFonts w:ascii="Verdana" w:hAnsi="Verdana"/>
          <w:color w:val="000000"/>
          <w:sz w:val="20"/>
          <w:szCs w:val="20"/>
        </w:rPr>
        <w:t xml:space="preserve">em especial pelo artigo 17 da Instrução CVM 476, </w:t>
      </w:r>
      <w:r w:rsidRPr="006E1A99">
        <w:rPr>
          <w:rFonts w:ascii="Verdana" w:hAnsi="Verdana"/>
          <w:color w:val="000000"/>
          <w:sz w:val="20"/>
          <w:szCs w:val="20"/>
        </w:rPr>
        <w:t>promovendo a publicação das suas demonstrações financeiras anuais;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 sua contabilidade atualizada e efetuar os respectivos registros de acordo com as práticas contábeis adotadas na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061BC3"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convocar, nos termos da Cláusula </w:t>
      </w:r>
      <w:r w:rsidR="00061BC3" w:rsidRPr="006E1A99">
        <w:rPr>
          <w:rFonts w:ascii="Verdana" w:hAnsi="Verdana"/>
          <w:color w:val="000000"/>
          <w:sz w:val="20"/>
          <w:szCs w:val="20"/>
        </w:rPr>
        <w:t>I</w:t>
      </w:r>
      <w:r w:rsidRPr="006E1A99">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6E1A99">
        <w:rPr>
          <w:rFonts w:ascii="Verdana" w:hAnsi="Verdana"/>
          <w:color w:val="000000"/>
          <w:sz w:val="20"/>
          <w:szCs w:val="20"/>
        </w:rPr>
        <w:t>, devendo fazê-lo,</w:t>
      </w:r>
      <w:r w:rsidRPr="006E1A99">
        <w:rPr>
          <w:rFonts w:ascii="Verdana" w:hAnsi="Verdana"/>
          <w:color w:val="000000"/>
          <w:sz w:val="20"/>
          <w:szCs w:val="20"/>
        </w:rPr>
        <w:t xml:space="preserve"> não o faça;</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lastRenderedPageBreak/>
        <w:t>cumprir com todas as determinações emanadas da CVM</w:t>
      </w:r>
      <w:r w:rsidR="00061BC3" w:rsidRPr="006E1A99">
        <w:rPr>
          <w:rFonts w:ascii="Verdana" w:hAnsi="Verdana"/>
          <w:color w:val="000000"/>
          <w:sz w:val="20"/>
          <w:szCs w:val="20"/>
        </w:rPr>
        <w:t xml:space="preserve"> e da </w:t>
      </w:r>
      <w:r w:rsidR="00EE4EA4" w:rsidRPr="006E1A99">
        <w:rPr>
          <w:rFonts w:ascii="Verdana" w:hAnsi="Verdana"/>
          <w:color w:val="000000"/>
          <w:sz w:val="20"/>
          <w:szCs w:val="20"/>
        </w:rPr>
        <w:t>B3</w:t>
      </w:r>
      <w:r w:rsidRPr="006E1A99">
        <w:rPr>
          <w:rFonts w:ascii="Verdana" w:hAnsi="Verdana"/>
          <w:color w:val="000000"/>
          <w:sz w:val="20"/>
          <w:szCs w:val="20"/>
        </w:rPr>
        <w:t>, com o envio de documentos, prestando, ainda, as informações que lhes forem solicitadas;</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rsidR="00482A00" w:rsidRPr="006E1A99" w:rsidRDefault="00482A00" w:rsidP="006E1A99">
      <w:pPr>
        <w:pStyle w:val="PargrafodaLista"/>
        <w:widowControl w:val="0"/>
        <w:tabs>
          <w:tab w:val="left" w:pos="709"/>
        </w:tabs>
        <w:spacing w:line="320" w:lineRule="exact"/>
        <w:ind w:left="709" w:hanging="709"/>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aplicar os recursos obtidos por meio da Emissão das Debêntures estritamente conforme descrito na Cláusula 3.4 acima;</w:t>
      </w:r>
    </w:p>
    <w:p w:rsidR="00482A00" w:rsidRPr="006E1A99" w:rsidRDefault="00482A00" w:rsidP="006E1A99">
      <w:pPr>
        <w:widowControl w:val="0"/>
        <w:tabs>
          <w:tab w:val="left" w:pos="709"/>
          <w:tab w:val="left" w:pos="2366"/>
        </w:tabs>
        <w:spacing w:line="320" w:lineRule="exact"/>
        <w:ind w:left="709" w:hanging="709"/>
        <w:jc w:val="both"/>
        <w:rPr>
          <w:rFonts w:ascii="Verdana" w:hAnsi="Verdana"/>
          <w:color w:val="000000"/>
          <w:sz w:val="20"/>
          <w:szCs w:val="20"/>
        </w:rPr>
      </w:pPr>
    </w:p>
    <w:p w:rsidR="00482A00"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observar a legislação em vigor, em especial, mas não </w:t>
      </w:r>
      <w:r w:rsidR="00845527" w:rsidRPr="006E1A99">
        <w:rPr>
          <w:rFonts w:ascii="Verdana" w:hAnsi="Verdana"/>
          <w:color w:val="000000"/>
          <w:sz w:val="20"/>
          <w:szCs w:val="20"/>
        </w:rPr>
        <w:t xml:space="preserve">se </w:t>
      </w:r>
      <w:r w:rsidRPr="006E1A99">
        <w:rPr>
          <w:rFonts w:ascii="Verdana" w:hAnsi="Verdana"/>
          <w:color w:val="000000"/>
          <w:sz w:val="20"/>
          <w:szCs w:val="20"/>
        </w:rPr>
        <w:t>limita</w:t>
      </w:r>
      <w:r w:rsidR="00845527" w:rsidRPr="006E1A99">
        <w:rPr>
          <w:rFonts w:ascii="Verdana" w:hAnsi="Verdana"/>
          <w:color w:val="000000"/>
          <w:sz w:val="20"/>
          <w:szCs w:val="20"/>
        </w:rPr>
        <w:t>ndo</w:t>
      </w:r>
      <w:r w:rsidRPr="006E1A99">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exceto com relação àqueles pagamentos que estejam sendo questionados pela Emissora na esfera judicial ou administrativa</w:t>
      </w:r>
      <w:r w:rsidR="00257813" w:rsidRPr="006E1A99">
        <w:rPr>
          <w:rFonts w:ascii="Verdana" w:hAnsi="Verdana"/>
          <w:color w:val="000000"/>
          <w:sz w:val="20"/>
          <w:szCs w:val="20"/>
        </w:rPr>
        <w:t xml:space="preserve"> e que tenham obtido efeito suspensivo</w:t>
      </w:r>
      <w:r w:rsidRPr="006E1A99">
        <w:rPr>
          <w:rFonts w:ascii="Verdana" w:hAnsi="Verdana"/>
          <w:color w:val="000000"/>
          <w:sz w:val="20"/>
          <w:szCs w:val="20"/>
        </w:rPr>
        <w:t>, manter em dia o pagamento de todos os tributos devidos às Fazendas Federal, Estadual ou Municipal;</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tomar todas as medidas necessárias para:</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b/>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r>
      <w:r w:rsidR="00482A00" w:rsidRPr="006E1A99">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estender as medidas elencadas nos itens “</w:t>
      </w:r>
      <w:r w:rsidR="00D44B47" w:rsidRPr="006E1A99">
        <w:rPr>
          <w:rFonts w:ascii="Verdana" w:hAnsi="Verdana"/>
          <w:color w:val="000000"/>
          <w:sz w:val="20"/>
          <w:szCs w:val="20"/>
        </w:rPr>
        <w:t>n</w:t>
      </w:r>
      <w:r w:rsidR="00482A00" w:rsidRPr="006E1A99">
        <w:rPr>
          <w:rFonts w:ascii="Verdana" w:hAnsi="Verdana"/>
          <w:color w:val="000000"/>
          <w:sz w:val="20"/>
          <w:szCs w:val="20"/>
        </w:rPr>
        <w:t>.1” a “</w:t>
      </w:r>
      <w:r w:rsidR="00D44B47" w:rsidRPr="006E1A99">
        <w:rPr>
          <w:rFonts w:ascii="Verdana" w:hAnsi="Verdana"/>
          <w:color w:val="000000"/>
          <w:sz w:val="20"/>
          <w:szCs w:val="20"/>
        </w:rPr>
        <w:t>n</w:t>
      </w:r>
      <w:r w:rsidR="00482A00" w:rsidRPr="006E1A99">
        <w:rPr>
          <w:rFonts w:ascii="Verdana" w:hAnsi="Verdana"/>
          <w:color w:val="000000"/>
          <w:sz w:val="20"/>
          <w:szCs w:val="20"/>
        </w:rPr>
        <w:t>.4” acima para as sociedades sob seu controle.</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Liquidante</w:t>
      </w:r>
      <w:r w:rsidRPr="006E1A99">
        <w:rPr>
          <w:rFonts w:ascii="Verdana" w:hAnsi="Verdana"/>
          <w:color w:val="000000"/>
          <w:sz w:val="20"/>
          <w:szCs w:val="20"/>
        </w:rPr>
        <w:t>; (iii) </w:t>
      </w:r>
      <w:r w:rsidR="00144156" w:rsidRPr="006E1A99">
        <w:rPr>
          <w:rFonts w:ascii="Verdana" w:hAnsi="Verdana"/>
          <w:color w:val="000000"/>
          <w:sz w:val="20"/>
          <w:szCs w:val="20"/>
        </w:rPr>
        <w:t>o Escriturador</w:t>
      </w:r>
      <w:r w:rsidRPr="006E1A99">
        <w:rPr>
          <w:rFonts w:ascii="Verdana" w:hAnsi="Verdana"/>
          <w:color w:val="000000"/>
          <w:sz w:val="20"/>
          <w:szCs w:val="20"/>
        </w:rPr>
        <w:t>; e (iv) sistemas de distribuição e negociação das Debêntures nos mercados primário e secundário;</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arcar com todos os custos decorrentes (i) da distribuição das Debêntures, incluindo todos os custos relativos ao seu registro na </w:t>
      </w:r>
      <w:r w:rsidR="00EE4EA4" w:rsidRPr="006E1A99">
        <w:rPr>
          <w:rFonts w:ascii="Verdana" w:hAnsi="Verdana"/>
          <w:color w:val="000000"/>
          <w:sz w:val="20"/>
          <w:szCs w:val="20"/>
        </w:rPr>
        <w:t>B3</w:t>
      </w:r>
      <w:r w:rsidRPr="006E1A99">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sidRPr="006E1A99">
        <w:rPr>
          <w:rFonts w:ascii="Verdana" w:hAnsi="Verdana"/>
          <w:color w:val="000000"/>
          <w:sz w:val="20"/>
          <w:szCs w:val="20"/>
        </w:rPr>
        <w:t xml:space="preserve">Banco </w:t>
      </w:r>
      <w:r w:rsidRPr="006E1A99">
        <w:rPr>
          <w:rFonts w:ascii="Verdana" w:hAnsi="Verdana"/>
          <w:color w:val="000000"/>
          <w:sz w:val="20"/>
          <w:szCs w:val="20"/>
        </w:rPr>
        <w:t>Liquidante e Escriturador;</w:t>
      </w:r>
    </w:p>
    <w:p w:rsidR="00DA1BB3" w:rsidRPr="006E1A99" w:rsidRDefault="00DA1BB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rsidR="00061BC3" w:rsidRPr="006E1A99" w:rsidRDefault="00061BC3" w:rsidP="006E1A99">
      <w:pPr>
        <w:pStyle w:val="PargrafodaLista"/>
        <w:spacing w:line="320" w:lineRule="exact"/>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as Debêntures</w:t>
      </w:r>
      <w:r w:rsidR="008F1D08" w:rsidRPr="006E1A99">
        <w:rPr>
          <w:rFonts w:ascii="Verdana" w:hAnsi="Verdana"/>
          <w:color w:val="000000"/>
          <w:sz w:val="20"/>
          <w:szCs w:val="20"/>
        </w:rPr>
        <w:t xml:space="preserve"> depositadas</w:t>
      </w:r>
      <w:r w:rsidRPr="006E1A99">
        <w:rPr>
          <w:rFonts w:ascii="Verdana" w:hAnsi="Verdana"/>
          <w:color w:val="000000"/>
          <w:sz w:val="20"/>
          <w:szCs w:val="20"/>
        </w:rPr>
        <w:t xml:space="preserve"> para negociação </w:t>
      </w:r>
      <w:r w:rsidR="008F1D08" w:rsidRPr="006E1A99">
        <w:rPr>
          <w:rFonts w:ascii="Verdana" w:hAnsi="Verdana"/>
          <w:color w:val="000000"/>
          <w:sz w:val="20"/>
          <w:szCs w:val="20"/>
        </w:rPr>
        <w:t>por meio do</w:t>
      </w:r>
      <w:r w:rsidRPr="006E1A99">
        <w:rPr>
          <w:rFonts w:ascii="Verdana" w:hAnsi="Verdana"/>
          <w:color w:val="000000"/>
          <w:sz w:val="20"/>
          <w:szCs w:val="20"/>
        </w:rPr>
        <w:t xml:space="preserve"> CETIP21 durante todo o prazo de vigência das Debêntures;</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735C87" w:rsidRPr="006E1A99" w:rsidRDefault="00482A00" w:rsidP="006E1A99">
      <w:pPr>
        <w:widowControl w:val="0"/>
        <w:numPr>
          <w:ilvl w:val="2"/>
          <w:numId w:val="2"/>
        </w:numPr>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cumprir com todas as obrigações previstas na Instrução CVM 476, em especial as </w:t>
      </w:r>
      <w:r w:rsidRPr="006E1A99">
        <w:rPr>
          <w:rFonts w:ascii="Verdana" w:hAnsi="Verdana"/>
          <w:color w:val="000000"/>
          <w:sz w:val="20"/>
          <w:szCs w:val="20"/>
        </w:rPr>
        <w:lastRenderedPageBreak/>
        <w:t>estabelecidas em seu artigo 17, e demais normativos aplicáveis à Emissão, ou seja:</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preparar demonstrações financeiras</w:t>
      </w:r>
      <w:bookmarkStart w:id="22" w:name="_DV_C53"/>
      <w:r w:rsidR="00482A00" w:rsidRPr="006E1A99">
        <w:rPr>
          <w:rFonts w:ascii="Verdana" w:hAnsi="Verdana"/>
          <w:color w:val="000000"/>
          <w:sz w:val="20"/>
          <w:szCs w:val="20"/>
        </w:rPr>
        <w:t xml:space="preserve"> de encerramento de exercício</w:t>
      </w:r>
      <w:bookmarkEnd w:id="22"/>
      <w:r w:rsidR="00482A00" w:rsidRPr="006E1A99">
        <w:rPr>
          <w:rFonts w:ascii="Verdana" w:hAnsi="Verdana"/>
          <w:color w:val="000000"/>
          <w:sz w:val="20"/>
          <w:szCs w:val="20"/>
        </w:rPr>
        <w:t xml:space="preserve"> e, se for o caso, demonstrações consolidadas, em conformidade com a Lei das Sociedades por Ações, e com as regras emitidas pela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submeter suas demonstrações financeiras a auditoria, por auditor registrado na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divulgar</w:t>
      </w:r>
      <w:r w:rsidR="0058647E" w:rsidRPr="006E1A99">
        <w:rPr>
          <w:rFonts w:ascii="Verdana" w:hAnsi="Verdana"/>
          <w:color w:val="000000"/>
          <w:sz w:val="20"/>
          <w:szCs w:val="20"/>
        </w:rPr>
        <w:t>,</w:t>
      </w:r>
      <w:r w:rsidR="00482A00" w:rsidRPr="006E1A99">
        <w:rPr>
          <w:rFonts w:ascii="Verdana" w:hAnsi="Verdana"/>
          <w:color w:val="000000"/>
          <w:sz w:val="20"/>
          <w:szCs w:val="20"/>
        </w:rPr>
        <w:t xml:space="preserve"> </w:t>
      </w:r>
      <w:r w:rsidR="0058647E" w:rsidRPr="006E1A99">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.4)</w:t>
      </w:r>
      <w:r w:rsidRPr="006E1A99">
        <w:rPr>
          <w:rFonts w:ascii="Verdana" w:hAnsi="Verdana"/>
          <w:color w:val="000000"/>
          <w:sz w:val="20"/>
          <w:szCs w:val="20"/>
        </w:rPr>
        <w:tab/>
      </w:r>
      <w:r w:rsidR="00ED2EC2" w:rsidRPr="006E1A99">
        <w:rPr>
          <w:rFonts w:ascii="Verdana" w:hAnsi="Verdana"/>
          <w:color w:val="000000"/>
          <w:sz w:val="20"/>
          <w:szCs w:val="20"/>
        </w:rPr>
        <w:t>d</w:t>
      </w:r>
      <w:r w:rsidR="0058647E" w:rsidRPr="006E1A99">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 xml:space="preserve">observar as disposições da </w:t>
      </w:r>
      <w:r w:rsidR="006D6082" w:rsidRPr="006E1A99">
        <w:rPr>
          <w:rFonts w:ascii="Verdana" w:hAnsi="Verdana"/>
          <w:color w:val="000000"/>
          <w:sz w:val="20"/>
          <w:szCs w:val="20"/>
        </w:rPr>
        <w:t>Instrução da CVM nº 358, de 3 de janeiro de 2002, conforme alterada (“</w:t>
      </w:r>
      <w:r w:rsidR="006D6082" w:rsidRPr="006E1A99">
        <w:rPr>
          <w:rFonts w:ascii="Verdana" w:hAnsi="Verdana"/>
          <w:color w:val="000000"/>
          <w:sz w:val="20"/>
          <w:szCs w:val="20"/>
          <w:u w:val="single"/>
        </w:rPr>
        <w:t>Instrução CVM 358</w:t>
      </w:r>
      <w:r w:rsidR="006D6082" w:rsidRPr="006E1A99">
        <w:rPr>
          <w:rFonts w:ascii="Verdana" w:hAnsi="Verdana"/>
          <w:color w:val="000000"/>
          <w:sz w:val="20"/>
          <w:szCs w:val="20"/>
        </w:rPr>
        <w:t>”)</w:t>
      </w:r>
      <w:r w:rsidR="00482A00" w:rsidRPr="006E1A99">
        <w:rPr>
          <w:rFonts w:ascii="Verdana" w:hAnsi="Verdana"/>
          <w:color w:val="000000"/>
          <w:sz w:val="20"/>
          <w:szCs w:val="20"/>
        </w:rPr>
        <w:t>, no tocante a dever de sigilo e vedações à negociação;</w:t>
      </w:r>
      <w:r w:rsidR="006D6082"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.6)</w:t>
      </w:r>
      <w:r w:rsidRPr="006E1A99">
        <w:rPr>
          <w:rFonts w:ascii="Verdana" w:hAnsi="Verdana"/>
          <w:color w:val="000000"/>
          <w:sz w:val="20"/>
          <w:szCs w:val="20"/>
        </w:rPr>
        <w:tab/>
      </w:r>
      <w:r w:rsidR="00482A00" w:rsidRPr="006E1A99">
        <w:rPr>
          <w:rFonts w:ascii="Verdana" w:hAnsi="Verdana"/>
          <w:color w:val="000000"/>
          <w:sz w:val="20"/>
          <w:szCs w:val="20"/>
        </w:rPr>
        <w:t xml:space="preserve">divulgar </w:t>
      </w:r>
      <w:r w:rsidR="0058647E" w:rsidRPr="006E1A99">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(ii)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.7)</w:t>
      </w:r>
      <w:r w:rsidRPr="006E1A99">
        <w:rPr>
          <w:rFonts w:ascii="Verdana" w:hAnsi="Verdana"/>
          <w:color w:val="000000"/>
          <w:sz w:val="20"/>
          <w:szCs w:val="20"/>
        </w:rPr>
        <w:tab/>
      </w:r>
      <w:r w:rsidR="00482A00" w:rsidRPr="006E1A99">
        <w:rPr>
          <w:rFonts w:ascii="Verdana" w:hAnsi="Verdana"/>
          <w:color w:val="000000"/>
          <w:sz w:val="20"/>
          <w:szCs w:val="20"/>
        </w:rPr>
        <w:t>fornecer as informações solicitadas pela CVM</w:t>
      </w:r>
      <w:r w:rsidR="003601D4" w:rsidRPr="006E1A99">
        <w:rPr>
          <w:rFonts w:ascii="Verdana" w:hAnsi="Verdana"/>
          <w:color w:val="000000"/>
          <w:sz w:val="20"/>
          <w:szCs w:val="20"/>
        </w:rPr>
        <w:t>;</w:t>
      </w:r>
      <w:r w:rsidR="0058647E" w:rsidRPr="006E1A99">
        <w:rPr>
          <w:rFonts w:ascii="Verdana" w:hAnsi="Verdana"/>
          <w:color w:val="000000"/>
          <w:sz w:val="20"/>
          <w:szCs w:val="20"/>
        </w:rPr>
        <w:t xml:space="preserve"> e</w:t>
      </w: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(s.8)</w:t>
      </w:r>
      <w:r w:rsidRPr="006E1A99">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A1CC2"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notificar, em até </w:t>
      </w:r>
      <w:r w:rsidR="00FA300C" w:rsidRPr="006E1A99">
        <w:rPr>
          <w:rFonts w:ascii="Verdana" w:hAnsi="Verdana"/>
          <w:color w:val="000000"/>
          <w:sz w:val="20"/>
          <w:szCs w:val="20"/>
        </w:rPr>
        <w:t>2 (dois) Dias Úteis</w:t>
      </w:r>
      <w:r w:rsidRPr="006E1A99">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6E1A99">
        <w:rPr>
          <w:rFonts w:ascii="Verdana" w:hAnsi="Verdana"/>
          <w:color w:val="000000"/>
          <w:sz w:val="20"/>
          <w:szCs w:val="20"/>
        </w:rPr>
        <w:t>;</w:t>
      </w:r>
      <w:r w:rsidR="00D11872" w:rsidRPr="006E1A99">
        <w:rPr>
          <w:rFonts w:ascii="Verdana" w:hAnsi="Verdana"/>
          <w:color w:val="000000"/>
          <w:sz w:val="20"/>
          <w:szCs w:val="20"/>
        </w:rPr>
        <w:t xml:space="preserve"> </w:t>
      </w:r>
    </w:p>
    <w:p w:rsidR="002F2472" w:rsidRPr="006E1A99" w:rsidRDefault="002F2472" w:rsidP="006E1A99">
      <w:pPr>
        <w:widowControl w:val="0"/>
        <w:tabs>
          <w:tab w:val="left" w:pos="709"/>
        </w:tabs>
        <w:spacing w:line="320" w:lineRule="exact"/>
        <w:jc w:val="both"/>
        <w:rPr>
          <w:rFonts w:ascii="Verdana" w:hAnsi="Verdana"/>
          <w:sz w:val="20"/>
          <w:szCs w:val="20"/>
        </w:rPr>
      </w:pPr>
    </w:p>
    <w:p w:rsidR="002A1CC2"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cumprir com o disposto na legislação e regulamentação em vigor pertinente à saúde e segurança ocupacional, não utilização de mão-de-obra infantil ou análoga à </w:t>
      </w:r>
      <w:r w:rsidRPr="006E1A99">
        <w:rPr>
          <w:rFonts w:ascii="Verdana" w:hAnsi="Verdana"/>
          <w:color w:val="000000"/>
          <w:sz w:val="20"/>
          <w:szCs w:val="20"/>
        </w:rPr>
        <w:lastRenderedPageBreak/>
        <w:t>escravidão, e ao meio ambiente em vigor pertinente (“</w:t>
      </w:r>
      <w:r w:rsidRPr="006E1A99">
        <w:rPr>
          <w:rFonts w:ascii="Verdana" w:hAnsi="Verdana"/>
          <w:color w:val="000000"/>
          <w:sz w:val="20"/>
          <w:szCs w:val="20"/>
          <w:u w:val="single"/>
        </w:rPr>
        <w:t>Legislação Socioambiental</w:t>
      </w:r>
      <w:r w:rsidRPr="006E1A99">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6E1A99">
        <w:rPr>
          <w:rFonts w:ascii="Verdana" w:hAnsi="Verdana"/>
          <w:color w:val="000000"/>
          <w:sz w:val="20"/>
          <w:szCs w:val="20"/>
        </w:rPr>
        <w:t>Escritura</w:t>
      </w:r>
      <w:r w:rsidRPr="006E1A99">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rsidR="002A1CC2" w:rsidRPr="006E1A99" w:rsidRDefault="00F323E3" w:rsidP="006E1A99">
      <w:pPr>
        <w:widowControl w:val="0"/>
        <w:tabs>
          <w:tab w:val="left" w:pos="709"/>
        </w:tabs>
        <w:spacing w:line="320" w:lineRule="exact"/>
        <w:ind w:left="709"/>
        <w:jc w:val="both"/>
        <w:rPr>
          <w:rFonts w:ascii="Verdana" w:hAnsi="Verdana"/>
          <w:color w:val="000000"/>
          <w:sz w:val="20"/>
          <w:szCs w:val="20"/>
        </w:rPr>
      </w:pPr>
      <w:r w:rsidRPr="006E1A99">
        <w:rPr>
          <w:rFonts w:ascii="Verdana" w:hAnsi="Verdana"/>
          <w:color w:val="000000"/>
          <w:sz w:val="20"/>
          <w:szCs w:val="20"/>
        </w:rPr>
        <w:t xml:space="preserve"> </w:t>
      </w:r>
    </w:p>
    <w:p w:rsidR="003601D4"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w:t>
      </w:r>
      <w:r w:rsidR="006828FB" w:rsidRPr="006E1A99">
        <w:rPr>
          <w:rFonts w:ascii="Verdana" w:hAnsi="Verdana"/>
          <w:color w:val="000000"/>
          <w:sz w:val="20"/>
          <w:szCs w:val="20"/>
        </w:rPr>
        <w:t>ir</w:t>
      </w:r>
      <w:r w:rsidRPr="006E1A99">
        <w:rPr>
          <w:rFonts w:ascii="Verdana" w:hAnsi="Verdana"/>
          <w:color w:val="000000"/>
          <w:sz w:val="20"/>
          <w:szCs w:val="20"/>
        </w:rPr>
        <w:t xml:space="preserve"> e faz</w:t>
      </w:r>
      <w:r w:rsidR="00D44B47" w:rsidRPr="006E1A99">
        <w:rPr>
          <w:rFonts w:ascii="Verdana" w:hAnsi="Verdana"/>
          <w:color w:val="000000"/>
          <w:sz w:val="20"/>
          <w:szCs w:val="20"/>
        </w:rPr>
        <w:t>er</w:t>
      </w:r>
      <w:r w:rsidRPr="006E1A99">
        <w:rPr>
          <w:rFonts w:ascii="Verdana" w:hAnsi="Verdana"/>
          <w:color w:val="000000"/>
          <w:sz w:val="20"/>
          <w:szCs w:val="20"/>
        </w:rPr>
        <w:t xml:space="preserve"> </w:t>
      </w:r>
      <w:r w:rsidR="00D44B47" w:rsidRPr="006E1A99">
        <w:rPr>
          <w:rFonts w:ascii="Verdana" w:hAnsi="Verdana"/>
          <w:color w:val="000000"/>
          <w:sz w:val="20"/>
          <w:szCs w:val="20"/>
        </w:rPr>
        <w:t xml:space="preserve">com que </w:t>
      </w:r>
      <w:r w:rsidR="006828FB" w:rsidRPr="006E1A99">
        <w:rPr>
          <w:rFonts w:ascii="Verdana" w:hAnsi="Verdana"/>
          <w:color w:val="000000"/>
          <w:sz w:val="20"/>
          <w:szCs w:val="20"/>
        </w:rPr>
        <w:t xml:space="preserve">suas afiliadas, acionistas, </w:t>
      </w:r>
      <w:r w:rsidR="00B8284E" w:rsidRPr="006E1A99">
        <w:rPr>
          <w:rFonts w:ascii="Verdana" w:hAnsi="Verdana"/>
          <w:color w:val="000000"/>
          <w:sz w:val="20"/>
          <w:szCs w:val="20"/>
        </w:rPr>
        <w:t xml:space="preserve">administradores, </w:t>
      </w:r>
      <w:r w:rsidR="006828FB" w:rsidRPr="006E1A99">
        <w:rPr>
          <w:rFonts w:ascii="Verdana" w:hAnsi="Verdana"/>
          <w:color w:val="000000"/>
          <w:sz w:val="20"/>
          <w:szCs w:val="20"/>
        </w:rPr>
        <w:t xml:space="preserve">funcionários ou eventuais subcontratados </w:t>
      </w:r>
      <w:r w:rsidR="00D44B47" w:rsidRPr="006E1A99">
        <w:rPr>
          <w:rFonts w:ascii="Verdana" w:hAnsi="Verdana"/>
          <w:color w:val="000000"/>
          <w:sz w:val="20"/>
          <w:szCs w:val="20"/>
        </w:rPr>
        <w:t xml:space="preserve">cumpram </w:t>
      </w:r>
      <w:r w:rsidR="006828FB" w:rsidRPr="006E1A99">
        <w:rPr>
          <w:rFonts w:ascii="Verdana" w:hAnsi="Verdana"/>
          <w:color w:val="000000"/>
          <w:sz w:val="20"/>
          <w:szCs w:val="20"/>
        </w:rPr>
        <w:t>as Normas Anticorrupção</w:t>
      </w:r>
      <w:r w:rsidRPr="006E1A99">
        <w:rPr>
          <w:rFonts w:ascii="Verdana" w:hAnsi="Verdana"/>
          <w:color w:val="000000"/>
          <w:sz w:val="20"/>
          <w:szCs w:val="20"/>
        </w:rPr>
        <w:t xml:space="preserve">, </w:t>
      </w:r>
      <w:r w:rsidR="00D44B47" w:rsidRPr="006E1A99">
        <w:rPr>
          <w:rFonts w:ascii="Verdana" w:hAnsi="Verdana"/>
          <w:color w:val="000000"/>
          <w:sz w:val="20"/>
          <w:szCs w:val="20"/>
        </w:rPr>
        <w:t>devendo</w:t>
      </w:r>
      <w:r w:rsidRPr="006E1A99">
        <w:rPr>
          <w:rFonts w:ascii="Verdana" w:hAnsi="Verdana"/>
          <w:color w:val="000000"/>
          <w:sz w:val="20"/>
          <w:szCs w:val="20"/>
        </w:rPr>
        <w:t xml:space="preserve"> (i) </w:t>
      </w:r>
      <w:r w:rsidR="00D44B47" w:rsidRPr="006E1A99">
        <w:rPr>
          <w:rFonts w:ascii="Verdana" w:hAnsi="Verdana"/>
          <w:color w:val="000000"/>
          <w:sz w:val="20"/>
          <w:szCs w:val="20"/>
        </w:rPr>
        <w:t xml:space="preserve">manter </w:t>
      </w:r>
      <w:r w:rsidRPr="006E1A99">
        <w:rPr>
          <w:rFonts w:ascii="Verdana" w:hAnsi="Verdana"/>
          <w:color w:val="000000"/>
          <w:sz w:val="20"/>
          <w:szCs w:val="20"/>
        </w:rPr>
        <w:t xml:space="preserve">políticas e procedimentos internos que </w:t>
      </w:r>
      <w:r w:rsidR="00D44B47" w:rsidRPr="006E1A99">
        <w:rPr>
          <w:rFonts w:ascii="Verdana" w:hAnsi="Verdana"/>
          <w:color w:val="000000"/>
          <w:sz w:val="20"/>
          <w:szCs w:val="20"/>
        </w:rPr>
        <w:t xml:space="preserve">assegurem </w:t>
      </w:r>
      <w:r w:rsidRPr="006E1A99">
        <w:rPr>
          <w:rFonts w:ascii="Verdana" w:hAnsi="Verdana"/>
          <w:color w:val="000000"/>
          <w:sz w:val="20"/>
          <w:szCs w:val="20"/>
        </w:rPr>
        <w:t xml:space="preserve">integral cumprimento de tais normas; (ii) </w:t>
      </w:r>
      <w:r w:rsidR="00D44B47" w:rsidRPr="006E1A99">
        <w:rPr>
          <w:rFonts w:ascii="Verdana" w:hAnsi="Verdana"/>
          <w:color w:val="000000"/>
          <w:sz w:val="20"/>
          <w:szCs w:val="20"/>
        </w:rPr>
        <w:t xml:space="preserve">dar </w:t>
      </w:r>
      <w:r w:rsidRPr="006E1A99">
        <w:rPr>
          <w:rFonts w:ascii="Verdana" w:hAnsi="Verdana"/>
          <w:color w:val="000000"/>
          <w:sz w:val="20"/>
          <w:szCs w:val="20"/>
        </w:rPr>
        <w:t xml:space="preserve">pleno conhecimento de tais normas a todos os profissionais </w:t>
      </w:r>
      <w:r w:rsidR="00D44B47" w:rsidRPr="006E1A99">
        <w:rPr>
          <w:rFonts w:ascii="Verdana" w:hAnsi="Verdana"/>
          <w:color w:val="000000"/>
          <w:sz w:val="20"/>
          <w:szCs w:val="20"/>
        </w:rPr>
        <w:t xml:space="preserve">com </w:t>
      </w:r>
      <w:r w:rsidRPr="006E1A99">
        <w:rPr>
          <w:rFonts w:ascii="Verdana" w:hAnsi="Verdana"/>
          <w:color w:val="000000"/>
          <w:sz w:val="20"/>
          <w:szCs w:val="20"/>
        </w:rPr>
        <w:t>que</w:t>
      </w:r>
      <w:r w:rsidR="001A4A6A" w:rsidRPr="006E1A99">
        <w:rPr>
          <w:rFonts w:ascii="Verdana" w:hAnsi="Verdana"/>
          <w:color w:val="000000"/>
          <w:sz w:val="20"/>
          <w:szCs w:val="20"/>
        </w:rPr>
        <w:t>m</w:t>
      </w:r>
      <w:r w:rsidRPr="006E1A99">
        <w:rPr>
          <w:rFonts w:ascii="Verdana" w:hAnsi="Verdana"/>
          <w:color w:val="000000"/>
          <w:sz w:val="20"/>
          <w:szCs w:val="20"/>
        </w:rPr>
        <w:t xml:space="preserve"> venha a se relacionar; (iii) </w:t>
      </w:r>
      <w:r w:rsidR="00D44B47" w:rsidRPr="006E1A99">
        <w:rPr>
          <w:rFonts w:ascii="Verdana" w:hAnsi="Verdana"/>
          <w:color w:val="000000"/>
          <w:sz w:val="20"/>
          <w:szCs w:val="20"/>
        </w:rPr>
        <w:t>abster</w:t>
      </w:r>
      <w:r w:rsidRPr="006E1A99">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6E1A99">
        <w:rPr>
          <w:rFonts w:ascii="Verdana" w:hAnsi="Verdana"/>
          <w:color w:val="000000"/>
          <w:sz w:val="20"/>
          <w:szCs w:val="20"/>
        </w:rPr>
        <w:t xml:space="preserve">e </w:t>
      </w:r>
      <w:r w:rsidRPr="006E1A99">
        <w:rPr>
          <w:rFonts w:ascii="Verdana" w:hAnsi="Verdana"/>
          <w:color w:val="000000"/>
          <w:sz w:val="20"/>
          <w:szCs w:val="20"/>
        </w:rPr>
        <w:t>(iv) caso tenham conhecimento de qualquer ato ou fato que viole aludidas normas, comunicar</w:t>
      </w:r>
      <w:r w:rsidR="00D44B47" w:rsidRPr="006E1A99">
        <w:rPr>
          <w:rFonts w:ascii="Verdana" w:hAnsi="Verdana"/>
          <w:color w:val="000000"/>
          <w:sz w:val="20"/>
          <w:szCs w:val="20"/>
        </w:rPr>
        <w:t>,</w:t>
      </w:r>
      <w:r w:rsidRPr="006E1A99">
        <w:rPr>
          <w:rFonts w:ascii="Verdana" w:hAnsi="Verdana"/>
          <w:color w:val="000000"/>
          <w:sz w:val="20"/>
          <w:szCs w:val="20"/>
        </w:rPr>
        <w:t xml:space="preserve"> </w:t>
      </w:r>
      <w:r w:rsidR="00955722" w:rsidRPr="006E1A99">
        <w:rPr>
          <w:rFonts w:ascii="Verdana" w:hAnsi="Verdana"/>
          <w:color w:val="000000"/>
          <w:sz w:val="20"/>
          <w:szCs w:val="20"/>
        </w:rPr>
        <w:t xml:space="preserve">em até </w:t>
      </w:r>
      <w:r w:rsidR="00396EA2" w:rsidRPr="006E1A99">
        <w:rPr>
          <w:rFonts w:ascii="Verdana" w:hAnsi="Verdana"/>
          <w:color w:val="000000"/>
          <w:sz w:val="20"/>
          <w:szCs w:val="20"/>
        </w:rPr>
        <w:t>2</w:t>
      </w:r>
      <w:r w:rsidR="00955722" w:rsidRPr="006E1A99">
        <w:rPr>
          <w:rFonts w:ascii="Verdana" w:hAnsi="Verdana"/>
          <w:color w:val="000000"/>
          <w:sz w:val="20"/>
          <w:szCs w:val="20"/>
        </w:rPr>
        <w:t xml:space="preserve"> (</w:t>
      </w:r>
      <w:r w:rsidR="00396EA2" w:rsidRPr="006E1A99">
        <w:rPr>
          <w:rFonts w:ascii="Verdana" w:hAnsi="Verdana"/>
          <w:color w:val="000000"/>
          <w:sz w:val="20"/>
          <w:szCs w:val="20"/>
        </w:rPr>
        <w:t>dois</w:t>
      </w:r>
      <w:r w:rsidR="00955722" w:rsidRPr="006E1A99">
        <w:rPr>
          <w:rFonts w:ascii="Verdana" w:hAnsi="Verdana"/>
          <w:color w:val="000000"/>
          <w:sz w:val="20"/>
          <w:szCs w:val="20"/>
        </w:rPr>
        <w:t>) Dias Úteis</w:t>
      </w:r>
      <w:r w:rsidR="00D44B47" w:rsidRPr="006E1A99">
        <w:rPr>
          <w:rFonts w:ascii="Verdana" w:hAnsi="Verdana"/>
          <w:color w:val="000000"/>
          <w:sz w:val="20"/>
          <w:szCs w:val="20"/>
        </w:rPr>
        <w:t>,</w:t>
      </w:r>
      <w:r w:rsidR="00955722" w:rsidRPr="006E1A99">
        <w:rPr>
          <w:rFonts w:ascii="Verdana" w:hAnsi="Verdana"/>
          <w:color w:val="000000"/>
          <w:sz w:val="20"/>
          <w:szCs w:val="20"/>
        </w:rPr>
        <w:t xml:space="preserv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w:t>
      </w:r>
      <w:r w:rsidR="00955722" w:rsidRPr="006E1A99">
        <w:rPr>
          <w:rFonts w:ascii="Verdana" w:hAnsi="Verdana"/>
          <w:color w:val="000000"/>
          <w:sz w:val="20"/>
          <w:szCs w:val="20"/>
        </w:rPr>
        <w:t>Agente Fiduciário</w:t>
      </w:r>
      <w:r w:rsidRPr="006E1A99">
        <w:rPr>
          <w:rFonts w:ascii="Verdana" w:hAnsi="Verdana"/>
          <w:color w:val="000000"/>
          <w:sz w:val="20"/>
          <w:szCs w:val="20"/>
        </w:rPr>
        <w:t>, que poder</w:t>
      </w:r>
      <w:r w:rsidR="00631BAC" w:rsidRPr="006E1A99">
        <w:rPr>
          <w:rFonts w:ascii="Verdana" w:hAnsi="Verdana"/>
          <w:color w:val="000000"/>
          <w:sz w:val="20"/>
          <w:szCs w:val="20"/>
        </w:rPr>
        <w:t>á</w:t>
      </w:r>
      <w:r w:rsidRPr="006E1A99">
        <w:rPr>
          <w:rFonts w:ascii="Verdana" w:hAnsi="Verdana"/>
          <w:color w:val="000000"/>
          <w:sz w:val="20"/>
          <w:szCs w:val="20"/>
        </w:rPr>
        <w:t xml:space="preserve"> tomar todas as providências que entender necessárias</w:t>
      </w:r>
      <w:r w:rsidR="00631BAC" w:rsidRPr="006E1A99">
        <w:rPr>
          <w:rFonts w:ascii="Verdana" w:hAnsi="Verdana"/>
          <w:color w:val="000000"/>
          <w:sz w:val="20"/>
          <w:szCs w:val="20"/>
        </w:rPr>
        <w:t>; e</w:t>
      </w:r>
    </w:p>
    <w:p w:rsidR="00B604FE" w:rsidRPr="006E1A99" w:rsidRDefault="00B604FE" w:rsidP="006E1A99">
      <w:pPr>
        <w:widowControl w:val="0"/>
        <w:tabs>
          <w:tab w:val="left" w:pos="709"/>
        </w:tabs>
        <w:spacing w:line="320" w:lineRule="exact"/>
        <w:jc w:val="both"/>
        <w:rPr>
          <w:rFonts w:ascii="Verdana" w:hAnsi="Verdana"/>
          <w:color w:val="000000"/>
          <w:sz w:val="20"/>
          <w:szCs w:val="20"/>
          <w:highlight w:val="green"/>
        </w:rPr>
      </w:pPr>
    </w:p>
    <w:p w:rsidR="00B604FE" w:rsidRPr="006E1A99" w:rsidRDefault="00B604FE"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6E1A99">
        <w:rPr>
          <w:rFonts w:ascii="Verdana" w:hAnsi="Verdana"/>
          <w:color w:val="000000"/>
          <w:sz w:val="20"/>
          <w:szCs w:val="20"/>
        </w:rPr>
        <w:t>.</w:t>
      </w:r>
    </w:p>
    <w:p w:rsidR="00955722" w:rsidRPr="006E1A99" w:rsidRDefault="00955722" w:rsidP="006E1A99">
      <w:pPr>
        <w:pStyle w:val="PargrafodaLista"/>
        <w:spacing w:line="320" w:lineRule="exact"/>
        <w:rPr>
          <w:rFonts w:ascii="Verdana" w:hAnsi="Verdana"/>
          <w:color w:val="000000"/>
          <w:sz w:val="20"/>
          <w:szCs w:val="20"/>
        </w:rPr>
      </w:pPr>
    </w:p>
    <w:p w:rsidR="00955722" w:rsidRPr="006E1A99" w:rsidRDefault="00955722"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7.2.</w:t>
      </w:r>
      <w:r w:rsidRPr="006E1A99">
        <w:rPr>
          <w:rFonts w:ascii="Verdana" w:hAnsi="Verdana"/>
          <w:color w:val="000000"/>
          <w:sz w:val="20"/>
          <w:szCs w:val="20"/>
        </w:rPr>
        <w:tab/>
        <w:t xml:space="preserve">A Emissora obriga-se, neste ato, em caráter irrevogável e irretratável, a cuidar para que as operações que venha a praticar no </w:t>
      </w:r>
      <w:r w:rsidR="008F1D08" w:rsidRPr="006E1A99">
        <w:rPr>
          <w:rFonts w:ascii="Verdana" w:hAnsi="Verdana"/>
          <w:color w:val="000000"/>
          <w:sz w:val="20"/>
          <w:szCs w:val="20"/>
        </w:rPr>
        <w:t xml:space="preserve">âmbito da </w:t>
      </w:r>
      <w:r w:rsidR="004C69DC" w:rsidRPr="006E1A99">
        <w:rPr>
          <w:rFonts w:ascii="Verdana" w:hAnsi="Verdana"/>
          <w:color w:val="000000"/>
          <w:sz w:val="20"/>
          <w:szCs w:val="20"/>
        </w:rPr>
        <w:t xml:space="preserve">B3 </w:t>
      </w:r>
      <w:r w:rsidRPr="006E1A99">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95981" w:rsidRPr="006E1A99" w:rsidRDefault="00E95981"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3" w:name="_Toc5096977"/>
      <w:r w:rsidRPr="006E1A99">
        <w:rPr>
          <w:rFonts w:ascii="Verdana" w:hAnsi="Verdana"/>
          <w:color w:val="000000"/>
          <w:sz w:val="20"/>
        </w:rPr>
        <w:t xml:space="preserve">CLÁUSULA </w:t>
      </w:r>
      <w:r w:rsidR="00E95981" w:rsidRPr="006E1A99">
        <w:rPr>
          <w:rFonts w:ascii="Verdana" w:hAnsi="Verdana"/>
          <w:color w:val="000000"/>
          <w:sz w:val="20"/>
          <w:lang w:val="pt-BR"/>
        </w:rPr>
        <w:t>VIII</w:t>
      </w:r>
      <w:r w:rsidR="00E95981" w:rsidRPr="006E1A99">
        <w:rPr>
          <w:rFonts w:ascii="Verdana" w:hAnsi="Verdana"/>
          <w:color w:val="000000"/>
          <w:sz w:val="20"/>
        </w:rPr>
        <w:t xml:space="preserve"> </w:t>
      </w:r>
      <w:r w:rsidRPr="006E1A99">
        <w:rPr>
          <w:rFonts w:ascii="Verdana" w:hAnsi="Verdana"/>
          <w:color w:val="000000"/>
          <w:sz w:val="20"/>
        </w:rPr>
        <w:br/>
        <w:t>AGENTE FIDUCIÁRIO</w:t>
      </w:r>
      <w:bookmarkEnd w:id="23"/>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8.1.</w:t>
      </w:r>
      <w:r w:rsidRPr="006E1A99">
        <w:rPr>
          <w:rFonts w:ascii="Verdana" w:hAnsi="Verdana"/>
          <w:b/>
          <w:color w:val="000000"/>
          <w:sz w:val="20"/>
          <w:szCs w:val="20"/>
        </w:rPr>
        <w:tab/>
        <w:t>Nomeação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A Emissora constitui e nomeia como Agente Fiduciário dos Debenturistas desta Emissão a </w:t>
      </w:r>
      <w:r w:rsidR="00E40FFA" w:rsidRPr="006E1A99">
        <w:rPr>
          <w:rFonts w:ascii="Verdana" w:hAnsi="Verdana"/>
          <w:b/>
          <w:color w:val="000000"/>
          <w:sz w:val="20"/>
          <w:szCs w:val="20"/>
        </w:rPr>
        <w:t>Simplific Pavarini Distribuidora de Títulos e Valores Mobiliários Ltda.</w:t>
      </w:r>
      <w:r w:rsidRPr="006E1A99">
        <w:rPr>
          <w:rFonts w:ascii="Verdana" w:hAnsi="Verdana"/>
          <w:color w:val="000000"/>
          <w:sz w:val="20"/>
          <w:szCs w:val="20"/>
        </w:rPr>
        <w:t xml:space="preserve">, acima </w:t>
      </w:r>
      <w:r w:rsidRPr="006E1A99">
        <w:rPr>
          <w:rFonts w:ascii="Verdana" w:hAnsi="Verdana"/>
          <w:color w:val="000000"/>
          <w:sz w:val="20"/>
          <w:szCs w:val="20"/>
        </w:rPr>
        <w:lastRenderedPageBreak/>
        <w:t xml:space="preserve">qualificada, a qual, neste ato </w:t>
      </w:r>
      <w:r w:rsidRPr="006E1A99">
        <w:rPr>
          <w:rFonts w:ascii="Verdana" w:hAnsi="Verdana"/>
          <w:color w:val="000000"/>
          <w:w w:val="0"/>
          <w:sz w:val="20"/>
          <w:szCs w:val="20"/>
        </w:rPr>
        <w:t>e pela melhor forma de direito</w:t>
      </w:r>
      <w:r w:rsidRPr="006E1A99">
        <w:rPr>
          <w:rFonts w:ascii="Verdana" w:hAnsi="Verdana"/>
          <w:color w:val="000000"/>
          <w:sz w:val="20"/>
          <w:szCs w:val="20"/>
        </w:rPr>
        <w:t>, aceita a nomeação para, nos termos da lei e desta Escritura, representar a comunhão dos Debenturistas.</w:t>
      </w:r>
    </w:p>
    <w:p w:rsidR="002F2472" w:rsidRPr="006E1A99" w:rsidRDefault="002F2472"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pStyle w:val="sub"/>
        <w:keepNext/>
        <w:widowControl/>
        <w:tabs>
          <w:tab w:val="clear" w:pos="1440"/>
          <w:tab w:val="clear" w:pos="2880"/>
          <w:tab w:val="clear" w:pos="4320"/>
          <w:tab w:val="left" w:pos="720"/>
          <w:tab w:val="left" w:pos="2366"/>
        </w:tabs>
        <w:spacing w:before="0" w:after="0" w:line="320" w:lineRule="exact"/>
        <w:rPr>
          <w:rFonts w:ascii="Verdana" w:hAnsi="Verdana"/>
          <w:b/>
          <w:color w:val="000000"/>
          <w:w w:val="0"/>
          <w:sz w:val="20"/>
          <w:szCs w:val="20"/>
        </w:rPr>
      </w:pPr>
      <w:r w:rsidRPr="006E1A99">
        <w:rPr>
          <w:rFonts w:ascii="Verdana" w:hAnsi="Verdana"/>
          <w:b/>
          <w:color w:val="000000"/>
          <w:w w:val="0"/>
          <w:sz w:val="20"/>
          <w:szCs w:val="20"/>
        </w:rPr>
        <w:t>8.2.</w:t>
      </w:r>
      <w:r w:rsidRPr="006E1A99">
        <w:rPr>
          <w:rFonts w:ascii="Verdana" w:hAnsi="Verdana"/>
          <w:b/>
          <w:color w:val="000000"/>
          <w:w w:val="0"/>
          <w:sz w:val="20"/>
          <w:szCs w:val="20"/>
        </w:rPr>
        <w:tab/>
        <w:t>Declaração</w:t>
      </w:r>
    </w:p>
    <w:p w:rsidR="008B09DB" w:rsidRPr="006E1A99" w:rsidRDefault="008B09DB" w:rsidP="006E1A99">
      <w:pPr>
        <w:pStyle w:val="sub"/>
        <w:keepNext/>
        <w:widowControl/>
        <w:tabs>
          <w:tab w:val="clear" w:pos="0"/>
          <w:tab w:val="clear" w:pos="1440"/>
          <w:tab w:val="clear" w:pos="2880"/>
          <w:tab w:val="clear" w:pos="4320"/>
          <w:tab w:val="left" w:pos="720"/>
          <w:tab w:val="left" w:pos="2366"/>
        </w:tabs>
        <w:spacing w:before="0" w:after="0" w:line="320" w:lineRule="exact"/>
        <w:rPr>
          <w:rFonts w:ascii="Verdana" w:hAnsi="Verdana"/>
          <w:color w:val="000000"/>
          <w:w w:val="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8.2.1.</w:t>
      </w:r>
      <w:r w:rsidRPr="006E1A99">
        <w:rPr>
          <w:rFonts w:ascii="Verdana" w:hAnsi="Verdana"/>
          <w:color w:val="000000"/>
          <w:sz w:val="20"/>
          <w:szCs w:val="20"/>
        </w:rPr>
        <w:tab/>
        <w:t xml:space="preserve">O Agente Fiduciário declara, neste ato, sob as penas da lei: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que verificou a </w:t>
      </w:r>
      <w:r w:rsidR="00046716" w:rsidRPr="006E1A99">
        <w:rPr>
          <w:rFonts w:ascii="Verdana" w:hAnsi="Verdana"/>
          <w:color w:val="000000"/>
          <w:sz w:val="20"/>
          <w:szCs w:val="20"/>
        </w:rPr>
        <w:t xml:space="preserve">consistência </w:t>
      </w:r>
      <w:r w:rsidRPr="006E1A99">
        <w:rPr>
          <w:rFonts w:ascii="Verdana" w:hAnsi="Verdana"/>
          <w:color w:val="000000"/>
          <w:sz w:val="20"/>
          <w:szCs w:val="20"/>
        </w:rPr>
        <w:t>das informações contidas nesta Escritura, tendo diligenciado para que fossem sanadas as omissões, falhas, ou defeitos de que tenha tido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(b)</w:t>
      </w:r>
      <w:r w:rsidRPr="006E1A99">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(c)</w:t>
      </w:r>
      <w:r w:rsidRPr="006E1A99">
        <w:rPr>
          <w:rFonts w:ascii="Verdana" w:hAnsi="Verdana"/>
          <w:color w:val="000000"/>
          <w:w w:val="0"/>
          <w:sz w:val="20"/>
          <w:szCs w:val="20"/>
        </w:rPr>
        <w:tab/>
        <w:t>aceitar a função que lhe é conferida, assumindo integralmente os deveres e atribuições previstos na legislação específica e nesta Escritura;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(d)</w:t>
      </w:r>
      <w:r w:rsidRPr="006E1A99">
        <w:rPr>
          <w:rFonts w:ascii="Verdana" w:hAnsi="Verdana"/>
          <w:color w:val="000000"/>
          <w:w w:val="0"/>
          <w:sz w:val="20"/>
          <w:szCs w:val="20"/>
        </w:rPr>
        <w:tab/>
        <w:t>aceitar integralmente a presente Escritura, todas as suas cláusulas e condições;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(e)</w:t>
      </w:r>
      <w:r w:rsidRPr="006E1A99">
        <w:rPr>
          <w:rFonts w:ascii="Verdana" w:hAnsi="Verdana"/>
          <w:color w:val="000000"/>
          <w:w w:val="0"/>
          <w:sz w:val="20"/>
          <w:szCs w:val="20"/>
        </w:rPr>
        <w:tab/>
        <w:t>não ter nenhuma ligação com a Emissora que o impeça de exercer suas funções;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(f)</w:t>
      </w:r>
      <w:r w:rsidRPr="006E1A99">
        <w:rPr>
          <w:rFonts w:ascii="Verdana" w:hAnsi="Verdana"/>
          <w:color w:val="000000"/>
          <w:w w:val="0"/>
          <w:sz w:val="20"/>
          <w:szCs w:val="20"/>
        </w:rPr>
        <w:tab/>
        <w:t>estar ciente da Circular nº 1.832, de 31 de outubro de 1990, do Banco Central do Brasil;</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(g)</w:t>
      </w:r>
      <w:r w:rsidRPr="006E1A99">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(h)</w:t>
      </w:r>
      <w:r w:rsidRPr="006E1A99">
        <w:rPr>
          <w:rFonts w:ascii="Verdana" w:hAnsi="Verdana"/>
          <w:color w:val="000000"/>
          <w:sz w:val="20"/>
          <w:szCs w:val="20"/>
        </w:rPr>
        <w:tab/>
        <w:t xml:space="preserve">não se encontrar em nenhuma das situações de conflito de interesse previstas no artigo 6º da Instrução CVM </w:t>
      </w:r>
      <w:r w:rsidRPr="006E1A99">
        <w:rPr>
          <w:rFonts w:ascii="Verdana" w:hAnsi="Verdana"/>
          <w:color w:val="000000"/>
          <w:w w:val="0"/>
          <w:sz w:val="20"/>
          <w:szCs w:val="20"/>
        </w:rPr>
        <w:t>583</w:t>
      </w:r>
      <w:r w:rsidRPr="006E1A99">
        <w:rPr>
          <w:rFonts w:ascii="Verdana" w:hAnsi="Verdana"/>
          <w:color w:val="000000"/>
          <w:sz w:val="20"/>
          <w:szCs w:val="20"/>
        </w:rPr>
        <w:t xml:space="preserv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(i)</w:t>
      </w:r>
      <w:r w:rsidRPr="006E1A99">
        <w:rPr>
          <w:rFonts w:ascii="Verdana" w:hAnsi="Verdana"/>
          <w:color w:val="000000"/>
          <w:sz w:val="20"/>
          <w:szCs w:val="20"/>
        </w:rPr>
        <w:tab/>
        <w:t xml:space="preserve">estar devidamente qualificado a exercer as atividades de agente fiduciário, nos termos da regulamentação aplicável vigente;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(j)</w:t>
      </w:r>
      <w:r w:rsidRPr="006E1A99">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(k)</w:t>
      </w:r>
      <w:r w:rsidRPr="006E1A99">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w w:val="0"/>
          <w:sz w:val="20"/>
          <w:szCs w:val="20"/>
        </w:rPr>
      </w:pPr>
    </w:p>
    <w:p w:rsidR="00157231"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sz w:val="20"/>
          <w:szCs w:val="20"/>
        </w:rPr>
      </w:pPr>
      <w:r w:rsidRPr="006E1A99">
        <w:rPr>
          <w:rFonts w:ascii="Verdana" w:hAnsi="Verdana"/>
          <w:w w:val="0"/>
          <w:sz w:val="20"/>
          <w:szCs w:val="20"/>
        </w:rPr>
        <w:lastRenderedPageBreak/>
        <w:t>(l)</w:t>
      </w:r>
      <w:r w:rsidRPr="006E1A99">
        <w:rPr>
          <w:rFonts w:ascii="Verdana" w:hAnsi="Verdana"/>
          <w:w w:val="0"/>
          <w:sz w:val="20"/>
          <w:szCs w:val="20"/>
        </w:rPr>
        <w:tab/>
        <w:t xml:space="preserve">que, </w:t>
      </w:r>
      <w:r w:rsidRPr="006E1A99">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6E1A99">
        <w:rPr>
          <w:rFonts w:ascii="Verdana" w:hAnsi="Verdana"/>
          <w:sz w:val="20"/>
          <w:szCs w:val="20"/>
        </w:rPr>
        <w:t xml:space="preserve"> da Emissora, sociedade coligada, controlada, controladora ou integrante do mesmo grupo da Emissora</w:t>
      </w:r>
      <w:r w:rsidRPr="006E1A99">
        <w:rPr>
          <w:rFonts w:ascii="Verdana" w:hAnsi="Verdana"/>
          <w:sz w:val="20"/>
          <w:szCs w:val="20"/>
        </w:rPr>
        <w:t>:</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8.3.</w:t>
      </w:r>
      <w:r w:rsidRPr="006E1A99">
        <w:rPr>
          <w:rFonts w:ascii="Verdana" w:hAnsi="Verdana"/>
          <w:b/>
          <w:color w:val="000000"/>
          <w:sz w:val="20"/>
          <w:szCs w:val="20"/>
        </w:rPr>
        <w:tab/>
        <w:t>Remuneração do Agente Fiduciário</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8.3.1.</w:t>
      </w:r>
      <w:r w:rsidRPr="006E1A99">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6E1A99">
        <w:rPr>
          <w:rFonts w:ascii="Verdana" w:hAnsi="Verdana"/>
          <w:color w:val="000000"/>
          <w:sz w:val="20"/>
          <w:szCs w:val="20"/>
        </w:rPr>
        <w:t>$</w:t>
      </w:r>
      <w:r w:rsidR="002171E5" w:rsidRPr="006E1A99">
        <w:rPr>
          <w:rFonts w:ascii="Verdana" w:hAnsi="Verdana"/>
          <w:color w:val="000000"/>
          <w:sz w:val="20"/>
          <w:szCs w:val="20"/>
        </w:rPr>
        <w:t xml:space="preserve"> </w:t>
      </w:r>
      <w:r w:rsidR="00FB12F3" w:rsidRPr="006E1A99">
        <w:rPr>
          <w:rFonts w:ascii="Verdana" w:hAnsi="Verdana"/>
          <w:sz w:val="20"/>
          <w:szCs w:val="20"/>
        </w:rPr>
        <w:t>17.000,00</w:t>
      </w:r>
      <w:r w:rsidR="00800E4E" w:rsidRPr="006E1A99" w:rsidDel="00C003FC">
        <w:rPr>
          <w:rFonts w:ascii="Verdana" w:hAnsi="Verdana"/>
          <w:color w:val="000000"/>
          <w:sz w:val="20"/>
          <w:szCs w:val="20"/>
        </w:rPr>
        <w:t xml:space="preserve"> </w:t>
      </w:r>
      <w:r w:rsidR="002171E5" w:rsidRPr="006E1A99">
        <w:rPr>
          <w:rFonts w:ascii="Verdana" w:hAnsi="Verdana"/>
          <w:color w:val="000000"/>
          <w:sz w:val="20"/>
          <w:szCs w:val="20"/>
        </w:rPr>
        <w:t>(</w:t>
      </w:r>
      <w:r w:rsidR="00FB12F3" w:rsidRPr="006E1A99">
        <w:rPr>
          <w:rFonts w:ascii="Verdana" w:hAnsi="Verdana"/>
          <w:sz w:val="20"/>
          <w:szCs w:val="20"/>
        </w:rPr>
        <w:t>dezessete mil</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reais) cada uma, sendo a primeira devida no </w:t>
      </w:r>
      <w:r w:rsidR="00FB12F3" w:rsidRPr="006E1A99">
        <w:rPr>
          <w:rFonts w:ascii="Verdana" w:hAnsi="Verdana"/>
          <w:sz w:val="20"/>
          <w:szCs w:val="20"/>
        </w:rPr>
        <w:t>5</w:t>
      </w:r>
      <w:r w:rsidRPr="006E1A99">
        <w:rPr>
          <w:rFonts w:ascii="Verdana" w:hAnsi="Verdana"/>
          <w:color w:val="000000"/>
          <w:sz w:val="20"/>
          <w:szCs w:val="20"/>
        </w:rPr>
        <w:t>º (</w:t>
      </w:r>
      <w:r w:rsidR="00FB12F3" w:rsidRPr="006E1A99">
        <w:rPr>
          <w:rFonts w:ascii="Verdana" w:hAnsi="Verdana"/>
          <w:sz w:val="20"/>
          <w:szCs w:val="20"/>
        </w:rPr>
        <w:t>quinto</w:t>
      </w:r>
      <w:r w:rsidRPr="006E1A99">
        <w:rPr>
          <w:rFonts w:ascii="Verdana" w:hAnsi="Verdana"/>
          <w:color w:val="000000"/>
          <w:sz w:val="20"/>
          <w:szCs w:val="20"/>
        </w:rPr>
        <w:t xml:space="preserve">) Dia Útil após a data da assinatura desta Escritura e as demais parcelas </w:t>
      </w:r>
      <w:r w:rsidR="00FB12F3" w:rsidRPr="006E1A99">
        <w:rPr>
          <w:rFonts w:ascii="Verdana" w:hAnsi="Verdana"/>
          <w:color w:val="000000"/>
          <w:sz w:val="20"/>
          <w:szCs w:val="20"/>
        </w:rPr>
        <w:t xml:space="preserve">anuais </w:t>
      </w:r>
      <w:r w:rsidRPr="006E1A99">
        <w:rPr>
          <w:rFonts w:ascii="Verdana" w:hAnsi="Verdana"/>
          <w:color w:val="000000"/>
          <w:sz w:val="20"/>
          <w:szCs w:val="20"/>
        </w:rPr>
        <w:t>no dia</w:t>
      </w:r>
      <w:r w:rsidR="00FB12F3" w:rsidRPr="006E1A99">
        <w:rPr>
          <w:rFonts w:ascii="Verdana" w:hAnsi="Verdana"/>
          <w:color w:val="000000"/>
          <w:sz w:val="20"/>
          <w:szCs w:val="20"/>
        </w:rPr>
        <w:t xml:space="preserve"> 15 (quinze)</w:t>
      </w:r>
      <w:r w:rsidRPr="006E1A99">
        <w:rPr>
          <w:rFonts w:ascii="Verdana" w:hAnsi="Verdana"/>
          <w:color w:val="000000"/>
          <w:sz w:val="20"/>
          <w:szCs w:val="20"/>
        </w:rPr>
        <w:t xml:space="preserve"> </w:t>
      </w:r>
      <w:r w:rsidR="00FB12F3" w:rsidRPr="006E1A99">
        <w:rPr>
          <w:rFonts w:ascii="Verdana" w:hAnsi="Verdana"/>
          <w:color w:val="000000"/>
          <w:sz w:val="20"/>
          <w:szCs w:val="20"/>
        </w:rPr>
        <w:t>do mesmo mês da emissão da primeira fatura n</w:t>
      </w:r>
      <w:r w:rsidRPr="006E1A99">
        <w:rPr>
          <w:rFonts w:ascii="Verdana" w:hAnsi="Verdana"/>
          <w:color w:val="000000"/>
          <w:sz w:val="20"/>
          <w:szCs w:val="20"/>
        </w:rPr>
        <w:t xml:space="preserve">os anos subsequentes, até o vencimento das Debêntures ou enquanto o Agente Fiduciário representar os interesses dos Debenturistas. </w:t>
      </w:r>
      <w:r w:rsidR="00800E4E" w:rsidRPr="006E1A99">
        <w:rPr>
          <w:rFonts w:ascii="Verdana" w:hAnsi="Verdana"/>
          <w:color w:val="000000"/>
          <w:sz w:val="20"/>
          <w:szCs w:val="20"/>
        </w:rPr>
        <w:t>A primeira parcela será devida ainda que a Emissão não seja integralizada, a título de estruturação e implantação.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709"/>
        <w:jc w:val="both"/>
        <w:rPr>
          <w:rFonts w:ascii="Verdana" w:hAnsi="Verdana"/>
          <w:color w:val="000000"/>
          <w:sz w:val="20"/>
          <w:szCs w:val="20"/>
        </w:rPr>
      </w:pPr>
      <w:r w:rsidRPr="006E1A99">
        <w:rPr>
          <w:rFonts w:ascii="Verdana" w:hAnsi="Verdana"/>
          <w:color w:val="000000"/>
          <w:sz w:val="20"/>
          <w:szCs w:val="20"/>
        </w:rPr>
        <w:t>8.3.1.1.</w:t>
      </w:r>
      <w:r w:rsidRPr="006E1A99">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rsidR="008B09DB" w:rsidRPr="006E1A99" w:rsidRDefault="008B09DB" w:rsidP="006E1A99">
      <w:pPr>
        <w:tabs>
          <w:tab w:val="left" w:pos="1560"/>
        </w:tabs>
        <w:spacing w:line="320" w:lineRule="exact"/>
        <w:ind w:firstLine="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8.3.2.</w:t>
      </w:r>
      <w:r w:rsidRPr="006E1A99">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8.3.3.</w:t>
      </w:r>
      <w:r w:rsidRPr="006E1A99">
        <w:rPr>
          <w:rFonts w:ascii="Verdana" w:hAnsi="Verdana"/>
          <w:color w:val="000000"/>
          <w:sz w:val="20"/>
          <w:szCs w:val="20"/>
        </w:rPr>
        <w:tab/>
        <w:t xml:space="preserve">Na hipótese de ocorrer o cancelamento das Debêntures, o Agente Fiduciário fará jus somente à remuneração calculada </w:t>
      </w:r>
      <w:r w:rsidRPr="006E1A99">
        <w:rPr>
          <w:rFonts w:ascii="Verdana" w:hAnsi="Verdana"/>
          <w:i/>
          <w:color w:val="000000"/>
          <w:sz w:val="20"/>
          <w:szCs w:val="20"/>
        </w:rPr>
        <w:t>pro rata temporis</w:t>
      </w:r>
      <w:r w:rsidRPr="006E1A99">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6E1A99">
        <w:rPr>
          <w:rFonts w:ascii="Verdana" w:hAnsi="Verdana"/>
          <w:color w:val="000000"/>
          <w:sz w:val="20"/>
          <w:szCs w:val="20"/>
        </w:rPr>
        <w:t xml:space="preserve"> em até 10 </w:t>
      </w:r>
      <w:r w:rsidR="00EF1ABD" w:rsidRPr="006E1A99">
        <w:rPr>
          <w:rFonts w:ascii="Verdana" w:hAnsi="Verdana"/>
          <w:color w:val="000000"/>
          <w:sz w:val="20"/>
          <w:szCs w:val="20"/>
        </w:rPr>
        <w:t xml:space="preserve">(dez) </w:t>
      </w:r>
      <w:r w:rsidR="00800E4E" w:rsidRPr="006E1A99">
        <w:rPr>
          <w:rFonts w:ascii="Verdana" w:hAnsi="Verdana"/>
          <w:color w:val="000000"/>
          <w:sz w:val="20"/>
          <w:szCs w:val="20"/>
        </w:rPr>
        <w:t>dias corridos da data de recebimento de notificação da Emissora</w:t>
      </w:r>
      <w:r w:rsidRPr="006E1A99">
        <w:rPr>
          <w:rFonts w:ascii="Verdana" w:hAnsi="Verdana"/>
          <w:color w:val="000000"/>
          <w:sz w:val="20"/>
          <w:szCs w:val="20"/>
        </w:rPr>
        <w:t>.</w:t>
      </w:r>
    </w:p>
    <w:p w:rsidR="00FB12F3" w:rsidRPr="006E1A99" w:rsidRDefault="00FB12F3" w:rsidP="006E1A99">
      <w:pPr>
        <w:tabs>
          <w:tab w:val="left" w:pos="720"/>
          <w:tab w:val="left" w:pos="2366"/>
        </w:tabs>
        <w:spacing w:line="320" w:lineRule="exact"/>
        <w:jc w:val="both"/>
        <w:rPr>
          <w:rFonts w:ascii="Verdana" w:hAnsi="Verdana"/>
          <w:color w:val="000000"/>
          <w:sz w:val="20"/>
          <w:szCs w:val="20"/>
        </w:rPr>
      </w:pPr>
    </w:p>
    <w:p w:rsidR="00FB12F3" w:rsidRPr="006E1A99" w:rsidRDefault="00FB12F3"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No caso de inadimplemento no pagamento das obrigações da Emissora e/ou das Fiadoras nos termos dos instrumentos legais da Emissão ou de reestruturação das condições estabelecidas nos instrumentos legais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w:t>
      </w:r>
      <w:r w:rsidRPr="006E1A99">
        <w:rPr>
          <w:rFonts w:ascii="Verdana" w:hAnsi="Verdana"/>
          <w:color w:val="000000"/>
          <w:sz w:val="20"/>
          <w:szCs w:val="20"/>
        </w:rPr>
        <w:lastRenderedPageBreak/>
        <w:t>hora-homem de trabalho dedicado a tais ocorrências, bem como à (i) comentários aos Instrumentos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(ii) aos prazos de pagamento e (iii) às condições relacionadas ao vencimento antecipado.</w:t>
      </w:r>
    </w:p>
    <w:p w:rsidR="000D565C" w:rsidRPr="006E1A99" w:rsidRDefault="000D565C" w:rsidP="006E1A99">
      <w:pPr>
        <w:tabs>
          <w:tab w:val="left" w:pos="720"/>
          <w:tab w:val="left" w:pos="2366"/>
        </w:tabs>
        <w:spacing w:line="320" w:lineRule="exact"/>
        <w:jc w:val="both"/>
        <w:rPr>
          <w:rFonts w:ascii="Verdana" w:hAnsi="Verdana"/>
          <w:color w:val="000000"/>
          <w:sz w:val="20"/>
          <w:szCs w:val="20"/>
        </w:rPr>
      </w:pPr>
    </w:p>
    <w:p w:rsidR="000D565C" w:rsidRPr="006E1A99" w:rsidRDefault="000D565C"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No caso de celebração de aditamentos aos instrumentos legais da Emissão e/ou realização de Assembleias Gerais de Debenturistas, bem como nas horas externas ao escritório da Simplific Pavarini, será cobrado, adicionalmente, o valor de R$ 500,00 (quinhentos reais) por hora-homem de trabalho dedicado a tais serviços.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8.3.4.</w:t>
      </w:r>
      <w:r w:rsidRPr="006E1A99">
        <w:rPr>
          <w:rFonts w:ascii="Verdana" w:hAnsi="Verdana"/>
          <w:color w:val="000000"/>
          <w:sz w:val="20"/>
          <w:szCs w:val="20"/>
        </w:rPr>
        <w:tab/>
        <w:t>As parcelas referentes à remuneração prevista na Cláusula 8.3.1 acima serão atualizadas</w:t>
      </w:r>
      <w:r w:rsidR="00800E4E" w:rsidRPr="006E1A99">
        <w:rPr>
          <w:rFonts w:ascii="Verdana" w:hAnsi="Verdana"/>
          <w:color w:val="000000"/>
          <w:sz w:val="20"/>
          <w:szCs w:val="20"/>
        </w:rPr>
        <w:t xml:space="preserve"> anualmente</w:t>
      </w:r>
      <w:r w:rsidRPr="006E1A99">
        <w:rPr>
          <w:rFonts w:ascii="Verdana" w:hAnsi="Verdana"/>
          <w:color w:val="000000"/>
          <w:sz w:val="20"/>
          <w:szCs w:val="20"/>
        </w:rPr>
        <w:t xml:space="preserve"> pel</w:t>
      </w:r>
      <w:r w:rsidR="006D7154" w:rsidRPr="006E1A99">
        <w:rPr>
          <w:rFonts w:ascii="Verdana" w:hAnsi="Verdana"/>
          <w:color w:val="000000"/>
          <w:sz w:val="20"/>
          <w:szCs w:val="20"/>
        </w:rPr>
        <w:t>a variação positiva acumulada do</w:t>
      </w:r>
      <w:r w:rsidRPr="006E1A99">
        <w:rPr>
          <w:rFonts w:ascii="Verdana" w:hAnsi="Verdana"/>
          <w:color w:val="000000"/>
          <w:sz w:val="20"/>
          <w:szCs w:val="20"/>
        </w:rPr>
        <w:t xml:space="preserve"> </w:t>
      </w:r>
      <w:r w:rsidR="000D565C" w:rsidRPr="006E1A99">
        <w:rPr>
          <w:rFonts w:ascii="Verdana" w:hAnsi="Verdana"/>
          <w:color w:val="000000"/>
          <w:sz w:val="20"/>
          <w:szCs w:val="20"/>
        </w:rPr>
        <w:t>Índice de Preços ao Consumidor – Amplo  – IPC-A divulgado pelo Instituto Brasileiro de Geografia e Estatística - IBGE</w:t>
      </w:r>
      <w:r w:rsidRPr="006E1A99">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6E1A99">
        <w:rPr>
          <w:rFonts w:ascii="Verdana" w:hAnsi="Verdana"/>
          <w:i/>
          <w:color w:val="000000"/>
          <w:sz w:val="20"/>
          <w:szCs w:val="20"/>
        </w:rPr>
        <w:t>pro rata die</w:t>
      </w:r>
      <w:r w:rsidRPr="006E1A99">
        <w:rPr>
          <w:rFonts w:ascii="Verdana" w:hAnsi="Verdana"/>
          <w:color w:val="000000"/>
          <w:sz w:val="20"/>
          <w:szCs w:val="20"/>
        </w:rPr>
        <w:t xml:space="preserve"> se necessário.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8.3.5.</w:t>
      </w:r>
      <w:r w:rsidRPr="006E1A99">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6E1A99">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6E1A99">
        <w:rPr>
          <w:rFonts w:ascii="Verdana" w:hAnsi="Verdana"/>
          <w:color w:val="000000"/>
          <w:sz w:val="20"/>
          <w:szCs w:val="20"/>
        </w:rPr>
        <w:t>as quais deverão ser pagas ou reembolsadas pela Emissora, em conformidade com o disposto na Cláusula 8.6 abaixo.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8.3.6.</w:t>
      </w:r>
      <w:r w:rsidRPr="006E1A99">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6E1A99">
        <w:rPr>
          <w:rFonts w:ascii="Verdana" w:eastAsia="Arial Unicode MS" w:hAnsi="Verdana"/>
          <w:color w:val="000000"/>
          <w:w w:val="0"/>
          <w:sz w:val="20"/>
          <w:szCs w:val="20"/>
        </w:rPr>
        <w:t xml:space="preserve"> </w:t>
      </w:r>
      <w:r w:rsidRPr="006E1A99">
        <w:rPr>
          <w:rFonts w:ascii="Verdana" w:hAnsi="Verdana"/>
          <w:color w:val="000000"/>
          <w:sz w:val="20"/>
          <w:szCs w:val="20"/>
        </w:rPr>
        <w:t xml:space="preserve">de 2% (dois por cento) sobre o valor devido e não pago; (b) juros de mora de 1% (um por cento) ao mês, calculados </w:t>
      </w:r>
      <w:r w:rsidRPr="006E1A99">
        <w:rPr>
          <w:rFonts w:ascii="Verdana" w:hAnsi="Verdana"/>
          <w:i/>
          <w:color w:val="000000"/>
          <w:sz w:val="20"/>
          <w:szCs w:val="20"/>
        </w:rPr>
        <w:t>pro rata die</w:t>
      </w:r>
      <w:r w:rsidRPr="006E1A99">
        <w:rPr>
          <w:rFonts w:ascii="Verdana" w:hAnsi="Verdana"/>
          <w:color w:val="000000"/>
          <w:sz w:val="20"/>
          <w:szCs w:val="20"/>
        </w:rPr>
        <w:t xml:space="preserve"> desde a data do inadimplemento até a data do efetivo pagamento, incidentes sobre o montante devido e não pago</w:t>
      </w:r>
      <w:r w:rsidR="00D667E3" w:rsidRPr="006E1A99">
        <w:rPr>
          <w:rFonts w:ascii="Verdana" w:hAnsi="Verdana"/>
          <w:color w:val="000000"/>
          <w:sz w:val="20"/>
          <w:szCs w:val="20"/>
        </w:rPr>
        <w:t>; e (c) atualização monetária pelo I</w:t>
      </w:r>
      <w:r w:rsidR="00AB276D" w:rsidRPr="006E1A99">
        <w:rPr>
          <w:rFonts w:ascii="Verdana" w:hAnsi="Verdana"/>
          <w:color w:val="000000"/>
          <w:sz w:val="20"/>
          <w:szCs w:val="20"/>
        </w:rPr>
        <w:t>PC-A</w:t>
      </w:r>
      <w:r w:rsidR="00D667E3" w:rsidRPr="006E1A99">
        <w:rPr>
          <w:rFonts w:ascii="Verdana" w:hAnsi="Verdana"/>
          <w:color w:val="000000"/>
          <w:sz w:val="20"/>
          <w:szCs w:val="20"/>
        </w:rPr>
        <w:t>, incidente desde a data da inadimplência até a data do efetivo pagamento, incidentes sobre o montante devido e não pago.</w:t>
      </w:r>
    </w:p>
    <w:p w:rsidR="008B09DB" w:rsidRPr="006E1A99" w:rsidRDefault="008B09DB" w:rsidP="006E1A99">
      <w:pPr>
        <w:tabs>
          <w:tab w:val="left" w:pos="720"/>
        </w:tabs>
        <w:spacing w:line="320" w:lineRule="exact"/>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lastRenderedPageBreak/>
        <w:t>8.3.7.</w:t>
      </w:r>
      <w:r w:rsidRPr="006E1A99">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sidRPr="006E1A99">
        <w:rPr>
          <w:rFonts w:ascii="Verdana" w:hAnsi="Verdana"/>
          <w:color w:val="000000"/>
          <w:sz w:val="20"/>
          <w:szCs w:val="20"/>
        </w:rPr>
        <w:t>d</w:t>
      </w:r>
      <w:r w:rsidRPr="006E1A99">
        <w:rPr>
          <w:rFonts w:ascii="Verdana" w:hAnsi="Verdana"/>
          <w:color w:val="000000"/>
          <w:sz w:val="20"/>
          <w:szCs w:val="20"/>
        </w:rPr>
        <w:t>) quaisquer outros impostos que venham a incidir sobre a remuneração do Agente Fiduciário, nas alíquotas vigentes nas datas de cada pagamento.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AB276D"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8.3.8.</w:t>
      </w:r>
      <w:r w:rsidRPr="006E1A99">
        <w:rPr>
          <w:rFonts w:ascii="Verdana" w:hAnsi="Verdana"/>
          <w:color w:val="000000"/>
          <w:sz w:val="20"/>
          <w:szCs w:val="20"/>
        </w:rPr>
        <w:tab/>
      </w:r>
      <w:r w:rsidR="00AB276D" w:rsidRPr="006E1A99">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8.4.</w:t>
      </w:r>
      <w:r w:rsidRPr="006E1A99">
        <w:rPr>
          <w:rFonts w:ascii="Verdana" w:hAnsi="Verdana"/>
          <w:b/>
          <w:color w:val="000000"/>
          <w:sz w:val="20"/>
          <w:szCs w:val="20"/>
        </w:rPr>
        <w:tab/>
        <w:t>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8.4.1.</w:t>
      </w:r>
      <w:r w:rsidRPr="006E1A99">
        <w:rPr>
          <w:rFonts w:ascii="Verdana" w:hAnsi="Verdana"/>
          <w:color w:val="000000"/>
          <w:sz w:val="20"/>
          <w:szCs w:val="20"/>
        </w:rPr>
        <w:tab/>
        <w:t>Nas hipóteses de impedimento, renúncia, intervenção</w:t>
      </w:r>
      <w:r w:rsidR="00800E4E" w:rsidRPr="006E1A99">
        <w:rPr>
          <w:rFonts w:ascii="Verdana" w:hAnsi="Verdana"/>
          <w:color w:val="000000"/>
          <w:sz w:val="20"/>
          <w:szCs w:val="20"/>
        </w:rPr>
        <w:t xml:space="preserve"> e</w:t>
      </w:r>
      <w:r w:rsidRPr="006E1A99">
        <w:rPr>
          <w:rFonts w:ascii="Verdana" w:hAnsi="Verdana"/>
          <w:color w:val="000000"/>
          <w:sz w:val="20"/>
          <w:szCs w:val="20"/>
        </w:rPr>
        <w:t xml:space="preserve"> liquidação extrajudicial, </w:t>
      </w:r>
      <w:r w:rsidR="00800E4E" w:rsidRPr="006E1A99">
        <w:rPr>
          <w:rFonts w:ascii="Verdana" w:hAnsi="Verdana"/>
          <w:color w:val="000000"/>
          <w:sz w:val="20"/>
          <w:szCs w:val="20"/>
        </w:rPr>
        <w:t>o Agente Fiduciário deverá ser substituído</w:t>
      </w:r>
      <w:r w:rsidRPr="006E1A99">
        <w:rPr>
          <w:rFonts w:ascii="Verdana" w:hAnsi="Verdana"/>
          <w:color w:val="000000"/>
          <w:sz w:val="20"/>
          <w:szCs w:val="20"/>
        </w:rPr>
        <w:t xml:space="preserve"> </w:t>
      </w:r>
      <w:r w:rsidR="00C74BFC" w:rsidRPr="006E1A99">
        <w:rPr>
          <w:rFonts w:ascii="Verdana" w:hAnsi="Verdana"/>
          <w:color w:val="000000"/>
          <w:sz w:val="20"/>
          <w:szCs w:val="20"/>
        </w:rPr>
        <w:t xml:space="preserve">no </w:t>
      </w:r>
      <w:r w:rsidRPr="006E1A99">
        <w:rPr>
          <w:rFonts w:ascii="Verdana" w:hAnsi="Verdana"/>
          <w:color w:val="000000"/>
          <w:sz w:val="20"/>
          <w:szCs w:val="20"/>
        </w:rPr>
        <w:t>prazo máximo de 30 (trinta) dias</w:t>
      </w:r>
      <w:r w:rsidR="00800E4E" w:rsidRPr="006E1A99">
        <w:rPr>
          <w:rFonts w:ascii="Verdana" w:hAnsi="Verdana"/>
          <w:color w:val="000000"/>
          <w:sz w:val="20"/>
          <w:szCs w:val="20"/>
        </w:rPr>
        <w:t>, mediante</w:t>
      </w:r>
      <w:r w:rsidRPr="006E1A99">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6E1A99">
        <w:rPr>
          <w:rFonts w:ascii="Verdana" w:hAnsi="Verdana"/>
          <w:color w:val="000000"/>
          <w:sz w:val="20"/>
          <w:szCs w:val="20"/>
        </w:rPr>
        <w:t xml:space="preserve"> ou </w:t>
      </w:r>
      <w:r w:rsidRPr="006E1A99">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6E1A99">
        <w:rPr>
          <w:rFonts w:ascii="Verdana" w:hAnsi="Verdana"/>
          <w:color w:val="000000"/>
          <w:w w:val="0"/>
          <w:sz w:val="20"/>
          <w:szCs w:val="20"/>
        </w:rPr>
        <w:t xml:space="preserve">observado o prazo de 15 (quinze) dias para a primeira convocação e 8 (oito) dias para a segunda convocação, </w:t>
      </w:r>
      <w:r w:rsidRPr="006E1A99">
        <w:rPr>
          <w:rFonts w:ascii="Verdana" w:hAnsi="Verdana"/>
          <w:color w:val="000000"/>
          <w:sz w:val="20"/>
          <w:szCs w:val="20"/>
        </w:rPr>
        <w:t>sendo certo</w:t>
      </w:r>
      <w:r w:rsidR="00C74BFC" w:rsidRPr="006E1A99">
        <w:rPr>
          <w:rFonts w:ascii="Verdana" w:hAnsi="Verdana"/>
          <w:color w:val="000000"/>
          <w:sz w:val="20"/>
          <w:szCs w:val="20"/>
        </w:rPr>
        <w:t xml:space="preserve"> que</w:t>
      </w:r>
      <w:r w:rsidR="00800E4E" w:rsidRPr="006E1A99">
        <w:rPr>
          <w:rFonts w:ascii="Verdana" w:hAnsi="Verdana"/>
          <w:color w:val="000000"/>
          <w:sz w:val="20"/>
          <w:szCs w:val="20"/>
        </w:rPr>
        <w:t>, em casos excepcionais,</w:t>
      </w:r>
      <w:r w:rsidRPr="006E1A99">
        <w:rPr>
          <w:rFonts w:ascii="Verdana" w:hAnsi="Verdana"/>
          <w:color w:val="000000"/>
          <w:sz w:val="20"/>
          <w:szCs w:val="20"/>
        </w:rPr>
        <w:t xml:space="preserve"> a CVM poderá </w:t>
      </w:r>
      <w:r w:rsidR="00800E4E" w:rsidRPr="006E1A99">
        <w:rPr>
          <w:rFonts w:ascii="Verdana" w:hAnsi="Verdana"/>
          <w:color w:val="000000"/>
          <w:sz w:val="20"/>
          <w:szCs w:val="20"/>
        </w:rPr>
        <w:t xml:space="preserve">proceder com a convocação da Assembleia Geral de Debenturistas ou </w:t>
      </w:r>
      <w:r w:rsidRPr="006E1A99">
        <w:rPr>
          <w:rFonts w:ascii="Verdana" w:hAnsi="Verdana"/>
          <w:color w:val="000000"/>
          <w:sz w:val="20"/>
          <w:szCs w:val="20"/>
        </w:rPr>
        <w:t>nomear substituto provisório.</w:t>
      </w:r>
      <w:r w:rsidRPr="006E1A99">
        <w:rPr>
          <w:rFonts w:ascii="Verdana" w:hAnsi="Verdana"/>
          <w:b/>
          <w:color w:val="000000"/>
          <w:sz w:val="20"/>
          <w:szCs w:val="20"/>
        </w:rPr>
        <w:t xml:space="preserve">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8.4.2.</w:t>
      </w:r>
      <w:r w:rsidRPr="006E1A99">
        <w:rPr>
          <w:rFonts w:ascii="Verdana" w:hAnsi="Verdana"/>
          <w:color w:val="000000"/>
          <w:sz w:val="20"/>
          <w:szCs w:val="20"/>
        </w:rPr>
        <w:tab/>
      </w:r>
      <w:r w:rsidRPr="006E1A99">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6E1A99">
        <w:rPr>
          <w:rFonts w:ascii="Verdana" w:hAnsi="Verdana"/>
          <w:color w:val="000000"/>
          <w:sz w:val="20"/>
          <w:szCs w:val="20"/>
        </w:rPr>
        <w:t>salvo se outra for negociada com a Emissora,</w:t>
      </w:r>
      <w:r w:rsidRPr="006E1A99">
        <w:rPr>
          <w:rFonts w:ascii="Verdana" w:hAnsi="Verdana"/>
          <w:color w:val="000000"/>
          <w:w w:val="0"/>
          <w:sz w:val="20"/>
          <w:szCs w:val="20"/>
        </w:rPr>
        <w:t xml:space="preserve"> sendo que a primeira parcela anual devida ao substituto será calculada </w:t>
      </w:r>
      <w:r w:rsidRPr="006E1A99">
        <w:rPr>
          <w:rFonts w:ascii="Verdana" w:hAnsi="Verdana"/>
          <w:i/>
          <w:color w:val="000000"/>
          <w:w w:val="0"/>
          <w:sz w:val="20"/>
          <w:szCs w:val="20"/>
        </w:rPr>
        <w:t>pro rata temporis</w:t>
      </w:r>
      <w:r w:rsidRPr="006E1A99">
        <w:rPr>
          <w:rFonts w:ascii="Verdana" w:hAnsi="Verdana"/>
          <w:color w:val="000000"/>
          <w:w w:val="0"/>
          <w:sz w:val="20"/>
          <w:szCs w:val="20"/>
        </w:rPr>
        <w:t>, a partir da data de início do exercício de sua função como agente fiduciário.</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8.4.3.</w:t>
      </w:r>
      <w:r w:rsidRPr="006E1A99">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8.4.4.</w:t>
      </w:r>
      <w:r w:rsidRPr="006E1A99">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5</w:t>
      </w:r>
      <w:r w:rsidRPr="006E1A99">
        <w:rPr>
          <w:rFonts w:ascii="Verdana" w:hAnsi="Verdana"/>
          <w:color w:val="000000"/>
          <w:sz w:val="20"/>
          <w:szCs w:val="20"/>
        </w:rPr>
        <w:t>.</w:t>
      </w:r>
      <w:r w:rsidRPr="006E1A99">
        <w:rPr>
          <w:rFonts w:ascii="Verdana" w:hAnsi="Verdana"/>
          <w:color w:val="000000"/>
          <w:sz w:val="20"/>
          <w:szCs w:val="20"/>
        </w:rPr>
        <w:tab/>
        <w:t xml:space="preserve">A substituição do Agente Fiduciário </w:t>
      </w:r>
      <w:r w:rsidR="00800E4E" w:rsidRPr="006E1A99">
        <w:rPr>
          <w:rFonts w:ascii="Verdana" w:hAnsi="Verdana"/>
          <w:color w:val="000000"/>
          <w:sz w:val="20"/>
          <w:szCs w:val="20"/>
        </w:rPr>
        <w:t xml:space="preserve">deve ser comunicada à CVM </w:t>
      </w:r>
      <w:r w:rsidRPr="006E1A99">
        <w:rPr>
          <w:rFonts w:ascii="Verdana" w:hAnsi="Verdana"/>
          <w:color w:val="000000"/>
          <w:sz w:val="20"/>
          <w:szCs w:val="20"/>
        </w:rPr>
        <w:t xml:space="preserve">no prazo de até 7 (sete) </w:t>
      </w:r>
      <w:r w:rsidR="00800E4E" w:rsidRPr="006E1A99">
        <w:rPr>
          <w:rFonts w:ascii="Verdana" w:hAnsi="Verdana"/>
          <w:color w:val="000000"/>
          <w:sz w:val="20"/>
          <w:szCs w:val="20"/>
        </w:rPr>
        <w:t xml:space="preserve">Dias Úteis </w:t>
      </w:r>
      <w:r w:rsidRPr="006E1A99">
        <w:rPr>
          <w:rFonts w:ascii="Verdana" w:hAnsi="Verdana"/>
          <w:color w:val="000000"/>
          <w:sz w:val="20"/>
          <w:szCs w:val="20"/>
        </w:rPr>
        <w:t xml:space="preserve">contados da data do </w:t>
      </w:r>
      <w:r w:rsidR="00800E4E" w:rsidRPr="006E1A99">
        <w:rPr>
          <w:rFonts w:ascii="Verdana" w:hAnsi="Verdana"/>
          <w:color w:val="000000"/>
          <w:sz w:val="20"/>
          <w:szCs w:val="20"/>
        </w:rPr>
        <w:t xml:space="preserve">registro na </w:t>
      </w:r>
      <w:r w:rsidR="003F0A4E" w:rsidRPr="006E1A99">
        <w:rPr>
          <w:rFonts w:ascii="Verdana" w:hAnsi="Verdana"/>
          <w:color w:val="000000"/>
          <w:sz w:val="20"/>
          <w:szCs w:val="20"/>
        </w:rPr>
        <w:t xml:space="preserve">JCDF </w:t>
      </w:r>
      <w:r w:rsidR="00800E4E" w:rsidRPr="006E1A99">
        <w:rPr>
          <w:rFonts w:ascii="Verdana" w:hAnsi="Verdana"/>
          <w:color w:val="000000"/>
          <w:sz w:val="20"/>
          <w:szCs w:val="20"/>
        </w:rPr>
        <w:t xml:space="preserve">do aditamento à esta Escritura. Juntamente com a comunicação prevista nesta Cláusula 8.4.5, deverá ser </w:t>
      </w:r>
      <w:r w:rsidRPr="006E1A99">
        <w:rPr>
          <w:rFonts w:ascii="Verdana" w:hAnsi="Verdana"/>
          <w:color w:val="000000"/>
          <w:sz w:val="20"/>
          <w:szCs w:val="20"/>
        </w:rPr>
        <w:t>encaminha</w:t>
      </w:r>
      <w:r w:rsidR="00800E4E" w:rsidRPr="006E1A99">
        <w:rPr>
          <w:rFonts w:ascii="Verdana" w:hAnsi="Verdana"/>
          <w:color w:val="000000"/>
          <w:sz w:val="20"/>
          <w:szCs w:val="20"/>
        </w:rPr>
        <w:t>da</w:t>
      </w:r>
      <w:r w:rsidRPr="006E1A99">
        <w:rPr>
          <w:rFonts w:ascii="Verdana" w:hAnsi="Verdana"/>
          <w:color w:val="000000"/>
          <w:sz w:val="20"/>
          <w:szCs w:val="20"/>
        </w:rPr>
        <w:t xml:space="preserve"> à CVM a declaração e demais informações indicadas no parágrafo único do artigo 9º da Instrução CVM 583.</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r>
      <w:r w:rsidR="00800E4E" w:rsidRPr="006E1A99">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6E1A99">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6E1A99">
        <w:rPr>
          <w:rFonts w:ascii="Verdana" w:hAnsi="Verdana"/>
          <w:color w:val="000000"/>
          <w:w w:val="0"/>
          <w:sz w:val="20"/>
          <w:szCs w:val="20"/>
        </w:rPr>
        <w:t>até sua efetiva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7</w:t>
      </w:r>
      <w:r w:rsidRPr="006E1A99">
        <w:rPr>
          <w:rFonts w:ascii="Verdana" w:hAnsi="Verdana"/>
          <w:color w:val="000000"/>
          <w:sz w:val="20"/>
          <w:szCs w:val="20"/>
        </w:rPr>
        <w:t>.</w:t>
      </w:r>
      <w:r w:rsidRPr="006E1A99">
        <w:rPr>
          <w:rFonts w:ascii="Verdana" w:hAnsi="Verdana"/>
          <w:color w:val="000000"/>
          <w:sz w:val="20"/>
          <w:szCs w:val="20"/>
        </w:rPr>
        <w:tab/>
        <w:t>Aplicam-se às hipóteses de substituição do Agente Fiduciário as normas e preceitos da CVM.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keepNext/>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8.5.</w:t>
      </w:r>
      <w:r w:rsidRPr="006E1A99">
        <w:rPr>
          <w:rFonts w:ascii="Verdana" w:hAnsi="Verdana"/>
          <w:b/>
          <w:color w:val="000000"/>
          <w:sz w:val="20"/>
          <w:szCs w:val="20"/>
        </w:rPr>
        <w:tab/>
        <w:t>Deveres</w:t>
      </w:r>
    </w:p>
    <w:p w:rsidR="008B09DB" w:rsidRPr="006E1A99" w:rsidRDefault="008B09DB" w:rsidP="006E1A99">
      <w:pPr>
        <w:keepNext/>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8.5.1.</w:t>
      </w:r>
      <w:r w:rsidRPr="006E1A99">
        <w:rPr>
          <w:rFonts w:ascii="Verdana" w:hAnsi="Verdana"/>
          <w:color w:val="000000"/>
          <w:sz w:val="20"/>
          <w:szCs w:val="20"/>
        </w:rPr>
        <w:tab/>
        <w:t>Além de outros previstos em lei, em ato normativo da CVM, ou na presente Escritura, constituem deveres e atribuições do Agente Fiduciário: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exercer suas atividades com boa fé, transparência e lealdade para com os Debenturistas;</w:t>
      </w:r>
    </w:p>
    <w:p w:rsidR="0033035A" w:rsidRPr="006E1A99" w:rsidRDefault="0033035A"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rsidR="008B09DB" w:rsidRPr="006E1A99" w:rsidRDefault="008B09DB"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responsabilizar-se integralmente pelos serviços contratados, nos termos da legislação vigente;</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t>conservar em boa guarda toda a documentação relativa ao exercício de suas funções;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33035A" w:rsidRPr="006E1A99">
        <w:rPr>
          <w:rFonts w:ascii="Verdana" w:hAnsi="Verdana"/>
          <w:color w:val="000000"/>
          <w:sz w:val="20"/>
          <w:szCs w:val="20"/>
        </w:rPr>
        <w:t xml:space="preserve">diligenciar junto à Emissora, para que esta Escritura e seus aditamentos sejam arquivados na </w:t>
      </w:r>
      <w:r w:rsidR="003F0A4E" w:rsidRPr="006E1A99">
        <w:rPr>
          <w:rFonts w:ascii="Verdana" w:hAnsi="Verdana"/>
          <w:color w:val="000000"/>
          <w:sz w:val="20"/>
          <w:szCs w:val="20"/>
        </w:rPr>
        <w:t>JCDF</w:t>
      </w:r>
      <w:r w:rsidR="0033035A" w:rsidRPr="006E1A99">
        <w:rPr>
          <w:rFonts w:ascii="Verdana" w:hAnsi="Verdana"/>
          <w:color w:val="000000"/>
          <w:sz w:val="20"/>
          <w:szCs w:val="20"/>
        </w:rPr>
        <w:t>, adotando, no caso da omissão da Emissora, as medidas eventualmente previstas em lei</w:t>
      </w:r>
      <w:r w:rsidRPr="006E1A99">
        <w:rPr>
          <w:rFonts w:ascii="Verdana" w:hAnsi="Verdana"/>
          <w:color w:val="000000"/>
          <w:sz w:val="20"/>
          <w:szCs w:val="20"/>
        </w:rPr>
        <w:t>;</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t>acompanhar a prestação das informações periódicas pela Emissora, alertando os Debenturistas, no relatór</w:t>
      </w:r>
      <w:r w:rsidR="00B43152" w:rsidRPr="006E1A99">
        <w:rPr>
          <w:rFonts w:ascii="Verdana" w:hAnsi="Verdana"/>
          <w:color w:val="000000"/>
          <w:sz w:val="20"/>
          <w:szCs w:val="20"/>
        </w:rPr>
        <w:t>io anual de que trata a alínea “</w:t>
      </w:r>
      <w:r w:rsidR="00F5735F"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abaixo, sobre as inconsistências ou omissões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opinar sobre a suficiência das informações prestadas nas propostas de modificações nas condições das Debêntures;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6E1A99">
        <w:rPr>
          <w:rFonts w:ascii="Verdana" w:hAnsi="Verdana"/>
          <w:color w:val="000000"/>
          <w:sz w:val="20"/>
          <w:szCs w:val="20"/>
        </w:rPr>
        <w:t xml:space="preserve"> ou domicílio</w:t>
      </w:r>
      <w:r w:rsidRPr="006E1A99">
        <w:rPr>
          <w:rFonts w:ascii="Verdana" w:hAnsi="Verdana"/>
          <w:color w:val="000000"/>
          <w:sz w:val="20"/>
          <w:szCs w:val="20"/>
        </w:rPr>
        <w:t xml:space="preserve">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b/>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t>solicitar, quando considerar necessário, auditoria externa da</w:t>
      </w:r>
      <w:r w:rsidRPr="006E1A99">
        <w:rPr>
          <w:rFonts w:ascii="Verdana" w:hAnsi="Verdana"/>
          <w:color w:val="000000"/>
          <w:w w:val="0"/>
          <w:sz w:val="20"/>
          <w:szCs w:val="20"/>
        </w:rPr>
        <w:t xml:space="preserve"> Emissora</w:t>
      </w:r>
      <w:r w:rsidRPr="006E1A99">
        <w:rPr>
          <w:rFonts w:ascii="Verdana" w:hAnsi="Verdana"/>
          <w:color w:val="000000"/>
          <w:sz w:val="20"/>
          <w:szCs w:val="20"/>
        </w:rPr>
        <w:t xml:space="preserve">; </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l</w:t>
      </w:r>
      <w:r w:rsidRPr="006E1A99">
        <w:rPr>
          <w:rFonts w:ascii="Verdana" w:hAnsi="Verdana"/>
          <w:color w:val="000000"/>
          <w:sz w:val="20"/>
          <w:szCs w:val="20"/>
        </w:rPr>
        <w:t>)</w:t>
      </w:r>
      <w:r w:rsidRPr="006E1A99">
        <w:rPr>
          <w:rFonts w:ascii="Verdana" w:hAnsi="Verdana"/>
          <w:color w:val="000000"/>
          <w:sz w:val="20"/>
          <w:szCs w:val="20"/>
        </w:rPr>
        <w:tab/>
        <w:t xml:space="preserve">convocar, quando </w:t>
      </w:r>
      <w:r w:rsidR="0033035A" w:rsidRPr="006E1A99">
        <w:rPr>
          <w:rFonts w:ascii="Verdana" w:hAnsi="Verdana"/>
          <w:color w:val="000000"/>
          <w:sz w:val="20"/>
          <w:szCs w:val="20"/>
        </w:rPr>
        <w:t>necessário</w:t>
      </w:r>
      <w:r w:rsidRPr="006E1A99">
        <w:rPr>
          <w:rFonts w:ascii="Verdana" w:hAnsi="Verdana"/>
          <w:color w:val="000000"/>
          <w:sz w:val="20"/>
          <w:szCs w:val="20"/>
        </w:rPr>
        <w:t xml:space="preserve">, a Assembleia Geral de Debenturistas mediante anúncio publicado, pelo menos 3 (três) vezes, no jornal </w:t>
      </w:r>
      <w:r w:rsidR="00080DF8" w:rsidRPr="006E1A99">
        <w:rPr>
          <w:rFonts w:ascii="Verdana" w:hAnsi="Verdana"/>
          <w:color w:val="000000"/>
          <w:sz w:val="20"/>
          <w:szCs w:val="20"/>
        </w:rPr>
        <w:t>“</w:t>
      </w:r>
      <w:r w:rsidR="00021CA8" w:rsidRPr="006E1A99">
        <w:rPr>
          <w:rFonts w:ascii="Verdana" w:hAnsi="Verdana"/>
          <w:color w:val="000000"/>
          <w:sz w:val="20"/>
          <w:szCs w:val="20"/>
        </w:rPr>
        <w:t>Correio Braziliense</w:t>
      </w:r>
      <w:r w:rsidR="00080DF8" w:rsidRPr="006E1A99">
        <w:rPr>
          <w:rFonts w:ascii="Verdana" w:hAnsi="Verdana"/>
          <w:color w:val="000000"/>
          <w:sz w:val="20"/>
          <w:szCs w:val="20"/>
        </w:rPr>
        <w:t>”</w:t>
      </w:r>
      <w:r w:rsidRPr="006E1A99">
        <w:rPr>
          <w:rFonts w:ascii="Verdana" w:hAnsi="Verdana"/>
          <w:color w:val="000000"/>
          <w:sz w:val="20"/>
          <w:szCs w:val="20"/>
        </w:rPr>
        <w:t>, respeitadas outras regras relacionadas à publicação constantes da Lei das Sociedades por Ações e desta Escritura, às expensas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t>comparecer à Assembleia Geral de Debenturistas a fim de prestar as informações que lhe forem solicitadas;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6E1A99">
        <w:rPr>
          <w:rFonts w:ascii="Verdana" w:hAnsi="Verdana"/>
          <w:color w:val="000000"/>
          <w:sz w:val="20"/>
          <w:szCs w:val="20"/>
        </w:rPr>
        <w:t>“</w:t>
      </w:r>
      <w:r w:rsidRPr="006E1A99">
        <w:rPr>
          <w:rFonts w:ascii="Verdana" w:hAnsi="Verdana"/>
          <w:color w:val="000000"/>
          <w:sz w:val="20"/>
          <w:szCs w:val="20"/>
        </w:rPr>
        <w:t>b</w:t>
      </w:r>
      <w:r w:rsidR="00B43152" w:rsidRPr="006E1A99">
        <w:rPr>
          <w:rFonts w:ascii="Verdana" w:hAnsi="Verdana"/>
          <w:color w:val="000000"/>
          <w:sz w:val="20"/>
          <w:szCs w:val="20"/>
        </w:rPr>
        <w:t>”</w:t>
      </w:r>
      <w:r w:rsidRPr="006E1A99">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t>cumprimento, pela Emissora, das suas obrigações de prestação de informações periódicas, indicando as inconsistências ou omissões de que tenha conhecimento;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t>alterações estatutárias ocorridas no exercício social com efeitos relevantes para os Debenturistas;</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t xml:space="preserve">comentários sobre indicadores econômicos, financeiros e de estrutura de capital da Emissora relacionadas a cláusulas contratuais destinadas a </w:t>
      </w:r>
      <w:r w:rsidRPr="006E1A99">
        <w:rPr>
          <w:rFonts w:ascii="Verdana" w:hAnsi="Verdana"/>
          <w:color w:val="000000"/>
          <w:sz w:val="20"/>
          <w:szCs w:val="20"/>
        </w:rPr>
        <w:lastRenderedPageBreak/>
        <w:t>proteger o interesse dos Debenturistas, e que estabelecem condições que não devem ser descumpridas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t>quantidade de Debêntures emitidas, quantidade de Debêntures em Circulação e saldo cancelado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t>resgate, amortização, conversão, repactuação e pagamento de remuneração das Debêntures realizados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.6)</w:t>
      </w:r>
      <w:r w:rsidRPr="006E1A99">
        <w:rPr>
          <w:rFonts w:ascii="Verdana" w:hAnsi="Verdana"/>
          <w:color w:val="000000"/>
          <w:sz w:val="20"/>
          <w:szCs w:val="20"/>
        </w:rPr>
        <w:tab/>
        <w:t>destinação dos recursos captados por meio desta Emissão, conforme informações prestadas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 xml:space="preserve">.7) </w:t>
      </w:r>
      <w:r w:rsidRPr="006E1A99">
        <w:rPr>
          <w:rFonts w:ascii="Verdana" w:hAnsi="Verdana"/>
          <w:color w:val="000000"/>
          <w:sz w:val="20"/>
          <w:szCs w:val="20"/>
        </w:rPr>
        <w:tab/>
        <w:t xml:space="preserve">cumprimento de outras obrigações assumidas pela Emissora nesta Escritura; </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.8)</w:t>
      </w:r>
      <w:r w:rsidRPr="006E1A99">
        <w:rPr>
          <w:rFonts w:ascii="Verdana" w:hAnsi="Verdana"/>
          <w:color w:val="000000"/>
          <w:sz w:val="20"/>
          <w:szCs w:val="20"/>
        </w:rPr>
        <w:tab/>
        <w:t xml:space="preserve">existência de outras emissões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w:t>
      </w:r>
      <w:r w:rsidR="0033035A" w:rsidRPr="006E1A99">
        <w:rPr>
          <w:rFonts w:ascii="Verdana" w:hAnsi="Verdana"/>
          <w:color w:val="000000"/>
          <w:sz w:val="20"/>
          <w:szCs w:val="20"/>
        </w:rPr>
        <w:t>emitidos</w:t>
      </w:r>
      <w:r w:rsidRPr="006E1A99">
        <w:rPr>
          <w:rFonts w:ascii="Verdana" w:hAnsi="Verdana"/>
          <w:color w:val="000000"/>
          <w:sz w:val="20"/>
          <w:szCs w:val="20"/>
        </w:rPr>
        <w:t>; (iv) espécie e garantias envolvidas; (v) prazo de vencimento e taxa de juros; e (vi) inadimplemento no período; e</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.9)</w:t>
      </w:r>
      <w:r w:rsidRPr="006E1A99">
        <w:rPr>
          <w:rFonts w:ascii="Verdana" w:hAnsi="Verdana"/>
          <w:color w:val="000000"/>
          <w:sz w:val="20"/>
          <w:szCs w:val="20"/>
        </w:rPr>
        <w:tab/>
        <w:t>declaração sobre a não existência de conflito de interesses que impeça o Agente Fiduciário a continuar a exercer a função;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disponibilizar o relatório de que trata a alínea </w:t>
      </w:r>
      <w:r w:rsidR="00B43152" w:rsidRPr="006E1A99">
        <w:rPr>
          <w:rFonts w:ascii="Verdana" w:hAnsi="Verdana"/>
          <w:color w:val="000000"/>
          <w:sz w:val="20"/>
          <w:szCs w:val="20"/>
        </w:rPr>
        <w:t>“</w:t>
      </w:r>
      <w:r w:rsidR="00DA1BB3"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acima em sua página na rede mundial de computadores, no prazo máximo de 4 (quatro) meses a contar do encerramento do exercício social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p</w:t>
      </w:r>
      <w:r w:rsidRPr="006E1A99">
        <w:rPr>
          <w:rFonts w:ascii="Verdana" w:hAnsi="Verdana"/>
          <w:color w:val="000000"/>
          <w:sz w:val="20"/>
          <w:szCs w:val="20"/>
        </w:rPr>
        <w:t>)</w:t>
      </w:r>
      <w:r w:rsidRPr="006E1A99">
        <w:rPr>
          <w:rFonts w:ascii="Verdana" w:hAnsi="Verdana"/>
          <w:color w:val="000000"/>
          <w:sz w:val="20"/>
          <w:szCs w:val="20"/>
        </w:rPr>
        <w:tab/>
        <w:t xml:space="preserve">manter atualizada a relação dos Debenturistas e seus endereços, mediante, inclusive, gestões perante a Emissora,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B3</w:t>
      </w:r>
      <w:r w:rsidRPr="006E1A99">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 xml:space="preserve">B3 </w:t>
      </w:r>
      <w:r w:rsidRPr="006E1A99">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fiscalizar o cumprimento das cláusulas constantes desta Escritura, especialmente daquelas que impõem obrigações de fazer e de não fazer;</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lastRenderedPageBreak/>
        <w:t>(</w:t>
      </w:r>
      <w:r w:rsidR="0033035A"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 xml:space="preserve">divulgar as informações referidas na alínea </w:t>
      </w:r>
      <w:r w:rsidR="00B43152" w:rsidRPr="006E1A99">
        <w:rPr>
          <w:rFonts w:ascii="Verdana" w:hAnsi="Verdana"/>
          <w:color w:val="000000"/>
          <w:sz w:val="20"/>
          <w:szCs w:val="20"/>
        </w:rPr>
        <w:t>“</w:t>
      </w:r>
      <w:r w:rsidR="004D7CA2" w:rsidRPr="006E1A99">
        <w:rPr>
          <w:rFonts w:ascii="Verdana" w:hAnsi="Verdana"/>
          <w:color w:val="000000"/>
          <w:sz w:val="20"/>
          <w:szCs w:val="20"/>
        </w:rPr>
        <w:t>n</w:t>
      </w:r>
      <w:r w:rsidR="00B43152" w:rsidRPr="006E1A99">
        <w:rPr>
          <w:rFonts w:ascii="Verdana" w:hAnsi="Verdana"/>
          <w:color w:val="000000"/>
          <w:sz w:val="20"/>
          <w:szCs w:val="20"/>
        </w:rPr>
        <w:t>.8”</w:t>
      </w:r>
      <w:r w:rsidRPr="006E1A99">
        <w:rPr>
          <w:rFonts w:ascii="Verdana" w:hAnsi="Verdana"/>
          <w:color w:val="000000"/>
          <w:sz w:val="20"/>
          <w:szCs w:val="20"/>
        </w:rPr>
        <w:t xml:space="preserve"> acima em sua página na rede mundial de computadores tão logo delas tenha conhecimento;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w:t>
      </w:r>
      <w:r w:rsidR="0033035A"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acompanhar a destinação dos recursos captados por meio da emissão das Debêntures, de acordo com os dados obtidos junto aos administradores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u</w:t>
      </w:r>
      <w:r w:rsidRPr="006E1A99">
        <w:rPr>
          <w:rFonts w:ascii="Verdana" w:hAnsi="Verdana"/>
          <w:color w:val="000000"/>
          <w:w w:val="0"/>
          <w:sz w:val="20"/>
          <w:szCs w:val="20"/>
        </w:rPr>
        <w:t>)</w:t>
      </w:r>
      <w:r w:rsidRPr="006E1A99">
        <w:rPr>
          <w:rFonts w:ascii="Verdana" w:hAnsi="Verdana"/>
          <w:color w:val="000000"/>
          <w:w w:val="0"/>
          <w:sz w:val="20"/>
          <w:szCs w:val="20"/>
        </w:rPr>
        <w:tab/>
        <w:t>acompanhar</w:t>
      </w:r>
      <w:r w:rsidRPr="006E1A99">
        <w:rPr>
          <w:rFonts w:ascii="Verdana" w:hAnsi="Verdana"/>
          <w:color w:val="000000"/>
          <w:sz w:val="20"/>
          <w:szCs w:val="20"/>
        </w:rPr>
        <w:t>, em cada data de pagamento, o integral e pontual pagamento dos valores devidos, conforme estipulado nesta Escritura; e</w:t>
      </w:r>
    </w:p>
    <w:p w:rsidR="008B09DB" w:rsidRPr="006E1A99" w:rsidRDefault="008B09DB" w:rsidP="006E1A99">
      <w:pPr>
        <w:tabs>
          <w:tab w:val="left" w:pos="0"/>
        </w:tabs>
        <w:spacing w:line="320" w:lineRule="exact"/>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v</w:t>
      </w:r>
      <w:r w:rsidRPr="006E1A99">
        <w:rPr>
          <w:rFonts w:ascii="Verdana" w:hAnsi="Verdana"/>
          <w:color w:val="000000"/>
          <w:w w:val="0"/>
          <w:sz w:val="20"/>
          <w:szCs w:val="20"/>
        </w:rPr>
        <w:t>)</w:t>
      </w:r>
      <w:r w:rsidRPr="006E1A99">
        <w:rPr>
          <w:rFonts w:ascii="Verdana" w:hAnsi="Verdana"/>
          <w:color w:val="000000"/>
          <w:w w:val="0"/>
          <w:sz w:val="20"/>
          <w:szCs w:val="20"/>
        </w:rPr>
        <w:tab/>
        <w:t>disponibilizar</w:t>
      </w:r>
      <w:r w:rsidRPr="006E1A99">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6E1A99">
        <w:rPr>
          <w:rFonts w:ascii="Verdana" w:hAnsi="Verdana"/>
          <w:i/>
          <w:color w:val="000000"/>
          <w:sz w:val="20"/>
          <w:szCs w:val="20"/>
        </w:rPr>
        <w:t>website</w:t>
      </w:r>
      <w:r w:rsidRPr="006E1A99">
        <w:rPr>
          <w:rFonts w:ascii="Verdana" w:hAnsi="Verdana"/>
          <w:color w:val="000000"/>
          <w:sz w:val="20"/>
          <w:szCs w:val="20"/>
        </w:rPr>
        <w:t>.</w:t>
      </w:r>
    </w:p>
    <w:p w:rsidR="008B09DB" w:rsidRPr="006E1A99" w:rsidRDefault="008B09DB" w:rsidP="006E1A99">
      <w:pPr>
        <w:tabs>
          <w:tab w:val="left" w:pos="720"/>
        </w:tabs>
        <w:spacing w:line="320" w:lineRule="exact"/>
        <w:ind w:left="709" w:hanging="709"/>
        <w:jc w:val="both"/>
        <w:rPr>
          <w:rFonts w:ascii="Verdana" w:hAnsi="Verdana"/>
          <w:color w:val="000000"/>
          <w:sz w:val="20"/>
          <w:szCs w:val="20"/>
        </w:rPr>
      </w:pPr>
    </w:p>
    <w:p w:rsidR="008B09DB" w:rsidRPr="006E1A99" w:rsidRDefault="008B09DB"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8.5.2.</w:t>
      </w:r>
      <w:r w:rsidRPr="006E1A99">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080DF8"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w:t>
      </w:r>
      <w:r w:rsidR="008B09DB" w:rsidRPr="006E1A99">
        <w:rPr>
          <w:rFonts w:ascii="Verdana" w:hAnsi="Verdana"/>
          <w:color w:val="000000"/>
          <w:w w:val="0"/>
          <w:sz w:val="20"/>
          <w:szCs w:val="20"/>
        </w:rPr>
        <w:t>.</w:t>
      </w:r>
      <w:r w:rsidRPr="006E1A99">
        <w:rPr>
          <w:rFonts w:ascii="Verdana" w:hAnsi="Verdana"/>
          <w:color w:val="000000"/>
          <w:w w:val="0"/>
          <w:sz w:val="20"/>
          <w:szCs w:val="20"/>
        </w:rPr>
        <w:t>5</w:t>
      </w:r>
      <w:r w:rsidR="008B09DB" w:rsidRPr="006E1A99">
        <w:rPr>
          <w:rFonts w:ascii="Verdana" w:hAnsi="Verdana"/>
          <w:color w:val="000000"/>
          <w:w w:val="0"/>
          <w:sz w:val="20"/>
          <w:szCs w:val="20"/>
        </w:rPr>
        <w:t>.3.</w:t>
      </w:r>
      <w:r w:rsidR="008B09DB" w:rsidRPr="006E1A99">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8B09DB" w:rsidP="006E1A99">
      <w:pPr>
        <w:spacing w:line="320" w:lineRule="exact"/>
        <w:jc w:val="both"/>
        <w:rPr>
          <w:rFonts w:ascii="Verdana" w:hAnsi="Verdana"/>
          <w:color w:val="000000"/>
          <w:sz w:val="20"/>
          <w:szCs w:val="20"/>
        </w:rPr>
      </w:pPr>
      <w:r w:rsidRPr="006E1A99">
        <w:rPr>
          <w:rFonts w:ascii="Verdana" w:hAnsi="Verdana"/>
          <w:color w:val="000000"/>
          <w:sz w:val="20"/>
          <w:szCs w:val="20"/>
        </w:rPr>
        <w:t>8.5.4.</w:t>
      </w:r>
      <w:r w:rsidRPr="006E1A99">
        <w:rPr>
          <w:rFonts w:ascii="Verdana" w:hAnsi="Verdana"/>
          <w:color w:val="000000"/>
          <w:sz w:val="20"/>
          <w:szCs w:val="20"/>
        </w:rPr>
        <w:tab/>
        <w:t xml:space="preserve">O Agente Fiduciário </w:t>
      </w:r>
      <w:r w:rsidR="0000713F" w:rsidRPr="006E1A99">
        <w:rPr>
          <w:rFonts w:ascii="Verdana" w:hAnsi="Verdana"/>
          <w:color w:val="000000"/>
          <w:sz w:val="20"/>
          <w:szCs w:val="20"/>
        </w:rPr>
        <w:t xml:space="preserve">não </w:t>
      </w:r>
      <w:r w:rsidRPr="006E1A99">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6E1A99">
        <w:rPr>
          <w:rFonts w:ascii="Verdana" w:hAnsi="Verdana"/>
          <w:color w:val="000000"/>
          <w:sz w:val="20"/>
          <w:szCs w:val="20"/>
        </w:rPr>
        <w:t>583</w:t>
      </w:r>
      <w:r w:rsidRPr="006E1A99">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8.5.5.</w:t>
      </w:r>
      <w:r w:rsidRPr="006E1A99">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035A" w:rsidRPr="006E1A99" w:rsidRDefault="0033035A"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8.5.6.</w:t>
      </w:r>
      <w:r w:rsidRPr="006E1A99">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rsidR="00D23134" w:rsidRPr="006E1A99" w:rsidRDefault="00D23134"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8.6.</w:t>
      </w:r>
      <w:r w:rsidRPr="006E1A99">
        <w:rPr>
          <w:rFonts w:ascii="Verdana" w:hAnsi="Verdana"/>
          <w:b/>
          <w:color w:val="000000"/>
          <w:sz w:val="20"/>
          <w:szCs w:val="20"/>
        </w:rPr>
        <w:tab/>
        <w:t>Despesas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8.6.1.</w:t>
      </w:r>
      <w:r w:rsidRPr="006E1A99">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8.6.2.</w:t>
      </w:r>
      <w:r w:rsidRPr="006E1A99">
        <w:rPr>
          <w:rFonts w:ascii="Verdana" w:hAnsi="Verdana"/>
          <w:color w:val="000000"/>
          <w:sz w:val="20"/>
          <w:szCs w:val="20"/>
        </w:rPr>
        <w:tab/>
        <w:t>O ressarcimento a que se refere esta Cláusula 8.6</w:t>
      </w:r>
      <w:r w:rsidR="00C45ABB" w:rsidRPr="006E1A99">
        <w:rPr>
          <w:rFonts w:ascii="Verdana" w:hAnsi="Verdana"/>
          <w:color w:val="000000"/>
          <w:sz w:val="20"/>
          <w:szCs w:val="20"/>
        </w:rPr>
        <w:t>.1</w:t>
      </w:r>
      <w:r w:rsidRPr="006E1A99">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8.6.3.</w:t>
      </w:r>
      <w:r w:rsidRPr="006E1A99">
        <w:rPr>
          <w:rFonts w:ascii="Verdana" w:hAnsi="Verdana"/>
          <w:color w:val="000000"/>
          <w:sz w:val="20"/>
          <w:szCs w:val="20"/>
        </w:rPr>
        <w:tab/>
      </w:r>
      <w:r w:rsidR="00C45ABB" w:rsidRPr="006E1A99">
        <w:rPr>
          <w:rFonts w:ascii="Verdana" w:hAnsi="Verdana"/>
          <w:color w:val="000000"/>
          <w:sz w:val="20"/>
          <w:szCs w:val="20"/>
        </w:rPr>
        <w:t>Todas</w:t>
      </w:r>
      <w:r w:rsidRPr="006E1A99">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6E1A99">
        <w:rPr>
          <w:rFonts w:ascii="Verdana" w:hAnsi="Verdana"/>
          <w:color w:val="000000"/>
          <w:sz w:val="20"/>
          <w:szCs w:val="20"/>
        </w:rPr>
        <w:t>,</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w:t>
      </w:r>
      <w:r w:rsidRPr="006E1A99">
        <w:rPr>
          <w:rFonts w:ascii="Verdana" w:hAnsi="Verdana"/>
          <w:color w:val="000000"/>
          <w:sz w:val="20"/>
          <w:szCs w:val="20"/>
        </w:rPr>
        <w:lastRenderedPageBreak/>
        <w:t>corridos, podendo o Agente Fiduciário solicitar garantia prévia dos Debenturistas para cobertura do risco da sucumbência.</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482A00" w:rsidRPr="006E1A99" w:rsidRDefault="008B09D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w:t>
      </w:r>
      <w:r w:rsidR="0033035A" w:rsidRPr="006E1A99">
        <w:rPr>
          <w:rFonts w:ascii="Verdana" w:hAnsi="Verdana"/>
          <w:color w:val="000000"/>
          <w:sz w:val="20"/>
          <w:szCs w:val="20"/>
        </w:rPr>
        <w:t>4</w:t>
      </w:r>
      <w:r w:rsidRPr="006E1A99">
        <w:rPr>
          <w:rFonts w:ascii="Verdana" w:hAnsi="Verdana"/>
          <w:color w:val="000000"/>
          <w:sz w:val="20"/>
          <w:szCs w:val="20"/>
        </w:rPr>
        <w:t>.</w:t>
      </w:r>
      <w:r w:rsidRPr="006E1A99">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4" w:name="_DV_M303"/>
      <w:bookmarkStart w:id="25" w:name="_DV_M304"/>
      <w:bookmarkStart w:id="26" w:name="_DV_M305"/>
      <w:bookmarkStart w:id="27" w:name="_DV_M306"/>
      <w:bookmarkStart w:id="28" w:name="_DV_M307"/>
      <w:bookmarkStart w:id="29" w:name="_DV_M308"/>
      <w:bookmarkStart w:id="30" w:name="_DV_M309"/>
      <w:bookmarkStart w:id="31" w:name="_DV_M310"/>
      <w:bookmarkStart w:id="32" w:name="_DV_M313"/>
      <w:bookmarkStart w:id="33" w:name="_DV_M314"/>
      <w:bookmarkStart w:id="34" w:name="_DV_M347"/>
      <w:bookmarkStart w:id="35" w:name="_DV_M348"/>
      <w:bookmarkStart w:id="36" w:name="_DV_M349"/>
      <w:bookmarkStart w:id="37" w:name="_DV_M350"/>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44A5B" w:rsidRPr="006E1A99" w:rsidRDefault="00F44A5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8" w:name="_Toc5096978"/>
      <w:r w:rsidRPr="006E1A99">
        <w:rPr>
          <w:rFonts w:ascii="Verdana" w:hAnsi="Verdana"/>
          <w:color w:val="000000"/>
          <w:sz w:val="20"/>
        </w:rPr>
        <w:t xml:space="preserve">CLÁUSULA </w:t>
      </w:r>
      <w:r w:rsidR="00481085" w:rsidRPr="006E1A99">
        <w:rPr>
          <w:rFonts w:ascii="Verdana" w:hAnsi="Verdana"/>
          <w:color w:val="000000"/>
          <w:sz w:val="20"/>
          <w:lang w:val="pt-BR"/>
        </w:rPr>
        <w:t>I</w:t>
      </w:r>
      <w:r w:rsidRPr="006E1A99">
        <w:rPr>
          <w:rFonts w:ascii="Verdana" w:hAnsi="Verdana"/>
          <w:color w:val="000000"/>
          <w:sz w:val="20"/>
        </w:rPr>
        <w:t xml:space="preserve">X </w:t>
      </w:r>
      <w:r w:rsidRPr="006E1A99">
        <w:rPr>
          <w:rFonts w:ascii="Verdana" w:hAnsi="Verdana"/>
          <w:color w:val="000000"/>
          <w:sz w:val="20"/>
        </w:rPr>
        <w:br/>
        <w:t>ASSEMBLEIA GERAL DE DEBENTURISTAS</w:t>
      </w:r>
      <w:bookmarkEnd w:id="38"/>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.1.</w:t>
      </w:r>
      <w:r w:rsidR="00482A00" w:rsidRPr="006E1A99">
        <w:rPr>
          <w:rFonts w:ascii="Verdana" w:hAnsi="Verdana"/>
          <w:b/>
          <w:color w:val="000000"/>
          <w:sz w:val="20"/>
          <w:szCs w:val="20"/>
        </w:rPr>
        <w:tab/>
        <w:t>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.1.1.</w:t>
      </w:r>
      <w:r w:rsidR="00482A00" w:rsidRPr="006E1A99">
        <w:rPr>
          <w:rFonts w:ascii="Verdana" w:hAnsi="Verdana"/>
          <w:color w:val="000000"/>
          <w:sz w:val="20"/>
          <w:szCs w:val="20"/>
        </w:rPr>
        <w:tab/>
        <w:t>Os Debenturistas poderão, a qualquer tempo, reunir-se em assembleia geral (“</w:t>
      </w:r>
      <w:r w:rsidR="00482A00" w:rsidRPr="006E1A99">
        <w:rPr>
          <w:rFonts w:ascii="Verdana" w:hAnsi="Verdana"/>
          <w:color w:val="000000"/>
          <w:sz w:val="20"/>
          <w:szCs w:val="20"/>
          <w:u w:val="single"/>
        </w:rPr>
        <w:t>Assembleia Geral de Debenturistas</w:t>
      </w:r>
      <w:r w:rsidR="00482A00" w:rsidRPr="006E1A99">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rsidR="00D23134" w:rsidRPr="006E1A99" w:rsidRDefault="00D23134"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.1.2.</w:t>
      </w:r>
      <w:r w:rsidR="00482A00" w:rsidRPr="006E1A99">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DA1BB3" w:rsidRPr="006E1A99" w:rsidRDefault="00DA1BB3"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.1.3.</w:t>
      </w:r>
      <w:r w:rsidR="00482A00" w:rsidRPr="006E1A99">
        <w:rPr>
          <w:rFonts w:ascii="Verdana" w:hAnsi="Verdana"/>
          <w:color w:val="000000"/>
          <w:sz w:val="20"/>
          <w:szCs w:val="20"/>
        </w:rPr>
        <w:tab/>
        <w:t xml:space="preserve">As Assembleias Gerais de Debenturistas serão convocadas com antecedência mínima de </w:t>
      </w:r>
      <w:r w:rsidR="001B0221" w:rsidRPr="006E1A99">
        <w:rPr>
          <w:rFonts w:ascii="Verdana" w:hAnsi="Verdana"/>
          <w:color w:val="000000"/>
          <w:sz w:val="20"/>
          <w:szCs w:val="20"/>
        </w:rPr>
        <w:t>8</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oito</w:t>
      </w:r>
      <w:r w:rsidR="00482A00" w:rsidRPr="006E1A99">
        <w:rPr>
          <w:rFonts w:ascii="Verdana" w:hAnsi="Verdana"/>
          <w:color w:val="000000"/>
          <w:sz w:val="20"/>
          <w:szCs w:val="20"/>
        </w:rPr>
        <w:t xml:space="preserve">) dias, em primeira convocação. A Assembleia Geral de Debenturistas em segunda convocação somente poderá ser realizada em, no mínimo, </w:t>
      </w:r>
      <w:r w:rsidR="001B0221" w:rsidRPr="006E1A99">
        <w:rPr>
          <w:rFonts w:ascii="Verdana" w:hAnsi="Verdana"/>
          <w:color w:val="000000"/>
          <w:sz w:val="20"/>
          <w:szCs w:val="20"/>
        </w:rPr>
        <w:t>5</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cinco</w:t>
      </w:r>
      <w:r w:rsidR="00482A00" w:rsidRPr="006E1A99">
        <w:rPr>
          <w:rFonts w:ascii="Verdana" w:hAnsi="Verdana"/>
          <w:color w:val="000000"/>
          <w:sz w:val="20"/>
          <w:szCs w:val="20"/>
        </w:rPr>
        <w:t>) dias após a data marcada para a instalação da Assembleia em primeira 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.1.4.</w:t>
      </w:r>
      <w:r w:rsidR="00482A00" w:rsidRPr="006E1A99">
        <w:rPr>
          <w:rFonts w:ascii="Verdana" w:hAnsi="Verdana"/>
          <w:color w:val="000000"/>
          <w:sz w:val="20"/>
          <w:szCs w:val="20"/>
        </w:rPr>
        <w:tab/>
      </w:r>
      <w:r w:rsidR="00CC5967" w:rsidRPr="006E1A99">
        <w:rPr>
          <w:rFonts w:ascii="Verdana" w:hAnsi="Verdana"/>
          <w:color w:val="000000"/>
          <w:sz w:val="20"/>
          <w:szCs w:val="20"/>
        </w:rPr>
        <w:t xml:space="preserve">Independentemente das formalidades previstas na legislação aplicável e nesta Escritura, será </w:t>
      </w:r>
      <w:r w:rsidR="00482A00" w:rsidRPr="006E1A99">
        <w:rPr>
          <w:rFonts w:ascii="Verdana" w:hAnsi="Verdana"/>
          <w:color w:val="000000"/>
          <w:sz w:val="20"/>
          <w:szCs w:val="20"/>
        </w:rPr>
        <w:t>considerada regular a Assembleia Geral de Debenturistas a que comparecerem os titulares de todas as Debêntures em Circulação, independentemente de publicações e/ou avisos.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.1.5.</w:t>
      </w:r>
      <w:r w:rsidR="00482A00" w:rsidRPr="006E1A99">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.2.</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C1604F" w:rsidRPr="006E1A99">
        <w:rPr>
          <w:rFonts w:ascii="Verdana" w:hAnsi="Verdana"/>
          <w:b/>
          <w:color w:val="000000"/>
          <w:sz w:val="20"/>
          <w:szCs w:val="20"/>
        </w:rPr>
        <w:t xml:space="preserve"> </w:t>
      </w:r>
      <w:r w:rsidR="00482A00" w:rsidRPr="006E1A99">
        <w:rPr>
          <w:rFonts w:ascii="Verdana" w:hAnsi="Verdana"/>
          <w:b/>
          <w:color w:val="000000"/>
          <w:sz w:val="20"/>
          <w:szCs w:val="20"/>
        </w:rPr>
        <w:t>de Instalação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.2.1.</w:t>
      </w:r>
      <w:r w:rsidR="00482A00" w:rsidRPr="006E1A99">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6E1A99">
        <w:rPr>
          <w:rFonts w:ascii="Verdana" w:hAnsi="Verdana"/>
          <w:color w:val="000000"/>
          <w:sz w:val="20"/>
          <w:szCs w:val="20"/>
        </w:rPr>
        <w:t xml:space="preserve"> (“</w:t>
      </w:r>
      <w:r w:rsidR="00CC5967" w:rsidRPr="006E1A99">
        <w:rPr>
          <w:rFonts w:ascii="Verdana" w:hAnsi="Verdana"/>
          <w:color w:val="000000"/>
          <w:sz w:val="20"/>
          <w:szCs w:val="20"/>
          <w:u w:val="single"/>
        </w:rPr>
        <w:t>Quórum de Instalação</w:t>
      </w:r>
      <w:r w:rsidR="00CC5967"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.2.2.</w:t>
      </w:r>
      <w:r w:rsidR="00482A00" w:rsidRPr="006E1A99">
        <w:rPr>
          <w:rFonts w:ascii="Verdana" w:hAnsi="Verdana"/>
          <w:color w:val="000000"/>
          <w:sz w:val="20"/>
          <w:szCs w:val="20"/>
        </w:rPr>
        <w:tab/>
      </w:r>
      <w:r w:rsidR="00CC5967" w:rsidRPr="006E1A99">
        <w:rPr>
          <w:rFonts w:ascii="Verdana" w:hAnsi="Verdana"/>
          <w:color w:val="000000"/>
          <w:sz w:val="20"/>
          <w:szCs w:val="20"/>
        </w:rPr>
        <w:t>Para</w:t>
      </w:r>
      <w:r w:rsidR="00732EAB" w:rsidRPr="006E1A99">
        <w:rPr>
          <w:rFonts w:ascii="Verdana" w:hAnsi="Verdana"/>
          <w:color w:val="000000"/>
          <w:sz w:val="20"/>
          <w:szCs w:val="20"/>
        </w:rPr>
        <w:t xml:space="preserve"> fins de constituição de quórum</w:t>
      </w:r>
      <w:r w:rsidR="00482A00" w:rsidRPr="006E1A99">
        <w:rPr>
          <w:rFonts w:ascii="Verdana" w:hAnsi="Verdana"/>
          <w:color w:val="000000"/>
          <w:sz w:val="20"/>
          <w:szCs w:val="20"/>
        </w:rPr>
        <w:t>, considera-se “</w:t>
      </w:r>
      <w:r w:rsidR="00482A00" w:rsidRPr="006E1A99">
        <w:rPr>
          <w:rFonts w:ascii="Verdana" w:hAnsi="Verdana"/>
          <w:color w:val="000000"/>
          <w:sz w:val="20"/>
          <w:szCs w:val="20"/>
          <w:u w:val="single"/>
        </w:rPr>
        <w:t>Debêntures em Circulação</w:t>
      </w:r>
      <w:r w:rsidR="00482A00" w:rsidRPr="006E1A99">
        <w:rPr>
          <w:rFonts w:ascii="Verdana" w:hAnsi="Verdana"/>
          <w:color w:val="000000"/>
          <w:sz w:val="20"/>
          <w:szCs w:val="20"/>
        </w:rPr>
        <w:t xml:space="preserve">” todas as Debêntures subscritas, </w:t>
      </w:r>
      <w:r w:rsidR="00CC5967" w:rsidRPr="006E1A99">
        <w:rPr>
          <w:rFonts w:ascii="Verdana" w:hAnsi="Verdana"/>
          <w:color w:val="000000"/>
          <w:sz w:val="20"/>
          <w:szCs w:val="20"/>
        </w:rPr>
        <w:t xml:space="preserve">integralizadas e não resgatadas, </w:t>
      </w:r>
      <w:r w:rsidR="00482A00" w:rsidRPr="006E1A99">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.3.</w:t>
      </w:r>
      <w:r w:rsidR="00482A00" w:rsidRPr="006E1A99">
        <w:rPr>
          <w:rFonts w:ascii="Verdana" w:hAnsi="Verdana"/>
          <w:b/>
          <w:color w:val="000000"/>
          <w:sz w:val="20"/>
          <w:szCs w:val="20"/>
        </w:rPr>
        <w:tab/>
        <w:t>Mesa Diretora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A presidência </w:t>
      </w:r>
      <w:r w:rsidR="00953648" w:rsidRPr="006E1A99">
        <w:rPr>
          <w:rFonts w:ascii="Verdana" w:hAnsi="Verdana"/>
          <w:color w:val="000000"/>
          <w:sz w:val="20"/>
          <w:szCs w:val="20"/>
        </w:rPr>
        <w:t xml:space="preserve">e a secretaria </w:t>
      </w:r>
      <w:r w:rsidRPr="006E1A99">
        <w:rPr>
          <w:rFonts w:ascii="Verdana" w:hAnsi="Verdana"/>
          <w:color w:val="000000"/>
          <w:sz w:val="20"/>
          <w:szCs w:val="20"/>
        </w:rPr>
        <w:t>da Assembleia Geral de Debenturistas caber</w:t>
      </w:r>
      <w:r w:rsidR="00953648" w:rsidRPr="006E1A99">
        <w:rPr>
          <w:rFonts w:ascii="Verdana" w:hAnsi="Verdana"/>
          <w:color w:val="000000"/>
          <w:sz w:val="20"/>
          <w:szCs w:val="20"/>
        </w:rPr>
        <w:t>ão</w:t>
      </w:r>
      <w:r w:rsidRPr="006E1A99">
        <w:rPr>
          <w:rFonts w:ascii="Verdana" w:hAnsi="Verdana"/>
          <w:color w:val="000000"/>
          <w:sz w:val="20"/>
          <w:szCs w:val="20"/>
        </w:rPr>
        <w:t xml:space="preserve"> ao</w:t>
      </w:r>
      <w:r w:rsidR="00953648" w:rsidRPr="006E1A99">
        <w:rPr>
          <w:rFonts w:ascii="Verdana" w:hAnsi="Verdana"/>
          <w:color w:val="000000"/>
          <w:sz w:val="20"/>
          <w:szCs w:val="20"/>
        </w:rPr>
        <w:t>s</w:t>
      </w:r>
      <w:r w:rsidRPr="006E1A99">
        <w:rPr>
          <w:rFonts w:ascii="Verdana" w:hAnsi="Verdana"/>
          <w:color w:val="000000"/>
          <w:sz w:val="20"/>
          <w:szCs w:val="20"/>
        </w:rPr>
        <w:t xml:space="preserve"> Debenturista</w:t>
      </w:r>
      <w:r w:rsidR="00953648" w:rsidRPr="006E1A99">
        <w:rPr>
          <w:rFonts w:ascii="Verdana" w:hAnsi="Verdana"/>
          <w:color w:val="000000"/>
          <w:sz w:val="20"/>
          <w:szCs w:val="20"/>
        </w:rPr>
        <w:t>s</w:t>
      </w:r>
      <w:r w:rsidRPr="006E1A99">
        <w:rPr>
          <w:rFonts w:ascii="Verdana" w:hAnsi="Verdana"/>
          <w:color w:val="000000"/>
          <w:sz w:val="20"/>
          <w:szCs w:val="20"/>
        </w:rPr>
        <w:t xml:space="preserve"> eleito pela comunhão dos Debenturistas, </w:t>
      </w:r>
      <w:r w:rsidR="00953648" w:rsidRPr="006E1A99">
        <w:rPr>
          <w:rFonts w:ascii="Verdana" w:hAnsi="Verdana"/>
          <w:color w:val="000000"/>
          <w:sz w:val="20"/>
          <w:szCs w:val="20"/>
        </w:rPr>
        <w:t xml:space="preserve">aos representantes do Agente Fiduciário, </w:t>
      </w:r>
      <w:r w:rsidRPr="006E1A99">
        <w:rPr>
          <w:rFonts w:ascii="Verdana" w:hAnsi="Verdana"/>
          <w:color w:val="000000"/>
          <w:sz w:val="20"/>
          <w:szCs w:val="20"/>
        </w:rPr>
        <w:t>ou àquele que for designado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.4.</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482A00" w:rsidRPr="006E1A99">
        <w:rPr>
          <w:rFonts w:ascii="Verdana" w:hAnsi="Verdana"/>
          <w:b/>
          <w:color w:val="000000"/>
          <w:sz w:val="20"/>
          <w:szCs w:val="20"/>
        </w:rPr>
        <w:t xml:space="preserve"> de Deliberação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.4.1.</w:t>
      </w:r>
      <w:r w:rsidR="00482A00" w:rsidRPr="006E1A99">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6E1A99">
        <w:rPr>
          <w:rFonts w:ascii="Verdana" w:hAnsi="Verdana"/>
          <w:color w:val="000000"/>
          <w:sz w:val="20"/>
          <w:szCs w:val="20"/>
        </w:rPr>
        <w:t>9</w:t>
      </w:r>
      <w:r w:rsidR="00482A00" w:rsidRPr="006E1A99">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sidRPr="006E1A99">
        <w:rPr>
          <w:rFonts w:ascii="Verdana" w:hAnsi="Verdana"/>
          <w:color w:val="000000"/>
          <w:sz w:val="20"/>
          <w:szCs w:val="20"/>
        </w:rPr>
        <w:t>75% (setenta e cinco por cento)</w:t>
      </w:r>
      <w:r w:rsidR="00482A00" w:rsidRPr="006E1A99">
        <w:rPr>
          <w:rFonts w:ascii="Verdana" w:hAnsi="Verdana"/>
          <w:color w:val="000000"/>
          <w:sz w:val="20"/>
          <w:szCs w:val="20"/>
        </w:rPr>
        <w:t xml:space="preserve"> das Debêntures em Circulação, observado que alterações </w:t>
      </w:r>
      <w:r w:rsidR="00CC5967" w:rsidRPr="006E1A99">
        <w:rPr>
          <w:rFonts w:ascii="Verdana" w:hAnsi="Verdana"/>
          <w:color w:val="000000"/>
          <w:sz w:val="20"/>
          <w:szCs w:val="20"/>
        </w:rPr>
        <w:t>dos Juros Remuneratórios</w:t>
      </w:r>
      <w:r w:rsidR="00482A00" w:rsidRPr="006E1A99">
        <w:rPr>
          <w:rFonts w:ascii="Verdana" w:hAnsi="Verdana"/>
          <w:color w:val="000000"/>
          <w:sz w:val="20"/>
          <w:szCs w:val="20"/>
        </w:rPr>
        <w:t>, resgate antecipado, amortização facultativa, repactuação e/ou nos itens que dispõem sobre hipóteses de vencimento antecipado</w:t>
      </w:r>
      <w:r w:rsidR="0033035A" w:rsidRPr="006E1A99">
        <w:rPr>
          <w:rFonts w:ascii="Verdana" w:hAnsi="Verdana"/>
          <w:color w:val="000000"/>
          <w:sz w:val="20"/>
          <w:szCs w:val="20"/>
        </w:rPr>
        <w:t xml:space="preserve">, </w:t>
      </w:r>
      <w:r w:rsidR="00482A00" w:rsidRPr="006E1A99">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6E1A99">
        <w:rPr>
          <w:rFonts w:ascii="Verdana" w:hAnsi="Verdana"/>
          <w:color w:val="000000"/>
          <w:sz w:val="20"/>
          <w:szCs w:val="20"/>
        </w:rPr>
        <w:t>90</w:t>
      </w:r>
      <w:r w:rsidR="008B66E6" w:rsidRPr="006E1A99">
        <w:rPr>
          <w:rFonts w:ascii="Verdana" w:hAnsi="Verdana"/>
          <w:sz w:val="20"/>
          <w:szCs w:val="20"/>
        </w:rPr>
        <w:t>% (</w:t>
      </w:r>
      <w:r w:rsidR="00953648" w:rsidRPr="006E1A99">
        <w:rPr>
          <w:rFonts w:ascii="Verdana" w:hAnsi="Verdana"/>
          <w:sz w:val="20"/>
          <w:szCs w:val="20"/>
        </w:rPr>
        <w:t>noventa</w:t>
      </w:r>
      <w:r w:rsidR="008B66E6" w:rsidRPr="006E1A99">
        <w:rPr>
          <w:rFonts w:ascii="Verdana" w:hAnsi="Verdana"/>
          <w:sz w:val="20"/>
          <w:szCs w:val="20"/>
        </w:rPr>
        <w:t xml:space="preserve"> por cento)</w:t>
      </w:r>
      <w:r w:rsidR="001A4A6A" w:rsidRPr="006E1A99">
        <w:rPr>
          <w:rFonts w:ascii="Verdana" w:hAnsi="Verdana"/>
          <w:color w:val="000000"/>
          <w:sz w:val="20"/>
          <w:szCs w:val="20"/>
        </w:rPr>
        <w:t xml:space="preserve"> </w:t>
      </w:r>
      <w:r w:rsidR="00482A00" w:rsidRPr="006E1A99">
        <w:rPr>
          <w:rFonts w:ascii="Verdana" w:hAnsi="Verdana"/>
          <w:color w:val="000000"/>
          <w:sz w:val="20"/>
          <w:szCs w:val="20"/>
        </w:rPr>
        <w:t>das Debêntures em Circulação.</w:t>
      </w:r>
      <w:r w:rsidR="00F44A5B" w:rsidRPr="006E1A99">
        <w:rPr>
          <w:rFonts w:ascii="Verdana" w:hAnsi="Verdana"/>
          <w:color w:val="000000"/>
          <w:sz w:val="20"/>
          <w:szCs w:val="20"/>
        </w:rPr>
        <w:t xml:space="preserve"> </w:t>
      </w:r>
    </w:p>
    <w:p w:rsidR="001D1657" w:rsidRPr="006E1A99" w:rsidRDefault="001D1657"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t>9.4.1.1.</w:t>
      </w:r>
      <w:r w:rsidRPr="006E1A99">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6E1A99">
        <w:rPr>
          <w:rFonts w:ascii="Verdana" w:hAnsi="Verdana"/>
          <w:i/>
          <w:color w:val="000000"/>
          <w:sz w:val="20"/>
          <w:szCs w:val="20"/>
        </w:rPr>
        <w:t>waiver</w:t>
      </w:r>
      <w:r w:rsidRPr="006E1A99">
        <w:rPr>
          <w:rFonts w:ascii="Verdana" w:hAnsi="Verdana"/>
          <w:color w:val="000000"/>
          <w:sz w:val="20"/>
          <w:szCs w:val="20"/>
        </w:rPr>
        <w:t>) de quaisquer Eventos de Inadimplemento que possam</w:t>
      </w:r>
      <w:r w:rsidR="001A4A6A" w:rsidRPr="006E1A99">
        <w:rPr>
          <w:rFonts w:ascii="Verdana" w:hAnsi="Verdana"/>
          <w:color w:val="000000"/>
          <w:sz w:val="20"/>
          <w:szCs w:val="20"/>
        </w:rPr>
        <w:t>, no futuro,</w:t>
      </w:r>
      <w:r w:rsidRPr="006E1A99">
        <w:rPr>
          <w:rFonts w:ascii="Verdana" w:hAnsi="Verdana"/>
          <w:color w:val="000000"/>
          <w:sz w:val="20"/>
          <w:szCs w:val="20"/>
        </w:rPr>
        <w:t xml:space="preserve"> </w:t>
      </w:r>
      <w:r w:rsidR="001A4A6A" w:rsidRPr="006E1A99">
        <w:rPr>
          <w:rFonts w:ascii="Verdana" w:hAnsi="Verdana"/>
          <w:color w:val="000000"/>
          <w:sz w:val="20"/>
          <w:szCs w:val="20"/>
        </w:rPr>
        <w:t xml:space="preserve">vir a </w:t>
      </w:r>
      <w:r w:rsidRPr="006E1A99">
        <w:rPr>
          <w:rFonts w:ascii="Verdana" w:hAnsi="Verdana"/>
          <w:color w:val="000000"/>
          <w:sz w:val="20"/>
          <w:szCs w:val="20"/>
        </w:rPr>
        <w:t xml:space="preserve">resultar em vencimento antecipado das Debêntures, conforme disposto nas Cláusulas 6.1 e 6.1.1 acima, dependerão da aprovação </w:t>
      </w:r>
      <w:r w:rsidR="001A4A6A" w:rsidRPr="006E1A99">
        <w:rPr>
          <w:rFonts w:ascii="Verdana" w:hAnsi="Verdana"/>
          <w:color w:val="000000"/>
          <w:sz w:val="20"/>
          <w:szCs w:val="20"/>
        </w:rPr>
        <w:t xml:space="preserve">prévia </w:t>
      </w:r>
      <w:r w:rsidRPr="006E1A99">
        <w:rPr>
          <w:rFonts w:ascii="Verdana" w:hAnsi="Verdana"/>
          <w:color w:val="000000"/>
          <w:sz w:val="20"/>
          <w:szCs w:val="20"/>
        </w:rPr>
        <w:t xml:space="preserve">de Debenturistas que representem, no mínimo, </w:t>
      </w:r>
      <w:r w:rsidR="00DC7F24" w:rsidRPr="006E1A99">
        <w:rPr>
          <w:rFonts w:ascii="Verdana" w:hAnsi="Verdana"/>
          <w:color w:val="000000"/>
          <w:sz w:val="20"/>
          <w:szCs w:val="20"/>
        </w:rPr>
        <w:t>90</w:t>
      </w:r>
      <w:r w:rsidR="00DC7F24" w:rsidRPr="006E1A99">
        <w:rPr>
          <w:rFonts w:ascii="Verdana" w:hAnsi="Verdana"/>
          <w:sz w:val="20"/>
          <w:szCs w:val="20"/>
        </w:rPr>
        <w:t>% (noventa por cento)</w:t>
      </w:r>
      <w:r w:rsidR="00DC7F24" w:rsidRPr="006E1A99">
        <w:rPr>
          <w:rFonts w:ascii="Verdana" w:hAnsi="Verdana"/>
          <w:color w:val="000000"/>
          <w:sz w:val="20"/>
          <w:szCs w:val="20"/>
        </w:rPr>
        <w:t xml:space="preserve"> </w:t>
      </w:r>
      <w:r w:rsidRPr="006E1A99">
        <w:rPr>
          <w:rFonts w:ascii="Verdana" w:hAnsi="Verdana"/>
          <w:color w:val="000000"/>
          <w:sz w:val="20"/>
          <w:szCs w:val="20"/>
        </w:rPr>
        <w:t>das Debêntures em Circulação.</w:t>
      </w: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9.4.</w:t>
      </w:r>
      <w:r w:rsidR="00EF1ABD" w:rsidRPr="006E1A99">
        <w:rPr>
          <w:rFonts w:ascii="Verdana" w:hAnsi="Verdana"/>
          <w:color w:val="000000"/>
          <w:sz w:val="20"/>
          <w:szCs w:val="20"/>
        </w:rPr>
        <w:t>2</w:t>
      </w:r>
      <w:r w:rsidRPr="006E1A99">
        <w:rPr>
          <w:rFonts w:ascii="Verdana" w:hAnsi="Verdana"/>
          <w:color w:val="000000"/>
          <w:sz w:val="20"/>
          <w:szCs w:val="20"/>
        </w:rPr>
        <w:t>.</w:t>
      </w:r>
      <w:r w:rsidRPr="006E1A99">
        <w:rPr>
          <w:rFonts w:ascii="Verdana" w:hAnsi="Verdana"/>
          <w:color w:val="000000"/>
          <w:sz w:val="20"/>
          <w:szCs w:val="20"/>
        </w:rPr>
        <w:tab/>
        <w:t>Não estão incluídos no quórum a que se refere esta Cláusula 9.4 acima os quóruns expressamente previstos em outras cláusulas desta Escritura.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.5.</w:t>
      </w:r>
      <w:r w:rsidR="00482A00" w:rsidRPr="006E1A99">
        <w:rPr>
          <w:rFonts w:ascii="Verdana" w:hAnsi="Verdana"/>
          <w:b/>
          <w:color w:val="000000"/>
          <w:sz w:val="20"/>
          <w:szCs w:val="20"/>
        </w:rPr>
        <w:tab/>
        <w:t xml:space="preserve">Outras disposições à Assembleia Geral de Debenturistas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.5.1.</w:t>
      </w:r>
      <w:r w:rsidR="00482A00" w:rsidRPr="006E1A99">
        <w:rPr>
          <w:rFonts w:ascii="Verdana" w:hAnsi="Verdana"/>
          <w:color w:val="000000"/>
          <w:sz w:val="20"/>
          <w:szCs w:val="20"/>
        </w:rPr>
        <w:tab/>
      </w:r>
      <w:r w:rsidR="0005767B" w:rsidRPr="006E1A99">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.5.2.</w:t>
      </w:r>
      <w:r w:rsidR="00482A00" w:rsidRPr="006E1A99">
        <w:rPr>
          <w:rFonts w:ascii="Verdana" w:hAnsi="Verdana"/>
          <w:color w:val="000000"/>
          <w:sz w:val="20"/>
          <w:szCs w:val="20"/>
        </w:rPr>
        <w:tab/>
        <w:t>O Agente Fiduciário deverá comparecer às Assembleias Gerais de Debenturistas e prestar aos Debenturistas as informações que lhe forem solicitadas.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.5.3.</w:t>
      </w:r>
      <w:r w:rsidR="00482A00" w:rsidRPr="006E1A99">
        <w:rPr>
          <w:rFonts w:ascii="Verdana" w:hAnsi="Verdana"/>
          <w:color w:val="000000"/>
          <w:sz w:val="20"/>
          <w:szCs w:val="20"/>
        </w:rPr>
        <w:tab/>
        <w:t xml:space="preserve"> Aplicar-se-á às Assembleias Gerais de Debenturistas, no que couber, o disposto na Lei das Sociedades por Ações sobre a assembleia geral de acionistas.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39" w:name="_Toc5096979"/>
      <w:r w:rsidRPr="006E1A99">
        <w:rPr>
          <w:rFonts w:ascii="Verdana" w:hAnsi="Verdana"/>
          <w:color w:val="000000"/>
          <w:sz w:val="20"/>
        </w:rPr>
        <w:t xml:space="preserve">CLÁUSULA X </w:t>
      </w:r>
      <w:r w:rsidRPr="006E1A99">
        <w:rPr>
          <w:rFonts w:ascii="Verdana" w:hAnsi="Verdana"/>
          <w:color w:val="000000"/>
          <w:sz w:val="20"/>
        </w:rPr>
        <w:br/>
        <w:t>DECLARAÇÕES E GARANTIAS DA EMISSORA</w:t>
      </w:r>
      <w:bookmarkEnd w:id="39"/>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10</w:t>
      </w:r>
      <w:r w:rsidR="00482A00" w:rsidRPr="006E1A99">
        <w:rPr>
          <w:rFonts w:ascii="Verdana" w:hAnsi="Verdana"/>
          <w:color w:val="000000"/>
          <w:sz w:val="20"/>
          <w:szCs w:val="20"/>
        </w:rPr>
        <w:t>.1.</w:t>
      </w:r>
      <w:r w:rsidR="00482A00" w:rsidRPr="006E1A99">
        <w:rPr>
          <w:rFonts w:ascii="Verdana" w:hAnsi="Verdana"/>
          <w:color w:val="000000"/>
          <w:sz w:val="20"/>
          <w:szCs w:val="20"/>
        </w:rPr>
        <w:tab/>
        <w:t>A Emissora</w:t>
      </w:r>
      <w:r w:rsidR="002C6076" w:rsidRPr="006E1A99">
        <w:rPr>
          <w:rFonts w:ascii="Verdana" w:hAnsi="Verdana"/>
          <w:color w:val="000000"/>
          <w:sz w:val="20"/>
          <w:szCs w:val="20"/>
        </w:rPr>
        <w:t xml:space="preserve"> </w:t>
      </w:r>
      <w:r w:rsidR="00482A00" w:rsidRPr="006E1A99">
        <w:rPr>
          <w:rFonts w:ascii="Verdana" w:hAnsi="Verdana"/>
          <w:color w:val="000000"/>
          <w:sz w:val="20"/>
          <w:szCs w:val="20"/>
        </w:rPr>
        <w:t>declar</w:t>
      </w:r>
      <w:r w:rsidR="00A853EE" w:rsidRPr="006E1A99">
        <w:rPr>
          <w:rFonts w:ascii="Verdana" w:hAnsi="Verdana"/>
          <w:color w:val="000000"/>
          <w:sz w:val="20"/>
          <w:szCs w:val="20"/>
        </w:rPr>
        <w:t>a</w:t>
      </w:r>
      <w:r w:rsidR="00482A00" w:rsidRPr="006E1A99">
        <w:rPr>
          <w:rFonts w:ascii="Verdana" w:hAnsi="Verdana"/>
          <w:color w:val="000000"/>
          <w:sz w:val="20"/>
          <w:szCs w:val="20"/>
        </w:rPr>
        <w:t xml:space="preserve"> e garante ao Agente Fiduciário, na data da assinatura desta Escritura, que: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é uma sociedade anônima devidamente </w:t>
      </w:r>
      <w:r w:rsidRPr="006E1A99">
        <w:rPr>
          <w:rFonts w:ascii="Verdana" w:hAnsi="Verdana"/>
          <w:color w:val="000000"/>
          <w:w w:val="0"/>
          <w:sz w:val="20"/>
          <w:szCs w:val="20"/>
        </w:rPr>
        <w:t>organizada,</w:t>
      </w:r>
      <w:r w:rsidRPr="006E1A99">
        <w:rPr>
          <w:rFonts w:ascii="Verdana" w:hAnsi="Verdana"/>
          <w:color w:val="000000"/>
          <w:sz w:val="20"/>
          <w:szCs w:val="20"/>
        </w:rPr>
        <w:t xml:space="preserve"> constituída</w:t>
      </w:r>
      <w:r w:rsidRPr="006E1A99">
        <w:rPr>
          <w:rFonts w:ascii="Verdana" w:hAnsi="Verdana"/>
          <w:color w:val="000000"/>
          <w:w w:val="0"/>
          <w:sz w:val="20"/>
          <w:szCs w:val="20"/>
        </w:rPr>
        <w:t xml:space="preserve"> e existente sob a forma de companhia fechada </w:t>
      </w:r>
      <w:r w:rsidRPr="006E1A99">
        <w:rPr>
          <w:rFonts w:ascii="Verdana" w:hAnsi="Verdana"/>
          <w:color w:val="000000"/>
          <w:sz w:val="20"/>
          <w:szCs w:val="20"/>
        </w:rPr>
        <w:t>segundo as leis da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(b)</w:t>
      </w:r>
      <w:r w:rsidRPr="006E1A99">
        <w:rPr>
          <w:rFonts w:ascii="Verdana" w:hAnsi="Verdana"/>
          <w:color w:val="000000"/>
          <w:sz w:val="20"/>
          <w:szCs w:val="20"/>
        </w:rPr>
        <w:tab/>
        <w:t xml:space="preserve">está devidamente autorizada </w:t>
      </w:r>
      <w:r w:rsidR="0061350B" w:rsidRPr="006E1A99">
        <w:rPr>
          <w:rFonts w:ascii="Verdana" w:hAnsi="Verdana"/>
          <w:color w:val="000000"/>
          <w:sz w:val="20"/>
          <w:szCs w:val="20"/>
        </w:rPr>
        <w:t>e obteve todas as autorizações, inclusive, conforme aplicável, societárias, regulatórias e de terceiros, necessárias par</w:t>
      </w:r>
      <w:r w:rsidRPr="006E1A99">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6E1A99">
        <w:rPr>
          <w:rFonts w:ascii="Verdana" w:hAnsi="Verdana"/>
          <w:color w:val="000000"/>
          <w:sz w:val="20"/>
          <w:szCs w:val="20"/>
        </w:rPr>
        <w:t xml:space="preserve">plenamente </w:t>
      </w:r>
      <w:r w:rsidRPr="006E1A99">
        <w:rPr>
          <w:rFonts w:ascii="Verdana" w:hAnsi="Verdana"/>
          <w:color w:val="000000"/>
          <w:sz w:val="20"/>
          <w:szCs w:val="20"/>
        </w:rPr>
        <w:t>satisfeitos</w:t>
      </w:r>
      <w:r w:rsidR="0061350B" w:rsidRPr="006E1A99">
        <w:rPr>
          <w:rFonts w:ascii="Verdana" w:hAnsi="Verdana"/>
          <w:color w:val="000000"/>
          <w:sz w:val="20"/>
          <w:szCs w:val="20"/>
        </w:rPr>
        <w:t xml:space="preserve"> </w:t>
      </w:r>
      <w:r w:rsidRPr="006E1A99">
        <w:rPr>
          <w:rFonts w:ascii="Verdana" w:hAnsi="Verdana"/>
          <w:color w:val="000000"/>
          <w:sz w:val="20"/>
          <w:szCs w:val="20"/>
        </w:rPr>
        <w:t>todos os requisitos legais</w:t>
      </w:r>
      <w:r w:rsidR="0061350B" w:rsidRPr="006E1A99">
        <w:rPr>
          <w:rFonts w:ascii="Verdana" w:hAnsi="Verdana"/>
          <w:color w:val="000000"/>
          <w:sz w:val="20"/>
          <w:szCs w:val="20"/>
        </w:rPr>
        <w:t>, regulatórios</w:t>
      </w:r>
      <w:r w:rsidRPr="006E1A99">
        <w:rPr>
          <w:rFonts w:ascii="Verdana" w:hAnsi="Verdana"/>
          <w:color w:val="000000"/>
          <w:sz w:val="20"/>
          <w:szCs w:val="20"/>
        </w:rPr>
        <w:t xml:space="preserve"> e estatutários necessários para tanto;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9178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w:t>
      </w:r>
      <w:r w:rsidRPr="006E1A99">
        <w:rPr>
          <w:rFonts w:ascii="Verdana" w:hAnsi="Verdana"/>
          <w:color w:val="000000"/>
          <w:sz w:val="20"/>
          <w:szCs w:val="20"/>
        </w:rPr>
        <w:tab/>
      </w:r>
      <w:r w:rsidR="00482A00" w:rsidRPr="006E1A99">
        <w:rPr>
          <w:rFonts w:ascii="Verdana" w:hAnsi="Verdana"/>
          <w:color w:val="000000"/>
          <w:w w:val="0"/>
          <w:sz w:val="20"/>
          <w:szCs w:val="20"/>
        </w:rPr>
        <w:t>as obrigações assumidas n</w:t>
      </w:r>
      <w:r w:rsidR="00482A00" w:rsidRPr="006E1A99">
        <w:rPr>
          <w:rFonts w:ascii="Verdana" w:hAnsi="Verdana"/>
          <w:color w:val="000000"/>
          <w:sz w:val="20"/>
          <w:szCs w:val="20"/>
        </w:rPr>
        <w:t xml:space="preserve">esta Escritura constituem </w:t>
      </w:r>
      <w:r w:rsidR="00482A00" w:rsidRPr="006E1A99">
        <w:rPr>
          <w:rFonts w:ascii="Verdana" w:hAnsi="Verdana"/>
          <w:color w:val="000000"/>
          <w:w w:val="0"/>
          <w:sz w:val="20"/>
          <w:szCs w:val="20"/>
        </w:rPr>
        <w:t xml:space="preserve">obrigações legalmente válidas e vinculantes da Emissora, exequíveis </w:t>
      </w:r>
      <w:r w:rsidR="00482A00" w:rsidRPr="006E1A99">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rsidR="0097332E" w:rsidRPr="006E1A99" w:rsidRDefault="0097332E" w:rsidP="006E1A99">
      <w:pPr>
        <w:widowControl w:val="0"/>
        <w:tabs>
          <w:tab w:val="left" w:pos="709"/>
        </w:tabs>
        <w:spacing w:line="320" w:lineRule="exact"/>
        <w:jc w:val="both"/>
        <w:rPr>
          <w:rFonts w:ascii="Verdana" w:hAnsi="Verdana"/>
          <w:color w:val="000000"/>
          <w:sz w:val="20"/>
          <w:szCs w:val="20"/>
        </w:rPr>
      </w:pPr>
    </w:p>
    <w:p w:rsidR="0097332E" w:rsidRPr="006E1A99" w:rsidRDefault="00917852" w:rsidP="006E1A99">
      <w:pPr>
        <w:pStyle w:val="NormalWeb"/>
        <w:tabs>
          <w:tab w:val="left" w:pos="851"/>
        </w:tabs>
        <w:spacing w:before="0" w:beforeAutospacing="0" w:after="0" w:afterAutospacing="0" w:line="320" w:lineRule="exact"/>
        <w:ind w:left="709" w:hanging="709"/>
        <w:jc w:val="both"/>
        <w:rPr>
          <w:rFonts w:ascii="Verdana" w:hAnsi="Verdana"/>
          <w:sz w:val="20"/>
          <w:szCs w:val="20"/>
        </w:rPr>
      </w:pPr>
      <w:r w:rsidRPr="006E1A99">
        <w:rPr>
          <w:rFonts w:ascii="Verdana" w:hAnsi="Verdana"/>
          <w:sz w:val="20"/>
          <w:szCs w:val="20"/>
        </w:rPr>
        <w:t>(d)</w:t>
      </w:r>
      <w:r w:rsidRPr="006E1A99">
        <w:rPr>
          <w:rFonts w:ascii="Verdana" w:hAnsi="Verdana"/>
          <w:sz w:val="20"/>
          <w:szCs w:val="20"/>
        </w:rPr>
        <w:tab/>
      </w:r>
      <w:r w:rsidR="0097332E" w:rsidRPr="006E1A99">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manterá em vigor toda a estrutura de contratos e demais acordos existentes </w:t>
      </w:r>
      <w:r w:rsidRPr="006E1A99">
        <w:rPr>
          <w:rFonts w:ascii="Verdana" w:hAnsi="Verdana"/>
          <w:color w:val="000000"/>
          <w:w w:val="0"/>
          <w:sz w:val="20"/>
          <w:szCs w:val="20"/>
        </w:rPr>
        <w:lastRenderedPageBreak/>
        <w:t>necessários para assegurar à Emissora a manutenção das suas condições atuais de operação e funcionamento;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6E1A99">
        <w:rPr>
          <w:rFonts w:ascii="Verdana" w:hAnsi="Verdana"/>
          <w:color w:val="000000"/>
          <w:sz w:val="20"/>
          <w:szCs w:val="20"/>
        </w:rPr>
        <w:t xml:space="preserve"> e nem violam</w:t>
      </w:r>
      <w:r w:rsidRPr="006E1A99">
        <w:rPr>
          <w:rFonts w:ascii="Verdana" w:hAnsi="Verdana"/>
          <w:color w:val="000000"/>
          <w:sz w:val="20"/>
          <w:szCs w:val="20"/>
        </w:rPr>
        <w:t>: (i) seu Estatuto Social; ou (ii) qualquer norma legal que a vincule ou afete;</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61350B"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61350B" w:rsidRPr="006E1A99">
        <w:rPr>
          <w:rFonts w:ascii="Verdana" w:hAnsi="Verdana"/>
          <w:color w:val="000000"/>
          <w:sz w:val="20"/>
          <w:szCs w:val="20"/>
        </w:rPr>
        <w:t>está adimplente com o cumprimento das obrigações constantes desta Escritura, e não ocorreu e não está em andamento qualquer Evento de Inadimplemento;</w:t>
      </w:r>
    </w:p>
    <w:p w:rsidR="00631BAC" w:rsidRPr="006E1A99" w:rsidRDefault="00631BAC"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61350B"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00482A00" w:rsidRPr="006E1A99">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6E1A99">
        <w:rPr>
          <w:rFonts w:ascii="Verdana" w:hAnsi="Verdana"/>
          <w:color w:val="000000"/>
          <w:sz w:val="20"/>
          <w:szCs w:val="20"/>
        </w:rPr>
        <w:t xml:space="preserve">JCDF </w:t>
      </w:r>
      <w:r w:rsidR="00482A00" w:rsidRPr="006E1A99">
        <w:rPr>
          <w:rFonts w:ascii="Verdana" w:hAnsi="Verdana"/>
          <w:color w:val="000000"/>
          <w:sz w:val="20"/>
          <w:szCs w:val="20"/>
        </w:rPr>
        <w:t xml:space="preserve">e pelo </w:t>
      </w:r>
      <w:r w:rsidR="00457272" w:rsidRPr="006E1A99">
        <w:rPr>
          <w:rFonts w:ascii="Verdana" w:hAnsi="Verdana"/>
          <w:color w:val="000000"/>
          <w:sz w:val="20"/>
          <w:szCs w:val="20"/>
        </w:rPr>
        <w:t xml:space="preserve">depósito </w:t>
      </w:r>
      <w:r w:rsidR="00482A00" w:rsidRPr="006E1A99">
        <w:rPr>
          <w:rFonts w:ascii="Verdana" w:hAnsi="Verdana"/>
          <w:color w:val="000000"/>
          <w:sz w:val="20"/>
          <w:szCs w:val="20"/>
        </w:rPr>
        <w:t xml:space="preserve">das Debêntures </w:t>
      </w:r>
      <w:r w:rsidR="00457272" w:rsidRPr="006E1A99">
        <w:rPr>
          <w:rFonts w:ascii="Verdana" w:hAnsi="Verdana"/>
          <w:color w:val="000000"/>
          <w:sz w:val="20"/>
          <w:szCs w:val="20"/>
        </w:rPr>
        <w:t xml:space="preserve">na </w:t>
      </w:r>
      <w:r w:rsidR="004C69DC" w:rsidRPr="006E1A99">
        <w:rPr>
          <w:rFonts w:ascii="Verdana" w:hAnsi="Verdana"/>
          <w:color w:val="000000"/>
          <w:sz w:val="20"/>
          <w:szCs w:val="20"/>
        </w:rPr>
        <w:t xml:space="preserve">B3 </w:t>
      </w:r>
      <w:r w:rsidR="00457272" w:rsidRPr="006E1A99">
        <w:rPr>
          <w:rFonts w:ascii="Verdana" w:hAnsi="Verdana"/>
          <w:color w:val="000000"/>
          <w:sz w:val="20"/>
          <w:szCs w:val="20"/>
        </w:rPr>
        <w:t>para distribuição e negociação por meio do</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MDA e </w:t>
      </w:r>
      <w:r w:rsidR="00457272" w:rsidRPr="006E1A99">
        <w:rPr>
          <w:rFonts w:ascii="Verdana" w:hAnsi="Verdana"/>
          <w:color w:val="000000"/>
          <w:sz w:val="20"/>
          <w:szCs w:val="20"/>
        </w:rPr>
        <w:t xml:space="preserve">do </w:t>
      </w:r>
      <w:r w:rsidRPr="006E1A99">
        <w:rPr>
          <w:rFonts w:ascii="Verdana" w:hAnsi="Verdana"/>
          <w:color w:val="000000"/>
          <w:sz w:val="20"/>
          <w:szCs w:val="20"/>
        </w:rPr>
        <w:t>CETIP21</w:t>
      </w:r>
      <w:r w:rsidR="00457272" w:rsidRPr="006E1A99">
        <w:rPr>
          <w:rFonts w:ascii="Verdana" w:hAnsi="Verdana"/>
          <w:color w:val="000000"/>
          <w:sz w:val="20"/>
          <w:szCs w:val="20"/>
        </w:rPr>
        <w:t>, respectivamente</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rsidR="00482A00" w:rsidRPr="006E1A99" w:rsidRDefault="001255CC"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 </w:t>
      </w: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j</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k</w:t>
      </w:r>
      <w:r w:rsidR="00482A00" w:rsidRPr="006E1A99">
        <w:rPr>
          <w:rFonts w:ascii="Verdana" w:hAnsi="Verdana"/>
          <w:color w:val="000000"/>
          <w:sz w:val="20"/>
          <w:szCs w:val="20"/>
        </w:rPr>
        <w:t>)</w:t>
      </w:r>
      <w:r w:rsidR="00482A00" w:rsidRPr="006E1A99">
        <w:rPr>
          <w:rFonts w:ascii="Verdana" w:hAnsi="Verdana"/>
          <w:color w:val="000000"/>
          <w:sz w:val="20"/>
          <w:szCs w:val="20"/>
        </w:rPr>
        <w:tab/>
      </w:r>
      <w:r w:rsidR="00482A00" w:rsidRPr="006E1A99">
        <w:rPr>
          <w:rFonts w:ascii="Verdana" w:hAnsi="Verdana"/>
          <w:color w:val="000000"/>
          <w:w w:val="0"/>
          <w:sz w:val="20"/>
          <w:szCs w:val="20"/>
        </w:rPr>
        <w:t xml:space="preserve">não tem conhecimento da existência de qualquer </w:t>
      </w:r>
      <w:r w:rsidR="00482A00" w:rsidRPr="006E1A99">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sidRPr="006E1A99">
        <w:rPr>
          <w:rFonts w:ascii="Verdana" w:hAnsi="Verdana"/>
          <w:color w:val="000000"/>
          <w:sz w:val="20"/>
          <w:szCs w:val="20"/>
        </w:rPr>
        <w:t>, reputacional</w:t>
      </w:r>
      <w:r w:rsidR="00482A00" w:rsidRPr="006E1A99">
        <w:rPr>
          <w:rFonts w:ascii="Verdana" w:hAnsi="Verdana"/>
          <w:color w:val="000000"/>
          <w:sz w:val="20"/>
          <w:szCs w:val="20"/>
        </w:rPr>
        <w:t xml:space="preserve"> ou nas suas operações</w:t>
      </w:r>
      <w:r w:rsidR="00482A00" w:rsidRPr="006E1A99">
        <w:rPr>
          <w:rFonts w:ascii="Verdana" w:hAnsi="Verdana"/>
          <w:color w:val="000000"/>
          <w:w w:val="0"/>
          <w:sz w:val="20"/>
          <w:szCs w:val="20"/>
        </w:rPr>
        <w:t>, além daqueles mencionados nas demonstrações financeiras disponibilizadas pela Emissora ao mercado</w:t>
      </w:r>
      <w:r w:rsidR="00482A00" w:rsidRPr="006E1A99">
        <w:rPr>
          <w:rFonts w:ascii="Verdana" w:hAnsi="Verdana"/>
          <w:color w:val="000000"/>
          <w:sz w:val="20"/>
          <w:szCs w:val="20"/>
        </w:rPr>
        <w:t xml:space="preserve">; </w:t>
      </w:r>
    </w:p>
    <w:p w:rsidR="006828FB" w:rsidRPr="006E1A99" w:rsidRDefault="006828FB"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l</w:t>
      </w:r>
      <w:r w:rsidR="006828FB" w:rsidRPr="006E1A99">
        <w:rPr>
          <w:rFonts w:ascii="Verdana" w:hAnsi="Verdana"/>
          <w:color w:val="000000"/>
          <w:sz w:val="20"/>
          <w:szCs w:val="20"/>
        </w:rPr>
        <w:t>)</w:t>
      </w:r>
      <w:r w:rsidR="006828FB" w:rsidRPr="006E1A99">
        <w:rPr>
          <w:rFonts w:ascii="Verdana" w:hAnsi="Verdana"/>
          <w:color w:val="000000"/>
          <w:sz w:val="20"/>
          <w:szCs w:val="20"/>
        </w:rPr>
        <w:tab/>
      </w:r>
      <w:r w:rsidR="00C74BFC" w:rsidRPr="006E1A99">
        <w:rPr>
          <w:rFonts w:ascii="Verdana" w:hAnsi="Verdana"/>
          <w:color w:val="000000"/>
          <w:sz w:val="20"/>
          <w:szCs w:val="20"/>
        </w:rPr>
        <w:t xml:space="preserve">não tem conhecimento da existência de qualquer </w:t>
      </w:r>
      <w:r w:rsidR="001A4A6A" w:rsidRPr="006E1A99">
        <w:rPr>
          <w:rFonts w:ascii="Verdana" w:hAnsi="Verdana"/>
          <w:sz w:val="20"/>
          <w:szCs w:val="20"/>
        </w:rPr>
        <w:t>investigação, inquérito, procedimento administrativo ou judicial ou</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 xml:space="preserve">qualquer violação, por parte da </w:t>
      </w:r>
      <w:r w:rsidR="006828FB" w:rsidRPr="006E1A99">
        <w:rPr>
          <w:rFonts w:ascii="Verdana" w:hAnsi="Verdana"/>
          <w:color w:val="000000"/>
          <w:sz w:val="20"/>
          <w:szCs w:val="20"/>
        </w:rPr>
        <w:lastRenderedPageBreak/>
        <w:t xml:space="preserve">Emissora, </w:t>
      </w:r>
      <w:r w:rsidR="001A4A6A" w:rsidRPr="006E1A99">
        <w:rPr>
          <w:rFonts w:ascii="Verdana" w:hAnsi="Verdana"/>
          <w:sz w:val="20"/>
          <w:szCs w:val="20"/>
        </w:rPr>
        <w:t xml:space="preserve">suas afiliadas, acionistas, </w:t>
      </w:r>
      <w:r w:rsidR="00B8284E" w:rsidRPr="006E1A99">
        <w:rPr>
          <w:rFonts w:ascii="Verdana" w:hAnsi="Verdana"/>
          <w:color w:val="000000"/>
          <w:sz w:val="20"/>
          <w:szCs w:val="20"/>
        </w:rPr>
        <w:t xml:space="preserve">administradores, </w:t>
      </w:r>
      <w:r w:rsidR="001A4A6A" w:rsidRPr="006E1A99">
        <w:rPr>
          <w:rFonts w:ascii="Verdana" w:hAnsi="Verdana"/>
          <w:sz w:val="20"/>
          <w:szCs w:val="20"/>
        </w:rPr>
        <w:t>funcionários ou eventuais subcontratados,</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cumpre, e faz suas afiliadas, acionistas, </w:t>
      </w:r>
      <w:r w:rsidR="00B8284E" w:rsidRPr="006E1A99">
        <w:rPr>
          <w:rFonts w:ascii="Verdana" w:hAnsi="Verdana"/>
          <w:color w:val="000000"/>
          <w:sz w:val="20"/>
          <w:szCs w:val="20"/>
        </w:rPr>
        <w:t>administradores,</w:t>
      </w:r>
      <w:r w:rsidR="00B8284E" w:rsidRPr="006E1A99">
        <w:rPr>
          <w:rFonts w:ascii="Verdana" w:hAnsi="Verdana"/>
          <w:sz w:val="20"/>
          <w:szCs w:val="20"/>
        </w:rPr>
        <w:t xml:space="preserve"> </w:t>
      </w:r>
      <w:r w:rsidRPr="006E1A99">
        <w:rPr>
          <w:rFonts w:ascii="Verdana" w:hAnsi="Verdana"/>
          <w:sz w:val="20"/>
          <w:szCs w:val="20"/>
        </w:rPr>
        <w:t>funcionários ou eventuais subcontratados cumprirem,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tem todas as autorizações e licenças relevantes </w:t>
      </w:r>
      <w:r w:rsidRPr="006E1A99">
        <w:rPr>
          <w:rFonts w:ascii="Verdana" w:hAnsi="Verdana"/>
          <w:color w:val="000000"/>
          <w:w w:val="0"/>
          <w:sz w:val="20"/>
          <w:szCs w:val="20"/>
        </w:rPr>
        <w:t xml:space="preserve">(inclusive ambientais) </w:t>
      </w:r>
      <w:r w:rsidRPr="006E1A99">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6E1A99">
        <w:rPr>
          <w:rFonts w:ascii="Verdana" w:hAnsi="Verdana"/>
          <w:color w:val="000000"/>
          <w:sz w:val="20"/>
          <w:szCs w:val="20"/>
        </w:rPr>
        <w:t xml:space="preserve">e </w:t>
      </w:r>
      <w:r w:rsidRPr="006E1A99">
        <w:rPr>
          <w:rFonts w:ascii="Verdana" w:hAnsi="Verdana"/>
          <w:color w:val="000000"/>
          <w:sz w:val="20"/>
          <w:szCs w:val="20"/>
        </w:rPr>
        <w:t>para as quais a Emissora possua provimento jurisdicional vigente autorizando sua não observância;</w:t>
      </w:r>
    </w:p>
    <w:p w:rsidR="00D57A03"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B431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p</w:t>
      </w:r>
      <w:r w:rsidR="006828FB" w:rsidRPr="006E1A99">
        <w:rPr>
          <w:rFonts w:ascii="Verdana" w:hAnsi="Verdana"/>
          <w:color w:val="000000"/>
          <w:sz w:val="20"/>
          <w:szCs w:val="20"/>
        </w:rPr>
        <w:t>)</w:t>
      </w:r>
      <w:r w:rsidR="006828FB" w:rsidRPr="006E1A99">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6E1A99">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6E1A99">
        <w:rPr>
          <w:rFonts w:ascii="Verdana" w:hAnsi="Verdana"/>
          <w:color w:val="000000"/>
          <w:sz w:val="20"/>
          <w:szCs w:val="20"/>
        </w:rPr>
        <w:t>;</w:t>
      </w:r>
    </w:p>
    <w:p w:rsidR="002F2472" w:rsidRPr="006E1A99" w:rsidRDefault="002F2472"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 xml:space="preserve">os representantes legais que assinam esta Escritura têm poderes estatutários e/ou </w:t>
      </w:r>
      <w:r w:rsidRPr="006E1A99">
        <w:rPr>
          <w:rFonts w:ascii="Verdana" w:hAnsi="Verdana"/>
          <w:color w:val="000000"/>
          <w:sz w:val="20"/>
          <w:szCs w:val="20"/>
        </w:rPr>
        <w:lastRenderedPageBreak/>
        <w:t xml:space="preserve">delegados para assumir, em seu nome, as obrigações ora estabelecidas e, sendo mandatários, tiveram os poderes legitimamente outorgados, estando os respectivos mandatos em pleno vigor e efeito;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os documentos e informações fornecidos ao Agente Fiduciário são substancialmente </w:t>
      </w:r>
      <w:r w:rsidR="00F323E3" w:rsidRPr="006E1A99">
        <w:rPr>
          <w:rFonts w:ascii="Verdana" w:hAnsi="Verdana"/>
          <w:color w:val="000000"/>
          <w:w w:val="0"/>
          <w:sz w:val="20"/>
          <w:szCs w:val="20"/>
        </w:rPr>
        <w:t xml:space="preserve">verdadeiros, consistentes, </w:t>
      </w:r>
      <w:r w:rsidRPr="006E1A99">
        <w:rPr>
          <w:rFonts w:ascii="Verdana" w:hAnsi="Verdana"/>
          <w:color w:val="000000"/>
          <w:w w:val="0"/>
          <w:sz w:val="20"/>
          <w:szCs w:val="20"/>
        </w:rPr>
        <w:t>corretos</w:t>
      </w:r>
      <w:r w:rsidR="00F323E3" w:rsidRPr="006E1A99">
        <w:rPr>
          <w:rFonts w:ascii="Verdana" w:hAnsi="Verdana"/>
          <w:color w:val="000000"/>
          <w:w w:val="0"/>
          <w:sz w:val="20"/>
          <w:szCs w:val="20"/>
        </w:rPr>
        <w:t>, suficientes</w:t>
      </w:r>
      <w:r w:rsidRPr="006E1A99">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0" w:name="_DV_C340"/>
      <w:r w:rsidRPr="006E1A99">
        <w:rPr>
          <w:rFonts w:ascii="Verdana" w:hAnsi="Verdana"/>
          <w:color w:val="000000"/>
          <w:sz w:val="20"/>
          <w:szCs w:val="20"/>
        </w:rPr>
        <w:t xml:space="preserve"> da comunicação à CVM</w:t>
      </w:r>
      <w:bookmarkEnd w:id="40"/>
      <w:r w:rsidRPr="006E1A99">
        <w:rPr>
          <w:rFonts w:ascii="Verdana" w:hAnsi="Verdana"/>
          <w:color w:val="000000"/>
          <w:sz w:val="20"/>
          <w:szCs w:val="20"/>
        </w:rPr>
        <w:t xml:space="preserve"> do encerramento da distribuição;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t xml:space="preserve">não omitiu </w:t>
      </w:r>
      <w:r w:rsidRPr="006E1A99">
        <w:rPr>
          <w:rFonts w:ascii="Verdana" w:hAnsi="Verdana"/>
          <w:color w:val="000000"/>
          <w:w w:val="0"/>
          <w:sz w:val="20"/>
          <w:szCs w:val="20"/>
        </w:rPr>
        <w:t xml:space="preserve">ou omitirá qualquer </w:t>
      </w:r>
      <w:r w:rsidRPr="006E1A99">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u</w:t>
      </w:r>
      <w:r w:rsidRPr="006E1A99">
        <w:rPr>
          <w:rFonts w:ascii="Verdana" w:hAnsi="Verdana"/>
          <w:color w:val="000000"/>
          <w:sz w:val="20"/>
          <w:szCs w:val="20"/>
        </w:rPr>
        <w:t>)</w:t>
      </w:r>
      <w:r w:rsidRPr="006E1A99">
        <w:rPr>
          <w:rFonts w:ascii="Verdana" w:hAnsi="Verdana"/>
          <w:color w:val="000000"/>
          <w:sz w:val="20"/>
          <w:szCs w:val="20"/>
        </w:rPr>
        <w:tab/>
        <w:t>não tem qualquer ligação com o Agente Fiduciário que impeça o Agente Fiduciário de exercer, plenamente, suas funções com relação a esta Emissão;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v</w:t>
      </w:r>
      <w:r w:rsidRPr="006E1A99">
        <w:rPr>
          <w:rFonts w:ascii="Verdana" w:hAnsi="Verdana"/>
          <w:color w:val="000000"/>
          <w:sz w:val="20"/>
          <w:szCs w:val="20"/>
        </w:rPr>
        <w:t>)</w:t>
      </w:r>
      <w:r w:rsidRPr="006E1A99">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w</w:t>
      </w:r>
      <w:r w:rsidRPr="006E1A99">
        <w:rPr>
          <w:rFonts w:ascii="Verdana" w:hAnsi="Verdana"/>
          <w:color w:val="000000"/>
          <w:sz w:val="20"/>
          <w:szCs w:val="20"/>
        </w:rPr>
        <w:t>)</w:t>
      </w:r>
      <w:r w:rsidRPr="006E1A99">
        <w:rPr>
          <w:rFonts w:ascii="Verdana" w:hAnsi="Verdana"/>
          <w:color w:val="000000"/>
          <w:sz w:val="20"/>
          <w:szCs w:val="20"/>
        </w:rPr>
        <w:tab/>
      </w:r>
      <w:r w:rsidR="00F323E3" w:rsidRPr="006E1A99">
        <w:rPr>
          <w:rFonts w:ascii="Verdana" w:hAnsi="Verdana"/>
          <w:color w:val="000000"/>
          <w:sz w:val="20"/>
          <w:szCs w:val="20"/>
        </w:rPr>
        <w:t xml:space="preserve">cumpre e </w:t>
      </w:r>
      <w:r w:rsidRPr="006E1A99">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F323E3"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x</w:t>
      </w:r>
      <w:r w:rsidRPr="006E1A99">
        <w:rPr>
          <w:rFonts w:ascii="Verdana" w:hAnsi="Verdana"/>
          <w:color w:val="000000"/>
          <w:sz w:val="20"/>
          <w:szCs w:val="20"/>
        </w:rPr>
        <w:t>)</w:t>
      </w:r>
      <w:r w:rsidRPr="006E1A99">
        <w:rPr>
          <w:rFonts w:ascii="Verdana" w:hAnsi="Verdana"/>
          <w:color w:val="000000"/>
          <w:sz w:val="20"/>
          <w:szCs w:val="20"/>
        </w:rPr>
        <w:tab/>
        <w:t>tem plena ciência e concorda integralmente com a forma de divulgação e apuração da Taxa DI</w:t>
      </w:r>
      <w:r w:rsidR="0061350B" w:rsidRPr="006E1A99">
        <w:rPr>
          <w:rFonts w:ascii="Verdana" w:hAnsi="Verdana"/>
          <w:color w:val="000000"/>
          <w:sz w:val="20"/>
          <w:szCs w:val="20"/>
        </w:rPr>
        <w:t xml:space="preserve"> </w:t>
      </w:r>
      <w:r w:rsidR="0061350B" w:rsidRPr="006E1A99">
        <w:rPr>
          <w:rFonts w:ascii="Verdana" w:hAnsi="Verdana"/>
          <w:i/>
          <w:color w:val="000000"/>
          <w:sz w:val="20"/>
          <w:szCs w:val="20"/>
        </w:rPr>
        <w:t>Over</w:t>
      </w:r>
      <w:r w:rsidRPr="006E1A99">
        <w:rPr>
          <w:rFonts w:ascii="Verdana" w:hAnsi="Verdana"/>
          <w:color w:val="000000"/>
          <w:sz w:val="20"/>
          <w:szCs w:val="20"/>
        </w:rPr>
        <w:t xml:space="preserve">, divulgada pela </w:t>
      </w:r>
      <w:r w:rsidR="004C69DC" w:rsidRPr="006E1A99">
        <w:rPr>
          <w:rFonts w:ascii="Verdana" w:hAnsi="Verdana"/>
          <w:color w:val="000000"/>
          <w:sz w:val="20"/>
          <w:szCs w:val="20"/>
        </w:rPr>
        <w:t>B3</w:t>
      </w:r>
      <w:r w:rsidRPr="006E1A99">
        <w:rPr>
          <w:rFonts w:ascii="Verdana" w:hAnsi="Verdana"/>
          <w:color w:val="000000"/>
          <w:sz w:val="20"/>
          <w:szCs w:val="20"/>
        </w:rPr>
        <w:t xml:space="preserve">, e que a forma de cálculo </w:t>
      </w:r>
      <w:r w:rsidR="0061350B" w:rsidRPr="006E1A99">
        <w:rPr>
          <w:rFonts w:ascii="Verdana" w:hAnsi="Verdana"/>
          <w:color w:val="000000"/>
          <w:sz w:val="20"/>
          <w:szCs w:val="20"/>
        </w:rPr>
        <w:t xml:space="preserve">dos Juros Remuneratórios </w:t>
      </w:r>
      <w:r w:rsidRPr="006E1A99">
        <w:rPr>
          <w:rFonts w:ascii="Verdana" w:hAnsi="Verdana"/>
          <w:color w:val="000000"/>
          <w:sz w:val="20"/>
          <w:szCs w:val="20"/>
        </w:rPr>
        <w:t xml:space="preserve">das Debêntures foi acordada por livre vontade entre a Emissora 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Coordenador Líder</w:t>
      </w:r>
      <w:r w:rsidRPr="006E1A99">
        <w:rPr>
          <w:rFonts w:ascii="Verdana" w:hAnsi="Verdana"/>
          <w:color w:val="000000"/>
          <w:sz w:val="20"/>
          <w:szCs w:val="20"/>
        </w:rPr>
        <w:t>, em observância ao princípio da boa-fé</w:t>
      </w:r>
      <w:r w:rsidR="00F323E3" w:rsidRPr="006E1A99">
        <w:rPr>
          <w:rFonts w:ascii="Verdana" w:hAnsi="Verdana"/>
          <w:color w:val="000000"/>
          <w:sz w:val="20"/>
          <w:szCs w:val="20"/>
        </w:rPr>
        <w:t>;</w:t>
      </w:r>
      <w:r w:rsidR="00592C25" w:rsidRPr="006E1A99">
        <w:rPr>
          <w:rFonts w:ascii="Verdana" w:hAnsi="Verdana"/>
          <w:color w:val="000000"/>
          <w:sz w:val="20"/>
          <w:szCs w:val="20"/>
        </w:rPr>
        <w:t xml:space="preserve"> e</w:t>
      </w:r>
    </w:p>
    <w:p w:rsidR="00F323E3"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y</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cada uma de suas controladas foi devidamente constituída e é uma sociedade existente de acordo com as respectivas leis </w:t>
      </w:r>
      <w:r w:rsidRPr="006E1A99">
        <w:rPr>
          <w:rFonts w:ascii="Verdana" w:hAnsi="Verdana"/>
          <w:color w:val="000000"/>
          <w:sz w:val="20"/>
          <w:szCs w:val="20"/>
        </w:rPr>
        <w:t>da República Federativa do Brasil</w:t>
      </w:r>
      <w:r w:rsidRPr="006E1A99">
        <w:rPr>
          <w:rFonts w:ascii="Verdana" w:hAnsi="Verdana"/>
          <w:sz w:val="20"/>
          <w:szCs w:val="20"/>
        </w:rPr>
        <w:t>, com plenos poderes e autoridade para conduzir seus negócios</w:t>
      </w:r>
      <w:r w:rsidR="00482A00" w:rsidRPr="006E1A99">
        <w:rPr>
          <w:rFonts w:ascii="Verdana" w:hAnsi="Verdana"/>
          <w:color w:val="000000"/>
          <w:sz w:val="20"/>
          <w:szCs w:val="20"/>
        </w:rPr>
        <w:t>.</w:t>
      </w:r>
    </w:p>
    <w:p w:rsidR="002F2472" w:rsidRPr="006E1A99" w:rsidRDefault="002F2472"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1" w:name="_Toc5096980"/>
      <w:r w:rsidRPr="006E1A99">
        <w:rPr>
          <w:rFonts w:ascii="Verdana" w:hAnsi="Verdana"/>
          <w:color w:val="000000"/>
          <w:sz w:val="20"/>
        </w:rPr>
        <w:t xml:space="preserve">CLÁUSULA XI </w:t>
      </w:r>
      <w:r w:rsidRPr="006E1A99">
        <w:rPr>
          <w:rFonts w:ascii="Verdana" w:hAnsi="Verdana"/>
          <w:color w:val="000000"/>
          <w:sz w:val="20"/>
        </w:rPr>
        <w:br/>
        <w:t>DISPOSIÇÕES GERAIS</w:t>
      </w:r>
      <w:bookmarkEnd w:id="41"/>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lastRenderedPageBreak/>
        <w:t>Comunicações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.1.1.</w:t>
      </w:r>
      <w:r w:rsidR="00482A00" w:rsidRPr="006E1A99">
        <w:rPr>
          <w:rFonts w:ascii="Verdana" w:hAnsi="Verdana"/>
          <w:color w:val="000000"/>
          <w:sz w:val="20"/>
          <w:szCs w:val="20"/>
        </w:rPr>
        <w:tab/>
        <w:t>As comunicações a serem enviadas por qualquer das Partes nos termos desta Escritura deverão ser encaminhadas para os seguintes endereços:</w:t>
      </w:r>
    </w:p>
    <w:p w:rsidR="00DA1BB3" w:rsidRPr="006E1A99" w:rsidRDefault="00DA1BB3"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u w:val="single"/>
        </w:rPr>
        <w:t>Para a Emissora</w:t>
      </w:r>
      <w:r w:rsidRPr="006E1A99">
        <w:rPr>
          <w:rFonts w:ascii="Verdana" w:hAnsi="Verdana"/>
          <w:color w:val="000000"/>
          <w:sz w:val="20"/>
          <w:szCs w:val="20"/>
        </w:rPr>
        <w:t>:</w:t>
      </w:r>
    </w:p>
    <w:p w:rsidR="00482A00" w:rsidRPr="006E1A99" w:rsidRDefault="0049324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 xml:space="preserve">Laboratório Sabin de Análise Clínicas </w:t>
      </w:r>
      <w:r w:rsidR="00E32778" w:rsidRPr="006E1A99">
        <w:rPr>
          <w:rFonts w:ascii="Verdana" w:hAnsi="Verdana"/>
          <w:b/>
          <w:smallCaps/>
          <w:color w:val="000000"/>
          <w:sz w:val="20"/>
          <w:szCs w:val="20"/>
        </w:rPr>
        <w:t>S.A</w:t>
      </w:r>
      <w:r w:rsidRPr="006E1A99">
        <w:rPr>
          <w:rFonts w:ascii="Verdana" w:hAnsi="Verdana"/>
          <w:b/>
          <w:smallCaps/>
          <w:color w:val="000000"/>
          <w:sz w:val="20"/>
          <w:szCs w:val="20"/>
        </w:rPr>
        <w:t>.</w:t>
      </w:r>
    </w:p>
    <w:p w:rsidR="00482A00" w:rsidRPr="006E1A99" w:rsidRDefault="00B05D35"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482A00" w:rsidRPr="006E1A99" w:rsidRDefault="006828FB"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 xml:space="preserve">CEP </w:t>
      </w:r>
      <w:r w:rsidR="00B05D35" w:rsidRPr="006E1A99">
        <w:rPr>
          <w:rFonts w:ascii="Verdana" w:hAnsi="Verdana"/>
          <w:color w:val="000000"/>
          <w:sz w:val="20"/>
          <w:szCs w:val="20"/>
        </w:rPr>
        <w:t>70.632.340</w:t>
      </w:r>
      <w:r w:rsidR="0049324A" w:rsidRPr="006E1A99">
        <w:rPr>
          <w:rFonts w:ascii="Verdana" w:hAnsi="Verdana"/>
          <w:b/>
          <w:smallCaps/>
          <w:color w:val="000000"/>
          <w:sz w:val="20"/>
          <w:szCs w:val="20"/>
        </w:rPr>
        <w:t xml:space="preserve">, </w:t>
      </w:r>
      <w:r w:rsidR="0049324A" w:rsidRPr="006E1A99">
        <w:rPr>
          <w:rFonts w:ascii="Verdana" w:hAnsi="Verdana"/>
          <w:color w:val="000000"/>
          <w:sz w:val="20"/>
          <w:szCs w:val="20"/>
        </w:rPr>
        <w:t>Brasília</w:t>
      </w:r>
      <w:r w:rsidRPr="006E1A99">
        <w:rPr>
          <w:rFonts w:ascii="Verdana" w:hAnsi="Verdana"/>
          <w:color w:val="000000"/>
          <w:sz w:val="20"/>
          <w:szCs w:val="20"/>
        </w:rPr>
        <w:t>,</w:t>
      </w:r>
      <w:r w:rsidR="00482A00" w:rsidRPr="006E1A99">
        <w:rPr>
          <w:rFonts w:ascii="Verdana" w:hAnsi="Verdana"/>
          <w:color w:val="000000"/>
          <w:sz w:val="20"/>
          <w:szCs w:val="20"/>
        </w:rPr>
        <w:t xml:space="preserve"> </w:t>
      </w:r>
      <w:r w:rsidR="0049324A" w:rsidRPr="006E1A99">
        <w:rPr>
          <w:rFonts w:ascii="Verdana" w:hAnsi="Verdana"/>
          <w:color w:val="000000"/>
          <w:sz w:val="20"/>
          <w:szCs w:val="20"/>
        </w:rPr>
        <w:t>DF</w:t>
      </w:r>
    </w:p>
    <w:p w:rsidR="005100D7" w:rsidRPr="006E1A99" w:rsidRDefault="005100D7"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Sr. </w:t>
      </w:r>
      <w:r w:rsidR="00B05D35" w:rsidRPr="006E1A99">
        <w:rPr>
          <w:rFonts w:ascii="Verdana" w:hAnsi="Verdana"/>
          <w:color w:val="000000"/>
          <w:sz w:val="20"/>
          <w:szCs w:val="20"/>
        </w:rPr>
        <w:t>Francisco Viana</w:t>
      </w:r>
    </w:p>
    <w:p w:rsidR="005100D7" w:rsidRPr="006E1A99" w:rsidRDefault="005100D7"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B05D35" w:rsidRPr="006E1A99">
        <w:rPr>
          <w:rFonts w:ascii="Verdana" w:hAnsi="Verdana"/>
          <w:color w:val="000000"/>
          <w:sz w:val="20"/>
          <w:szCs w:val="20"/>
        </w:rPr>
        <w:t>61</w:t>
      </w:r>
      <w:r w:rsidRPr="006E1A99">
        <w:rPr>
          <w:rFonts w:ascii="Verdana" w:hAnsi="Verdana"/>
          <w:color w:val="000000"/>
          <w:sz w:val="20"/>
          <w:szCs w:val="20"/>
        </w:rPr>
        <w:t>)</w:t>
      </w:r>
      <w:r w:rsidR="00B05D35" w:rsidRPr="006E1A99">
        <w:rPr>
          <w:rFonts w:ascii="Verdana" w:hAnsi="Verdana"/>
          <w:color w:val="000000"/>
          <w:sz w:val="20"/>
          <w:szCs w:val="20"/>
        </w:rPr>
        <w:t>3329-8075</w:t>
      </w:r>
    </w:p>
    <w:p w:rsidR="000903B1" w:rsidRPr="006E1A99" w:rsidRDefault="005100D7"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49324A" w:rsidRPr="006E1A99">
        <w:rPr>
          <w:rFonts w:ascii="Verdana" w:hAnsi="Verdana"/>
          <w:color w:val="000000"/>
          <w:sz w:val="20"/>
          <w:szCs w:val="20"/>
        </w:rPr>
        <w:t xml:space="preserve"> </w:t>
      </w:r>
      <w:r w:rsidR="00B05D35" w:rsidRPr="006E1A99">
        <w:rPr>
          <w:rFonts w:ascii="Verdana" w:hAnsi="Verdana"/>
          <w:color w:val="000000"/>
          <w:sz w:val="20"/>
          <w:szCs w:val="20"/>
        </w:rPr>
        <w:t>viana@sabin.com.br</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Para o Agente Fiduciário</w:t>
      </w:r>
      <w:r w:rsidRPr="006E1A99">
        <w:rPr>
          <w:rFonts w:ascii="Verdana" w:hAnsi="Verdana"/>
          <w:color w:val="000000"/>
          <w:sz w:val="20"/>
          <w:szCs w:val="20"/>
        </w:rPr>
        <w:t xml:space="preserve">: </w:t>
      </w:r>
    </w:p>
    <w:p w:rsidR="00795C98" w:rsidRPr="006E1A99" w:rsidRDefault="00E40FF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Simplific Pavarini Distribuidora de Títulos e Valores Mobiliários Ltda.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Rua Joaquim Floriano, nº 466, Bloco B, sala 1.401, Itaim Bibi</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04534-002, São Paulo, SP</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Srs. Matheus Gomes Faria e Pedro Paulo Farme D´Amoed Fernandes de Oliveira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Telefone: (11) 3090-0447</w:t>
      </w:r>
    </w:p>
    <w:p w:rsidR="00795C98" w:rsidRPr="006E1A99" w:rsidRDefault="00D42D4A"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rPr>
        <w:t xml:space="preserve">E-mail: fiduciario@simplificpavarini.com.br </w:t>
      </w:r>
    </w:p>
    <w:p w:rsidR="00D11872" w:rsidRPr="006E1A99" w:rsidRDefault="00D11872" w:rsidP="006E1A99">
      <w:pPr>
        <w:widowControl w:val="0"/>
        <w:tabs>
          <w:tab w:val="left" w:pos="2366"/>
        </w:tabs>
        <w:spacing w:line="320" w:lineRule="exact"/>
        <w:ind w:left="851"/>
        <w:jc w:val="both"/>
        <w:rPr>
          <w:rFonts w:ascii="Verdana" w:hAnsi="Verdana"/>
          <w:color w:val="000000"/>
          <w:sz w:val="20"/>
          <w:szCs w:val="20"/>
          <w:u w:val="single"/>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o </w:t>
      </w:r>
      <w:r w:rsidR="002D5678" w:rsidRPr="006E1A99">
        <w:rPr>
          <w:rFonts w:ascii="Verdana" w:hAnsi="Verdana"/>
          <w:color w:val="000000"/>
          <w:sz w:val="20"/>
          <w:szCs w:val="20"/>
          <w:u w:val="single"/>
        </w:rPr>
        <w:t xml:space="preserve">Banco </w:t>
      </w:r>
      <w:r w:rsidRPr="006E1A99">
        <w:rPr>
          <w:rFonts w:ascii="Verdana" w:hAnsi="Verdana"/>
          <w:color w:val="000000"/>
          <w:sz w:val="20"/>
          <w:szCs w:val="20"/>
          <w:u w:val="single"/>
        </w:rPr>
        <w:t>Liquidante</w:t>
      </w:r>
      <w:r w:rsidR="007C1F14" w:rsidRPr="006E1A99">
        <w:rPr>
          <w:rFonts w:ascii="Verdana" w:hAnsi="Verdana"/>
          <w:color w:val="000000"/>
          <w:sz w:val="20"/>
          <w:szCs w:val="20"/>
          <w:u w:val="single"/>
        </w:rPr>
        <w:t>/Escriturador</w:t>
      </w:r>
      <w:r w:rsidRPr="006E1A99">
        <w:rPr>
          <w:rFonts w:ascii="Verdana" w:hAnsi="Verdana"/>
          <w:color w:val="000000"/>
          <w:sz w:val="20"/>
          <w:szCs w:val="20"/>
        </w:rPr>
        <w:t>:</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Núcleo Cidade de Deus, s/nº Prédio Amarelo, 1º Andar</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06029-900, Osasco – SP</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Tel.:(11) 3864-9444</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At:Rosinaldo Batista Gomes</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E-mail:rosinaldo.gomes@bradesco.com.br</w:t>
      </w:r>
    </w:p>
    <w:p w:rsidR="00795C98" w:rsidRPr="006E1A99" w:rsidRDefault="00795C98" w:rsidP="006E1A99">
      <w:pPr>
        <w:widowControl w:val="0"/>
        <w:tabs>
          <w:tab w:val="left" w:pos="2366"/>
        </w:tabs>
        <w:spacing w:line="320" w:lineRule="exact"/>
        <w:ind w:left="851"/>
        <w:jc w:val="both"/>
        <w:rPr>
          <w:rFonts w:ascii="Verdana" w:hAnsi="Verdana"/>
          <w:smallCaps/>
          <w:color w:val="000000"/>
          <w:sz w:val="20"/>
          <w:szCs w:val="20"/>
        </w:rPr>
      </w:pPr>
    </w:p>
    <w:p w:rsidR="000903B1"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w:t>
      </w:r>
      <w:r w:rsidR="00A853EE" w:rsidRPr="006E1A99">
        <w:rPr>
          <w:rFonts w:ascii="Verdana" w:hAnsi="Verdana"/>
          <w:color w:val="000000"/>
          <w:sz w:val="20"/>
          <w:szCs w:val="20"/>
          <w:u w:val="single"/>
        </w:rPr>
        <w:t>as</w:t>
      </w:r>
      <w:r w:rsidRPr="006E1A99">
        <w:rPr>
          <w:rFonts w:ascii="Verdana" w:hAnsi="Verdana"/>
          <w:color w:val="000000"/>
          <w:sz w:val="20"/>
          <w:szCs w:val="20"/>
          <w:u w:val="single"/>
        </w:rPr>
        <w:t xml:space="preserve"> Fiador</w:t>
      </w:r>
      <w:r w:rsidR="00A853EE" w:rsidRPr="006E1A99">
        <w:rPr>
          <w:rFonts w:ascii="Verdana" w:hAnsi="Verdana"/>
          <w:color w:val="000000"/>
          <w:sz w:val="20"/>
          <w:szCs w:val="20"/>
          <w:u w:val="single"/>
        </w:rPr>
        <w:t>a</w:t>
      </w:r>
      <w:r w:rsidRPr="006E1A99">
        <w:rPr>
          <w:rFonts w:ascii="Verdana" w:hAnsi="Verdana"/>
          <w:color w:val="000000"/>
          <w:sz w:val="20"/>
          <w:szCs w:val="20"/>
          <w:u w:val="single"/>
        </w:rPr>
        <w:t>s</w:t>
      </w:r>
      <w:r w:rsidR="000903B1" w:rsidRPr="006E1A99">
        <w:rPr>
          <w:rFonts w:ascii="Verdana" w:hAnsi="Verdana"/>
          <w:color w:val="000000"/>
          <w:sz w:val="20"/>
          <w:szCs w:val="20"/>
        </w:rPr>
        <w:t xml:space="preserve">: </w:t>
      </w: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 xml:space="preserve">Sandra Santana Soares Costa </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903B1"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0903B1" w:rsidRPr="006E1A99">
        <w:rPr>
          <w:rFonts w:ascii="Verdana" w:hAnsi="Verdana"/>
          <w:color w:val="000000"/>
          <w:sz w:val="20"/>
          <w:szCs w:val="20"/>
        </w:rPr>
        <w:t xml:space="preserve">At.: Sra. </w:t>
      </w:r>
      <w:r w:rsidR="00274DCC" w:rsidRPr="006E1A99">
        <w:rPr>
          <w:rFonts w:ascii="Verdana" w:hAnsi="Verdana"/>
          <w:color w:val="000000"/>
          <w:sz w:val="20"/>
          <w:szCs w:val="20"/>
        </w:rPr>
        <w:t>Sandra Santana Soares Costa</w:t>
      </w:r>
    </w:p>
    <w:p w:rsidR="000903B1" w:rsidRPr="006E1A99" w:rsidRDefault="000903B1"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 xml:space="preserve"> 3329-8059</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 xml:space="preserve">E-mail: </w:t>
      </w:r>
      <w:r w:rsidR="00021CA8" w:rsidRPr="006E1A99">
        <w:rPr>
          <w:rFonts w:ascii="Verdana" w:hAnsi="Verdana"/>
          <w:color w:val="000000"/>
          <w:sz w:val="20"/>
          <w:szCs w:val="20"/>
        </w:rPr>
        <w:t>sandra@sabin.com.br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Janete Ana Ribeiro Vaz</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507F4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507F42" w:rsidRPr="006E1A99">
        <w:rPr>
          <w:rFonts w:ascii="Verdana" w:hAnsi="Verdana"/>
          <w:color w:val="000000"/>
          <w:sz w:val="20"/>
          <w:szCs w:val="20"/>
        </w:rPr>
        <w:t>At.: Sra. Janete Ana Ribeiro Vaz</w:t>
      </w:r>
    </w:p>
    <w:p w:rsidR="00507F42" w:rsidRPr="006E1A99" w:rsidRDefault="00507F42"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3329-8043</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021CA8" w:rsidRPr="006E1A99">
        <w:rPr>
          <w:rFonts w:ascii="Verdana" w:hAnsi="Verdana"/>
          <w:color w:val="000000"/>
          <w:sz w:val="20"/>
          <w:szCs w:val="20"/>
        </w:rPr>
        <w:t>janete@sabin.com.br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021CA8" w:rsidRPr="006E1A99" w:rsidRDefault="00021CA8" w:rsidP="006E1A99">
      <w:pPr>
        <w:widowControl w:val="0"/>
        <w:tabs>
          <w:tab w:val="left" w:pos="2366"/>
        </w:tabs>
        <w:spacing w:line="320" w:lineRule="exact"/>
        <w:ind w:left="851"/>
        <w:rPr>
          <w:rFonts w:ascii="Verdana" w:hAnsi="Verdana"/>
          <w:b/>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Sabin Medicina Diagnóstica S.A.</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 Francisco Viana</w:t>
      </w:r>
    </w:p>
    <w:p w:rsidR="00021CA8" w:rsidRPr="006E1A99" w:rsidRDefault="00021CA8"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(61)3329-8075</w:t>
      </w:r>
    </w:p>
    <w:p w:rsidR="00021CA8" w:rsidRPr="006E1A99" w:rsidRDefault="00021CA8"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 viana@sabin.com.br</w:t>
      </w:r>
    </w:p>
    <w:p w:rsidR="002F247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sidDel="00021CA8">
        <w:rPr>
          <w:rFonts w:ascii="Verdana" w:hAnsi="Verdana"/>
          <w:color w:val="000000"/>
          <w:sz w:val="20"/>
          <w:szCs w:val="20"/>
        </w:rPr>
        <w:t xml:space="preserve"> </w:t>
      </w:r>
    </w:p>
    <w:p w:rsidR="000C1339" w:rsidRPr="006E1A99" w:rsidRDefault="00EB7D60" w:rsidP="006E1A99">
      <w:pPr>
        <w:widowControl w:val="0"/>
        <w:tabs>
          <w:tab w:val="left" w:pos="2366"/>
        </w:tabs>
        <w:spacing w:line="320" w:lineRule="exact"/>
        <w:ind w:left="851"/>
        <w:jc w:val="both"/>
        <w:rPr>
          <w:rFonts w:ascii="Verdana" w:hAnsi="Verdana"/>
          <w:color w:val="000000"/>
          <w:sz w:val="20"/>
          <w:szCs w:val="20"/>
          <w:u w:val="single"/>
        </w:rPr>
      </w:pPr>
      <w:r w:rsidRPr="006E1A99">
        <w:rPr>
          <w:rFonts w:ascii="Verdana" w:hAnsi="Verdana"/>
          <w:color w:val="000000"/>
          <w:sz w:val="20"/>
          <w:szCs w:val="20"/>
          <w:u w:val="single"/>
        </w:rPr>
        <w:t xml:space="preserve">Para a </w:t>
      </w:r>
      <w:r w:rsidR="000C1339" w:rsidRPr="006E1A99">
        <w:rPr>
          <w:rFonts w:ascii="Verdana" w:hAnsi="Verdana"/>
          <w:color w:val="000000"/>
          <w:sz w:val="20"/>
          <w:szCs w:val="20"/>
          <w:u w:val="single"/>
        </w:rPr>
        <w:t>B3</w:t>
      </w:r>
      <w:r w:rsidR="00BE6FD5" w:rsidRPr="006E1A99">
        <w:rPr>
          <w:rFonts w:ascii="Verdana" w:hAnsi="Verdana"/>
          <w:color w:val="000000"/>
          <w:sz w:val="20"/>
          <w:szCs w:val="20"/>
        </w:rPr>
        <w:t>:</w:t>
      </w:r>
    </w:p>
    <w:p w:rsidR="000C1339" w:rsidRPr="006E1A99" w:rsidRDefault="000C1339"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b/>
          <w:color w:val="000000"/>
          <w:sz w:val="20"/>
          <w:szCs w:val="20"/>
        </w:rPr>
        <w:t>B3 S.A. – BRASIL, BOLSA, BALCÃO – SEGMENTO CETIP UTVM</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Praça Antônio Prado, nº 48, 4º andar – Centro</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01010-901, São Paulo/SP</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Superintendência de Ofertas de </w:t>
      </w:r>
      <w:r w:rsidR="00732EAB" w:rsidRPr="006E1A99">
        <w:rPr>
          <w:rFonts w:ascii="Verdana" w:hAnsi="Verdana"/>
          <w:color w:val="000000"/>
          <w:sz w:val="20"/>
          <w:szCs w:val="20"/>
        </w:rPr>
        <w:t>Títulos Corporativos e Fundos</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Telefone: </w:t>
      </w:r>
      <w:r w:rsidR="00732EAB" w:rsidRPr="006E1A99">
        <w:rPr>
          <w:rFonts w:ascii="Verdana" w:hAnsi="Verdana"/>
          <w:color w:val="000000"/>
          <w:sz w:val="20"/>
          <w:szCs w:val="20"/>
        </w:rPr>
        <w:t>(11) 2565-5061</w:t>
      </w:r>
    </w:p>
    <w:p w:rsidR="0005767B" w:rsidRPr="006E1A99" w:rsidRDefault="000C1339" w:rsidP="006E1A99">
      <w:pPr>
        <w:widowControl w:val="0"/>
        <w:spacing w:line="320" w:lineRule="exact"/>
        <w:ind w:left="851"/>
        <w:rPr>
          <w:rFonts w:ascii="Verdana" w:hAnsi="Verdana"/>
          <w:color w:val="000000"/>
          <w:sz w:val="20"/>
          <w:szCs w:val="20"/>
          <w:lang w:eastAsia="en-US"/>
        </w:rPr>
      </w:pPr>
      <w:r w:rsidRPr="006E1A99">
        <w:rPr>
          <w:rFonts w:ascii="Verdana" w:hAnsi="Verdana"/>
          <w:color w:val="000000"/>
          <w:sz w:val="20"/>
          <w:szCs w:val="20"/>
        </w:rPr>
        <w:t xml:space="preserve">Correio Eletrônico: </w:t>
      </w:r>
      <w:hyperlink r:id="rId20" w:history="1">
        <w:r w:rsidRPr="006E1A99">
          <w:rPr>
            <w:rFonts w:ascii="Verdana" w:hAnsi="Verdana"/>
            <w:color w:val="000000"/>
            <w:sz w:val="20"/>
            <w:szCs w:val="20"/>
          </w:rPr>
          <w:t>valores.mobiliarios@b3.com.br</w:t>
        </w:r>
      </w:hyperlink>
      <w:r w:rsidRPr="006E1A99">
        <w:rPr>
          <w:rFonts w:ascii="Verdana" w:hAnsi="Verdana"/>
          <w:color w:val="000000"/>
          <w:sz w:val="20"/>
          <w:szCs w:val="20"/>
        </w:rPr>
        <w:t xml:space="preserve"> </w:t>
      </w:r>
    </w:p>
    <w:p w:rsidR="00482A00" w:rsidRPr="006E1A99" w:rsidRDefault="00482A00" w:rsidP="006E1A99">
      <w:pPr>
        <w:widowControl w:val="0"/>
        <w:shd w:val="clear" w:color="auto" w:fill="FFFFFF"/>
        <w:spacing w:line="320" w:lineRule="exact"/>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.1.2.</w:t>
      </w:r>
      <w:r w:rsidR="00482A00" w:rsidRPr="006E1A99">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156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.1.3.</w:t>
      </w:r>
      <w:r w:rsidR="00482A00" w:rsidRPr="006E1A99">
        <w:rPr>
          <w:rFonts w:ascii="Verdana" w:hAnsi="Verdana"/>
          <w:color w:val="000000"/>
          <w:sz w:val="20"/>
          <w:szCs w:val="20"/>
        </w:rPr>
        <w:tab/>
        <w:t>A mudança de qualquer dos endereços acima deverá ser comunicada imediatamente pela Parte que tiver seu endereço alterado.</w:t>
      </w:r>
      <w:bookmarkStart w:id="42" w:name="_DV_M428"/>
      <w:bookmarkEnd w:id="42"/>
    </w:p>
    <w:p w:rsidR="00DC03A5" w:rsidRPr="006E1A99" w:rsidRDefault="00DC03A5" w:rsidP="006E1A99">
      <w:pPr>
        <w:widowControl w:val="0"/>
        <w:tabs>
          <w:tab w:val="left" w:pos="851"/>
          <w:tab w:val="left" w:pos="15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Renúncia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11.2.1.</w:t>
      </w:r>
      <w:r w:rsidRPr="006E1A99">
        <w:rPr>
          <w:rFonts w:ascii="Verdana" w:hAnsi="Verdana"/>
          <w:color w:val="000000"/>
          <w:sz w:val="20"/>
          <w:szCs w:val="20"/>
        </w:rPr>
        <w:tab/>
      </w:r>
      <w:r w:rsidR="00482A00" w:rsidRPr="006E1A99">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bookmarkStart w:id="43" w:name="_DV_M430"/>
      <w:bookmarkEnd w:id="43"/>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Independência das Disposições da Escritura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11.3.1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das disposições desta Escritura venha a ser julgada ilegal, inválida ou ineficaz, prevalecerão todas as demais disposições não afetadas por tal julgamento, comprometendo-se as Partes, em boa-fé, a substituírem a disposição afetada por outra </w:t>
      </w:r>
      <w:r w:rsidR="00482A00" w:rsidRPr="006E1A99">
        <w:rPr>
          <w:rFonts w:ascii="Verdana" w:hAnsi="Verdana"/>
          <w:color w:val="000000"/>
          <w:sz w:val="20"/>
          <w:szCs w:val="20"/>
        </w:rPr>
        <w:lastRenderedPageBreak/>
        <w:t>que, na medida do possível, produza o mesmo efeito.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Título Executivo Extrajudicial e Execução Específica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05767B" w:rsidRPr="006E1A99" w:rsidRDefault="0005767B" w:rsidP="006E1A99">
      <w:pPr>
        <w:tabs>
          <w:tab w:val="left" w:pos="720"/>
          <w:tab w:val="left" w:pos="851"/>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.1.</w:t>
      </w:r>
      <w:r w:rsidR="00A853EE" w:rsidRPr="006E1A99">
        <w:rPr>
          <w:rFonts w:ascii="Verdana" w:hAnsi="Verdana"/>
          <w:color w:val="000000"/>
          <w:sz w:val="20"/>
          <w:szCs w:val="20"/>
        </w:rPr>
        <w:tab/>
      </w:r>
      <w:r w:rsidRPr="006E1A99">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05767B" w:rsidRPr="006E1A99" w:rsidRDefault="0005767B" w:rsidP="006E1A99">
      <w:pPr>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rsidR="00DA1BB3" w:rsidRPr="006E1A99" w:rsidRDefault="00DA1BB3"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Cômputo dos Prazos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11.5.1</w:t>
      </w:r>
      <w:r w:rsidRPr="006E1A99">
        <w:rPr>
          <w:rFonts w:ascii="Verdana" w:hAnsi="Verdana"/>
          <w:color w:val="000000"/>
          <w:sz w:val="20"/>
          <w:szCs w:val="20"/>
        </w:rPr>
        <w:tab/>
      </w:r>
      <w:r w:rsidR="00482A00" w:rsidRPr="006E1A99">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6E1A99">
        <w:rPr>
          <w:rFonts w:ascii="Verdana" w:hAnsi="Verdana"/>
          <w:color w:val="000000"/>
          <w:sz w:val="20"/>
          <w:szCs w:val="20"/>
        </w:rPr>
        <w:t>da Lei 10.406, de 10 de janeiro de 2002, conforme alterada (“</w:t>
      </w:r>
      <w:r w:rsidR="00F57D4B" w:rsidRPr="006E1A99">
        <w:rPr>
          <w:rFonts w:ascii="Verdana" w:hAnsi="Verdana"/>
          <w:color w:val="000000"/>
          <w:sz w:val="20"/>
          <w:szCs w:val="20"/>
          <w:u w:val="single"/>
        </w:rPr>
        <w:t>Código Civil</w:t>
      </w:r>
      <w:r w:rsidR="00F57D4B" w:rsidRPr="006E1A99">
        <w:rPr>
          <w:rFonts w:ascii="Verdana" w:hAnsi="Verdana"/>
          <w:color w:val="000000"/>
          <w:sz w:val="20"/>
          <w:szCs w:val="20"/>
        </w:rPr>
        <w:t>”)</w:t>
      </w:r>
      <w:r w:rsidR="00482A00" w:rsidRPr="006E1A99">
        <w:rPr>
          <w:rFonts w:ascii="Verdana" w:hAnsi="Verdana"/>
          <w:color w:val="000000"/>
          <w:sz w:val="20"/>
          <w:szCs w:val="20"/>
        </w:rPr>
        <w:t>, sendo excluído o dia do começo e incluído o do vencimento.</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Irrevogabilidade;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11.6.1.</w:t>
      </w:r>
      <w:r w:rsidRPr="006E1A99">
        <w:rPr>
          <w:rFonts w:ascii="Verdana" w:hAnsi="Verdana"/>
          <w:color w:val="000000"/>
          <w:sz w:val="20"/>
          <w:szCs w:val="20"/>
        </w:rPr>
        <w:tab/>
      </w:r>
      <w:r w:rsidR="00482A00" w:rsidRPr="006E1A99">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Despesas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11.7.1.</w:t>
      </w:r>
      <w:r w:rsidRPr="006E1A99">
        <w:rPr>
          <w:rFonts w:ascii="Verdana" w:hAnsi="Verdana"/>
          <w:color w:val="000000"/>
          <w:sz w:val="20"/>
          <w:szCs w:val="20"/>
        </w:rPr>
        <w:tab/>
      </w:r>
      <w:r w:rsidR="00482A00" w:rsidRPr="006E1A99">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 xml:space="preserve">e </w:t>
      </w:r>
      <w:r w:rsidR="00144156" w:rsidRPr="006E1A99">
        <w:rPr>
          <w:rFonts w:ascii="Verdana" w:hAnsi="Verdana"/>
          <w:color w:val="000000"/>
          <w:sz w:val="20"/>
          <w:szCs w:val="20"/>
        </w:rPr>
        <w:t>Escriturador</w:t>
      </w:r>
      <w:r w:rsidR="00482A00" w:rsidRPr="006E1A99">
        <w:rPr>
          <w:rFonts w:ascii="Verdana" w:hAnsi="Verdana"/>
          <w:color w:val="000000"/>
          <w:sz w:val="20"/>
          <w:szCs w:val="20"/>
        </w:rPr>
        <w:t xml:space="preserve"> e dos sistemas de distribuição e negociação das Debêntures nos mercados primário</w:t>
      </w:r>
      <w:r w:rsidR="00056D93" w:rsidRPr="006E1A99">
        <w:rPr>
          <w:rFonts w:ascii="Verdana" w:hAnsi="Verdana"/>
          <w:color w:val="000000"/>
          <w:sz w:val="20"/>
          <w:szCs w:val="20"/>
        </w:rPr>
        <w:t xml:space="preserve"> e secundário.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Correção de Valores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11.8.1.</w:t>
      </w:r>
      <w:r w:rsidRPr="006E1A99">
        <w:rPr>
          <w:rFonts w:ascii="Verdana" w:hAnsi="Verdana"/>
          <w:color w:val="000000"/>
          <w:sz w:val="20"/>
          <w:szCs w:val="20"/>
        </w:rPr>
        <w:tab/>
      </w:r>
      <w:r w:rsidR="00482A00" w:rsidRPr="006E1A99">
        <w:rPr>
          <w:rFonts w:ascii="Verdana" w:hAnsi="Verdana"/>
          <w:color w:val="000000"/>
          <w:sz w:val="20"/>
          <w:szCs w:val="20"/>
        </w:rPr>
        <w:t xml:space="preserve">Para fins de verificação do cumprimento das obrigações constantes desta Escritura, todos os valores de referência em Reais </w:t>
      </w:r>
      <w:r w:rsidR="00FA245B" w:rsidRPr="006E1A99">
        <w:rPr>
          <w:rFonts w:ascii="Verdana" w:hAnsi="Verdana"/>
          <w:color w:val="000000"/>
          <w:sz w:val="20"/>
          <w:szCs w:val="20"/>
        </w:rPr>
        <w:t xml:space="preserve">(R$) </w:t>
      </w:r>
      <w:r w:rsidR="00482A00" w:rsidRPr="006E1A99">
        <w:rPr>
          <w:rFonts w:ascii="Verdana" w:hAnsi="Verdana"/>
          <w:color w:val="000000"/>
          <w:sz w:val="20"/>
          <w:szCs w:val="20"/>
        </w:rPr>
        <w:t xml:space="preserve">dela constantes </w:t>
      </w:r>
      <w:r w:rsidR="001A4A6A" w:rsidRPr="006E1A99">
        <w:rPr>
          <w:rFonts w:ascii="Verdana" w:hAnsi="Verdana"/>
          <w:color w:val="000000"/>
          <w:sz w:val="20"/>
          <w:szCs w:val="20"/>
        </w:rPr>
        <w:t xml:space="preserve">(sobretudo os valores previstos na Cláusula 6.1.1 acima) </w:t>
      </w:r>
      <w:r w:rsidR="00482A00" w:rsidRPr="006E1A99">
        <w:rPr>
          <w:rFonts w:ascii="Verdana" w:hAnsi="Verdana"/>
          <w:color w:val="000000"/>
          <w:sz w:val="20"/>
          <w:szCs w:val="20"/>
        </w:rPr>
        <w:t xml:space="preserve">deverão ser corrigidos pela variação do </w:t>
      </w:r>
      <w:r w:rsidR="005A7A38" w:rsidRPr="006E1A99">
        <w:rPr>
          <w:rFonts w:ascii="Verdana" w:hAnsi="Verdana"/>
          <w:color w:val="000000"/>
          <w:sz w:val="20"/>
          <w:szCs w:val="20"/>
        </w:rPr>
        <w:t xml:space="preserve">Índice </w:t>
      </w:r>
      <w:r w:rsidR="005A7A38" w:rsidRPr="006E1A99">
        <w:rPr>
          <w:rFonts w:ascii="Verdana" w:hAnsi="Verdana"/>
          <w:color w:val="000000"/>
          <w:sz w:val="20"/>
          <w:szCs w:val="20"/>
        </w:rPr>
        <w:lastRenderedPageBreak/>
        <w:t>Nacional de Preços ao Consumidor Amplo – IPCA</w:t>
      </w:r>
      <w:r w:rsidR="00482A00" w:rsidRPr="006E1A99">
        <w:rPr>
          <w:rFonts w:ascii="Verdana" w:hAnsi="Verdana"/>
          <w:color w:val="000000"/>
          <w:sz w:val="20"/>
          <w:szCs w:val="20"/>
        </w:rPr>
        <w:t>, ou</w:t>
      </w:r>
      <w:r w:rsidR="00FA245B" w:rsidRPr="006E1A99">
        <w:rPr>
          <w:rFonts w:ascii="Verdana" w:hAnsi="Verdana"/>
          <w:color w:val="000000"/>
          <w:sz w:val="20"/>
          <w:szCs w:val="20"/>
        </w:rPr>
        <w:t>,</w:t>
      </w:r>
      <w:r w:rsidR="00482A00" w:rsidRPr="006E1A99">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6E1A99">
        <w:rPr>
          <w:rFonts w:ascii="Verdana" w:hAnsi="Verdana"/>
          <w:color w:val="000000"/>
          <w:sz w:val="20"/>
          <w:szCs w:val="20"/>
        </w:rPr>
        <w:t>os Juros Remuneratórios</w:t>
      </w:r>
      <w:r w:rsidR="00482A00" w:rsidRPr="006E1A99">
        <w:rPr>
          <w:rFonts w:ascii="Verdana" w:hAnsi="Verdana"/>
          <w:color w:val="000000"/>
          <w:sz w:val="20"/>
          <w:szCs w:val="20"/>
        </w:rPr>
        <w:t>.</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FA245B" w:rsidRPr="006E1A99" w:rsidRDefault="00FA245B"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Aditamentos</w:t>
      </w:r>
    </w:p>
    <w:p w:rsidR="00FA245B" w:rsidRPr="006E1A99" w:rsidRDefault="00FA245B" w:rsidP="006E1A99">
      <w:pPr>
        <w:tabs>
          <w:tab w:val="left" w:pos="720"/>
          <w:tab w:val="left" w:pos="2366"/>
        </w:tabs>
        <w:spacing w:line="320" w:lineRule="exact"/>
        <w:jc w:val="both"/>
        <w:rPr>
          <w:rFonts w:ascii="Verdana" w:hAnsi="Verdana"/>
          <w:color w:val="000000"/>
          <w:sz w:val="20"/>
          <w:szCs w:val="20"/>
        </w:rPr>
      </w:pPr>
    </w:p>
    <w:p w:rsidR="00FA245B" w:rsidRPr="006E1A99" w:rsidRDefault="00A853EE" w:rsidP="006E1A99">
      <w:pPr>
        <w:widowControl w:val="0"/>
        <w:tabs>
          <w:tab w:val="left" w:pos="851"/>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11.9.1.</w:t>
      </w:r>
      <w:r w:rsidRPr="006E1A99">
        <w:rPr>
          <w:rFonts w:ascii="Verdana" w:hAnsi="Verdana"/>
          <w:color w:val="000000"/>
          <w:sz w:val="20"/>
          <w:szCs w:val="20"/>
        </w:rPr>
        <w:tab/>
      </w:r>
      <w:r w:rsidR="00FA245B" w:rsidRPr="006E1A99">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6E1A99">
        <w:rPr>
          <w:rFonts w:ascii="Verdana" w:hAnsi="Verdana"/>
          <w:color w:val="000000"/>
          <w:sz w:val="20"/>
          <w:szCs w:val="20"/>
          <w:u w:val="single"/>
        </w:rPr>
        <w:t>Documentos da Operação</w:t>
      </w:r>
      <w:r w:rsidR="00FA245B" w:rsidRPr="006E1A99">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6E1A99">
        <w:rPr>
          <w:rFonts w:ascii="Verdana" w:hAnsi="Verdana"/>
          <w:color w:val="000000"/>
          <w:sz w:val="20"/>
          <w:szCs w:val="20"/>
        </w:rPr>
        <w:t>B3</w:t>
      </w:r>
      <w:r w:rsidR="00FA245B" w:rsidRPr="006E1A99">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A245B" w:rsidRPr="006E1A99" w:rsidRDefault="00FA245B" w:rsidP="006E1A99">
      <w:pPr>
        <w:widowControl w:val="0"/>
        <w:tabs>
          <w:tab w:val="left" w:pos="851"/>
          <w:tab w:val="left" w:pos="2366"/>
        </w:tabs>
        <w:spacing w:line="320" w:lineRule="exact"/>
        <w:ind w:left="480"/>
        <w:jc w:val="both"/>
        <w:rPr>
          <w:rFonts w:ascii="Verdana" w:hAnsi="Verdana"/>
          <w:b/>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Lei Aplicável</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11.10.1.</w:t>
      </w:r>
      <w:r w:rsidRPr="006E1A99">
        <w:rPr>
          <w:rFonts w:ascii="Verdana" w:hAnsi="Verdana"/>
          <w:color w:val="000000"/>
          <w:sz w:val="20"/>
          <w:szCs w:val="20"/>
        </w:rPr>
        <w:tab/>
      </w:r>
      <w:r w:rsidR="00482A00" w:rsidRPr="006E1A99">
        <w:rPr>
          <w:rFonts w:ascii="Verdana" w:hAnsi="Verdana"/>
          <w:color w:val="000000"/>
          <w:sz w:val="20"/>
          <w:szCs w:val="20"/>
        </w:rPr>
        <w:t>Esta Escritura é regida pelas Leis da República Federativa do Brasil.</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Fica eleito o foro da Cidade d</w:t>
      </w:r>
      <w:r w:rsidR="00FE125F" w:rsidRPr="006E1A99">
        <w:rPr>
          <w:rFonts w:ascii="Verdana" w:hAnsi="Verdana"/>
          <w:color w:val="000000"/>
          <w:sz w:val="20"/>
          <w:szCs w:val="20"/>
        </w:rPr>
        <w:t>e</w:t>
      </w:r>
      <w:r w:rsidRPr="006E1A99">
        <w:rPr>
          <w:rFonts w:ascii="Verdana" w:hAnsi="Verdana"/>
          <w:color w:val="000000"/>
          <w:sz w:val="20"/>
          <w:szCs w:val="20"/>
        </w:rPr>
        <w:t xml:space="preserve"> </w:t>
      </w:r>
      <w:r w:rsidR="00476D7A" w:rsidRPr="006E1A99">
        <w:rPr>
          <w:rFonts w:ascii="Verdana" w:hAnsi="Verdana"/>
          <w:color w:val="000000"/>
          <w:sz w:val="20"/>
          <w:szCs w:val="20"/>
        </w:rPr>
        <w:t>Brasília</w:t>
      </w:r>
      <w:r w:rsidR="00D11872" w:rsidRPr="006E1A99">
        <w:rPr>
          <w:rFonts w:ascii="Verdana" w:hAnsi="Verdana"/>
          <w:color w:val="000000"/>
          <w:sz w:val="20"/>
          <w:szCs w:val="20"/>
        </w:rPr>
        <w:t xml:space="preserve">, </w:t>
      </w:r>
      <w:r w:rsidR="00476D7A" w:rsidRPr="006E1A99">
        <w:rPr>
          <w:rFonts w:ascii="Verdana" w:hAnsi="Verdana"/>
          <w:color w:val="000000"/>
          <w:sz w:val="20"/>
          <w:szCs w:val="20"/>
        </w:rPr>
        <w:t>Distrito Federal</w:t>
      </w:r>
      <w:r w:rsidR="00D11872" w:rsidRPr="006E1A99">
        <w:rPr>
          <w:rFonts w:ascii="Verdana" w:hAnsi="Verdana"/>
          <w:strike/>
          <w:color w:val="000000"/>
          <w:sz w:val="20"/>
          <w:szCs w:val="20"/>
        </w:rPr>
        <w:t>,</w:t>
      </w:r>
      <w:r w:rsidRPr="006E1A99">
        <w:rPr>
          <w:rFonts w:ascii="Verdana" w:hAnsi="Verdana"/>
          <w:color w:val="000000"/>
          <w:sz w:val="20"/>
          <w:szCs w:val="20"/>
        </w:rPr>
        <w:t xml:space="preserve"> para dirimir quaisquer dúvidas</w:t>
      </w:r>
      <w:r w:rsidR="00FA245B" w:rsidRPr="006E1A99">
        <w:rPr>
          <w:rFonts w:ascii="Verdana" w:hAnsi="Verdana"/>
          <w:color w:val="000000"/>
          <w:sz w:val="20"/>
          <w:szCs w:val="20"/>
        </w:rPr>
        <w:t xml:space="preserve">, </w:t>
      </w:r>
      <w:r w:rsidRPr="006E1A99">
        <w:rPr>
          <w:rFonts w:ascii="Verdana" w:hAnsi="Verdana"/>
          <w:color w:val="000000"/>
          <w:sz w:val="20"/>
          <w:szCs w:val="20"/>
        </w:rPr>
        <w:t xml:space="preserve">controvérsias </w:t>
      </w:r>
      <w:r w:rsidR="00FA245B" w:rsidRPr="006E1A99">
        <w:rPr>
          <w:rFonts w:ascii="Verdana" w:hAnsi="Verdana"/>
          <w:color w:val="000000"/>
          <w:sz w:val="20"/>
          <w:szCs w:val="20"/>
        </w:rPr>
        <w:t xml:space="preserve">ou litígios </w:t>
      </w:r>
      <w:r w:rsidRPr="006E1A99">
        <w:rPr>
          <w:rFonts w:ascii="Verdana" w:hAnsi="Verdana"/>
          <w:color w:val="000000"/>
          <w:sz w:val="20"/>
          <w:szCs w:val="20"/>
        </w:rPr>
        <w:t>oriund</w:t>
      </w:r>
      <w:r w:rsidR="006A1C06" w:rsidRPr="006E1A99">
        <w:rPr>
          <w:rFonts w:ascii="Verdana" w:hAnsi="Verdana"/>
          <w:color w:val="000000"/>
          <w:sz w:val="20"/>
          <w:szCs w:val="20"/>
        </w:rPr>
        <w:t>os</w:t>
      </w:r>
      <w:r w:rsidRPr="006E1A99">
        <w:rPr>
          <w:rFonts w:ascii="Verdana" w:hAnsi="Verdana"/>
          <w:color w:val="000000"/>
          <w:sz w:val="20"/>
          <w:szCs w:val="20"/>
        </w:rPr>
        <w:t xml:space="preserve"> </w:t>
      </w:r>
      <w:r w:rsidR="006A1C06" w:rsidRPr="006E1A99">
        <w:rPr>
          <w:rFonts w:ascii="Verdana" w:hAnsi="Verdana"/>
          <w:color w:val="000000"/>
          <w:sz w:val="20"/>
          <w:szCs w:val="20"/>
        </w:rPr>
        <w:t xml:space="preserve">ou relacionados a esta </w:t>
      </w:r>
      <w:r w:rsidRPr="006E1A99">
        <w:rPr>
          <w:rFonts w:ascii="Verdana" w:hAnsi="Verdana"/>
          <w:color w:val="000000"/>
          <w:sz w:val="20"/>
          <w:szCs w:val="20"/>
        </w:rPr>
        <w:t xml:space="preserve">Escritura, com renúncia </w:t>
      </w:r>
      <w:r w:rsidR="00FA245B" w:rsidRPr="006E1A99">
        <w:rPr>
          <w:rFonts w:ascii="Verdana" w:hAnsi="Verdana"/>
          <w:color w:val="000000"/>
          <w:sz w:val="20"/>
          <w:szCs w:val="20"/>
        </w:rPr>
        <w:t>express</w:t>
      </w:r>
      <w:r w:rsidRPr="006E1A99">
        <w:rPr>
          <w:rFonts w:ascii="Verdana" w:hAnsi="Verdana"/>
          <w:color w:val="000000"/>
          <w:sz w:val="20"/>
          <w:szCs w:val="20"/>
        </w:rPr>
        <w:t xml:space="preserve">a </w:t>
      </w:r>
      <w:r w:rsidR="00941DE6" w:rsidRPr="006E1A99">
        <w:rPr>
          <w:rFonts w:ascii="Verdana" w:hAnsi="Verdana"/>
          <w:color w:val="000000"/>
          <w:sz w:val="20"/>
          <w:szCs w:val="20"/>
        </w:rPr>
        <w:t>a</w:t>
      </w:r>
      <w:r w:rsidR="0033035A" w:rsidRPr="006E1A99">
        <w:rPr>
          <w:rFonts w:ascii="Verdana" w:hAnsi="Verdana"/>
          <w:color w:val="000000"/>
          <w:sz w:val="20"/>
          <w:szCs w:val="20"/>
        </w:rPr>
        <w:t xml:space="preserve"> </w:t>
      </w:r>
      <w:r w:rsidRPr="006E1A99">
        <w:rPr>
          <w:rFonts w:ascii="Verdana" w:hAnsi="Verdana"/>
          <w:color w:val="000000"/>
          <w:sz w:val="20"/>
          <w:szCs w:val="20"/>
        </w:rPr>
        <w:t>qualquer outro, por mais privilegiado que seja</w:t>
      </w:r>
      <w:r w:rsidR="00FA245B" w:rsidRPr="006E1A99">
        <w:rPr>
          <w:rFonts w:ascii="Verdana" w:hAnsi="Verdana"/>
          <w:color w:val="000000"/>
          <w:sz w:val="20"/>
          <w:szCs w:val="20"/>
        </w:rPr>
        <w:t xml:space="preserve"> ou possa vir a ser</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Estando assim, as Partes certas e ajustadas, firmam o presente instrumento, em </w:t>
      </w:r>
      <w:r w:rsidR="00E13B2A" w:rsidRPr="006E1A99">
        <w:rPr>
          <w:rFonts w:ascii="Verdana" w:hAnsi="Verdana"/>
          <w:color w:val="000000"/>
          <w:sz w:val="20"/>
          <w:szCs w:val="20"/>
        </w:rPr>
        <w:t>5</w:t>
      </w:r>
      <w:r w:rsidR="00FA245B" w:rsidRPr="006E1A99">
        <w:rPr>
          <w:rFonts w:ascii="Verdana" w:hAnsi="Verdana"/>
          <w:color w:val="000000"/>
          <w:sz w:val="20"/>
          <w:szCs w:val="20"/>
        </w:rPr>
        <w:t xml:space="preserve"> </w:t>
      </w:r>
      <w:r w:rsidRPr="006E1A99">
        <w:rPr>
          <w:rFonts w:ascii="Verdana" w:hAnsi="Verdana"/>
          <w:color w:val="000000"/>
          <w:sz w:val="20"/>
          <w:szCs w:val="20"/>
        </w:rPr>
        <w:t>(</w:t>
      </w:r>
      <w:r w:rsidR="00E13B2A" w:rsidRPr="006E1A99">
        <w:rPr>
          <w:rFonts w:ascii="Verdana" w:hAnsi="Verdana"/>
          <w:color w:val="000000"/>
          <w:sz w:val="20"/>
          <w:szCs w:val="20"/>
        </w:rPr>
        <w:t>cinco</w:t>
      </w:r>
      <w:r w:rsidRPr="006E1A99">
        <w:rPr>
          <w:rFonts w:ascii="Verdana" w:hAnsi="Verdana"/>
          <w:color w:val="000000"/>
          <w:sz w:val="20"/>
          <w:szCs w:val="20"/>
        </w:rPr>
        <w:t xml:space="preserve">) vias de igual teor e forma, juntamente com </w:t>
      </w:r>
      <w:r w:rsidR="00FA245B" w:rsidRPr="006E1A99">
        <w:rPr>
          <w:rFonts w:ascii="Verdana" w:hAnsi="Verdana"/>
          <w:color w:val="000000"/>
          <w:sz w:val="20"/>
          <w:szCs w:val="20"/>
        </w:rPr>
        <w:t>2 (</w:t>
      </w:r>
      <w:r w:rsidRPr="006E1A99">
        <w:rPr>
          <w:rFonts w:ascii="Verdana" w:hAnsi="Verdana"/>
          <w:color w:val="000000"/>
          <w:sz w:val="20"/>
          <w:szCs w:val="20"/>
        </w:rPr>
        <w:t>duas</w:t>
      </w:r>
      <w:r w:rsidR="00FA245B" w:rsidRPr="006E1A99">
        <w:rPr>
          <w:rFonts w:ascii="Verdana" w:hAnsi="Verdana"/>
          <w:color w:val="000000"/>
          <w:sz w:val="20"/>
          <w:szCs w:val="20"/>
        </w:rPr>
        <w:t>)</w:t>
      </w:r>
      <w:r w:rsidRPr="006E1A99">
        <w:rPr>
          <w:rFonts w:ascii="Verdana" w:hAnsi="Verdana"/>
          <w:color w:val="000000"/>
          <w:sz w:val="20"/>
          <w:szCs w:val="20"/>
        </w:rPr>
        <w:t xml:space="preserve"> testemunhas, que também o assinam.</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6442B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100845" w:rsidRPr="006E1A99">
        <w:rPr>
          <w:rFonts w:ascii="Verdana" w:hAnsi="Verdana"/>
          <w:color w:val="000000"/>
          <w:sz w:val="20"/>
          <w:szCs w:val="20"/>
        </w:rPr>
        <w:t>18</w:t>
      </w:r>
      <w:r w:rsidRPr="006E1A99">
        <w:rPr>
          <w:rFonts w:ascii="Verdana" w:hAnsi="Verdana"/>
          <w:color w:val="000000"/>
          <w:sz w:val="20"/>
          <w:szCs w:val="20"/>
        </w:rPr>
        <w:t xml:space="preserve"> </w:t>
      </w:r>
      <w:r w:rsidR="009E4DCE" w:rsidRPr="006E1A99">
        <w:rPr>
          <w:rFonts w:ascii="Verdana" w:hAnsi="Verdana"/>
          <w:color w:val="000000"/>
          <w:sz w:val="20"/>
          <w:szCs w:val="20"/>
        </w:rPr>
        <w:t xml:space="preserve">de </w:t>
      </w:r>
      <w:r w:rsidR="000117BA" w:rsidRPr="006E1A99">
        <w:rPr>
          <w:rFonts w:ascii="Verdana" w:hAnsi="Verdana"/>
          <w:color w:val="000000"/>
          <w:sz w:val="20"/>
          <w:szCs w:val="20"/>
        </w:rPr>
        <w:t>setembro</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BE6FD5" w:rsidRPr="006E1A99">
        <w:rPr>
          <w:rFonts w:ascii="Verdana" w:hAnsi="Verdana"/>
          <w:color w:val="000000"/>
          <w:sz w:val="20"/>
          <w:szCs w:val="20"/>
        </w:rPr>
        <w:t>2019</w:t>
      </w:r>
      <w:r w:rsidR="00482A0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w:t>
      </w:r>
      <w:r w:rsidRPr="006E1A99">
        <w:rPr>
          <w:rFonts w:ascii="Verdana" w:hAnsi="Verdana"/>
          <w:i/>
          <w:color w:val="000000"/>
          <w:sz w:val="20"/>
          <w:szCs w:val="20"/>
        </w:rPr>
        <w:t>RESTANTE DA PÁGINA INTENCIONALMENTE DEIXADO EM BRANCO</w:t>
      </w:r>
      <w:r w:rsidRPr="006E1A99">
        <w:rPr>
          <w:rFonts w:ascii="Verdana" w:hAnsi="Verdana"/>
          <w:color w:val="000000"/>
          <w:sz w:val="20"/>
          <w:szCs w:val="20"/>
        </w:rPr>
        <w:t>]</w:t>
      </w: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lastRenderedPageBreak/>
        <w:t>(Página de assinaturas 1/</w:t>
      </w:r>
      <w:r w:rsidR="00E13B2A" w:rsidRPr="006E1A99">
        <w:rPr>
          <w:rFonts w:ascii="Verdana" w:hAnsi="Verdana"/>
          <w:bCs/>
          <w:i/>
          <w:iCs/>
          <w:color w:val="000000"/>
          <w:w w:val="0"/>
          <w:sz w:val="20"/>
          <w:szCs w:val="20"/>
        </w:rPr>
        <w:t>5</w:t>
      </w:r>
      <w:r w:rsidRPr="006E1A99">
        <w:rPr>
          <w:rFonts w:ascii="Verdana" w:hAnsi="Verdana"/>
          <w:bCs/>
          <w:i/>
          <w:iCs/>
          <w:color w:val="000000"/>
          <w:w w:val="0"/>
          <w:sz w:val="20"/>
          <w:szCs w:val="20"/>
        </w:rPr>
        <w:t xml:space="preserve">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482A00" w:rsidP="006E1A99">
      <w:pPr>
        <w:widowControl w:val="0"/>
        <w:tabs>
          <w:tab w:val="left" w:pos="2366"/>
        </w:tabs>
        <w:spacing w:line="320" w:lineRule="exact"/>
        <w:jc w:val="both"/>
        <w:rPr>
          <w:rFonts w:ascii="Verdana" w:hAnsi="Verdana"/>
          <w:bCs/>
          <w:color w:val="000000"/>
          <w:w w:val="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E13B2A"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 xml:space="preserve">LABORATÓRIO SABIN DE ANÁLISES CLÍNICAS </w:t>
      </w:r>
      <w:r w:rsidR="00E32778" w:rsidRPr="006E1A99">
        <w:rPr>
          <w:rFonts w:ascii="Verdana" w:hAnsi="Verdana"/>
          <w:b/>
          <w:smallCaps/>
          <w:sz w:val="20"/>
          <w:szCs w:val="20"/>
        </w:rPr>
        <w:t>S.A</w:t>
      </w:r>
      <w:r w:rsidR="00482A00" w:rsidRPr="006E1A99">
        <w:rPr>
          <w:rFonts w:ascii="Verdana" w:hAnsi="Verdana"/>
          <w:b/>
          <w:smallCaps/>
          <w:sz w:val="20"/>
          <w:szCs w:val="20"/>
        </w:rPr>
        <w:t>.</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6A1C06" w:rsidRPr="006E1A99" w:rsidRDefault="006A1C06" w:rsidP="006E1A99">
      <w:pPr>
        <w:widowControl w:val="0"/>
        <w:tabs>
          <w:tab w:val="left" w:pos="2366"/>
        </w:tabs>
        <w:spacing w:line="320" w:lineRule="exact"/>
        <w:jc w:val="center"/>
        <w:rPr>
          <w:rFonts w:ascii="Verdana" w:hAnsi="Verdana"/>
          <w:b/>
          <w:color w:val="000000"/>
          <w:sz w:val="20"/>
          <w:szCs w:val="20"/>
        </w:rPr>
      </w:pP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00E13B2A" w:rsidRPr="006E1A99">
        <w:rPr>
          <w:rFonts w:ascii="Verdana" w:hAnsi="Verdana"/>
          <w:bCs/>
          <w:i/>
          <w:iCs/>
          <w:color w:val="000000"/>
          <w:w w:val="0"/>
          <w:sz w:val="20"/>
          <w:szCs w:val="20"/>
        </w:rPr>
        <w:lastRenderedPageBreak/>
        <w:t xml:space="preserve">(Página de assinaturas 2/5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color w:val="000000"/>
          <w:sz w:val="20"/>
          <w:szCs w:val="20"/>
        </w:rPr>
      </w:pPr>
    </w:p>
    <w:p w:rsidR="00D11872" w:rsidRPr="006E1A99" w:rsidRDefault="00D11872" w:rsidP="006E1A99">
      <w:pPr>
        <w:widowControl w:val="0"/>
        <w:tabs>
          <w:tab w:val="left" w:pos="2366"/>
        </w:tabs>
        <w:spacing w:line="320" w:lineRule="exact"/>
        <w:jc w:val="both"/>
        <w:rPr>
          <w:rFonts w:ascii="Verdana" w:hAnsi="Verdana"/>
          <w:color w:val="000000"/>
          <w:sz w:val="20"/>
          <w:szCs w:val="20"/>
        </w:rPr>
      </w:pPr>
    </w:p>
    <w:p w:rsidR="00E13B2A" w:rsidRPr="006E1A99" w:rsidRDefault="00D11872"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SABIN MEDICINA DIAGNÓSTICA S.A.</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Pr="006E1A99">
        <w:rPr>
          <w:rFonts w:ascii="Verdana" w:hAnsi="Verdana"/>
          <w:bCs/>
          <w:i/>
          <w:iCs/>
          <w:color w:val="000000"/>
          <w:w w:val="0"/>
          <w:sz w:val="20"/>
          <w:szCs w:val="20"/>
        </w:rPr>
        <w:lastRenderedPageBreak/>
        <w:t xml:space="preserve">(Página de assinaturas 3/5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SANDRA SANTANA SOARES COSTA</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Pr="006E1A99">
        <w:rPr>
          <w:rFonts w:ascii="Verdana" w:hAnsi="Verdana"/>
          <w:bCs/>
          <w:i/>
          <w:iCs/>
          <w:color w:val="000000"/>
          <w:w w:val="0"/>
          <w:sz w:val="20"/>
          <w:szCs w:val="20"/>
        </w:rPr>
        <w:lastRenderedPageBreak/>
        <w:t xml:space="preserve">(Página de assinaturas 4/5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JANETE ANA RIBEIRO VAZ</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lastRenderedPageBreak/>
        <w:t xml:space="preserve">(Página de assinaturas 5/5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F44A5B" w:rsidRPr="006E1A99" w:rsidRDefault="00A84924" w:rsidP="006E1A99">
      <w:pPr>
        <w:widowControl w:val="0"/>
        <w:tabs>
          <w:tab w:val="left" w:pos="2366"/>
        </w:tabs>
        <w:spacing w:line="320" w:lineRule="exact"/>
        <w:jc w:val="center"/>
        <w:rPr>
          <w:rFonts w:ascii="Verdana" w:hAnsi="Verdana"/>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Testemunhas:</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6A1C06" w:rsidRPr="006E1A99" w:rsidRDefault="006A1C06"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sectPr w:rsidR="00482A00" w:rsidRPr="006E1A99"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11" w:rsidRDefault="00FE4D11">
      <w:r>
        <w:separator/>
      </w:r>
    </w:p>
  </w:endnote>
  <w:endnote w:type="continuationSeparator" w:id="0">
    <w:p w:rsidR="00FE4D11" w:rsidRDefault="00FE4D11">
      <w:r>
        <w:continuationSeparator/>
      </w:r>
    </w:p>
  </w:endnote>
  <w:endnote w:type="continuationNotice" w:id="1">
    <w:p w:rsidR="00FE4D11" w:rsidRDefault="00FE4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Default="008848B5"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8B5" w:rsidRDefault="008848B5" w:rsidP="007746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A23073" w:rsidRDefault="008848B5" w:rsidP="00A23073">
    <w:pPr>
      <w:pStyle w:val="Rodap"/>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B91E1F" w:rsidRDefault="008848B5" w:rsidP="006E1A99">
    <w:pPr>
      <w:pStyle w:val="Rodap"/>
      <w:jc w:val="right"/>
    </w:pPr>
    <w:r w:rsidRPr="002E33ED">
      <w:rPr>
        <w:rFonts w:ascii="Verdana" w:hAnsi="Verdana"/>
        <w:sz w:val="20"/>
      </w:rPr>
      <w:fldChar w:fldCharType="begin"/>
    </w:r>
    <w:r w:rsidRPr="002E33ED">
      <w:rPr>
        <w:rFonts w:ascii="Verdana" w:hAnsi="Verdana"/>
        <w:sz w:val="20"/>
      </w:rPr>
      <w:instrText>PAGE   \* MERGEFORMAT</w:instrText>
    </w:r>
    <w:r w:rsidRPr="002E33ED">
      <w:rPr>
        <w:rFonts w:ascii="Verdana" w:hAnsi="Verdana"/>
        <w:sz w:val="20"/>
      </w:rPr>
      <w:fldChar w:fldCharType="separate"/>
    </w:r>
    <w:r w:rsidR="006D1CC8">
      <w:rPr>
        <w:rFonts w:ascii="Verdana" w:hAnsi="Verdana"/>
        <w:noProof/>
        <w:sz w:val="20"/>
      </w:rPr>
      <w:t>20</w:t>
    </w:r>
    <w:r w:rsidRPr="002E33ED">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11" w:rsidRDefault="00FE4D11">
      <w:r>
        <w:separator/>
      </w:r>
    </w:p>
  </w:footnote>
  <w:footnote w:type="continuationSeparator" w:id="0">
    <w:p w:rsidR="00FE4D11" w:rsidRDefault="00FE4D11">
      <w:r>
        <w:continuationSeparator/>
      </w:r>
    </w:p>
  </w:footnote>
  <w:footnote w:type="continuationNotice" w:id="1">
    <w:p w:rsidR="00FE4D11" w:rsidRDefault="00FE4D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2E33ED" w:rsidRDefault="008848B5"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7765E"/>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1453"/>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220"/>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5D55"/>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17CE"/>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5416"/>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950"/>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3CB7"/>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CC8"/>
    <w:rsid w:val="006D1ECA"/>
    <w:rsid w:val="006D2A8C"/>
    <w:rsid w:val="006D458E"/>
    <w:rsid w:val="006D48E1"/>
    <w:rsid w:val="006D6082"/>
    <w:rsid w:val="006D7154"/>
    <w:rsid w:val="006D78CE"/>
    <w:rsid w:val="006D7ACE"/>
    <w:rsid w:val="006E03BC"/>
    <w:rsid w:val="006E1A99"/>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64FE"/>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06B"/>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48B5"/>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5C37"/>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3B0D"/>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4FB4"/>
    <w:rsid w:val="00BB57D5"/>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27E5"/>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570F"/>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4D11"/>
    <w:rsid w:val="00FE62EA"/>
    <w:rsid w:val="00FE6B17"/>
    <w:rsid w:val="00FE7833"/>
    <w:rsid w:val="00FF0E12"/>
    <w:rsid w:val="00FF0F5C"/>
    <w:rsid w:val="00FF1AEC"/>
    <w:rsid w:val="00FF2398"/>
    <w:rsid w:val="00FF2AA1"/>
    <w:rsid w:val="00FF2FCF"/>
    <w:rsid w:val="00FF3158"/>
    <w:rsid w:val="00FF32E7"/>
    <w:rsid w:val="00FF383C"/>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D8E17-499C-4E59-8B69-86FA0A22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21151</Words>
  <Characters>114220</Characters>
  <Application>Microsoft Office Word</Application>
  <DocSecurity>0</DocSecurity>
  <Lines>951</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135101</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Thatiana Siqueira | Machado Meyer Advogados</cp:lastModifiedBy>
  <cp:revision>2</cp:revision>
  <cp:lastPrinted>2019-09-18T14:47:00Z</cp:lastPrinted>
  <dcterms:created xsi:type="dcterms:W3CDTF">2019-09-18T17:52:00Z</dcterms:created>
  <dcterms:modified xsi:type="dcterms:W3CDTF">2019-09-18T17:52:00Z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