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6651" w14:textId="49F4F9FB"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14:paraId="2A320D4A" w14:textId="58C20003"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14:paraId="5D349DE2" w14:textId="7340AEA9"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E3245B">
        <w:rPr>
          <w:rFonts w:cs="Tahoma"/>
          <w:sz w:val="20"/>
          <w:szCs w:val="20"/>
        </w:rPr>
        <w:t>[</w:t>
      </w:r>
      <w:r w:rsidR="00965E75">
        <w:rPr>
          <w:rFonts w:cs="Tahoma"/>
          <w:sz w:val="20"/>
          <w:szCs w:val="20"/>
        </w:rPr>
        <w:t>2</w:t>
      </w:r>
      <w:r w:rsidR="00A541DB">
        <w:rPr>
          <w:rFonts w:cs="Tahoma"/>
          <w:sz w:val="20"/>
          <w:szCs w:val="20"/>
        </w:rPr>
        <w:t>3</w:t>
      </w:r>
      <w:r w:rsidR="00E3245B">
        <w:rPr>
          <w:rFonts w:cs="Tahoma"/>
          <w:sz w:val="20"/>
          <w:szCs w:val="20"/>
        </w:rPr>
        <w:t>]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14:paraId="140D0968" w14:textId="3798103A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E3245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3245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14:paraId="532E942D" w14:textId="3F306B78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 xml:space="preserve">”, respectivamente), emitidas nos termos </w:t>
      </w:r>
      <w:bookmarkStart w:id="0" w:name="_Hlk98944445"/>
      <w:r w:rsidRPr="004A23BC">
        <w:rPr>
          <w:rFonts w:cs="Tahoma"/>
          <w:szCs w:val="20"/>
        </w:rPr>
        <w:t>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bookmarkEnd w:id="0"/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14:paraId="3CF7616F" w14:textId="2F016E3C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="00667CF3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r w:rsidR="00B75961">
        <w:rPr>
          <w:rFonts w:cs="Tahoma"/>
          <w:szCs w:val="20"/>
        </w:rPr>
        <w:t>, bem como os representantes da Emissora</w:t>
      </w:r>
      <w:r w:rsidRPr="004A23BC">
        <w:rPr>
          <w:rFonts w:cs="Tahoma"/>
          <w:szCs w:val="20"/>
        </w:rPr>
        <w:t>.</w:t>
      </w:r>
    </w:p>
    <w:p w14:paraId="3D619DD4" w14:textId="1A433710"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[•]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195330">
        <w:rPr>
          <w:rFonts w:cs="Tahoma"/>
          <w:szCs w:val="20"/>
        </w:rPr>
        <w:t>a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[</w:t>
      </w:r>
      <w:r w:rsidR="00E3245B" w:rsidRPr="0026315D">
        <w:rPr>
          <w:rFonts w:cs="Tahoma"/>
          <w:szCs w:val="20"/>
          <w:highlight w:val="yellow"/>
        </w:rPr>
        <w:t xml:space="preserve">Nota </w:t>
      </w:r>
      <w:r w:rsidR="00E3245B" w:rsidRPr="00A541DB">
        <w:rPr>
          <w:rFonts w:cs="Tahoma"/>
          <w:szCs w:val="20"/>
          <w:highlight w:val="yellow"/>
        </w:rPr>
        <w:t>LDR:</w:t>
      </w:r>
      <w:r w:rsidR="00A541DB" w:rsidRPr="00A541DB">
        <w:rPr>
          <w:rFonts w:cs="Tahoma"/>
          <w:szCs w:val="20"/>
          <w:highlight w:val="yellow"/>
        </w:rPr>
        <w:t xml:space="preserve"> Pavarini, favor confirmar Secretário</w:t>
      </w:r>
      <w:r w:rsidR="00E3245B">
        <w:rPr>
          <w:rFonts w:cs="Tahoma"/>
          <w:szCs w:val="20"/>
        </w:rPr>
        <w:t>]</w:t>
      </w:r>
    </w:p>
    <w:p w14:paraId="429EB68D" w14:textId="5075B223" w:rsidR="00C91FAE" w:rsidRPr="00523524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>
        <w:rPr>
          <w:rFonts w:cs="Tahoma"/>
          <w:szCs w:val="20"/>
        </w:rPr>
        <w:t xml:space="preserve">a celebração do </w:t>
      </w:r>
      <w:r w:rsidR="005D1F56">
        <w:rPr>
          <w:rFonts w:cs="Tahoma"/>
          <w:szCs w:val="20"/>
        </w:rPr>
        <w:t>aditamento ao “</w:t>
      </w:r>
      <w:bookmarkStart w:id="1" w:name="_Hlk98944568"/>
      <w:r w:rsidR="005D1F56">
        <w:rPr>
          <w:rFonts w:cs="Tahoma"/>
          <w:i/>
          <w:iCs/>
          <w:szCs w:val="20"/>
        </w:rPr>
        <w:t xml:space="preserve">Contrato de Alienação Fiduciária de </w:t>
      </w:r>
      <w:r w:rsidR="005D1F56" w:rsidRPr="005D1F56">
        <w:rPr>
          <w:rFonts w:cs="Tahoma"/>
          <w:i/>
          <w:iCs/>
          <w:szCs w:val="20"/>
        </w:rPr>
        <w:t>Ações</w:t>
      </w:r>
      <w:r w:rsidR="005D1F56">
        <w:rPr>
          <w:rFonts w:cs="Tahoma"/>
          <w:szCs w:val="20"/>
        </w:rPr>
        <w:t>”,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>”)</w:t>
      </w:r>
      <w:bookmarkEnd w:id="1"/>
      <w:r w:rsidR="005D1F56">
        <w:rPr>
          <w:rFonts w:cs="Tahoma"/>
          <w:szCs w:val="20"/>
        </w:rPr>
        <w:t xml:space="preserve"> </w:t>
      </w:r>
      <w:r w:rsidR="001618F0">
        <w:rPr>
          <w:rFonts w:cs="Tahoma"/>
          <w:szCs w:val="20"/>
        </w:rPr>
        <w:t xml:space="preserve">para refletir as alterações decorrentes </w:t>
      </w:r>
      <w:r w:rsidR="005D1F56">
        <w:rPr>
          <w:rFonts w:cs="Tahoma"/>
          <w:szCs w:val="20"/>
        </w:rPr>
        <w:t>do “</w:t>
      </w:r>
      <w:r w:rsidR="005D1F56" w:rsidRPr="00455D94">
        <w:rPr>
          <w:rFonts w:cs="Tahoma"/>
          <w:i/>
          <w:iCs/>
        </w:rPr>
        <w:t>Primeiro Aditamento ao Instrumento Particular de Escritura da Primeira Emissão Privada de Debêntures, Conversíveis em Ações, em Série Única, com Garantia Real e com Garantia Fidejussória Adicional da LC Energia Holding S.A.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2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 xml:space="preserve">) a MG3 Infraestrutura e Participações Ltda. e o Lyon Capital I Fundo de Investimento em Participações em Infraestrutura, na condição de </w:t>
      </w:r>
      <w:r w:rsidR="001618F0">
        <w:rPr>
          <w:rFonts w:cs="Tahoma"/>
          <w:szCs w:val="20"/>
        </w:rPr>
        <w:lastRenderedPageBreak/>
        <w:t>fiadores das obrigações assumidas pela Emissora decorrentes das debêntures da 1ª Emissão; e (</w:t>
      </w:r>
      <w:r w:rsidR="00523524">
        <w:rPr>
          <w:rFonts w:cs="Tahoma"/>
          <w:szCs w:val="20"/>
        </w:rPr>
        <w:t>c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2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proofErr w:type="spellStart"/>
      <w:r w:rsidR="00523524" w:rsidRPr="00523524">
        <w:rPr>
          <w:rFonts w:cs="Tahoma"/>
          <w:b/>
          <w:bCs/>
          <w:szCs w:val="20"/>
        </w:rPr>
        <w:t>ii</w:t>
      </w:r>
      <w:proofErr w:type="spellEnd"/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</w:p>
    <w:p w14:paraId="697576CE" w14:textId="5A6A56D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14:paraId="08EC42CA" w14:textId="72091E1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14:paraId="18EE87CB" w14:textId="79EF9314"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refletir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Emissão; e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c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14:paraId="49E15771" w14:textId="6276095D"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14:paraId="6EEEA87F" w14:textId="20D48477" w:rsidR="00B63769" w:rsidRPr="004A23BC" w:rsidRDefault="00B63769" w:rsidP="003D0838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, nos exatos termos acima.  </w:t>
      </w:r>
    </w:p>
    <w:p w14:paraId="54C2F85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14:paraId="56BED4BC" w14:textId="5FD17579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14:paraId="3C13A6C9" w14:textId="6B12930D"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>A Emissora atesta que a presente Assembleia foi realizada atendendo a todos os requisitos, orientações e procedimentos, conforme determina a ICVM 625.</w:t>
      </w:r>
    </w:p>
    <w:p w14:paraId="71F41F0A" w14:textId="77777777"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lastRenderedPageBreak/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5444682" w14:textId="78D2BCB3"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E56C8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56C8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14:paraId="1F1B3D16" w14:textId="789A36BE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14:paraId="4F3313DA" w14:textId="758D83B5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14:paraId="63470BD5" w14:textId="479E2885"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E56C8B">
        <w:rPr>
          <w:rFonts w:cs="Tahoma"/>
          <w:szCs w:val="20"/>
        </w:rPr>
        <w:t>[•]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C70A99">
        <w:rPr>
          <w:rFonts w:cs="Tahoma"/>
          <w:szCs w:val="20"/>
        </w:rPr>
        <w:t>a</w:t>
      </w:r>
    </w:p>
    <w:p w14:paraId="6B5B253E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14:paraId="58CD9E72" w14:textId="2AD21F8F" w:rsidR="00081701" w:rsidRPr="003D0838" w:rsidRDefault="00081701" w:rsidP="004A23BC">
      <w:pPr>
        <w:pStyle w:val="Body"/>
        <w:spacing w:afterLines="140" w:after="336"/>
        <w:rPr>
          <w:rFonts w:cs="Tahoma"/>
          <w:b/>
          <w:bCs/>
          <w:szCs w:val="20"/>
          <w:lang w:val="en-US"/>
        </w:rPr>
      </w:pPr>
      <w:r w:rsidRPr="003D0838">
        <w:rPr>
          <w:rFonts w:cs="Tahoma"/>
          <w:szCs w:val="20"/>
          <w:lang w:val="en-US"/>
        </w:rPr>
        <w:t>______________________________________________</w:t>
      </w:r>
      <w:r w:rsidRPr="003D0838">
        <w:rPr>
          <w:rFonts w:cs="Tahoma"/>
          <w:szCs w:val="20"/>
          <w:lang w:val="en-US"/>
        </w:rPr>
        <w:br/>
      </w:r>
      <w:r w:rsidR="00AB10C4" w:rsidRPr="003D0838">
        <w:rPr>
          <w:rFonts w:cs="Tahoma"/>
          <w:b/>
          <w:bCs/>
          <w:szCs w:val="20"/>
          <w:lang w:val="en-US"/>
        </w:rPr>
        <w:t xml:space="preserve">LC ENERGIA </w:t>
      </w:r>
      <w:r w:rsidR="00667CF3" w:rsidRPr="003D0838">
        <w:rPr>
          <w:rFonts w:cs="Tahoma"/>
          <w:b/>
          <w:bCs/>
          <w:szCs w:val="20"/>
          <w:lang w:val="en-US"/>
        </w:rPr>
        <w:t xml:space="preserve">HOLDING </w:t>
      </w:r>
      <w:r w:rsidR="00AB10C4" w:rsidRPr="003D0838">
        <w:rPr>
          <w:rFonts w:cs="Tahoma"/>
          <w:b/>
          <w:bCs/>
          <w:szCs w:val="20"/>
          <w:lang w:val="en-US"/>
        </w:rPr>
        <w:t>S.A.</w:t>
      </w:r>
    </w:p>
    <w:p w14:paraId="1C79D4FB" w14:textId="77777777"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14:paraId="71E5361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14:paraId="7DD9E007" w14:textId="61243DCD"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14:paraId="4C12D473" w14:textId="10C08D2B"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14:paraId="1E67FE37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14:paraId="6EB1D5D0" w14:textId="0C460094"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14:paraId="096D12F4" w14:textId="3B88159C"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B12" w14:textId="77777777" w:rsidR="000F3B29" w:rsidRDefault="000F3B29" w:rsidP="00FD2DC2">
      <w:pPr>
        <w:pStyle w:val="Textodenotaderodap"/>
      </w:pPr>
      <w:r>
        <w:separator/>
      </w:r>
    </w:p>
  </w:endnote>
  <w:endnote w:type="continuationSeparator" w:id="0">
    <w:p w14:paraId="46FC6420" w14:textId="77777777" w:rsidR="000F3B29" w:rsidRDefault="000F3B29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9084" w14:textId="77777777"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9D52B" w14:textId="77777777"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4206" w14:textId="77777777"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14:paraId="10D6DF1D" w14:textId="77777777"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2CF4" w14:textId="77777777"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CFE" w14:textId="77777777" w:rsidR="000F3B29" w:rsidRDefault="000F3B29" w:rsidP="00FD2DC2">
      <w:pPr>
        <w:pStyle w:val="Textodenotaderodap"/>
      </w:pPr>
      <w:r>
        <w:separator/>
      </w:r>
    </w:p>
  </w:footnote>
  <w:footnote w:type="continuationSeparator" w:id="0">
    <w:p w14:paraId="29135CBC" w14:textId="77777777" w:rsidR="000F3B29" w:rsidRDefault="000F3B29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54" w14:textId="77777777"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8AC7" w14:textId="77777777"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7D2" w14:textId="77777777"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3013FE"/>
    <w:rsid w:val="00307346"/>
    <w:rsid w:val="00327079"/>
    <w:rsid w:val="0039187E"/>
    <w:rsid w:val="003A39C1"/>
    <w:rsid w:val="003B6321"/>
    <w:rsid w:val="003D0838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67CF3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F7B48"/>
    <w:rsid w:val="00A211CB"/>
    <w:rsid w:val="00A270CD"/>
    <w:rsid w:val="00A541DB"/>
    <w:rsid w:val="00A54A86"/>
    <w:rsid w:val="00A849D1"/>
    <w:rsid w:val="00A93246"/>
    <w:rsid w:val="00AB10C4"/>
    <w:rsid w:val="00AB713C"/>
    <w:rsid w:val="00AC1985"/>
    <w:rsid w:val="00AD4F5F"/>
    <w:rsid w:val="00AD6F16"/>
    <w:rsid w:val="00B000D6"/>
    <w:rsid w:val="00B079AA"/>
    <w:rsid w:val="00B538D8"/>
    <w:rsid w:val="00B57B27"/>
    <w:rsid w:val="00B63769"/>
    <w:rsid w:val="00B75961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E27F1"/>
    <w:rsid w:val="00EE6A32"/>
    <w:rsid w:val="00F200C2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FD6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 G E D ! 6 1 9 3 7 0 6 . 4 < / d o c u m e n t i d >  
     < s e n d e r i d > I S A B E L L A . M I R A N D A < / s e n d e r i d >  
     < s e n d e r e m a i l > I S A B E L L A . M I R A N D A @ L D R . C O M . B R < / s e n d e r e m a i l >  
     < l a s t m o d i f i e d > 2 0 2 2 - 0 3 - 2 3 T 1 8 : 0 3 : 0 0 . 0 0 0 0 0 0 0 - 0 3 : 0 0 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1</TotalTime>
  <Pages>3</Pages>
  <Words>1062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Isabella Dorigheto Miranda</cp:lastModifiedBy>
  <cp:revision>2</cp:revision>
  <cp:lastPrinted>2007-08-17T18:01:00Z</cp:lastPrinted>
  <dcterms:created xsi:type="dcterms:W3CDTF">2022-03-23T21:03:00Z</dcterms:created>
  <dcterms:modified xsi:type="dcterms:W3CDTF">2022-03-23T21:03:00Z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