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D2275" w14:textId="77777777" w:rsidR="00A47505" w:rsidRPr="00E143A8" w:rsidRDefault="00A47505" w:rsidP="00FC0CD7">
      <w:pPr>
        <w:widowControl w:val="0"/>
        <w:pBdr>
          <w:top w:val="double" w:sz="4" w:space="1" w:color="auto"/>
        </w:pBdr>
        <w:tabs>
          <w:tab w:val="left" w:pos="851"/>
        </w:tabs>
        <w:spacing w:before="140" w:line="290" w:lineRule="auto"/>
        <w:rPr>
          <w:rFonts w:ascii="Arial" w:hAnsi="Arial" w:cs="Arial"/>
          <w:sz w:val="20"/>
          <w:szCs w:val="20"/>
        </w:rPr>
      </w:pPr>
    </w:p>
    <w:p w14:paraId="322FB1B4" w14:textId="5B5C3A96" w:rsidR="007E0EE9" w:rsidRPr="00653684" w:rsidRDefault="007E0EE9" w:rsidP="00FC0CD7">
      <w:pPr>
        <w:pStyle w:val="Heading"/>
        <w:widowControl w:val="0"/>
        <w:spacing w:before="140" w:after="0"/>
        <w:rPr>
          <w:smallCaps w:val="0"/>
          <w:sz w:val="20"/>
        </w:rPr>
      </w:pPr>
      <w:r w:rsidRPr="00653684">
        <w:rPr>
          <w:sz w:val="20"/>
        </w:rPr>
        <w:t xml:space="preserve">ESCRITURA PARTICULAR DA </w:t>
      </w:r>
      <w:r w:rsidR="00A648C8" w:rsidRPr="00653684">
        <w:rPr>
          <w:sz w:val="20"/>
        </w:rPr>
        <w:t xml:space="preserve">22ª </w:t>
      </w:r>
      <w:r w:rsidRPr="00653684">
        <w:rPr>
          <w:sz w:val="20"/>
        </w:rPr>
        <w:t xml:space="preserve">EMISSÃO DE DEBÊNTURES SIMPLES, NÃO CONVERSÍVEIS EM AÇÕES, EM </w:t>
      </w:r>
      <w:r w:rsidR="00A648C8" w:rsidRPr="00653684">
        <w:rPr>
          <w:sz w:val="20"/>
        </w:rPr>
        <w:t>SÉRIE ÚNICA</w:t>
      </w:r>
      <w:r w:rsidRPr="00653684">
        <w:rPr>
          <w:sz w:val="20"/>
        </w:rPr>
        <w:t>, DA ESPÉCIE QUIROGRAFÁRIA, COM GARANTIA FIDEJUSSÓRIA</w:t>
      </w:r>
      <w:r w:rsidR="00D87809" w:rsidRPr="00653684">
        <w:rPr>
          <w:sz w:val="20"/>
        </w:rPr>
        <w:t xml:space="preserve"> ADICIONAL</w:t>
      </w:r>
      <w:r w:rsidRPr="00653684">
        <w:rPr>
          <w:sz w:val="20"/>
        </w:rPr>
        <w:t>, PARA DISTRIBUIÇÃO PÚBLICA, DA LIGHT SERVIÇOS DE ELETRICIDADE S.A.</w:t>
      </w:r>
    </w:p>
    <w:p w14:paraId="6AC12001" w14:textId="77777777" w:rsidR="00A47505" w:rsidRPr="00E143A8" w:rsidRDefault="00A47505" w:rsidP="00FC0CD7">
      <w:pPr>
        <w:pStyle w:val="Body"/>
        <w:widowControl w:val="0"/>
        <w:spacing w:before="140" w:after="0"/>
        <w:rPr>
          <w:szCs w:val="20"/>
        </w:rPr>
      </w:pPr>
    </w:p>
    <w:p w14:paraId="24742C87" w14:textId="77777777" w:rsidR="00A47505" w:rsidRPr="00E143A8" w:rsidRDefault="00A47505" w:rsidP="00FC0CD7">
      <w:pPr>
        <w:pStyle w:val="Body"/>
        <w:widowControl w:val="0"/>
        <w:spacing w:before="140" w:after="0"/>
        <w:jc w:val="center"/>
        <w:rPr>
          <w:szCs w:val="20"/>
        </w:rPr>
      </w:pPr>
    </w:p>
    <w:p w14:paraId="17DD0426" w14:textId="77777777" w:rsidR="00A47505" w:rsidRPr="00E143A8" w:rsidRDefault="00A47505" w:rsidP="00FC0CD7">
      <w:pPr>
        <w:pStyle w:val="Body"/>
        <w:widowControl w:val="0"/>
        <w:spacing w:before="140" w:after="0"/>
        <w:jc w:val="center"/>
        <w:rPr>
          <w:szCs w:val="20"/>
        </w:rPr>
      </w:pPr>
    </w:p>
    <w:p w14:paraId="14F4D5C3" w14:textId="77777777" w:rsidR="00A47505" w:rsidRPr="00E143A8" w:rsidRDefault="00A47505" w:rsidP="00FC0CD7">
      <w:pPr>
        <w:pStyle w:val="Body"/>
        <w:widowControl w:val="0"/>
        <w:spacing w:before="140" w:after="0"/>
        <w:jc w:val="center"/>
        <w:rPr>
          <w:szCs w:val="20"/>
        </w:rPr>
      </w:pPr>
      <w:r w:rsidRPr="00E143A8">
        <w:rPr>
          <w:smallCaps w:val="0"/>
          <w:szCs w:val="20"/>
        </w:rPr>
        <w:t>entre</w:t>
      </w:r>
    </w:p>
    <w:p w14:paraId="0FB956E9" w14:textId="77777777" w:rsidR="007E0EE9" w:rsidRPr="00E143A8" w:rsidRDefault="007E0EE9" w:rsidP="00FC0CD7">
      <w:pPr>
        <w:pStyle w:val="Body"/>
        <w:widowControl w:val="0"/>
        <w:spacing w:before="140" w:after="0"/>
        <w:jc w:val="center"/>
        <w:rPr>
          <w:szCs w:val="20"/>
        </w:rPr>
      </w:pPr>
    </w:p>
    <w:p w14:paraId="151E2024" w14:textId="77777777" w:rsidR="007E0EE9" w:rsidRPr="00E143A8" w:rsidRDefault="007E0EE9" w:rsidP="00FC0CD7">
      <w:pPr>
        <w:pStyle w:val="Body"/>
        <w:widowControl w:val="0"/>
        <w:spacing w:before="140" w:after="0"/>
        <w:jc w:val="center"/>
        <w:rPr>
          <w:szCs w:val="20"/>
        </w:rPr>
      </w:pPr>
    </w:p>
    <w:p w14:paraId="51DF7904" w14:textId="7C407756" w:rsidR="00A47505" w:rsidRPr="00E143A8" w:rsidRDefault="00A47505" w:rsidP="00FC0CD7">
      <w:pPr>
        <w:pStyle w:val="Body"/>
        <w:widowControl w:val="0"/>
        <w:spacing w:before="140" w:after="0"/>
        <w:jc w:val="center"/>
        <w:rPr>
          <w:i/>
          <w:szCs w:val="20"/>
        </w:rPr>
      </w:pPr>
      <w:bookmarkStart w:id="0" w:name="_Hlk66108924"/>
      <w:r w:rsidRPr="00E143A8">
        <w:rPr>
          <w:b/>
          <w:bCs/>
          <w:szCs w:val="20"/>
        </w:rPr>
        <w:t>LIGHT SERVIÇOS DE ELETRICIDADE S.A</w:t>
      </w:r>
      <w:r w:rsidRPr="00E143A8">
        <w:rPr>
          <w:szCs w:val="20"/>
        </w:rPr>
        <w:t>.</w:t>
      </w:r>
      <w:bookmarkEnd w:id="0"/>
      <w:r w:rsidR="003732E3" w:rsidRPr="00E143A8">
        <w:rPr>
          <w:i/>
          <w:smallCaps w:val="0"/>
          <w:szCs w:val="20"/>
        </w:rPr>
        <w:br/>
      </w:r>
      <w:r w:rsidRPr="00E143A8">
        <w:rPr>
          <w:i/>
          <w:smallCaps w:val="0"/>
          <w:szCs w:val="20"/>
        </w:rPr>
        <w:t>como Emissora</w:t>
      </w:r>
    </w:p>
    <w:p w14:paraId="053278EE" w14:textId="77777777" w:rsidR="007E0EE9" w:rsidRPr="00E143A8" w:rsidRDefault="007E0EE9" w:rsidP="00FC0CD7">
      <w:pPr>
        <w:pStyle w:val="Body"/>
        <w:widowControl w:val="0"/>
        <w:spacing w:before="140" w:after="0"/>
        <w:jc w:val="center"/>
        <w:rPr>
          <w:szCs w:val="20"/>
        </w:rPr>
      </w:pPr>
    </w:p>
    <w:p w14:paraId="27A26A28" w14:textId="77777777" w:rsidR="007E0EE9" w:rsidRPr="00E143A8" w:rsidRDefault="007E0EE9" w:rsidP="00FC0CD7">
      <w:pPr>
        <w:pStyle w:val="Body"/>
        <w:widowControl w:val="0"/>
        <w:spacing w:before="140" w:after="0"/>
        <w:jc w:val="center"/>
        <w:rPr>
          <w:szCs w:val="20"/>
        </w:rPr>
      </w:pPr>
    </w:p>
    <w:p w14:paraId="568C058F" w14:textId="3ACC8BDE" w:rsidR="00A47505" w:rsidRPr="00E143A8" w:rsidRDefault="00A47505" w:rsidP="00FC0CD7">
      <w:pPr>
        <w:pStyle w:val="Body"/>
        <w:widowControl w:val="0"/>
        <w:spacing w:before="140" w:after="0"/>
        <w:jc w:val="center"/>
        <w:rPr>
          <w:i/>
          <w:szCs w:val="20"/>
        </w:rPr>
      </w:pPr>
      <w:r w:rsidRPr="00E143A8">
        <w:rPr>
          <w:b/>
          <w:bCs/>
          <w:szCs w:val="20"/>
        </w:rPr>
        <w:t>LIGHT S.A.</w:t>
      </w:r>
      <w:r w:rsidR="003732E3" w:rsidRPr="00E143A8">
        <w:rPr>
          <w:b/>
          <w:bCs/>
          <w:szCs w:val="20"/>
        </w:rPr>
        <w:br/>
      </w:r>
      <w:r w:rsidR="00A648C8" w:rsidRPr="00E143A8">
        <w:rPr>
          <w:i/>
          <w:smallCaps w:val="0"/>
          <w:szCs w:val="20"/>
        </w:rPr>
        <w:t xml:space="preserve">como </w:t>
      </w:r>
      <w:r w:rsidRPr="00E143A8">
        <w:rPr>
          <w:i/>
          <w:smallCaps w:val="0"/>
          <w:szCs w:val="20"/>
        </w:rPr>
        <w:t>Fiadora</w:t>
      </w:r>
    </w:p>
    <w:p w14:paraId="54BE1A10" w14:textId="77777777" w:rsidR="007E0EE9" w:rsidRPr="00E143A8" w:rsidRDefault="007E0EE9" w:rsidP="00FC0CD7">
      <w:pPr>
        <w:pStyle w:val="Body"/>
        <w:widowControl w:val="0"/>
        <w:spacing w:before="140" w:after="0"/>
        <w:jc w:val="center"/>
        <w:rPr>
          <w:szCs w:val="20"/>
        </w:rPr>
      </w:pPr>
    </w:p>
    <w:p w14:paraId="1FD0DAFF" w14:textId="77777777" w:rsidR="007E0EE9" w:rsidRPr="00E143A8" w:rsidRDefault="007E0EE9" w:rsidP="00FC0CD7">
      <w:pPr>
        <w:pStyle w:val="Body"/>
        <w:widowControl w:val="0"/>
        <w:spacing w:before="140" w:after="0"/>
        <w:jc w:val="center"/>
        <w:rPr>
          <w:szCs w:val="20"/>
        </w:rPr>
      </w:pPr>
    </w:p>
    <w:p w14:paraId="5DA6914B" w14:textId="36196FBF" w:rsidR="007E0EE9" w:rsidRPr="00E143A8" w:rsidRDefault="00050339" w:rsidP="00FC0CD7">
      <w:pPr>
        <w:pStyle w:val="Body"/>
        <w:widowControl w:val="0"/>
        <w:spacing w:before="140" w:after="0"/>
        <w:jc w:val="center"/>
        <w:rPr>
          <w:szCs w:val="20"/>
        </w:rPr>
      </w:pPr>
      <w:r w:rsidRPr="00E143A8">
        <w:rPr>
          <w:szCs w:val="20"/>
        </w:rPr>
        <w:t>e</w:t>
      </w:r>
    </w:p>
    <w:p w14:paraId="5788E565" w14:textId="77777777" w:rsidR="007E0EE9" w:rsidRPr="00E143A8" w:rsidRDefault="007E0EE9" w:rsidP="00FC0CD7">
      <w:pPr>
        <w:pStyle w:val="Body"/>
        <w:widowControl w:val="0"/>
        <w:spacing w:before="140" w:after="0"/>
        <w:jc w:val="center"/>
        <w:rPr>
          <w:szCs w:val="20"/>
        </w:rPr>
      </w:pPr>
    </w:p>
    <w:p w14:paraId="4390DCF2" w14:textId="6CF9BD33" w:rsidR="00A47505" w:rsidRPr="00E143A8" w:rsidRDefault="00C92734" w:rsidP="00FC0CD7">
      <w:pPr>
        <w:pStyle w:val="Body"/>
        <w:widowControl w:val="0"/>
        <w:spacing w:before="140" w:after="0"/>
        <w:jc w:val="center"/>
        <w:rPr>
          <w:b/>
          <w:bCs/>
          <w:i/>
          <w:szCs w:val="20"/>
        </w:rPr>
      </w:pPr>
      <w:r w:rsidRPr="00C92734">
        <w:rPr>
          <w:b/>
          <w:bCs/>
          <w:szCs w:val="20"/>
        </w:rPr>
        <w:t>SIMPLIFIC PAVARINI DISTRIBUIDORA DE TÍTULOS E VALORES MOBILIÁRIOS LTDA.</w:t>
      </w:r>
      <w:r w:rsidR="005344D1" w:rsidRPr="00E143A8">
        <w:rPr>
          <w:b/>
          <w:bCs/>
          <w:szCs w:val="20"/>
        </w:rPr>
        <w:br/>
      </w:r>
      <w:r w:rsidR="00A47505" w:rsidRPr="00E143A8">
        <w:rPr>
          <w:i/>
          <w:smallCaps w:val="0"/>
          <w:szCs w:val="20"/>
        </w:rPr>
        <w:t>como Agente Fiduciário, representando a comunhão de Debenturistas</w:t>
      </w:r>
    </w:p>
    <w:p w14:paraId="277919DD" w14:textId="77777777" w:rsidR="007E0EE9" w:rsidRPr="00E143A8" w:rsidRDefault="007E0EE9" w:rsidP="00A814FF">
      <w:pPr>
        <w:pStyle w:val="Body"/>
        <w:widowControl w:val="0"/>
        <w:spacing w:before="140" w:after="0"/>
        <w:jc w:val="center"/>
        <w:rPr>
          <w:szCs w:val="20"/>
        </w:rPr>
      </w:pPr>
    </w:p>
    <w:p w14:paraId="7F7F7D06" w14:textId="58EC395A" w:rsidR="00050339" w:rsidRPr="004C165B" w:rsidRDefault="00050339" w:rsidP="00A814FF">
      <w:pPr>
        <w:pStyle w:val="Body"/>
        <w:widowControl w:val="0"/>
        <w:spacing w:before="140" w:after="0"/>
        <w:jc w:val="center"/>
        <w:rPr>
          <w:szCs w:val="20"/>
        </w:rPr>
      </w:pPr>
    </w:p>
    <w:p w14:paraId="79611A5E" w14:textId="1D3D7ED6" w:rsidR="00050339" w:rsidRPr="004C165B" w:rsidRDefault="00050339" w:rsidP="00A814FF">
      <w:pPr>
        <w:pStyle w:val="Body"/>
        <w:widowControl w:val="0"/>
        <w:spacing w:before="140" w:after="0"/>
        <w:jc w:val="center"/>
        <w:rPr>
          <w:szCs w:val="20"/>
        </w:rPr>
      </w:pPr>
    </w:p>
    <w:p w14:paraId="4EC6CC99" w14:textId="77777777" w:rsidR="00A47505" w:rsidRPr="00E143A8" w:rsidRDefault="00A47505" w:rsidP="00A814FF">
      <w:pPr>
        <w:pStyle w:val="Body"/>
        <w:widowControl w:val="0"/>
        <w:spacing w:before="140" w:after="0"/>
        <w:jc w:val="center"/>
        <w:rPr>
          <w:szCs w:val="20"/>
        </w:rPr>
      </w:pPr>
      <w:r w:rsidRPr="00E143A8">
        <w:rPr>
          <w:szCs w:val="20"/>
        </w:rPr>
        <w:t>___________________</w:t>
      </w:r>
    </w:p>
    <w:p w14:paraId="3BA3E991" w14:textId="77777777" w:rsidR="00A47505" w:rsidRPr="00E143A8" w:rsidRDefault="00A47505" w:rsidP="00A814FF">
      <w:pPr>
        <w:pStyle w:val="Body"/>
        <w:widowControl w:val="0"/>
        <w:spacing w:before="140" w:after="0"/>
        <w:jc w:val="center"/>
        <w:rPr>
          <w:szCs w:val="20"/>
        </w:rPr>
      </w:pPr>
      <w:r w:rsidRPr="00E143A8">
        <w:rPr>
          <w:smallCaps w:val="0"/>
          <w:szCs w:val="20"/>
        </w:rPr>
        <w:t>Datado de</w:t>
      </w:r>
    </w:p>
    <w:p w14:paraId="1A442D4E" w14:textId="1912DDF8" w:rsidR="00A47505" w:rsidRPr="00E143A8" w:rsidRDefault="00A648C8" w:rsidP="00A814FF">
      <w:pPr>
        <w:pStyle w:val="Body"/>
        <w:widowControl w:val="0"/>
        <w:spacing w:before="140" w:after="0"/>
        <w:jc w:val="center"/>
        <w:rPr>
          <w:szCs w:val="20"/>
        </w:rPr>
      </w:pPr>
      <w:r w:rsidRPr="00E143A8">
        <w:rPr>
          <w:bCs/>
          <w:smallCaps w:val="0"/>
          <w:szCs w:val="20"/>
          <w:highlight w:val="yellow"/>
        </w:rPr>
        <w:t>[</w:t>
      </w:r>
      <w:r w:rsidRPr="00E143A8">
        <w:rPr>
          <w:bCs/>
          <w:smallCaps w:val="0"/>
          <w:szCs w:val="20"/>
          <w:highlight w:val="yellow"/>
        </w:rPr>
        <w:sym w:font="Symbol" w:char="F0B7"/>
      </w:r>
      <w:r w:rsidRPr="00E143A8">
        <w:rPr>
          <w:bCs/>
          <w:smallCaps w:val="0"/>
          <w:szCs w:val="20"/>
          <w:highlight w:val="yellow"/>
        </w:rPr>
        <w:t>]</w:t>
      </w:r>
      <w:r w:rsidR="000E402B" w:rsidRPr="00E143A8">
        <w:rPr>
          <w:bCs/>
          <w:smallCaps w:val="0"/>
          <w:szCs w:val="20"/>
        </w:rPr>
        <w:t xml:space="preserve"> </w:t>
      </w:r>
      <w:r w:rsidR="00006456" w:rsidRPr="00E143A8">
        <w:rPr>
          <w:bCs/>
          <w:smallCaps w:val="0"/>
          <w:szCs w:val="20"/>
        </w:rPr>
        <w:t xml:space="preserve">de </w:t>
      </w:r>
      <w:r w:rsidRPr="00E143A8">
        <w:rPr>
          <w:bCs/>
          <w:smallCaps w:val="0"/>
          <w:szCs w:val="20"/>
          <w:highlight w:val="yellow"/>
        </w:rPr>
        <w:t>[</w:t>
      </w:r>
      <w:r w:rsidRPr="00E143A8">
        <w:rPr>
          <w:bCs/>
          <w:smallCaps w:val="0"/>
          <w:szCs w:val="20"/>
          <w:highlight w:val="yellow"/>
        </w:rPr>
        <w:sym w:font="Symbol" w:char="F0B7"/>
      </w:r>
      <w:r w:rsidRPr="00E143A8">
        <w:rPr>
          <w:bCs/>
          <w:smallCaps w:val="0"/>
          <w:szCs w:val="20"/>
          <w:highlight w:val="yellow"/>
        </w:rPr>
        <w:t>]</w:t>
      </w:r>
      <w:r w:rsidR="00E9369E" w:rsidRPr="00E143A8">
        <w:rPr>
          <w:smallCaps w:val="0"/>
          <w:szCs w:val="20"/>
        </w:rPr>
        <w:t xml:space="preserve"> </w:t>
      </w:r>
      <w:r w:rsidR="00A47505" w:rsidRPr="00E143A8">
        <w:rPr>
          <w:smallCaps w:val="0"/>
          <w:szCs w:val="20"/>
        </w:rPr>
        <w:t xml:space="preserve">de </w:t>
      </w:r>
      <w:r w:rsidRPr="00E143A8">
        <w:rPr>
          <w:smallCaps w:val="0"/>
          <w:szCs w:val="20"/>
        </w:rPr>
        <w:t>2021</w:t>
      </w:r>
    </w:p>
    <w:p w14:paraId="448AC3B5" w14:textId="77777777" w:rsidR="00A47505" w:rsidRPr="00E143A8" w:rsidRDefault="00A47505" w:rsidP="00A814FF">
      <w:pPr>
        <w:widowControl w:val="0"/>
        <w:autoSpaceDE/>
        <w:autoSpaceDN/>
        <w:adjustRightInd/>
        <w:spacing w:before="140" w:line="290" w:lineRule="auto"/>
        <w:jc w:val="center"/>
        <w:rPr>
          <w:rFonts w:ascii="Arial" w:hAnsi="Arial" w:cs="Arial"/>
          <w:b/>
          <w:smallCaps/>
          <w:color w:val="000000"/>
          <w:sz w:val="20"/>
          <w:szCs w:val="20"/>
        </w:rPr>
      </w:pPr>
      <w:r w:rsidRPr="00E143A8">
        <w:rPr>
          <w:rFonts w:ascii="Arial" w:hAnsi="Arial" w:cs="Arial"/>
          <w:sz w:val="20"/>
          <w:szCs w:val="20"/>
        </w:rPr>
        <w:t>___________________</w:t>
      </w:r>
    </w:p>
    <w:p w14:paraId="1A82BD57" w14:textId="77777777" w:rsidR="00A47505" w:rsidRPr="00E143A8" w:rsidRDefault="00A47505" w:rsidP="00A814FF">
      <w:pPr>
        <w:widowControl w:val="0"/>
        <w:autoSpaceDE/>
        <w:autoSpaceDN/>
        <w:adjustRightInd/>
        <w:spacing w:before="140" w:line="290" w:lineRule="auto"/>
        <w:rPr>
          <w:rFonts w:ascii="Arial" w:hAnsi="Arial" w:cs="Arial"/>
          <w:b/>
          <w:smallCaps/>
          <w:color w:val="000000"/>
          <w:sz w:val="20"/>
          <w:szCs w:val="20"/>
        </w:rPr>
      </w:pPr>
      <w:r w:rsidRPr="00E143A8">
        <w:rPr>
          <w:rFonts w:ascii="Arial" w:hAnsi="Arial" w:cs="Arial"/>
          <w:b/>
          <w:smallCaps/>
          <w:color w:val="000000"/>
          <w:sz w:val="20"/>
          <w:szCs w:val="20"/>
        </w:rPr>
        <w:br w:type="page"/>
      </w:r>
    </w:p>
    <w:p w14:paraId="24A66A21" w14:textId="52834D51" w:rsidR="00A45162" w:rsidRPr="00653684" w:rsidRDefault="00A45162" w:rsidP="00A814FF">
      <w:pPr>
        <w:pStyle w:val="Heading"/>
        <w:widowControl w:val="0"/>
        <w:spacing w:before="140" w:after="0"/>
        <w:rPr>
          <w:sz w:val="20"/>
        </w:rPr>
      </w:pPr>
      <w:r w:rsidRPr="00653684">
        <w:rPr>
          <w:sz w:val="20"/>
        </w:rPr>
        <w:lastRenderedPageBreak/>
        <w:t xml:space="preserve">ESCRITURA PARTICULAR DA </w:t>
      </w:r>
      <w:r w:rsidR="00A648C8" w:rsidRPr="00653684">
        <w:rPr>
          <w:sz w:val="20"/>
        </w:rPr>
        <w:t>22</w:t>
      </w:r>
      <w:r w:rsidR="00796328" w:rsidRPr="00653684">
        <w:rPr>
          <w:sz w:val="20"/>
        </w:rPr>
        <w:t>ª</w:t>
      </w:r>
      <w:r w:rsidR="00A648C8" w:rsidRPr="00653684">
        <w:rPr>
          <w:sz w:val="20"/>
        </w:rPr>
        <w:t xml:space="preserve"> </w:t>
      </w:r>
      <w:r w:rsidRPr="00653684">
        <w:rPr>
          <w:sz w:val="20"/>
        </w:rPr>
        <w:t xml:space="preserve">EMISSÃO DE DEBÊNTURES SIMPLES, NÃO CONVERSÍVEIS EM AÇÕES, EM </w:t>
      </w:r>
      <w:r w:rsidR="00A648C8" w:rsidRPr="00653684">
        <w:rPr>
          <w:sz w:val="20"/>
        </w:rPr>
        <w:t>SÉRIE ÚNICA</w:t>
      </w:r>
      <w:r w:rsidRPr="00653684">
        <w:rPr>
          <w:sz w:val="20"/>
        </w:rPr>
        <w:t>, DA ESPÉCIE QUIROGRAFÁRIA, COM GARANTIA FIDEJUSSÓRIA</w:t>
      </w:r>
      <w:r w:rsidR="00D87809" w:rsidRPr="00653684">
        <w:rPr>
          <w:sz w:val="20"/>
        </w:rPr>
        <w:t xml:space="preserve"> ADICIONAL</w:t>
      </w:r>
      <w:r w:rsidRPr="00653684">
        <w:rPr>
          <w:sz w:val="20"/>
        </w:rPr>
        <w:t>, PARA DISTRIBUIÇÃO PÚBLICA, DA LIGHT SERVIÇOS DE ELETRICIDADE S.A.</w:t>
      </w:r>
    </w:p>
    <w:p w14:paraId="4B5D8A75" w14:textId="77777777" w:rsidR="00A45162" w:rsidRPr="00E143A8" w:rsidRDefault="00A45162" w:rsidP="00A814FF">
      <w:pPr>
        <w:pStyle w:val="Body"/>
        <w:widowControl w:val="0"/>
        <w:spacing w:before="140" w:after="0"/>
        <w:rPr>
          <w:szCs w:val="20"/>
        </w:rPr>
      </w:pPr>
      <w:bookmarkStart w:id="1" w:name="_DV_M4"/>
      <w:bookmarkEnd w:id="1"/>
      <w:r w:rsidRPr="00E143A8">
        <w:rPr>
          <w:smallCaps w:val="0"/>
          <w:szCs w:val="20"/>
        </w:rPr>
        <w:t>Pelo presente instrumento particular, as partes abaixo qualificadas (“</w:t>
      </w:r>
      <w:r w:rsidRPr="00E143A8">
        <w:rPr>
          <w:b/>
          <w:bCs/>
          <w:smallCaps w:val="0"/>
          <w:szCs w:val="20"/>
        </w:rPr>
        <w:t>Partes</w:t>
      </w:r>
      <w:r w:rsidRPr="00E143A8">
        <w:rPr>
          <w:smallCaps w:val="0"/>
          <w:szCs w:val="20"/>
        </w:rPr>
        <w:t>”):</w:t>
      </w:r>
    </w:p>
    <w:p w14:paraId="2A4D86C5" w14:textId="5C18D7C1" w:rsidR="00A45162" w:rsidRPr="00E143A8" w:rsidRDefault="00A45162" w:rsidP="00A814FF">
      <w:pPr>
        <w:pStyle w:val="Parties"/>
        <w:widowControl w:val="0"/>
        <w:spacing w:before="140" w:after="0"/>
        <w:rPr>
          <w:szCs w:val="20"/>
        </w:rPr>
      </w:pPr>
      <w:bookmarkStart w:id="2" w:name="_DV_M5"/>
      <w:bookmarkEnd w:id="2"/>
      <w:r w:rsidRPr="00E143A8">
        <w:rPr>
          <w:b/>
          <w:smallCaps/>
          <w:szCs w:val="20"/>
        </w:rPr>
        <w:t xml:space="preserve">LIGHT SERVIÇOS DE </w:t>
      </w:r>
      <w:r w:rsidRPr="00653684">
        <w:rPr>
          <w:b/>
        </w:rPr>
        <w:t>ELETRICIDADE S.A.</w:t>
      </w:r>
      <w:r w:rsidRPr="00E143A8">
        <w:rPr>
          <w:szCs w:val="20"/>
        </w:rPr>
        <w:t>, sociedade por ações com registro de companhia aberta na CVM</w:t>
      </w:r>
      <w:r w:rsidR="00E67DD4" w:rsidRPr="00E143A8">
        <w:rPr>
          <w:szCs w:val="20"/>
        </w:rPr>
        <w:t xml:space="preserve"> como categoria </w:t>
      </w:r>
      <w:r w:rsidR="00A466E9" w:rsidRPr="00E143A8">
        <w:rPr>
          <w:szCs w:val="20"/>
        </w:rPr>
        <w:t>B</w:t>
      </w:r>
      <w:r w:rsidRPr="00E143A8">
        <w:rPr>
          <w:szCs w:val="20"/>
        </w:rPr>
        <w:t xml:space="preserve">, com sede na Cidade do Rio de Janeiro, Estado do Rio de Janeiro, na Avenida Marechal Floriano, nº 168, Centro, CEP 20080-002, inscrita no </w:t>
      </w:r>
      <w:r w:rsidR="00D764DE" w:rsidRPr="00E143A8">
        <w:rPr>
          <w:szCs w:val="20"/>
        </w:rPr>
        <w:t>CNPJ/ME</w:t>
      </w:r>
      <w:r w:rsidRPr="00E143A8">
        <w:rPr>
          <w:szCs w:val="20"/>
        </w:rPr>
        <w:t xml:space="preserve"> sob o nº </w:t>
      </w:r>
      <w:bookmarkStart w:id="3" w:name="_Hlk66108938"/>
      <w:r w:rsidRPr="00E143A8">
        <w:rPr>
          <w:szCs w:val="20"/>
        </w:rPr>
        <w:t>60.444.437/0001-46</w:t>
      </w:r>
      <w:bookmarkEnd w:id="3"/>
      <w:r w:rsidRPr="00E143A8">
        <w:rPr>
          <w:szCs w:val="20"/>
        </w:rPr>
        <w:t>, neste ato representada na forma de seu Estatuto Social (“</w:t>
      </w:r>
      <w:r w:rsidRPr="00E143A8">
        <w:rPr>
          <w:b/>
          <w:szCs w:val="20"/>
        </w:rPr>
        <w:t>Emissora</w:t>
      </w:r>
      <w:r w:rsidRPr="00E143A8">
        <w:rPr>
          <w:szCs w:val="20"/>
        </w:rPr>
        <w:t>”); e</w:t>
      </w:r>
    </w:p>
    <w:p w14:paraId="2E4D98A3" w14:textId="460EA853" w:rsidR="00A45162" w:rsidRPr="00E143A8" w:rsidRDefault="00A23761" w:rsidP="00A814FF">
      <w:pPr>
        <w:pStyle w:val="Parties"/>
        <w:widowControl w:val="0"/>
        <w:spacing w:before="140" w:after="0"/>
        <w:rPr>
          <w:szCs w:val="20"/>
        </w:rPr>
      </w:pPr>
      <w:bookmarkStart w:id="4" w:name="_DV_M7"/>
      <w:bookmarkEnd w:id="4"/>
      <w:r w:rsidRPr="00E143A8">
        <w:rPr>
          <w:b/>
          <w:szCs w:val="20"/>
        </w:rPr>
        <w:t>SIMPLI</w:t>
      </w:r>
      <w:r w:rsidRPr="000719FA">
        <w:rPr>
          <w:b/>
          <w:szCs w:val="20"/>
        </w:rPr>
        <w:t>FIC PAVARINI DISTRIBUIDORA DE TÍTULOS E VALORES MOBILIÁRIOS LTDA.</w:t>
      </w:r>
      <w:r w:rsidRPr="000719FA">
        <w:rPr>
          <w:szCs w:val="20"/>
        </w:rPr>
        <w:t xml:space="preserve">, com sede na Cidade do Rio de Janeiro, Estado do Rio de Janeiro, na Rua Sete de Setembro, n.º 99, 24º andar, CEP 20050-005, inscrita no </w:t>
      </w:r>
      <w:r w:rsidR="00DA7CD7" w:rsidRPr="000719FA">
        <w:rPr>
          <w:szCs w:val="20"/>
        </w:rPr>
        <w:t>CNPJ/</w:t>
      </w:r>
      <w:r w:rsidR="000B5B17" w:rsidRPr="00E143A8">
        <w:rPr>
          <w:szCs w:val="20"/>
        </w:rPr>
        <w:t xml:space="preserve">ME </w:t>
      </w:r>
      <w:r w:rsidRPr="00E143A8">
        <w:rPr>
          <w:szCs w:val="20"/>
        </w:rPr>
        <w:t>sob o n.º 15.227.9</w:t>
      </w:r>
      <w:r w:rsidRPr="000719FA">
        <w:rPr>
          <w:szCs w:val="20"/>
        </w:rPr>
        <w:t>94/0001-50</w:t>
      </w:r>
      <w:r w:rsidR="00D04521" w:rsidRPr="00E143A8">
        <w:rPr>
          <w:szCs w:val="20"/>
        </w:rPr>
        <w:t xml:space="preserve">, </w:t>
      </w:r>
      <w:r w:rsidR="00A45162" w:rsidRPr="00E143A8">
        <w:rPr>
          <w:szCs w:val="20"/>
        </w:rPr>
        <w:t>representando os Debenturistas adquirentes das Debêntures objeto da presente emissão, neste ato representada na forma de seu Estatuto Social</w:t>
      </w:r>
      <w:r w:rsidR="006325C7" w:rsidRPr="00E143A8">
        <w:rPr>
          <w:szCs w:val="20"/>
        </w:rPr>
        <w:t xml:space="preserve"> </w:t>
      </w:r>
      <w:r w:rsidR="00A45162" w:rsidRPr="00E143A8">
        <w:rPr>
          <w:szCs w:val="20"/>
        </w:rPr>
        <w:t>(“</w:t>
      </w:r>
      <w:r w:rsidR="00A45162" w:rsidRPr="00E143A8">
        <w:rPr>
          <w:b/>
          <w:bCs/>
          <w:szCs w:val="20"/>
        </w:rPr>
        <w:t>Agente Fiduciário</w:t>
      </w:r>
      <w:r w:rsidR="00A45162" w:rsidRPr="00E143A8">
        <w:rPr>
          <w:szCs w:val="20"/>
        </w:rPr>
        <w:t>”);</w:t>
      </w:r>
      <w:r w:rsidR="0044528D" w:rsidRPr="00E143A8">
        <w:rPr>
          <w:szCs w:val="20"/>
        </w:rPr>
        <w:t xml:space="preserve"> </w:t>
      </w:r>
    </w:p>
    <w:p w14:paraId="0CBB0897" w14:textId="793CD574" w:rsidR="00A45162" w:rsidRPr="00E143A8" w:rsidRDefault="00A45162" w:rsidP="00A814FF">
      <w:pPr>
        <w:pStyle w:val="Body"/>
        <w:widowControl w:val="0"/>
        <w:spacing w:before="140" w:after="0"/>
        <w:rPr>
          <w:szCs w:val="20"/>
        </w:rPr>
      </w:pPr>
      <w:r w:rsidRPr="00E143A8">
        <w:rPr>
          <w:smallCaps w:val="0"/>
          <w:szCs w:val="20"/>
        </w:rPr>
        <w:t>E, na condição de fiadora:</w:t>
      </w:r>
    </w:p>
    <w:p w14:paraId="3F67EEBA" w14:textId="2DB9A746" w:rsidR="00A45162" w:rsidRPr="004C165B" w:rsidRDefault="00A45162" w:rsidP="00A814FF">
      <w:pPr>
        <w:pStyle w:val="Parties"/>
        <w:widowControl w:val="0"/>
        <w:spacing w:before="140" w:after="0"/>
        <w:rPr>
          <w:szCs w:val="20"/>
        </w:rPr>
      </w:pPr>
      <w:r w:rsidRPr="00E143A8">
        <w:rPr>
          <w:b/>
          <w:szCs w:val="20"/>
        </w:rPr>
        <w:t xml:space="preserve">LIGHT S.A., </w:t>
      </w:r>
      <w:r w:rsidRPr="004C165B">
        <w:rPr>
          <w:szCs w:val="20"/>
        </w:rPr>
        <w:t xml:space="preserve">sociedade </w:t>
      </w:r>
      <w:r w:rsidR="00A466E9" w:rsidRPr="004C165B">
        <w:rPr>
          <w:szCs w:val="20"/>
        </w:rPr>
        <w:t xml:space="preserve">por ações com registro de companhia aberta na CVM como categoria A, </w:t>
      </w:r>
      <w:r w:rsidRPr="004C165B">
        <w:rPr>
          <w:szCs w:val="20"/>
        </w:rPr>
        <w:t xml:space="preserve">com sede na Cidade do Rio de Janeiro, Estado do Rio de Janeiro, na Avenida Marechal Floriano, nº 168, parte, 2º andar, Corredor A, Centro, CEP </w:t>
      </w:r>
      <w:r w:rsidRPr="004C165B">
        <w:rPr>
          <w:bCs/>
          <w:szCs w:val="20"/>
        </w:rPr>
        <w:t xml:space="preserve">20080-002, </w:t>
      </w:r>
      <w:r w:rsidRPr="004C165B">
        <w:rPr>
          <w:szCs w:val="20"/>
        </w:rPr>
        <w:t>inscrita no CNPJ/</w:t>
      </w:r>
      <w:r w:rsidR="000B5B17" w:rsidRPr="00E143A8">
        <w:rPr>
          <w:szCs w:val="20"/>
        </w:rPr>
        <w:t xml:space="preserve">ME </w:t>
      </w:r>
      <w:r w:rsidRPr="00E143A8">
        <w:rPr>
          <w:szCs w:val="20"/>
        </w:rPr>
        <w:t>sob o nº 03.378.521/0001-75, neste ato representada na forma de seu Estatuto Social (“</w:t>
      </w:r>
      <w:r w:rsidRPr="00E143A8">
        <w:rPr>
          <w:b/>
          <w:bCs/>
          <w:szCs w:val="20"/>
        </w:rPr>
        <w:t>Fiadora</w:t>
      </w:r>
      <w:r w:rsidRPr="004C165B">
        <w:rPr>
          <w:szCs w:val="20"/>
        </w:rPr>
        <w:t>”);</w:t>
      </w:r>
    </w:p>
    <w:p w14:paraId="183DB15F" w14:textId="32F5D2BE" w:rsidR="00A45162" w:rsidRPr="00E143A8" w:rsidRDefault="00A45162" w:rsidP="00A814FF">
      <w:pPr>
        <w:pStyle w:val="Body"/>
        <w:widowControl w:val="0"/>
        <w:spacing w:before="140" w:after="0"/>
        <w:rPr>
          <w:szCs w:val="20"/>
        </w:rPr>
      </w:pPr>
      <w:bookmarkStart w:id="5" w:name="_DV_M9"/>
      <w:bookmarkEnd w:id="5"/>
      <w:r w:rsidRPr="00E143A8">
        <w:rPr>
          <w:b/>
          <w:bCs/>
          <w:smallCaps w:val="0"/>
          <w:szCs w:val="20"/>
        </w:rPr>
        <w:t>RESOLVEM</w:t>
      </w:r>
      <w:r w:rsidRPr="00E143A8">
        <w:rPr>
          <w:smallCaps w:val="0"/>
          <w:szCs w:val="20"/>
        </w:rPr>
        <w:t xml:space="preserve"> celebrar a presente “</w:t>
      </w:r>
      <w:r w:rsidRPr="00E143A8">
        <w:rPr>
          <w:i/>
          <w:iCs/>
          <w:smallCaps w:val="0"/>
          <w:szCs w:val="20"/>
        </w:rPr>
        <w:t xml:space="preserve">Escritura Particular da </w:t>
      </w:r>
      <w:r w:rsidR="000B5B17" w:rsidRPr="00E143A8">
        <w:rPr>
          <w:i/>
          <w:iCs/>
          <w:smallCaps w:val="0"/>
          <w:szCs w:val="20"/>
        </w:rPr>
        <w:t xml:space="preserve">22ª </w:t>
      </w:r>
      <w:r w:rsidRPr="00E143A8">
        <w:rPr>
          <w:i/>
          <w:iCs/>
          <w:smallCaps w:val="0"/>
          <w:szCs w:val="20"/>
        </w:rPr>
        <w:t>Emissão de Debêntures Simples, Não Conversíveis em Ações,</w:t>
      </w:r>
      <w:r w:rsidRPr="00E143A8">
        <w:rPr>
          <w:b/>
          <w:i/>
          <w:iCs/>
          <w:smallCaps w:val="0"/>
          <w:szCs w:val="20"/>
        </w:rPr>
        <w:t xml:space="preserve"> </w:t>
      </w:r>
      <w:r w:rsidRPr="00E143A8">
        <w:rPr>
          <w:i/>
          <w:iCs/>
          <w:smallCaps w:val="0"/>
          <w:szCs w:val="20"/>
        </w:rPr>
        <w:t xml:space="preserve">em </w:t>
      </w:r>
      <w:r w:rsidR="000B5B17" w:rsidRPr="00E143A8">
        <w:rPr>
          <w:i/>
          <w:iCs/>
          <w:smallCaps w:val="0"/>
          <w:szCs w:val="20"/>
        </w:rPr>
        <w:t>Série Única</w:t>
      </w:r>
      <w:r w:rsidRPr="00E143A8">
        <w:rPr>
          <w:i/>
          <w:iCs/>
          <w:smallCaps w:val="0"/>
          <w:szCs w:val="20"/>
        </w:rPr>
        <w:t>, da Espécie Quirografária, com Garantia Fidejussória</w:t>
      </w:r>
      <w:r w:rsidR="00E67DD4" w:rsidRPr="00E143A8">
        <w:rPr>
          <w:i/>
          <w:iCs/>
          <w:smallCaps w:val="0"/>
          <w:szCs w:val="20"/>
        </w:rPr>
        <w:t xml:space="preserve"> Adicional</w:t>
      </w:r>
      <w:r w:rsidRPr="00E143A8">
        <w:rPr>
          <w:i/>
          <w:iCs/>
          <w:smallCaps w:val="0"/>
          <w:szCs w:val="20"/>
        </w:rPr>
        <w:t>, para Distribuição Pública, da Light Serviços de Eletricidade S.A.</w:t>
      </w:r>
      <w:r w:rsidRPr="00E143A8">
        <w:rPr>
          <w:smallCaps w:val="0"/>
          <w:szCs w:val="20"/>
        </w:rPr>
        <w:t>”, mediante as seguintes cláusulas e condições:</w:t>
      </w:r>
      <w:bookmarkStart w:id="6" w:name="_DV_M13"/>
      <w:bookmarkStart w:id="7" w:name="_Toc294015798"/>
      <w:bookmarkStart w:id="8" w:name="_Toc499990313"/>
      <w:bookmarkEnd w:id="6"/>
      <w:r w:rsidR="00FC3203" w:rsidRPr="00E143A8">
        <w:rPr>
          <w:smallCaps w:val="0"/>
          <w:szCs w:val="20"/>
        </w:rPr>
        <w:t xml:space="preserve"> </w:t>
      </w:r>
    </w:p>
    <w:p w14:paraId="1AD116B3" w14:textId="1BA28497" w:rsidR="00A45162" w:rsidRPr="00653684" w:rsidRDefault="00A45162" w:rsidP="00A814FF">
      <w:pPr>
        <w:pStyle w:val="Level1"/>
        <w:keepNext w:val="0"/>
        <w:widowControl w:val="0"/>
        <w:spacing w:before="140" w:after="0"/>
        <w:rPr>
          <w:sz w:val="20"/>
        </w:rPr>
      </w:pPr>
      <w:bookmarkStart w:id="9" w:name="_Toc312057159"/>
      <w:r w:rsidRPr="00653684">
        <w:rPr>
          <w:sz w:val="20"/>
        </w:rPr>
        <w:t>TERMOS DEFINIDOS</w:t>
      </w:r>
      <w:bookmarkEnd w:id="7"/>
      <w:bookmarkEnd w:id="9"/>
    </w:p>
    <w:p w14:paraId="0E0D8FA6" w14:textId="5F15DAD1" w:rsidR="004566DC" w:rsidRPr="00E143A8" w:rsidRDefault="00A45162" w:rsidP="00A814FF">
      <w:pPr>
        <w:pStyle w:val="Level2"/>
        <w:widowControl w:val="0"/>
        <w:spacing w:before="140" w:after="0"/>
        <w:rPr>
          <w:rFonts w:cs="Arial"/>
          <w:szCs w:val="20"/>
        </w:rPr>
      </w:pPr>
      <w:r w:rsidRPr="00E143A8">
        <w:rPr>
          <w:rFonts w:cs="Arial"/>
          <w:szCs w:val="20"/>
        </w:rPr>
        <w:t>Os termos definidos e expressões adotadas nesta Escritura, iniciados em letras maiúsculas, no singular ou no plural, terão o significado a eles a seguir atribuído:</w:t>
      </w:r>
    </w:p>
    <w:p w14:paraId="2497E5BB" w14:textId="64787238" w:rsidR="007B2178" w:rsidRPr="00E143A8" w:rsidRDefault="007B2178" w:rsidP="00A814FF">
      <w:pPr>
        <w:pStyle w:val="Level2"/>
        <w:widowControl w:val="0"/>
        <w:spacing w:before="140" w:after="0"/>
        <w:rPr>
          <w:rFonts w:cs="Arial"/>
          <w:szCs w:val="20"/>
        </w:rPr>
      </w:pPr>
    </w:p>
    <w:tbl>
      <w:tblPr>
        <w:tblW w:w="9151" w:type="dxa"/>
        <w:tblInd w:w="70" w:type="dxa"/>
        <w:tblLayout w:type="fixed"/>
        <w:tblCellMar>
          <w:left w:w="70" w:type="dxa"/>
          <w:right w:w="70" w:type="dxa"/>
        </w:tblCellMar>
        <w:tblLook w:val="0000" w:firstRow="0" w:lastRow="0" w:firstColumn="0" w:lastColumn="0" w:noHBand="0" w:noVBand="0"/>
      </w:tblPr>
      <w:tblGrid>
        <w:gridCol w:w="3616"/>
        <w:gridCol w:w="5535"/>
      </w:tblGrid>
      <w:tr w:rsidR="00E414ED" w:rsidRPr="004C165B" w14:paraId="0485A9D0" w14:textId="77777777" w:rsidTr="00653684">
        <w:tc>
          <w:tcPr>
            <w:tcW w:w="3616" w:type="dxa"/>
          </w:tcPr>
          <w:p w14:paraId="42354756" w14:textId="77777777" w:rsidR="00A45162" w:rsidRPr="000A2204" w:rsidRDefault="00603316" w:rsidP="00A814FF">
            <w:pPr>
              <w:pStyle w:val="Body"/>
              <w:widowControl w:val="0"/>
              <w:spacing w:before="140" w:after="0"/>
              <w:jc w:val="left"/>
              <w:rPr>
                <w:b/>
                <w:smallCaps w:val="0"/>
              </w:rPr>
            </w:pPr>
            <w:r w:rsidRPr="000A2204">
              <w:rPr>
                <w:b/>
                <w:bCs/>
                <w:smallCaps w:val="0"/>
                <w:szCs w:val="20"/>
              </w:rPr>
              <w:t>Aditamento</w:t>
            </w:r>
          </w:p>
        </w:tc>
        <w:tc>
          <w:tcPr>
            <w:tcW w:w="5535" w:type="dxa"/>
          </w:tcPr>
          <w:p w14:paraId="11D3C6FE" w14:textId="3EEAF0F1" w:rsidR="004B52FA" w:rsidRPr="000A2204" w:rsidRDefault="00603316" w:rsidP="00FC0CD7">
            <w:pPr>
              <w:pStyle w:val="Body"/>
              <w:widowControl w:val="0"/>
              <w:spacing w:before="140" w:after="0"/>
              <w:rPr>
                <w:smallCaps w:val="0"/>
              </w:rPr>
            </w:pPr>
            <w:r w:rsidRPr="000A2204">
              <w:rPr>
                <w:smallCaps w:val="0"/>
                <w:lang w:val="x-none"/>
              </w:rPr>
              <w:t>Tem a definição prevista na Cláusula</w:t>
            </w:r>
            <w:r w:rsidR="00945FD3">
              <w:rPr>
                <w:smallCaps w:val="0"/>
              </w:rPr>
              <w:t xml:space="preserve"> </w:t>
            </w:r>
            <w:r w:rsidR="00945FD3">
              <w:rPr>
                <w:smallCaps w:val="0"/>
              </w:rPr>
              <w:fldChar w:fldCharType="begin"/>
            </w:r>
            <w:r w:rsidR="00945FD3">
              <w:rPr>
                <w:smallCaps w:val="0"/>
              </w:rPr>
              <w:instrText xml:space="preserve"> REF _Ref66120683 \r \h </w:instrText>
            </w:r>
            <w:r w:rsidR="00945FD3">
              <w:rPr>
                <w:smallCaps w:val="0"/>
              </w:rPr>
            </w:r>
            <w:r w:rsidR="00945FD3">
              <w:rPr>
                <w:smallCaps w:val="0"/>
              </w:rPr>
              <w:fldChar w:fldCharType="separate"/>
            </w:r>
            <w:r w:rsidR="00F24B0C">
              <w:rPr>
                <w:smallCaps w:val="0"/>
              </w:rPr>
              <w:t>6.1.2</w:t>
            </w:r>
            <w:r w:rsidR="00945FD3">
              <w:rPr>
                <w:smallCaps w:val="0"/>
              </w:rPr>
              <w:fldChar w:fldCharType="end"/>
            </w:r>
            <w:r w:rsidR="00945FD3">
              <w:rPr>
                <w:smallCaps w:val="0"/>
              </w:rPr>
              <w:t xml:space="preserve"> </w:t>
            </w:r>
            <w:r w:rsidRPr="000A2204">
              <w:rPr>
                <w:smallCaps w:val="0"/>
                <w:lang w:val="x-none"/>
              </w:rPr>
              <w:t>desta Escritura.</w:t>
            </w:r>
          </w:p>
        </w:tc>
      </w:tr>
      <w:tr w:rsidR="00E414ED" w:rsidRPr="004C165B" w14:paraId="51D2CFAC" w14:textId="77777777" w:rsidTr="00653684">
        <w:tc>
          <w:tcPr>
            <w:tcW w:w="3616" w:type="dxa"/>
          </w:tcPr>
          <w:p w14:paraId="4C200437" w14:textId="42E6D6EE" w:rsidR="00603316" w:rsidRPr="000A2204" w:rsidRDefault="00603316" w:rsidP="00A814FF">
            <w:pPr>
              <w:pStyle w:val="Body"/>
              <w:widowControl w:val="0"/>
              <w:spacing w:before="140" w:after="0"/>
              <w:jc w:val="left"/>
              <w:rPr>
                <w:b/>
                <w:smallCaps w:val="0"/>
              </w:rPr>
            </w:pPr>
            <w:r w:rsidRPr="000A2204">
              <w:rPr>
                <w:b/>
                <w:bCs/>
                <w:smallCaps w:val="0"/>
                <w:szCs w:val="20"/>
              </w:rPr>
              <w:t>AGD ou Assembleia Geral de Debenturistas</w:t>
            </w:r>
          </w:p>
        </w:tc>
        <w:tc>
          <w:tcPr>
            <w:tcW w:w="5535" w:type="dxa"/>
          </w:tcPr>
          <w:p w14:paraId="75657F55" w14:textId="649764D9" w:rsidR="00603316" w:rsidRPr="000A2204" w:rsidRDefault="00603316" w:rsidP="00A814FF">
            <w:pPr>
              <w:pStyle w:val="Body"/>
              <w:widowControl w:val="0"/>
              <w:spacing w:before="140" w:after="0"/>
              <w:rPr>
                <w:smallCaps w:val="0"/>
                <w:lang w:val="x-none"/>
              </w:rPr>
            </w:pPr>
            <w:r w:rsidRPr="000A2204">
              <w:rPr>
                <w:smallCaps w:val="0"/>
                <w:lang w:val="x-none"/>
              </w:rPr>
              <w:t>Assembleia Geral de Debenturistas.</w:t>
            </w:r>
          </w:p>
        </w:tc>
      </w:tr>
      <w:tr w:rsidR="00E414ED" w:rsidRPr="004C165B" w14:paraId="16FDF37D" w14:textId="77777777" w:rsidTr="00653684">
        <w:trPr>
          <w:trHeight w:val="580"/>
        </w:trPr>
        <w:tc>
          <w:tcPr>
            <w:tcW w:w="3616" w:type="dxa"/>
          </w:tcPr>
          <w:p w14:paraId="1F75EAB4" w14:textId="77777777" w:rsidR="00603316" w:rsidRPr="000A2204" w:rsidRDefault="00603316" w:rsidP="00A814FF">
            <w:pPr>
              <w:pStyle w:val="Body"/>
              <w:widowControl w:val="0"/>
              <w:spacing w:before="140" w:after="0"/>
              <w:jc w:val="left"/>
              <w:rPr>
                <w:b/>
                <w:smallCaps w:val="0"/>
              </w:rPr>
            </w:pPr>
            <w:r w:rsidRPr="000A2204">
              <w:rPr>
                <w:b/>
                <w:bCs/>
                <w:smallCaps w:val="0"/>
                <w:szCs w:val="20"/>
              </w:rPr>
              <w:t>Agente Fiduciário</w:t>
            </w:r>
          </w:p>
        </w:tc>
        <w:tc>
          <w:tcPr>
            <w:tcW w:w="5535" w:type="dxa"/>
          </w:tcPr>
          <w:p w14:paraId="3619CDEE" w14:textId="33CD14AD" w:rsidR="00603316" w:rsidRPr="000A2204" w:rsidRDefault="00A23761" w:rsidP="00A814FF">
            <w:pPr>
              <w:pStyle w:val="Body"/>
              <w:widowControl w:val="0"/>
              <w:spacing w:before="140" w:after="0"/>
              <w:rPr>
                <w:smallCaps w:val="0"/>
                <w:lang w:val="x-none"/>
              </w:rPr>
            </w:pPr>
            <w:r w:rsidRPr="000A2204">
              <w:rPr>
                <w:smallCaps w:val="0"/>
                <w:szCs w:val="20"/>
                <w:lang w:val="x-none" w:eastAsia="x-none"/>
              </w:rPr>
              <w:t>Simplific Pavarini Distribuidora de Títulos e Valores Mobiliários Ltda.</w:t>
            </w:r>
            <w:r w:rsidR="00603316" w:rsidRPr="000A2204">
              <w:rPr>
                <w:smallCaps w:val="0"/>
                <w:szCs w:val="20"/>
                <w:lang w:val="x-none" w:eastAsia="x-none"/>
              </w:rPr>
              <w:t xml:space="preserve"> </w:t>
            </w:r>
          </w:p>
        </w:tc>
      </w:tr>
      <w:tr w:rsidR="00E414ED" w:rsidRPr="004C165B" w14:paraId="3A6BE04C" w14:textId="77777777" w:rsidTr="00653684">
        <w:trPr>
          <w:trHeight w:val="580"/>
        </w:trPr>
        <w:tc>
          <w:tcPr>
            <w:tcW w:w="3616" w:type="dxa"/>
          </w:tcPr>
          <w:p w14:paraId="2772B597" w14:textId="77777777" w:rsidR="00603316" w:rsidRPr="000A2204" w:rsidRDefault="00603316" w:rsidP="00A814FF">
            <w:pPr>
              <w:pStyle w:val="Body"/>
              <w:widowControl w:val="0"/>
              <w:spacing w:before="140" w:after="0"/>
              <w:jc w:val="left"/>
              <w:rPr>
                <w:b/>
                <w:smallCaps w:val="0"/>
              </w:rPr>
            </w:pPr>
            <w:r w:rsidRPr="000A2204">
              <w:rPr>
                <w:b/>
                <w:bCs/>
                <w:smallCaps w:val="0"/>
                <w:szCs w:val="20"/>
              </w:rPr>
              <w:t>Agência de Rating</w:t>
            </w:r>
          </w:p>
        </w:tc>
        <w:tc>
          <w:tcPr>
            <w:tcW w:w="5535" w:type="dxa"/>
          </w:tcPr>
          <w:p w14:paraId="69714B8A" w14:textId="2BAE880F" w:rsidR="00603316" w:rsidRPr="000A2204" w:rsidRDefault="00603316" w:rsidP="00A814FF">
            <w:pPr>
              <w:pStyle w:val="Body"/>
              <w:widowControl w:val="0"/>
              <w:spacing w:before="140" w:after="0"/>
              <w:rPr>
                <w:smallCaps w:val="0"/>
                <w:lang w:val="x-none"/>
              </w:rPr>
            </w:pPr>
            <w:r w:rsidRPr="000A2204">
              <w:rPr>
                <w:smallCaps w:val="0"/>
                <w:lang w:val="x-none"/>
              </w:rPr>
              <w:t xml:space="preserve">Tem a definição prevista na Cláusula </w:t>
            </w:r>
            <w:r w:rsidR="00C10DC2" w:rsidRPr="000A2204">
              <w:rPr>
                <w:smallCaps w:val="0"/>
                <w:color w:val="auto"/>
                <w:lang w:val="x-none"/>
              </w:rPr>
              <w:fldChar w:fldCharType="begin"/>
            </w:r>
            <w:r w:rsidR="00C10DC2" w:rsidRPr="000A2204">
              <w:rPr>
                <w:smallCaps w:val="0"/>
                <w:szCs w:val="20"/>
                <w:lang w:val="x-none" w:eastAsia="x-none"/>
              </w:rPr>
              <w:instrText xml:space="preserve"> REF _Ref65836870 \r \h </w:instrText>
            </w:r>
            <w:r w:rsidR="004C165B" w:rsidRPr="000A2204">
              <w:rPr>
                <w:smallCaps w:val="0"/>
                <w:szCs w:val="20"/>
                <w:lang w:val="x-none" w:eastAsia="x-none"/>
              </w:rPr>
              <w:instrText xml:space="preserve"> \* MERGEFORMAT </w:instrText>
            </w:r>
            <w:r w:rsidR="00C10DC2" w:rsidRPr="000A2204">
              <w:rPr>
                <w:smallCaps w:val="0"/>
                <w:color w:val="auto"/>
                <w:lang w:val="x-none"/>
              </w:rPr>
            </w:r>
            <w:r w:rsidR="00C10DC2" w:rsidRPr="000A2204">
              <w:rPr>
                <w:smallCaps w:val="0"/>
                <w:color w:val="auto"/>
                <w:lang w:val="x-none"/>
              </w:rPr>
              <w:fldChar w:fldCharType="separate"/>
            </w:r>
            <w:r w:rsidR="00F24B0C" w:rsidRPr="00F24B0C">
              <w:rPr>
                <w:smallCaps w:val="0"/>
              </w:rPr>
              <w:t>8.1.1</w:t>
            </w:r>
            <w:r w:rsidR="00F24B0C" w:rsidRPr="00F24B0C">
              <w:rPr>
                <w:smallCaps w:val="0"/>
                <w:color w:val="auto"/>
                <w:lang w:val="x-none"/>
              </w:rPr>
              <w:t>(</w:t>
            </w:r>
            <w:proofErr w:type="spellStart"/>
            <w:r w:rsidR="00F24B0C" w:rsidRPr="00F24B0C">
              <w:rPr>
                <w:smallCaps w:val="0"/>
                <w:color w:val="auto"/>
                <w:lang w:val="x-none"/>
              </w:rPr>
              <w:t>xxii</w:t>
            </w:r>
            <w:proofErr w:type="spellEnd"/>
            <w:r w:rsidR="00F24B0C" w:rsidRPr="00F24B0C">
              <w:rPr>
                <w:smallCaps w:val="0"/>
                <w:color w:val="auto"/>
                <w:lang w:val="x-none"/>
              </w:rPr>
              <w:t>)</w:t>
            </w:r>
            <w:r w:rsidR="00C10DC2" w:rsidRPr="000A2204">
              <w:rPr>
                <w:smallCaps w:val="0"/>
                <w:color w:val="auto"/>
                <w:lang w:val="x-none"/>
              </w:rPr>
              <w:fldChar w:fldCharType="end"/>
            </w:r>
            <w:r w:rsidRPr="000A2204">
              <w:rPr>
                <w:smallCaps w:val="0"/>
                <w:lang w:val="x-none"/>
              </w:rPr>
              <w:t xml:space="preserve"> desta Escritura.</w:t>
            </w:r>
          </w:p>
        </w:tc>
      </w:tr>
      <w:tr w:rsidR="00E414ED" w:rsidRPr="004C165B" w14:paraId="235C49B5" w14:textId="77777777" w:rsidTr="00653684">
        <w:tc>
          <w:tcPr>
            <w:tcW w:w="3616" w:type="dxa"/>
          </w:tcPr>
          <w:p w14:paraId="5788A46A" w14:textId="77777777" w:rsidR="00603316" w:rsidRPr="000A2204" w:rsidRDefault="00603316" w:rsidP="00A814FF">
            <w:pPr>
              <w:pStyle w:val="Body"/>
              <w:widowControl w:val="0"/>
              <w:spacing w:before="140" w:after="0"/>
              <w:jc w:val="left"/>
              <w:rPr>
                <w:b/>
                <w:smallCaps w:val="0"/>
              </w:rPr>
            </w:pPr>
            <w:r w:rsidRPr="000A2204">
              <w:rPr>
                <w:b/>
                <w:bCs/>
                <w:smallCaps w:val="0"/>
                <w:szCs w:val="20"/>
              </w:rPr>
              <w:t>ANBIMA</w:t>
            </w:r>
          </w:p>
        </w:tc>
        <w:tc>
          <w:tcPr>
            <w:tcW w:w="5535" w:type="dxa"/>
          </w:tcPr>
          <w:p w14:paraId="33B78B00" w14:textId="3C531CD0" w:rsidR="00603316" w:rsidRPr="000A2204" w:rsidRDefault="00603316" w:rsidP="00A814FF">
            <w:pPr>
              <w:pStyle w:val="Body"/>
              <w:widowControl w:val="0"/>
              <w:spacing w:before="140" w:after="0"/>
              <w:rPr>
                <w:smallCaps w:val="0"/>
                <w:lang w:val="x-none"/>
              </w:rPr>
            </w:pPr>
            <w:r w:rsidRPr="000A2204">
              <w:rPr>
                <w:smallCaps w:val="0"/>
                <w:lang w:val="x-none"/>
              </w:rPr>
              <w:t>ANBIMA - Associação Brasileira das Entidades dos Mercados Financeiro e de Capitais.</w:t>
            </w:r>
          </w:p>
        </w:tc>
      </w:tr>
      <w:tr w:rsidR="00E414ED" w:rsidRPr="004C165B" w14:paraId="08209029" w14:textId="77777777" w:rsidTr="00653684">
        <w:tc>
          <w:tcPr>
            <w:tcW w:w="3616" w:type="dxa"/>
          </w:tcPr>
          <w:p w14:paraId="1D50EEEF" w14:textId="64473B66" w:rsidR="00DA7CD7" w:rsidRPr="000A2204" w:rsidRDefault="00DA7CD7" w:rsidP="00A814FF">
            <w:pPr>
              <w:pStyle w:val="Body"/>
              <w:widowControl w:val="0"/>
              <w:spacing w:before="140" w:after="0"/>
              <w:jc w:val="left"/>
              <w:rPr>
                <w:b/>
                <w:smallCaps w:val="0"/>
              </w:rPr>
            </w:pPr>
            <w:r w:rsidRPr="000A2204">
              <w:rPr>
                <w:b/>
                <w:bCs/>
                <w:smallCaps w:val="0"/>
                <w:szCs w:val="20"/>
              </w:rPr>
              <w:lastRenderedPageBreak/>
              <w:t>ANEEL</w:t>
            </w:r>
          </w:p>
        </w:tc>
        <w:tc>
          <w:tcPr>
            <w:tcW w:w="5535" w:type="dxa"/>
          </w:tcPr>
          <w:p w14:paraId="44EB0B62" w14:textId="5B852ACE" w:rsidR="00DA7CD7" w:rsidRPr="000A2204" w:rsidRDefault="00DA7CD7" w:rsidP="00A814FF">
            <w:pPr>
              <w:pStyle w:val="Body"/>
              <w:widowControl w:val="0"/>
              <w:spacing w:before="140" w:after="0"/>
              <w:rPr>
                <w:smallCaps w:val="0"/>
                <w:lang w:val="x-none"/>
              </w:rPr>
            </w:pPr>
            <w:r w:rsidRPr="000A2204">
              <w:rPr>
                <w:smallCaps w:val="0"/>
                <w:lang w:val="x-none"/>
              </w:rPr>
              <w:t>Agência Nacional de Energia Elétrica</w:t>
            </w:r>
          </w:p>
        </w:tc>
      </w:tr>
      <w:tr w:rsidR="00E414ED" w:rsidRPr="004C165B" w14:paraId="19ED66B1" w14:textId="77777777" w:rsidTr="00653684">
        <w:tc>
          <w:tcPr>
            <w:tcW w:w="3616" w:type="dxa"/>
          </w:tcPr>
          <w:p w14:paraId="26845BE7" w14:textId="56A02D21" w:rsidR="00603316" w:rsidRPr="000A2204" w:rsidRDefault="00603316" w:rsidP="00A814FF">
            <w:pPr>
              <w:pStyle w:val="Body"/>
              <w:widowControl w:val="0"/>
              <w:spacing w:before="140" w:after="0"/>
              <w:jc w:val="left"/>
              <w:rPr>
                <w:b/>
                <w:smallCaps w:val="0"/>
              </w:rPr>
            </w:pPr>
            <w:r w:rsidRPr="000A2204">
              <w:rPr>
                <w:b/>
                <w:bCs/>
                <w:smallCaps w:val="0"/>
                <w:szCs w:val="20"/>
              </w:rPr>
              <w:t>Anúncio de Início</w:t>
            </w:r>
          </w:p>
        </w:tc>
        <w:tc>
          <w:tcPr>
            <w:tcW w:w="5535" w:type="dxa"/>
          </w:tcPr>
          <w:p w14:paraId="5F60A6D7" w14:textId="4B3F2B1E" w:rsidR="00603316" w:rsidRPr="000A2204" w:rsidRDefault="00603316" w:rsidP="00FC0CD7">
            <w:pPr>
              <w:pStyle w:val="Body"/>
              <w:widowControl w:val="0"/>
              <w:spacing w:before="140" w:after="0"/>
              <w:rPr>
                <w:smallCaps w:val="0"/>
                <w:lang w:val="x-none"/>
              </w:rPr>
            </w:pPr>
            <w:r w:rsidRPr="000A2204">
              <w:rPr>
                <w:smallCaps w:val="0"/>
                <w:lang w:val="x-none"/>
              </w:rPr>
              <w:t>Tem a definição prevista na Cláusula</w:t>
            </w:r>
            <w:r w:rsidR="00945FD3">
              <w:rPr>
                <w:smallCaps w:val="0"/>
              </w:rPr>
              <w:t xml:space="preserve"> </w:t>
            </w:r>
            <w:r w:rsidR="00945FD3">
              <w:rPr>
                <w:smallCaps w:val="0"/>
              </w:rPr>
              <w:fldChar w:fldCharType="begin"/>
            </w:r>
            <w:r w:rsidR="00945FD3">
              <w:rPr>
                <w:smallCaps w:val="0"/>
              </w:rPr>
              <w:instrText xml:space="preserve"> REF _Ref65858418 \r \h </w:instrText>
            </w:r>
            <w:r w:rsidR="00945FD3">
              <w:rPr>
                <w:smallCaps w:val="0"/>
              </w:rPr>
            </w:r>
            <w:r w:rsidR="00945FD3">
              <w:rPr>
                <w:smallCaps w:val="0"/>
              </w:rPr>
              <w:fldChar w:fldCharType="separate"/>
            </w:r>
            <w:r w:rsidR="00F24B0C">
              <w:rPr>
                <w:smallCaps w:val="0"/>
              </w:rPr>
              <w:t>6.1.8</w:t>
            </w:r>
            <w:r w:rsidR="00945FD3">
              <w:rPr>
                <w:smallCaps w:val="0"/>
              </w:rPr>
              <w:fldChar w:fldCharType="end"/>
            </w:r>
            <w:r w:rsidR="00945FD3">
              <w:rPr>
                <w:smallCaps w:val="0"/>
              </w:rPr>
              <w:t xml:space="preserve"> </w:t>
            </w:r>
            <w:r w:rsidRPr="000A2204">
              <w:rPr>
                <w:smallCaps w:val="0"/>
                <w:lang w:val="x-none"/>
              </w:rPr>
              <w:t>desta Escritura.</w:t>
            </w:r>
          </w:p>
        </w:tc>
      </w:tr>
      <w:tr w:rsidR="00E414ED" w:rsidRPr="004C165B" w14:paraId="3FFB40CD" w14:textId="77777777" w:rsidTr="00653684">
        <w:tc>
          <w:tcPr>
            <w:tcW w:w="3616" w:type="dxa"/>
          </w:tcPr>
          <w:p w14:paraId="113BD924" w14:textId="3821EFF7" w:rsidR="002C24B7" w:rsidRPr="000A2204" w:rsidRDefault="002C24B7" w:rsidP="00A814FF">
            <w:pPr>
              <w:pStyle w:val="Body"/>
              <w:widowControl w:val="0"/>
              <w:spacing w:before="140" w:after="0"/>
              <w:jc w:val="left"/>
              <w:rPr>
                <w:b/>
                <w:smallCaps w:val="0"/>
              </w:rPr>
            </w:pPr>
            <w:r w:rsidRPr="000A2204">
              <w:rPr>
                <w:b/>
                <w:bCs/>
                <w:smallCaps w:val="0"/>
                <w:szCs w:val="20"/>
              </w:rPr>
              <w:t>Atualização Monetária</w:t>
            </w:r>
          </w:p>
        </w:tc>
        <w:tc>
          <w:tcPr>
            <w:tcW w:w="5535" w:type="dxa"/>
          </w:tcPr>
          <w:p w14:paraId="4005F7AB" w14:textId="4D9C1953" w:rsidR="002C24B7" w:rsidRPr="000A2204" w:rsidRDefault="002C24B7" w:rsidP="00A814FF">
            <w:pPr>
              <w:pStyle w:val="Body"/>
              <w:widowControl w:val="0"/>
              <w:spacing w:before="140" w:after="0"/>
              <w:rPr>
                <w:smallCaps w:val="0"/>
                <w:lang w:val="x-none"/>
              </w:rPr>
            </w:pPr>
            <w:r w:rsidRPr="000A2204">
              <w:rPr>
                <w:smallCaps w:val="0"/>
                <w:lang w:val="x-none"/>
              </w:rPr>
              <w:t xml:space="preserve">Tem a definição prevista na Cláusula </w:t>
            </w:r>
            <w:r w:rsidR="00C10DC2" w:rsidRPr="000A2204">
              <w:rPr>
                <w:smallCaps w:val="0"/>
                <w:color w:val="auto"/>
                <w:lang w:val="x-none"/>
              </w:rPr>
              <w:fldChar w:fldCharType="begin"/>
            </w:r>
            <w:r w:rsidR="00C10DC2" w:rsidRPr="000A2204">
              <w:rPr>
                <w:smallCaps w:val="0"/>
                <w:szCs w:val="20"/>
                <w:lang w:val="x-none" w:eastAsia="x-none"/>
              </w:rPr>
              <w:instrText xml:space="preserve"> REF _Ref65836984 \r \h </w:instrText>
            </w:r>
            <w:r w:rsidR="004C165B" w:rsidRPr="000A2204">
              <w:rPr>
                <w:smallCaps w:val="0"/>
                <w:szCs w:val="20"/>
                <w:lang w:val="x-none" w:eastAsia="x-none"/>
              </w:rPr>
              <w:instrText xml:space="preserve"> \* MERGEFORMAT </w:instrText>
            </w:r>
            <w:r w:rsidR="00C10DC2" w:rsidRPr="000A2204">
              <w:rPr>
                <w:smallCaps w:val="0"/>
                <w:color w:val="auto"/>
                <w:lang w:val="x-none"/>
              </w:rPr>
            </w:r>
            <w:r w:rsidR="00C10DC2" w:rsidRPr="000A2204">
              <w:rPr>
                <w:smallCaps w:val="0"/>
                <w:color w:val="auto"/>
                <w:lang w:val="x-none"/>
              </w:rPr>
              <w:fldChar w:fldCharType="separate"/>
            </w:r>
            <w:r w:rsidR="00F24B0C" w:rsidRPr="00F24B0C">
              <w:rPr>
                <w:smallCaps w:val="0"/>
                <w:color w:val="auto"/>
                <w:lang w:val="x-none"/>
              </w:rPr>
              <w:t>5.18</w:t>
            </w:r>
            <w:r w:rsidR="00C10DC2" w:rsidRPr="000A2204">
              <w:rPr>
                <w:smallCaps w:val="0"/>
                <w:color w:val="auto"/>
                <w:lang w:val="x-none"/>
              </w:rPr>
              <w:fldChar w:fldCharType="end"/>
            </w:r>
            <w:r w:rsidRPr="000A2204">
              <w:rPr>
                <w:smallCaps w:val="0"/>
                <w:lang w:val="x-none"/>
              </w:rPr>
              <w:t xml:space="preserve"> desta Escritura.</w:t>
            </w:r>
          </w:p>
        </w:tc>
      </w:tr>
      <w:tr w:rsidR="00E414ED" w:rsidRPr="004C165B" w14:paraId="5942E476" w14:textId="730E4629" w:rsidTr="00653684">
        <w:tc>
          <w:tcPr>
            <w:tcW w:w="3616" w:type="dxa"/>
          </w:tcPr>
          <w:p w14:paraId="1175B632" w14:textId="43495065" w:rsidR="006C5D6F" w:rsidRPr="000A2204" w:rsidRDefault="006C5D6F" w:rsidP="00A814FF">
            <w:pPr>
              <w:pStyle w:val="Body"/>
              <w:widowControl w:val="0"/>
              <w:spacing w:before="140" w:after="0"/>
              <w:jc w:val="left"/>
              <w:rPr>
                <w:b/>
                <w:smallCaps w:val="0"/>
              </w:rPr>
            </w:pPr>
            <w:r w:rsidRPr="000A2204">
              <w:rPr>
                <w:b/>
                <w:bCs/>
                <w:smallCaps w:val="0"/>
                <w:szCs w:val="20"/>
              </w:rPr>
              <w:t xml:space="preserve">B3 </w:t>
            </w:r>
          </w:p>
        </w:tc>
        <w:tc>
          <w:tcPr>
            <w:tcW w:w="5535" w:type="dxa"/>
          </w:tcPr>
          <w:p w14:paraId="6BDB5B1A" w14:textId="4CFEE66D" w:rsidR="006C5D6F" w:rsidRPr="000A2204" w:rsidRDefault="006C5D6F" w:rsidP="00A814FF">
            <w:pPr>
              <w:pStyle w:val="Body"/>
              <w:widowControl w:val="0"/>
              <w:spacing w:before="140" w:after="0"/>
              <w:rPr>
                <w:smallCaps w:val="0"/>
                <w:lang w:val="x-none"/>
              </w:rPr>
            </w:pPr>
            <w:r w:rsidRPr="000A2204">
              <w:rPr>
                <w:smallCaps w:val="0"/>
                <w:lang w:val="x-none"/>
              </w:rPr>
              <w:t>B3 S.A. – Brasil, Bolsa, Balcão.</w:t>
            </w:r>
          </w:p>
        </w:tc>
      </w:tr>
      <w:tr w:rsidR="00E414ED" w:rsidRPr="004C165B" w14:paraId="7AFB076E" w14:textId="77777777" w:rsidTr="00653684">
        <w:trPr>
          <w:trHeight w:val="868"/>
        </w:trPr>
        <w:tc>
          <w:tcPr>
            <w:tcW w:w="3616" w:type="dxa"/>
          </w:tcPr>
          <w:p w14:paraId="4F129DE1" w14:textId="77777777" w:rsidR="006C5D6F" w:rsidRPr="000A2204" w:rsidRDefault="006C5D6F" w:rsidP="00A814FF">
            <w:pPr>
              <w:pStyle w:val="Heading"/>
              <w:widowControl w:val="0"/>
              <w:spacing w:before="140" w:after="0"/>
              <w:rPr>
                <w:smallCaps w:val="0"/>
                <w:sz w:val="20"/>
              </w:rPr>
            </w:pPr>
            <w:r w:rsidRPr="000A2204">
              <w:rPr>
                <w:smallCaps w:val="0"/>
                <w:sz w:val="20"/>
              </w:rPr>
              <w:t>Banco Liquidante</w:t>
            </w:r>
          </w:p>
        </w:tc>
        <w:tc>
          <w:tcPr>
            <w:tcW w:w="5535" w:type="dxa"/>
          </w:tcPr>
          <w:p w14:paraId="5EC30747" w14:textId="58DEC9D3" w:rsidR="006C5D6F" w:rsidRPr="000A2204" w:rsidRDefault="006C5D6F" w:rsidP="00A814FF">
            <w:pPr>
              <w:pStyle w:val="Body"/>
              <w:widowControl w:val="0"/>
              <w:spacing w:before="140" w:after="0"/>
              <w:rPr>
                <w:smallCaps w:val="0"/>
                <w:lang w:val="x-none"/>
              </w:rPr>
            </w:pPr>
            <w:r w:rsidRPr="000A2204">
              <w:rPr>
                <w:smallCaps w:val="0"/>
                <w:color w:val="auto"/>
                <w:szCs w:val="20"/>
                <w:lang w:val="x-none" w:eastAsia="x-none"/>
              </w:rPr>
              <w:t>Banco Bradesco S.A.,</w:t>
            </w:r>
            <w:r w:rsidRPr="000A2204">
              <w:rPr>
                <w:smallCaps w:val="0"/>
                <w:color w:val="auto"/>
                <w:lang w:val="x-none"/>
              </w:rPr>
              <w:t xml:space="preserve"> instituição financeira com sede na</w:t>
            </w:r>
            <w:r w:rsidRPr="000A2204">
              <w:rPr>
                <w:smallCaps w:val="0"/>
                <w:lang w:val="x-none"/>
              </w:rPr>
              <w:t xml:space="preserve"> </w:t>
            </w:r>
            <w:r w:rsidRPr="000A2204">
              <w:rPr>
                <w:smallCaps w:val="0"/>
                <w:szCs w:val="20"/>
                <w:lang w:val="x-none" w:eastAsia="x-none"/>
              </w:rPr>
              <w:t>Cidade de Osasco, Estado de São Paulo, na Cidade de Deus, s/nº, CEP 06029-900, Bairro Vila Yara,</w:t>
            </w:r>
            <w:r w:rsidRPr="000A2204">
              <w:rPr>
                <w:smallCaps w:val="0"/>
                <w:lang w:val="x-none"/>
              </w:rPr>
              <w:t xml:space="preserve"> inscrita no CNPJ/</w:t>
            </w:r>
            <w:r w:rsidR="007E532C" w:rsidRPr="000A2204">
              <w:rPr>
                <w:smallCaps w:val="0"/>
                <w:lang w:val="x-none"/>
              </w:rPr>
              <w:t xml:space="preserve">ME </w:t>
            </w:r>
            <w:r w:rsidRPr="000A2204">
              <w:rPr>
                <w:smallCaps w:val="0"/>
                <w:lang w:val="x-none"/>
              </w:rPr>
              <w:t xml:space="preserve">sob nº </w:t>
            </w:r>
            <w:r w:rsidRPr="000A2204">
              <w:rPr>
                <w:smallCaps w:val="0"/>
                <w:szCs w:val="20"/>
                <w:lang w:val="x-none" w:eastAsia="x-none"/>
              </w:rPr>
              <w:t>60.746.948/0001-12.</w:t>
            </w:r>
            <w:r w:rsidR="00564DF8" w:rsidRPr="000A2204">
              <w:rPr>
                <w:smallCaps w:val="0"/>
                <w:lang w:val="x-none"/>
              </w:rPr>
              <w:t xml:space="preserve"> </w:t>
            </w:r>
          </w:p>
        </w:tc>
      </w:tr>
      <w:tr w:rsidR="00E414ED" w:rsidRPr="004C165B" w14:paraId="0F7EE6FC" w14:textId="77777777" w:rsidTr="00653684">
        <w:trPr>
          <w:trHeight w:val="868"/>
        </w:trPr>
        <w:tc>
          <w:tcPr>
            <w:tcW w:w="3616" w:type="dxa"/>
          </w:tcPr>
          <w:p w14:paraId="0B590299" w14:textId="77777777" w:rsidR="006C5D6F" w:rsidRPr="000A2204" w:rsidRDefault="006C5D6F" w:rsidP="00A814FF">
            <w:pPr>
              <w:pStyle w:val="Heading"/>
              <w:widowControl w:val="0"/>
              <w:spacing w:before="140" w:after="0"/>
              <w:rPr>
                <w:smallCaps w:val="0"/>
                <w:sz w:val="20"/>
              </w:rPr>
            </w:pPr>
            <w:r w:rsidRPr="000A2204">
              <w:rPr>
                <w:smallCaps w:val="0"/>
                <w:sz w:val="20"/>
              </w:rPr>
              <w:t>Caixa e Equivalentes de Caixa</w:t>
            </w:r>
          </w:p>
        </w:tc>
        <w:tc>
          <w:tcPr>
            <w:tcW w:w="5535" w:type="dxa"/>
          </w:tcPr>
          <w:p w14:paraId="5C99B343" w14:textId="523D2795" w:rsidR="006C5D6F" w:rsidRPr="000A2204" w:rsidRDefault="006C5D6F" w:rsidP="00A814FF">
            <w:pPr>
              <w:pStyle w:val="Body"/>
              <w:widowControl w:val="0"/>
              <w:spacing w:before="140" w:after="0"/>
              <w:rPr>
                <w:smallCaps w:val="0"/>
                <w:lang w:val="x-none"/>
              </w:rPr>
            </w:pPr>
            <w:r w:rsidRPr="000A2204">
              <w:rPr>
                <w:smallCaps w:val="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rsidR="00E414ED" w:rsidRPr="004C165B" w14:paraId="3122B497" w14:textId="79585E35" w:rsidTr="00653684">
        <w:tc>
          <w:tcPr>
            <w:tcW w:w="3616" w:type="dxa"/>
          </w:tcPr>
          <w:p w14:paraId="12701CA1" w14:textId="544E8C2E" w:rsidR="006C5D6F" w:rsidRPr="000A2204" w:rsidRDefault="006C5D6F" w:rsidP="00A814FF">
            <w:pPr>
              <w:pStyle w:val="Body"/>
              <w:widowControl w:val="0"/>
              <w:spacing w:before="140" w:after="0"/>
              <w:jc w:val="left"/>
              <w:rPr>
                <w:b/>
                <w:smallCaps w:val="0"/>
              </w:rPr>
            </w:pPr>
            <w:r w:rsidRPr="000A2204">
              <w:rPr>
                <w:b/>
                <w:bCs/>
                <w:smallCaps w:val="0"/>
                <w:szCs w:val="20"/>
              </w:rPr>
              <w:t>Cetip21</w:t>
            </w:r>
          </w:p>
        </w:tc>
        <w:tc>
          <w:tcPr>
            <w:tcW w:w="5535" w:type="dxa"/>
          </w:tcPr>
          <w:p w14:paraId="119C3826" w14:textId="69DAB8B7" w:rsidR="006C5D6F" w:rsidRPr="000A2204" w:rsidRDefault="006C5D6F" w:rsidP="00A814FF">
            <w:pPr>
              <w:pStyle w:val="Body"/>
              <w:widowControl w:val="0"/>
              <w:spacing w:before="140" w:after="0"/>
              <w:rPr>
                <w:smallCaps w:val="0"/>
                <w:lang w:val="x-none"/>
              </w:rPr>
            </w:pPr>
            <w:r w:rsidRPr="000A2204">
              <w:rPr>
                <w:smallCaps w:val="0"/>
                <w:lang w:val="x-none"/>
              </w:rPr>
              <w:t>CETIP 21 - Títulos e Valores Mobiliários, administrado e operacionalizado pela B3.</w:t>
            </w:r>
          </w:p>
        </w:tc>
      </w:tr>
      <w:tr w:rsidR="00E414ED" w:rsidRPr="004C165B" w14:paraId="43F737AD" w14:textId="77777777" w:rsidTr="00653684">
        <w:tc>
          <w:tcPr>
            <w:tcW w:w="3616" w:type="dxa"/>
          </w:tcPr>
          <w:p w14:paraId="1B76D3D5" w14:textId="03169582" w:rsidR="006C5D6F" w:rsidRPr="000A2204" w:rsidRDefault="006C5D6F" w:rsidP="00A814FF">
            <w:pPr>
              <w:pStyle w:val="Body"/>
              <w:widowControl w:val="0"/>
              <w:spacing w:before="140" w:after="0"/>
              <w:jc w:val="left"/>
              <w:rPr>
                <w:b/>
                <w:smallCaps w:val="0"/>
              </w:rPr>
            </w:pPr>
            <w:r w:rsidRPr="000A2204">
              <w:rPr>
                <w:b/>
                <w:bCs/>
                <w:smallCaps w:val="0"/>
                <w:szCs w:val="20"/>
              </w:rPr>
              <w:t>CNPJ/</w:t>
            </w:r>
            <w:r w:rsidR="008A1ED3" w:rsidRPr="000A2204">
              <w:rPr>
                <w:b/>
                <w:bCs/>
                <w:smallCaps w:val="0"/>
                <w:szCs w:val="20"/>
              </w:rPr>
              <w:t>M</w:t>
            </w:r>
            <w:r w:rsidR="00852C5C" w:rsidRPr="000A2204">
              <w:rPr>
                <w:b/>
                <w:bCs/>
                <w:smallCaps w:val="0"/>
                <w:szCs w:val="20"/>
              </w:rPr>
              <w:t>E</w:t>
            </w:r>
          </w:p>
        </w:tc>
        <w:tc>
          <w:tcPr>
            <w:tcW w:w="5535" w:type="dxa"/>
          </w:tcPr>
          <w:p w14:paraId="537ED67C" w14:textId="7F8E07E4" w:rsidR="006C5D6F" w:rsidRPr="000A2204" w:rsidRDefault="006C5D6F" w:rsidP="00A814FF">
            <w:pPr>
              <w:pStyle w:val="Body"/>
              <w:widowControl w:val="0"/>
              <w:spacing w:before="140" w:after="0"/>
              <w:rPr>
                <w:smallCaps w:val="0"/>
                <w:lang w:val="x-none"/>
              </w:rPr>
            </w:pPr>
            <w:bookmarkStart w:id="10" w:name="_Hlk66109812"/>
            <w:r w:rsidRPr="000A2204">
              <w:rPr>
                <w:smallCaps w:val="0"/>
                <w:lang w:val="x-none"/>
              </w:rPr>
              <w:t xml:space="preserve">Cadastro Nacional da Pessoa Jurídica do Ministério da </w:t>
            </w:r>
            <w:r w:rsidR="008A1ED3" w:rsidRPr="000A2204">
              <w:rPr>
                <w:smallCaps w:val="0"/>
                <w:lang w:val="x-none"/>
              </w:rPr>
              <w:t>Economia</w:t>
            </w:r>
            <w:r w:rsidRPr="000A2204">
              <w:rPr>
                <w:smallCaps w:val="0"/>
                <w:lang w:val="x-none"/>
              </w:rPr>
              <w:t>.</w:t>
            </w:r>
            <w:bookmarkEnd w:id="10"/>
          </w:p>
        </w:tc>
      </w:tr>
      <w:tr w:rsidR="00E414ED" w:rsidRPr="004C165B" w14:paraId="208B4E08" w14:textId="77777777" w:rsidTr="00653684">
        <w:tc>
          <w:tcPr>
            <w:tcW w:w="3616" w:type="dxa"/>
          </w:tcPr>
          <w:p w14:paraId="7E1FBF83" w14:textId="77777777" w:rsidR="006C5D6F" w:rsidRPr="000A2204" w:rsidRDefault="006C5D6F" w:rsidP="00A814FF">
            <w:pPr>
              <w:pStyle w:val="Body"/>
              <w:widowControl w:val="0"/>
              <w:spacing w:before="140" w:after="0"/>
              <w:jc w:val="left"/>
              <w:rPr>
                <w:b/>
                <w:smallCaps w:val="0"/>
              </w:rPr>
            </w:pPr>
            <w:r w:rsidRPr="000A2204">
              <w:rPr>
                <w:b/>
                <w:bCs/>
                <w:smallCaps w:val="0"/>
                <w:szCs w:val="20"/>
              </w:rPr>
              <w:t>CMN</w:t>
            </w:r>
          </w:p>
        </w:tc>
        <w:tc>
          <w:tcPr>
            <w:tcW w:w="5535" w:type="dxa"/>
          </w:tcPr>
          <w:p w14:paraId="4318914F" w14:textId="06D1AC85" w:rsidR="004B52FA" w:rsidRPr="000A2204" w:rsidRDefault="006C5D6F" w:rsidP="00A814FF">
            <w:pPr>
              <w:pStyle w:val="Body"/>
              <w:widowControl w:val="0"/>
              <w:spacing w:before="140" w:after="0"/>
              <w:rPr>
                <w:smallCaps w:val="0"/>
                <w:lang w:val="x-none"/>
              </w:rPr>
            </w:pPr>
            <w:r w:rsidRPr="000A2204">
              <w:rPr>
                <w:smallCaps w:val="0"/>
                <w:lang w:val="x-none"/>
              </w:rPr>
              <w:t>Conselho Monetário Nacional</w:t>
            </w:r>
          </w:p>
        </w:tc>
      </w:tr>
      <w:tr w:rsidR="00E414ED" w:rsidRPr="004C165B" w14:paraId="4EF00CFB" w14:textId="77777777" w:rsidTr="00653684">
        <w:tc>
          <w:tcPr>
            <w:tcW w:w="3616" w:type="dxa"/>
          </w:tcPr>
          <w:p w14:paraId="1B3D4394" w14:textId="77777777" w:rsidR="006C5D6F" w:rsidRPr="000A2204" w:rsidRDefault="006C5D6F" w:rsidP="00A814FF">
            <w:pPr>
              <w:pStyle w:val="Body"/>
              <w:widowControl w:val="0"/>
              <w:spacing w:before="140" w:after="0"/>
              <w:jc w:val="left"/>
              <w:rPr>
                <w:b/>
                <w:smallCaps w:val="0"/>
              </w:rPr>
            </w:pPr>
            <w:r w:rsidRPr="000A2204">
              <w:rPr>
                <w:b/>
                <w:bCs/>
                <w:smallCaps w:val="0"/>
                <w:szCs w:val="20"/>
              </w:rPr>
              <w:t>Código Civil</w:t>
            </w:r>
          </w:p>
        </w:tc>
        <w:tc>
          <w:tcPr>
            <w:tcW w:w="5535" w:type="dxa"/>
          </w:tcPr>
          <w:p w14:paraId="40030553" w14:textId="34D41301" w:rsidR="006C5D6F" w:rsidRPr="000A2204" w:rsidRDefault="006C5D6F" w:rsidP="00A814FF">
            <w:pPr>
              <w:pStyle w:val="Body"/>
              <w:widowControl w:val="0"/>
              <w:spacing w:before="140" w:after="0"/>
              <w:rPr>
                <w:smallCaps w:val="0"/>
                <w:lang w:val="x-none"/>
              </w:rPr>
            </w:pPr>
            <w:r w:rsidRPr="000A2204">
              <w:rPr>
                <w:smallCaps w:val="0"/>
                <w:lang w:val="x-none"/>
              </w:rPr>
              <w:t>Lei nº 10.406, de 10 de janeiro de 2002, conforme alterada.</w:t>
            </w:r>
          </w:p>
        </w:tc>
      </w:tr>
      <w:tr w:rsidR="00E414ED" w:rsidRPr="004C165B" w14:paraId="04793811" w14:textId="77777777" w:rsidTr="00653684">
        <w:tc>
          <w:tcPr>
            <w:tcW w:w="3616" w:type="dxa"/>
            <w:shd w:val="clear" w:color="auto" w:fill="auto"/>
          </w:tcPr>
          <w:p w14:paraId="6A2ECC21" w14:textId="77777777" w:rsidR="006C5D6F" w:rsidRPr="000A2204" w:rsidRDefault="006C5D6F" w:rsidP="00A814FF">
            <w:pPr>
              <w:pStyle w:val="Body"/>
              <w:widowControl w:val="0"/>
              <w:spacing w:before="140" w:after="0"/>
              <w:jc w:val="left"/>
              <w:rPr>
                <w:b/>
                <w:smallCaps w:val="0"/>
              </w:rPr>
            </w:pPr>
            <w:r w:rsidRPr="000A2204">
              <w:rPr>
                <w:b/>
                <w:bCs/>
                <w:smallCaps w:val="0"/>
                <w:szCs w:val="20"/>
              </w:rPr>
              <w:t>Código de Processo Civil</w:t>
            </w:r>
          </w:p>
        </w:tc>
        <w:tc>
          <w:tcPr>
            <w:tcW w:w="5535" w:type="dxa"/>
            <w:shd w:val="clear" w:color="auto" w:fill="auto"/>
          </w:tcPr>
          <w:p w14:paraId="348F9CA5" w14:textId="46E9D90A" w:rsidR="006C5D6F" w:rsidRPr="000A2204" w:rsidRDefault="006C5D6F" w:rsidP="00A814FF">
            <w:pPr>
              <w:pStyle w:val="Body"/>
              <w:widowControl w:val="0"/>
              <w:spacing w:before="140" w:after="0"/>
              <w:rPr>
                <w:smallCaps w:val="0"/>
                <w:lang w:val="x-none"/>
              </w:rPr>
            </w:pPr>
            <w:r w:rsidRPr="000A2204">
              <w:rPr>
                <w:smallCaps w:val="0"/>
                <w:lang w:val="x-none"/>
              </w:rPr>
              <w:t>Lei nº 13.105, de 16 de março de 2015, conforme alterada.</w:t>
            </w:r>
          </w:p>
        </w:tc>
      </w:tr>
      <w:tr w:rsidR="00E414ED" w:rsidRPr="004C165B" w14:paraId="0268667B" w14:textId="77777777" w:rsidTr="00653684">
        <w:tc>
          <w:tcPr>
            <w:tcW w:w="3616" w:type="dxa"/>
          </w:tcPr>
          <w:p w14:paraId="0B51DCC4" w14:textId="4CFC4B5E" w:rsidR="006C5D6F" w:rsidRPr="000A2204" w:rsidRDefault="006C5D6F" w:rsidP="00A814FF">
            <w:pPr>
              <w:pStyle w:val="Body"/>
              <w:widowControl w:val="0"/>
              <w:spacing w:before="140" w:after="0"/>
              <w:jc w:val="left"/>
              <w:rPr>
                <w:b/>
                <w:smallCaps w:val="0"/>
              </w:rPr>
            </w:pPr>
            <w:r w:rsidRPr="000A2204">
              <w:rPr>
                <w:b/>
                <w:bCs/>
                <w:smallCaps w:val="0"/>
                <w:szCs w:val="20"/>
              </w:rPr>
              <w:t>Código ANBIMA de Ofertas</w:t>
            </w:r>
          </w:p>
        </w:tc>
        <w:tc>
          <w:tcPr>
            <w:tcW w:w="5535" w:type="dxa"/>
          </w:tcPr>
          <w:p w14:paraId="2D571FB6" w14:textId="5436FF21" w:rsidR="006C5D6F" w:rsidRPr="000A2204" w:rsidRDefault="006C5D6F" w:rsidP="00A814FF">
            <w:pPr>
              <w:pStyle w:val="Body"/>
              <w:widowControl w:val="0"/>
              <w:spacing w:before="140" w:after="0"/>
              <w:rPr>
                <w:smallCaps w:val="0"/>
                <w:lang w:val="x-none"/>
              </w:rPr>
            </w:pPr>
            <w:r w:rsidRPr="000A2204">
              <w:rPr>
                <w:smallCaps w:val="0"/>
                <w:lang w:val="x-none"/>
              </w:rPr>
              <w:t>Código ANBIMA de Regulação e Melhores Práticas para as Ofertas Públicas</w:t>
            </w:r>
            <w:r w:rsidRPr="000A2204">
              <w:rPr>
                <w:smallCaps w:val="0"/>
                <w:szCs w:val="20"/>
                <w:lang w:val="x-none" w:eastAsia="x-none"/>
              </w:rPr>
              <w:t xml:space="preserve"> de Distribuição e Aquisição de Valores Mobiliários</w:t>
            </w:r>
            <w:r w:rsidRPr="000A2204">
              <w:rPr>
                <w:smallCaps w:val="0"/>
                <w:lang w:val="x-none"/>
              </w:rPr>
              <w:t xml:space="preserve">, datado de </w:t>
            </w:r>
            <w:r w:rsidR="005C0E5B" w:rsidRPr="000A2204">
              <w:rPr>
                <w:smallCaps w:val="0"/>
                <w:color w:val="auto"/>
                <w:lang w:val="x-none"/>
              </w:rPr>
              <w:t>3</w:t>
            </w:r>
            <w:r w:rsidR="005C0E5B" w:rsidRPr="000A2204">
              <w:rPr>
                <w:smallCaps w:val="0"/>
                <w:lang w:val="x-none"/>
              </w:rPr>
              <w:t xml:space="preserve"> </w:t>
            </w:r>
            <w:r w:rsidRPr="000A2204">
              <w:rPr>
                <w:smallCaps w:val="0"/>
                <w:lang w:val="x-none"/>
              </w:rPr>
              <w:t xml:space="preserve">de </w:t>
            </w:r>
            <w:r w:rsidR="005C0E5B" w:rsidRPr="000A2204">
              <w:rPr>
                <w:smallCaps w:val="0"/>
                <w:color w:val="auto"/>
                <w:lang w:val="x-none"/>
              </w:rPr>
              <w:t>junho</w:t>
            </w:r>
            <w:r w:rsidR="005C0E5B" w:rsidRPr="000A2204">
              <w:rPr>
                <w:smallCaps w:val="0"/>
                <w:lang w:val="x-none"/>
              </w:rPr>
              <w:t xml:space="preserve"> </w:t>
            </w:r>
            <w:r w:rsidRPr="000A2204">
              <w:rPr>
                <w:smallCaps w:val="0"/>
                <w:lang w:val="x-none"/>
              </w:rPr>
              <w:t xml:space="preserve">de </w:t>
            </w:r>
            <w:r w:rsidR="005C0E5B" w:rsidRPr="000A2204">
              <w:rPr>
                <w:smallCaps w:val="0"/>
                <w:lang w:val="x-none"/>
              </w:rPr>
              <w:t>201</w:t>
            </w:r>
            <w:r w:rsidR="005C0E5B" w:rsidRPr="000A2204">
              <w:rPr>
                <w:smallCaps w:val="0"/>
                <w:color w:val="auto"/>
                <w:lang w:val="x-none"/>
              </w:rPr>
              <w:t>9</w:t>
            </w:r>
            <w:r w:rsidRPr="000A2204">
              <w:rPr>
                <w:smallCaps w:val="0"/>
                <w:lang w:val="x-none"/>
              </w:rPr>
              <w:t>.</w:t>
            </w:r>
          </w:p>
        </w:tc>
      </w:tr>
      <w:tr w:rsidR="00E414ED" w:rsidRPr="004C165B" w14:paraId="237A8E3B" w14:textId="77777777" w:rsidTr="00653684">
        <w:tc>
          <w:tcPr>
            <w:tcW w:w="3616" w:type="dxa"/>
          </w:tcPr>
          <w:p w14:paraId="7A303C98" w14:textId="77777777" w:rsidR="006C5D6F" w:rsidRPr="000A2204" w:rsidRDefault="006C5D6F" w:rsidP="00A814FF">
            <w:pPr>
              <w:pStyle w:val="Body"/>
              <w:widowControl w:val="0"/>
              <w:spacing w:before="140" w:after="0"/>
              <w:jc w:val="left"/>
              <w:rPr>
                <w:b/>
                <w:smallCaps w:val="0"/>
              </w:rPr>
            </w:pPr>
            <w:r w:rsidRPr="000A2204">
              <w:rPr>
                <w:b/>
                <w:bCs/>
                <w:smallCaps w:val="0"/>
                <w:szCs w:val="20"/>
              </w:rPr>
              <w:t>Códigos ANBIMA</w:t>
            </w:r>
          </w:p>
        </w:tc>
        <w:tc>
          <w:tcPr>
            <w:tcW w:w="5535" w:type="dxa"/>
          </w:tcPr>
          <w:p w14:paraId="167862FF" w14:textId="2FA1ABF4" w:rsidR="006C5D6F" w:rsidRPr="000A2204" w:rsidRDefault="006C5D6F" w:rsidP="00A814FF">
            <w:pPr>
              <w:pStyle w:val="Body"/>
              <w:widowControl w:val="0"/>
              <w:spacing w:before="140" w:after="0"/>
              <w:rPr>
                <w:smallCaps w:val="0"/>
                <w:lang w:val="x-none"/>
              </w:rPr>
            </w:pPr>
            <w:r w:rsidRPr="000A2204">
              <w:rPr>
                <w:smallCaps w:val="0"/>
                <w:lang w:val="x-none"/>
              </w:rPr>
              <w:t>O Código ANBIMA de Ofertas</w:t>
            </w:r>
            <w:r w:rsidR="009F691A">
              <w:rPr>
                <w:smallCaps w:val="0"/>
              </w:rPr>
              <w:t xml:space="preserve"> e o Manual ANBIMA</w:t>
            </w:r>
            <w:r w:rsidR="00F754E5">
              <w:rPr>
                <w:smallCaps w:val="0"/>
              </w:rPr>
              <w:t>,</w:t>
            </w:r>
            <w:r w:rsidRPr="000A2204">
              <w:rPr>
                <w:smallCaps w:val="0"/>
                <w:lang w:val="x-none"/>
              </w:rPr>
              <w:t xml:space="preserve"> quando considerados em conjunto.</w:t>
            </w:r>
          </w:p>
        </w:tc>
      </w:tr>
      <w:tr w:rsidR="00EB73C9" w:rsidRPr="004C165B" w14:paraId="1360F7A9" w14:textId="77777777" w:rsidTr="00653684">
        <w:tc>
          <w:tcPr>
            <w:tcW w:w="3616" w:type="dxa"/>
          </w:tcPr>
          <w:p w14:paraId="02D87661" w14:textId="325405B6" w:rsidR="00EB73C9" w:rsidRPr="000A2204" w:rsidRDefault="00EB73C9" w:rsidP="00A814FF">
            <w:pPr>
              <w:pStyle w:val="Body"/>
              <w:widowControl w:val="0"/>
              <w:spacing w:before="140" w:after="0"/>
              <w:jc w:val="left"/>
              <w:rPr>
                <w:b/>
                <w:bCs/>
                <w:smallCaps w:val="0"/>
                <w:szCs w:val="20"/>
              </w:rPr>
            </w:pPr>
            <w:r>
              <w:rPr>
                <w:b/>
                <w:bCs/>
                <w:smallCaps w:val="0"/>
                <w:szCs w:val="20"/>
              </w:rPr>
              <w:t>Contrato de Concessão</w:t>
            </w:r>
          </w:p>
        </w:tc>
        <w:tc>
          <w:tcPr>
            <w:tcW w:w="5535" w:type="dxa"/>
          </w:tcPr>
          <w:p w14:paraId="4542165E" w14:textId="7AB9AB12" w:rsidR="00EB73C9" w:rsidRPr="000A2204" w:rsidRDefault="00EB73C9" w:rsidP="00A814FF">
            <w:pPr>
              <w:pStyle w:val="Body"/>
              <w:widowControl w:val="0"/>
              <w:spacing w:before="140" w:after="0"/>
              <w:rPr>
                <w:smallCaps w:val="0"/>
                <w:lang w:val="x-none"/>
              </w:rPr>
            </w:pPr>
            <w:r w:rsidRPr="0080667E">
              <w:rPr>
                <w:smallCaps w:val="0"/>
              </w:rPr>
              <w:t>“</w:t>
            </w:r>
            <w:r w:rsidRPr="0080667E">
              <w:rPr>
                <w:i/>
                <w:iCs/>
                <w:smallCaps w:val="0"/>
              </w:rPr>
              <w:t xml:space="preserve">Contrato de Concessão de Serviços </w:t>
            </w:r>
            <w:r w:rsidRPr="00DB234D">
              <w:rPr>
                <w:i/>
                <w:iCs/>
                <w:smallCaps w:val="0"/>
              </w:rPr>
              <w:t>Públicos</w:t>
            </w:r>
            <w:r w:rsidRPr="0080667E">
              <w:rPr>
                <w:i/>
                <w:iCs/>
                <w:smallCaps w:val="0"/>
              </w:rPr>
              <w:t xml:space="preserve"> de Energia Elétrica nº 001/96”</w:t>
            </w:r>
            <w:r w:rsidRPr="0080667E">
              <w:rPr>
                <w:smallCaps w:val="0"/>
              </w:rPr>
              <w:t>, conforme alterado, celebrado entre a Emissora e a União Federal, em 4 de junho de 1996</w:t>
            </w:r>
            <w:r>
              <w:rPr>
                <w:smallCaps w:val="0"/>
              </w:rPr>
              <w:t>.</w:t>
            </w:r>
          </w:p>
        </w:tc>
      </w:tr>
      <w:tr w:rsidR="00E414ED" w:rsidRPr="004C165B" w14:paraId="0573B819" w14:textId="77777777" w:rsidTr="00653684">
        <w:tc>
          <w:tcPr>
            <w:tcW w:w="3616" w:type="dxa"/>
          </w:tcPr>
          <w:p w14:paraId="6E5487E1" w14:textId="12B76457" w:rsidR="006C5D6F" w:rsidRPr="000A2204" w:rsidRDefault="006C5D6F" w:rsidP="00A814FF">
            <w:pPr>
              <w:pStyle w:val="Body"/>
              <w:widowControl w:val="0"/>
              <w:spacing w:before="140" w:after="0"/>
              <w:jc w:val="left"/>
              <w:rPr>
                <w:b/>
                <w:smallCaps w:val="0"/>
              </w:rPr>
            </w:pPr>
            <w:r w:rsidRPr="000A2204">
              <w:rPr>
                <w:b/>
                <w:bCs/>
                <w:smallCaps w:val="0"/>
                <w:szCs w:val="20"/>
              </w:rPr>
              <w:t>Contrato de Distribuição</w:t>
            </w:r>
          </w:p>
        </w:tc>
        <w:tc>
          <w:tcPr>
            <w:tcW w:w="5535" w:type="dxa"/>
          </w:tcPr>
          <w:p w14:paraId="2B736844" w14:textId="7CCDCA27" w:rsidR="006C5D6F" w:rsidRPr="000A2204" w:rsidRDefault="006C5D6F" w:rsidP="00A814FF">
            <w:pPr>
              <w:pStyle w:val="Body"/>
              <w:widowControl w:val="0"/>
              <w:spacing w:before="140" w:after="0"/>
              <w:rPr>
                <w:smallCaps w:val="0"/>
                <w:lang w:val="x-none"/>
              </w:rPr>
            </w:pPr>
            <w:r w:rsidRPr="000A2204">
              <w:rPr>
                <w:smallCaps w:val="0"/>
                <w:lang w:val="x-none"/>
              </w:rPr>
              <w:t>“</w:t>
            </w:r>
            <w:r w:rsidRPr="000A2204">
              <w:rPr>
                <w:i/>
                <w:smallCaps w:val="0"/>
                <w:lang w:val="x-none"/>
              </w:rPr>
              <w:t xml:space="preserve">Contrato de Coordenação, Colocação e Distribuição Pública, sob o Regime de Garantia Firme e Melhores Esforços de Colocação, de Debêntures Simples, Não Conversíveis em </w:t>
            </w:r>
            <w:r w:rsidRPr="000A2204">
              <w:rPr>
                <w:i/>
                <w:smallCaps w:val="0"/>
                <w:lang w:val="x-none"/>
              </w:rPr>
              <w:lastRenderedPageBreak/>
              <w:t xml:space="preserve">Ações, da Espécie Quirografária, com Garantia Fidejussória Adicional, em </w:t>
            </w:r>
            <w:r w:rsidR="008A1ED3" w:rsidRPr="000A2204">
              <w:rPr>
                <w:i/>
                <w:smallCaps w:val="0"/>
                <w:lang w:val="x-none"/>
              </w:rPr>
              <w:t>Série Única</w:t>
            </w:r>
            <w:r w:rsidRPr="000A2204">
              <w:rPr>
                <w:i/>
                <w:smallCaps w:val="0"/>
                <w:lang w:val="x-none"/>
              </w:rPr>
              <w:t xml:space="preserve">, da </w:t>
            </w:r>
            <w:r w:rsidR="008A1ED3" w:rsidRPr="000A2204">
              <w:rPr>
                <w:i/>
                <w:smallCaps w:val="0"/>
                <w:lang w:val="x-none"/>
              </w:rPr>
              <w:t xml:space="preserve">22ª </w:t>
            </w:r>
            <w:r w:rsidRPr="000A2204">
              <w:rPr>
                <w:i/>
                <w:smallCaps w:val="0"/>
                <w:lang w:val="x-none"/>
              </w:rPr>
              <w:t>Emissão da Light Serviços de Eletricidade S.A.</w:t>
            </w:r>
            <w:r w:rsidRPr="000A2204">
              <w:rPr>
                <w:smallCaps w:val="0"/>
                <w:lang w:val="x-none"/>
              </w:rPr>
              <w:t xml:space="preserve">”, a ser celebrado entre a Emissora, a Fiadora e os Coordenadores. </w:t>
            </w:r>
          </w:p>
        </w:tc>
      </w:tr>
      <w:tr w:rsidR="00E414ED" w:rsidRPr="004C165B" w14:paraId="28B025ED" w14:textId="77777777" w:rsidTr="00653684">
        <w:tc>
          <w:tcPr>
            <w:tcW w:w="3616" w:type="dxa"/>
          </w:tcPr>
          <w:p w14:paraId="436A3DD2" w14:textId="77777777" w:rsidR="006C5D6F" w:rsidRPr="000A2204" w:rsidRDefault="006C5D6F" w:rsidP="00A814FF">
            <w:pPr>
              <w:pStyle w:val="Body"/>
              <w:widowControl w:val="0"/>
              <w:spacing w:before="140" w:after="0"/>
              <w:jc w:val="left"/>
              <w:rPr>
                <w:b/>
                <w:smallCaps w:val="0"/>
              </w:rPr>
            </w:pPr>
            <w:r w:rsidRPr="000A2204">
              <w:rPr>
                <w:b/>
                <w:bCs/>
                <w:smallCaps w:val="0"/>
                <w:szCs w:val="20"/>
              </w:rPr>
              <w:lastRenderedPageBreak/>
              <w:t>Controlada</w:t>
            </w:r>
          </w:p>
        </w:tc>
        <w:tc>
          <w:tcPr>
            <w:tcW w:w="5535" w:type="dxa"/>
          </w:tcPr>
          <w:p w14:paraId="6E4358BC" w14:textId="7DD12B02" w:rsidR="006C5D6F" w:rsidRPr="000A2204" w:rsidRDefault="006C5D6F" w:rsidP="00A814FF">
            <w:pPr>
              <w:pStyle w:val="Body"/>
              <w:widowControl w:val="0"/>
              <w:spacing w:before="140" w:after="0"/>
              <w:rPr>
                <w:smallCaps w:val="0"/>
                <w:lang w:val="x-none"/>
              </w:rPr>
            </w:pPr>
            <w:r w:rsidRPr="000A2204">
              <w:rPr>
                <w:smallCaps w:val="0"/>
                <w:lang w:val="x-none"/>
              </w:rPr>
              <w:t xml:space="preserve">Sociedade na qual a Emissora e/ou a Fiadora detenha(m) participação direta superior a 50% (cinquenta por cento) do capital social. </w:t>
            </w:r>
          </w:p>
        </w:tc>
      </w:tr>
      <w:tr w:rsidR="00E414ED" w:rsidRPr="004C165B" w14:paraId="0B5A379E" w14:textId="77777777" w:rsidTr="00653684">
        <w:tc>
          <w:tcPr>
            <w:tcW w:w="3616" w:type="dxa"/>
          </w:tcPr>
          <w:p w14:paraId="08ABB1DE" w14:textId="77777777" w:rsidR="006C5D6F" w:rsidRPr="000A2204" w:rsidRDefault="006C5D6F" w:rsidP="00A814FF">
            <w:pPr>
              <w:pStyle w:val="Body"/>
              <w:widowControl w:val="0"/>
              <w:spacing w:before="140" w:after="0"/>
              <w:jc w:val="left"/>
              <w:rPr>
                <w:b/>
                <w:smallCaps w:val="0"/>
              </w:rPr>
            </w:pPr>
            <w:r w:rsidRPr="000A2204">
              <w:rPr>
                <w:b/>
                <w:bCs/>
                <w:smallCaps w:val="0"/>
                <w:szCs w:val="20"/>
              </w:rPr>
              <w:t>Convênio CVM-ANBIMA</w:t>
            </w:r>
          </w:p>
        </w:tc>
        <w:tc>
          <w:tcPr>
            <w:tcW w:w="5535" w:type="dxa"/>
          </w:tcPr>
          <w:p w14:paraId="6ED8B9BB" w14:textId="0C92C18A" w:rsidR="006C5D6F" w:rsidRPr="000A2204" w:rsidRDefault="006C5D6F" w:rsidP="00A814FF">
            <w:pPr>
              <w:pStyle w:val="Body"/>
              <w:widowControl w:val="0"/>
              <w:spacing w:before="140" w:after="0"/>
              <w:rPr>
                <w:smallCaps w:val="0"/>
                <w:lang w:val="x-none"/>
              </w:rPr>
            </w:pPr>
            <w:r w:rsidRPr="000A2204">
              <w:rPr>
                <w:smallCaps w:val="0"/>
                <w:lang w:val="x-none"/>
              </w:rPr>
              <w:t xml:space="preserve">Tem a definição prevista na Cláusula </w:t>
            </w:r>
            <w:r w:rsidR="00C10DC2" w:rsidRPr="000A2204">
              <w:rPr>
                <w:smallCaps w:val="0"/>
                <w:color w:val="auto"/>
                <w:lang w:val="x-none"/>
              </w:rPr>
              <w:fldChar w:fldCharType="begin"/>
            </w:r>
            <w:r w:rsidR="00C10DC2" w:rsidRPr="000A2204">
              <w:rPr>
                <w:smallCaps w:val="0"/>
                <w:lang w:val="x-none"/>
              </w:rPr>
              <w:instrText xml:space="preserve"> REF _Ref332713895 \r \h </w:instrText>
            </w:r>
            <w:r w:rsidR="004C165B" w:rsidRPr="000A2204">
              <w:rPr>
                <w:smallCaps w:val="0"/>
                <w:lang w:val="x-none"/>
              </w:rPr>
              <w:instrText xml:space="preserve"> \* MERGEFORMAT </w:instrText>
            </w:r>
            <w:r w:rsidR="00C10DC2" w:rsidRPr="000A2204">
              <w:rPr>
                <w:smallCaps w:val="0"/>
                <w:color w:val="auto"/>
                <w:lang w:val="x-none"/>
              </w:rPr>
            </w:r>
            <w:r w:rsidR="00C10DC2" w:rsidRPr="000A2204">
              <w:rPr>
                <w:smallCaps w:val="0"/>
                <w:color w:val="auto"/>
                <w:lang w:val="x-none"/>
              </w:rPr>
              <w:fldChar w:fldCharType="separate"/>
            </w:r>
            <w:r w:rsidR="00F24B0C" w:rsidRPr="00F24B0C">
              <w:rPr>
                <w:smallCaps w:val="0"/>
                <w:color w:val="auto"/>
                <w:lang w:val="x-none"/>
              </w:rPr>
              <w:t>3.1.1(i)</w:t>
            </w:r>
            <w:r w:rsidR="00C10DC2" w:rsidRPr="000A2204">
              <w:rPr>
                <w:smallCaps w:val="0"/>
                <w:color w:val="auto"/>
                <w:lang w:val="x-none"/>
              </w:rPr>
              <w:fldChar w:fldCharType="end"/>
            </w:r>
            <w:r w:rsidR="00C10DC2" w:rsidRPr="000A2204">
              <w:rPr>
                <w:smallCaps w:val="0"/>
                <w:lang w:val="x-none"/>
              </w:rPr>
              <w:t xml:space="preserve"> </w:t>
            </w:r>
            <w:r w:rsidRPr="000A2204">
              <w:rPr>
                <w:smallCaps w:val="0"/>
                <w:lang w:val="x-none"/>
              </w:rPr>
              <w:t>desta Escritura.</w:t>
            </w:r>
          </w:p>
        </w:tc>
      </w:tr>
      <w:tr w:rsidR="00E414ED" w:rsidRPr="004C165B" w14:paraId="2BCB8C0B" w14:textId="77777777" w:rsidTr="00653684">
        <w:tc>
          <w:tcPr>
            <w:tcW w:w="3616" w:type="dxa"/>
          </w:tcPr>
          <w:p w14:paraId="1D5D1F39" w14:textId="77777777" w:rsidR="008A1ED3" w:rsidRPr="000A2204" w:rsidRDefault="008A1ED3" w:rsidP="00A814FF">
            <w:pPr>
              <w:pStyle w:val="Body"/>
              <w:widowControl w:val="0"/>
              <w:spacing w:before="140" w:after="0"/>
              <w:jc w:val="left"/>
              <w:rPr>
                <w:b/>
                <w:smallCaps w:val="0"/>
              </w:rPr>
            </w:pPr>
            <w:r w:rsidRPr="000A2204">
              <w:rPr>
                <w:b/>
                <w:bCs/>
                <w:smallCaps w:val="0"/>
                <w:szCs w:val="20"/>
              </w:rPr>
              <w:t>Coordenadores</w:t>
            </w:r>
          </w:p>
        </w:tc>
        <w:tc>
          <w:tcPr>
            <w:tcW w:w="5535" w:type="dxa"/>
          </w:tcPr>
          <w:p w14:paraId="078F9ECB" w14:textId="16B23F41" w:rsidR="008A1ED3" w:rsidRPr="000A2204" w:rsidRDefault="0091400E" w:rsidP="00A814FF">
            <w:pPr>
              <w:pStyle w:val="Body"/>
              <w:widowControl w:val="0"/>
              <w:spacing w:before="140" w:after="0"/>
              <w:rPr>
                <w:smallCaps w:val="0"/>
                <w:lang w:val="x-none"/>
              </w:rPr>
            </w:pPr>
            <w:r w:rsidRPr="000A2204">
              <w:rPr>
                <w:smallCaps w:val="0"/>
              </w:rPr>
              <w:t>determinadas instituições financeiras integrantes do sistema de distribuição de valores mobiliários a serem contratadas pela emissora, nos termos do contrato de distribuição</w:t>
            </w:r>
            <w:r w:rsidR="008A1ED3" w:rsidRPr="000A2204">
              <w:rPr>
                <w:smallCaps w:val="0"/>
                <w:lang w:val="x-none"/>
              </w:rPr>
              <w:t xml:space="preserve">. </w:t>
            </w:r>
          </w:p>
        </w:tc>
      </w:tr>
      <w:tr w:rsidR="00E414ED" w:rsidRPr="004C165B" w14:paraId="3AE28FD0" w14:textId="77777777" w:rsidTr="00653684">
        <w:tc>
          <w:tcPr>
            <w:tcW w:w="3616" w:type="dxa"/>
          </w:tcPr>
          <w:p w14:paraId="3AC8419C" w14:textId="77777777" w:rsidR="008A1ED3" w:rsidRPr="000A2204" w:rsidRDefault="008A1ED3" w:rsidP="00A814FF">
            <w:pPr>
              <w:pStyle w:val="Body"/>
              <w:widowControl w:val="0"/>
              <w:spacing w:before="140" w:after="0"/>
              <w:jc w:val="left"/>
              <w:rPr>
                <w:b/>
                <w:smallCaps w:val="0"/>
              </w:rPr>
            </w:pPr>
            <w:r w:rsidRPr="000A2204">
              <w:rPr>
                <w:b/>
                <w:bCs/>
                <w:smallCaps w:val="0"/>
                <w:szCs w:val="20"/>
              </w:rPr>
              <w:t>CVM</w:t>
            </w:r>
          </w:p>
        </w:tc>
        <w:tc>
          <w:tcPr>
            <w:tcW w:w="5535" w:type="dxa"/>
          </w:tcPr>
          <w:p w14:paraId="5756E02A" w14:textId="7031A36A" w:rsidR="008A1ED3" w:rsidRPr="000A2204" w:rsidRDefault="008A1ED3" w:rsidP="00A814FF">
            <w:pPr>
              <w:pStyle w:val="Body"/>
              <w:widowControl w:val="0"/>
              <w:spacing w:before="140" w:after="0"/>
              <w:rPr>
                <w:smallCaps w:val="0"/>
                <w:lang w:val="x-none"/>
              </w:rPr>
            </w:pPr>
            <w:r w:rsidRPr="000A2204">
              <w:rPr>
                <w:smallCaps w:val="0"/>
                <w:lang w:val="x-none"/>
              </w:rPr>
              <w:t>Comissão de Valores Mobiliários.</w:t>
            </w:r>
          </w:p>
        </w:tc>
      </w:tr>
      <w:tr w:rsidR="00E414ED" w:rsidRPr="004C165B" w14:paraId="7BECE8C4" w14:textId="77777777" w:rsidTr="00653684">
        <w:tc>
          <w:tcPr>
            <w:tcW w:w="3616" w:type="dxa"/>
          </w:tcPr>
          <w:p w14:paraId="31EEA8DE" w14:textId="17A78B1C" w:rsidR="008A1ED3" w:rsidRPr="000A2204" w:rsidRDefault="008A1ED3" w:rsidP="00A814FF">
            <w:pPr>
              <w:pStyle w:val="Body"/>
              <w:widowControl w:val="0"/>
              <w:spacing w:before="140" w:after="0"/>
              <w:jc w:val="left"/>
              <w:rPr>
                <w:b/>
                <w:smallCaps w:val="0"/>
              </w:rPr>
            </w:pPr>
            <w:r w:rsidRPr="000A2204">
              <w:rPr>
                <w:b/>
                <w:smallCaps w:val="0"/>
              </w:rPr>
              <w:t xml:space="preserve">Data da </w:t>
            </w:r>
            <w:r w:rsidRPr="000A2204">
              <w:rPr>
                <w:b/>
                <w:bCs/>
                <w:smallCaps w:val="0"/>
                <w:szCs w:val="20"/>
              </w:rPr>
              <w:t xml:space="preserve">Primeira </w:t>
            </w:r>
            <w:r w:rsidRPr="000A2204">
              <w:rPr>
                <w:b/>
                <w:smallCaps w:val="0"/>
              </w:rPr>
              <w:t xml:space="preserve">Integralização </w:t>
            </w:r>
          </w:p>
        </w:tc>
        <w:tc>
          <w:tcPr>
            <w:tcW w:w="5535" w:type="dxa"/>
          </w:tcPr>
          <w:p w14:paraId="124854E1" w14:textId="6ED8FECA" w:rsidR="008A1ED3" w:rsidRPr="000A2204" w:rsidRDefault="008A1ED3" w:rsidP="00A814FF">
            <w:pPr>
              <w:pStyle w:val="Body"/>
              <w:widowControl w:val="0"/>
              <w:spacing w:before="140" w:after="0"/>
              <w:rPr>
                <w:smallCaps w:val="0"/>
                <w:lang w:val="x-none"/>
              </w:rPr>
            </w:pPr>
            <w:r w:rsidRPr="000A2204">
              <w:rPr>
                <w:smallCaps w:val="0"/>
                <w:lang w:val="x-none"/>
              </w:rPr>
              <w:t>Data da primeira subscrição e integralização das Debêntures.</w:t>
            </w:r>
          </w:p>
        </w:tc>
      </w:tr>
      <w:tr w:rsidR="00E414ED" w:rsidRPr="004C165B" w14:paraId="115A61DF" w14:textId="77777777" w:rsidTr="00653684">
        <w:tc>
          <w:tcPr>
            <w:tcW w:w="3616" w:type="dxa"/>
          </w:tcPr>
          <w:p w14:paraId="4AAAADC6" w14:textId="77777777" w:rsidR="008A1ED3" w:rsidRPr="000A2204" w:rsidRDefault="008A1ED3" w:rsidP="00A814FF">
            <w:pPr>
              <w:pStyle w:val="Heading"/>
              <w:widowControl w:val="0"/>
              <w:spacing w:before="140" w:after="0"/>
              <w:rPr>
                <w:smallCaps w:val="0"/>
                <w:sz w:val="20"/>
              </w:rPr>
            </w:pPr>
            <w:r w:rsidRPr="000A2204">
              <w:rPr>
                <w:smallCaps w:val="0"/>
                <w:sz w:val="20"/>
              </w:rPr>
              <w:t>Data de Aniversário</w:t>
            </w:r>
          </w:p>
        </w:tc>
        <w:tc>
          <w:tcPr>
            <w:tcW w:w="5535" w:type="dxa"/>
          </w:tcPr>
          <w:p w14:paraId="7F62EE3C" w14:textId="33653D2A" w:rsidR="008A1ED3" w:rsidRPr="000A2204" w:rsidRDefault="008A1ED3" w:rsidP="00A814FF">
            <w:pPr>
              <w:pStyle w:val="Body"/>
              <w:widowControl w:val="0"/>
              <w:spacing w:before="140" w:after="0"/>
              <w:rPr>
                <w:smallCaps w:val="0"/>
                <w:lang w:val="x-none"/>
              </w:rPr>
            </w:pPr>
            <w:r w:rsidRPr="000A2204">
              <w:rPr>
                <w:smallCaps w:val="0"/>
                <w:lang w:val="x-none"/>
              </w:rPr>
              <w:t xml:space="preserve">Todo dia </w:t>
            </w:r>
            <w:r w:rsidR="001356F6" w:rsidRPr="000A2204">
              <w:rPr>
                <w:smallCaps w:val="0"/>
                <w:highlight w:val="yellow"/>
                <w:lang w:val="x-none"/>
              </w:rPr>
              <w:t>[</w:t>
            </w:r>
            <w:r w:rsidR="001356F6" w:rsidRPr="000A2204">
              <w:rPr>
                <w:smallCaps w:val="0"/>
                <w:highlight w:val="yellow"/>
                <w:lang w:val="x-none"/>
              </w:rPr>
              <w:sym w:font="Symbol" w:char="F0B7"/>
            </w:r>
            <w:r w:rsidR="001356F6" w:rsidRPr="000A2204">
              <w:rPr>
                <w:smallCaps w:val="0"/>
                <w:highlight w:val="yellow"/>
                <w:lang w:val="x-none"/>
              </w:rPr>
              <w:t>]</w:t>
            </w:r>
            <w:r w:rsidR="001356F6" w:rsidRPr="000A2204">
              <w:rPr>
                <w:smallCaps w:val="0"/>
                <w:lang w:val="x-none"/>
              </w:rPr>
              <w:t xml:space="preserve"> </w:t>
            </w:r>
            <w:r w:rsidRPr="000A2204">
              <w:rPr>
                <w:smallCaps w:val="0"/>
                <w:lang w:val="x-none"/>
              </w:rPr>
              <w:t>de cada mês, e caso referida data não seja Dia Útil, o primeiro Dia Útil subsequente.</w:t>
            </w:r>
          </w:p>
        </w:tc>
      </w:tr>
      <w:tr w:rsidR="00E414ED" w:rsidRPr="004C165B" w14:paraId="6F19BB9A" w14:textId="77777777" w:rsidTr="00653684">
        <w:tc>
          <w:tcPr>
            <w:tcW w:w="3616" w:type="dxa"/>
          </w:tcPr>
          <w:p w14:paraId="5369550B" w14:textId="77777777" w:rsidR="008A1ED3" w:rsidRPr="000A2204" w:rsidRDefault="008A1ED3" w:rsidP="00A814FF">
            <w:pPr>
              <w:pStyle w:val="Body"/>
              <w:widowControl w:val="0"/>
              <w:spacing w:before="140" w:after="0"/>
              <w:jc w:val="left"/>
              <w:rPr>
                <w:b/>
                <w:smallCaps w:val="0"/>
              </w:rPr>
            </w:pPr>
            <w:r w:rsidRPr="000A2204">
              <w:rPr>
                <w:b/>
                <w:bCs/>
                <w:smallCaps w:val="0"/>
                <w:szCs w:val="20"/>
              </w:rPr>
              <w:t>Data de Emissão</w:t>
            </w:r>
          </w:p>
        </w:tc>
        <w:tc>
          <w:tcPr>
            <w:tcW w:w="5535" w:type="dxa"/>
          </w:tcPr>
          <w:p w14:paraId="43B4186C" w14:textId="1A6554BA" w:rsidR="008A1ED3" w:rsidRPr="000A2204" w:rsidRDefault="00852C5C" w:rsidP="00A814FF">
            <w:pPr>
              <w:pStyle w:val="Body"/>
              <w:widowControl w:val="0"/>
              <w:spacing w:before="140" w:after="0"/>
              <w:rPr>
                <w:smallCaps w:val="0"/>
                <w:lang w:val="x-none"/>
              </w:rPr>
            </w:pPr>
            <w:r w:rsidRPr="00F754E5">
              <w:rPr>
                <w:smallCaps w:val="0"/>
                <w:highlight w:val="yellow"/>
                <w:lang w:val="x-none"/>
              </w:rPr>
              <w:t>[</w:t>
            </w:r>
            <w:r w:rsidRPr="00F754E5">
              <w:rPr>
                <w:smallCaps w:val="0"/>
                <w:highlight w:val="yellow"/>
                <w:lang w:val="x-none"/>
              </w:rPr>
              <w:sym w:font="Symbol" w:char="F0B7"/>
            </w:r>
            <w:r w:rsidRPr="00F754E5">
              <w:rPr>
                <w:smallCaps w:val="0"/>
                <w:highlight w:val="yellow"/>
                <w:lang w:val="x-none"/>
              </w:rPr>
              <w:t>]</w:t>
            </w:r>
            <w:r w:rsidR="008A1ED3" w:rsidRPr="000A2204">
              <w:rPr>
                <w:smallCaps w:val="0"/>
                <w:lang w:val="x-none"/>
              </w:rPr>
              <w:t xml:space="preserve"> de </w:t>
            </w:r>
            <w:r w:rsidRPr="00F754E5">
              <w:rPr>
                <w:smallCaps w:val="0"/>
                <w:highlight w:val="yellow"/>
                <w:lang w:val="x-none"/>
              </w:rPr>
              <w:t>[</w:t>
            </w:r>
            <w:r w:rsidRPr="00F754E5">
              <w:rPr>
                <w:smallCaps w:val="0"/>
                <w:highlight w:val="yellow"/>
                <w:lang w:val="x-none"/>
              </w:rPr>
              <w:sym w:font="Symbol" w:char="F0B7"/>
            </w:r>
            <w:r w:rsidRPr="00F754E5">
              <w:rPr>
                <w:smallCaps w:val="0"/>
                <w:highlight w:val="yellow"/>
                <w:lang w:val="x-none"/>
              </w:rPr>
              <w:t>]</w:t>
            </w:r>
            <w:r w:rsidR="008A1ED3" w:rsidRPr="000A2204">
              <w:rPr>
                <w:smallCaps w:val="0"/>
                <w:lang w:val="x-none"/>
              </w:rPr>
              <w:t xml:space="preserve"> de </w:t>
            </w:r>
            <w:r w:rsidRPr="000A2204">
              <w:rPr>
                <w:smallCaps w:val="0"/>
                <w:lang w:val="x-none"/>
              </w:rPr>
              <w:t>2021</w:t>
            </w:r>
            <w:r w:rsidR="008A1ED3" w:rsidRPr="000A2204">
              <w:rPr>
                <w:smallCaps w:val="0"/>
                <w:lang w:val="x-none"/>
              </w:rPr>
              <w:t>.</w:t>
            </w:r>
          </w:p>
        </w:tc>
      </w:tr>
      <w:tr w:rsidR="00E414ED" w:rsidRPr="004C165B" w14:paraId="2F52942A" w14:textId="77777777" w:rsidTr="00653684">
        <w:tc>
          <w:tcPr>
            <w:tcW w:w="3616" w:type="dxa"/>
          </w:tcPr>
          <w:p w14:paraId="493EF104" w14:textId="77777777" w:rsidR="008A1ED3" w:rsidRPr="000A2204" w:rsidRDefault="008A1ED3" w:rsidP="00A814FF">
            <w:pPr>
              <w:pStyle w:val="Body"/>
              <w:widowControl w:val="0"/>
              <w:spacing w:before="140" w:after="0"/>
              <w:jc w:val="left"/>
              <w:rPr>
                <w:b/>
                <w:smallCaps w:val="0"/>
              </w:rPr>
            </w:pPr>
            <w:r w:rsidRPr="000A2204">
              <w:rPr>
                <w:b/>
                <w:bCs/>
                <w:smallCaps w:val="0"/>
                <w:szCs w:val="20"/>
              </w:rPr>
              <w:t xml:space="preserve">Data de Integralização das Debêntures </w:t>
            </w:r>
          </w:p>
        </w:tc>
        <w:tc>
          <w:tcPr>
            <w:tcW w:w="5535" w:type="dxa"/>
          </w:tcPr>
          <w:p w14:paraId="366DDA0A" w14:textId="3C701DA4" w:rsidR="008A1ED3" w:rsidRPr="000A2204" w:rsidRDefault="008A1ED3" w:rsidP="00A814FF">
            <w:pPr>
              <w:pStyle w:val="Body"/>
              <w:widowControl w:val="0"/>
              <w:spacing w:before="140" w:after="0"/>
              <w:rPr>
                <w:smallCaps w:val="0"/>
                <w:lang w:val="x-none"/>
              </w:rPr>
            </w:pPr>
            <w:r w:rsidRPr="000A2204">
              <w:rPr>
                <w:smallCaps w:val="0"/>
                <w:lang w:val="x-none"/>
              </w:rPr>
              <w:t>Data em que ocorrer a subscrição e integralização das Debêntures.</w:t>
            </w:r>
          </w:p>
        </w:tc>
      </w:tr>
      <w:tr w:rsidR="00E414ED" w:rsidRPr="004C165B" w14:paraId="7D577248" w14:textId="77777777" w:rsidTr="00653684">
        <w:tc>
          <w:tcPr>
            <w:tcW w:w="3616" w:type="dxa"/>
          </w:tcPr>
          <w:p w14:paraId="0E0AE3A1" w14:textId="342DEDA7" w:rsidR="008A1ED3" w:rsidRPr="000A2204" w:rsidRDefault="008A1ED3" w:rsidP="00A814FF">
            <w:pPr>
              <w:pStyle w:val="Body"/>
              <w:widowControl w:val="0"/>
              <w:spacing w:before="140" w:after="0"/>
              <w:jc w:val="left"/>
              <w:rPr>
                <w:b/>
                <w:smallCaps w:val="0"/>
              </w:rPr>
            </w:pPr>
            <w:r w:rsidRPr="000A2204">
              <w:rPr>
                <w:rFonts w:eastAsia="Arial Unicode MS"/>
                <w:b/>
                <w:bCs/>
                <w:smallCaps w:val="0"/>
                <w:w w:val="0"/>
                <w:szCs w:val="20"/>
              </w:rPr>
              <w:t>Data de Pagamento da Remuneração</w:t>
            </w:r>
          </w:p>
        </w:tc>
        <w:tc>
          <w:tcPr>
            <w:tcW w:w="5535" w:type="dxa"/>
          </w:tcPr>
          <w:p w14:paraId="5F0FD47C" w14:textId="21DF72A8" w:rsidR="008A1ED3" w:rsidRPr="000A2204" w:rsidRDefault="008A1ED3" w:rsidP="00FC0CD7">
            <w:pPr>
              <w:pStyle w:val="Body"/>
              <w:widowControl w:val="0"/>
              <w:spacing w:before="140" w:after="0"/>
              <w:rPr>
                <w:smallCaps w:val="0"/>
                <w:lang w:val="x-none"/>
              </w:rPr>
            </w:pPr>
            <w:r w:rsidRPr="000A2204">
              <w:rPr>
                <w:smallCaps w:val="0"/>
                <w:lang w:val="x-none"/>
              </w:rPr>
              <w:t>Datas de pagamento da remuneração das Debêntures, de acordo com a Cláusula</w:t>
            </w:r>
            <w:r w:rsidR="00F754E5">
              <w:rPr>
                <w:smallCaps w:val="0"/>
              </w:rPr>
              <w:t xml:space="preserve"> </w:t>
            </w:r>
            <w:r w:rsidR="00F754E5">
              <w:rPr>
                <w:smallCaps w:val="0"/>
              </w:rPr>
              <w:fldChar w:fldCharType="begin"/>
            </w:r>
            <w:r w:rsidR="00F754E5">
              <w:rPr>
                <w:smallCaps w:val="0"/>
              </w:rPr>
              <w:instrText xml:space="preserve"> REF _Ref66121119 \r \h </w:instrText>
            </w:r>
            <w:r w:rsidR="00F754E5">
              <w:rPr>
                <w:smallCaps w:val="0"/>
              </w:rPr>
            </w:r>
            <w:r w:rsidR="00F754E5">
              <w:rPr>
                <w:smallCaps w:val="0"/>
              </w:rPr>
              <w:fldChar w:fldCharType="separate"/>
            </w:r>
            <w:r w:rsidR="00F24B0C">
              <w:rPr>
                <w:smallCaps w:val="0"/>
              </w:rPr>
              <w:t>5.20</w:t>
            </w:r>
            <w:r w:rsidR="00F754E5">
              <w:rPr>
                <w:smallCaps w:val="0"/>
              </w:rPr>
              <w:fldChar w:fldCharType="end"/>
            </w:r>
            <w:r w:rsidR="00F754E5">
              <w:rPr>
                <w:smallCaps w:val="0"/>
              </w:rPr>
              <w:t xml:space="preserve"> </w:t>
            </w:r>
            <w:r w:rsidRPr="000A2204">
              <w:rPr>
                <w:smallCaps w:val="0"/>
                <w:lang w:val="x-none"/>
              </w:rPr>
              <w:t>desta Escritura.</w:t>
            </w:r>
          </w:p>
        </w:tc>
      </w:tr>
      <w:tr w:rsidR="00E414ED" w:rsidRPr="004C165B" w14:paraId="1C608E50" w14:textId="77777777" w:rsidTr="00653684">
        <w:tc>
          <w:tcPr>
            <w:tcW w:w="3616" w:type="dxa"/>
          </w:tcPr>
          <w:p w14:paraId="03790922" w14:textId="5B16612E" w:rsidR="008A1ED3" w:rsidRPr="000A2204" w:rsidRDefault="008A1ED3" w:rsidP="00A814FF">
            <w:pPr>
              <w:pStyle w:val="Heading"/>
              <w:widowControl w:val="0"/>
              <w:spacing w:before="140" w:after="0"/>
              <w:rPr>
                <w:smallCaps w:val="0"/>
                <w:sz w:val="20"/>
              </w:rPr>
            </w:pPr>
            <w:r w:rsidRPr="000A2204">
              <w:rPr>
                <w:smallCaps w:val="0"/>
                <w:sz w:val="20"/>
              </w:rPr>
              <w:t xml:space="preserve">Data de Vencimento </w:t>
            </w:r>
          </w:p>
        </w:tc>
        <w:tc>
          <w:tcPr>
            <w:tcW w:w="5535" w:type="dxa"/>
          </w:tcPr>
          <w:p w14:paraId="615887DA" w14:textId="36441D50" w:rsidR="008A1ED3" w:rsidRPr="000A2204" w:rsidRDefault="008A1ED3" w:rsidP="00A814FF">
            <w:pPr>
              <w:pStyle w:val="Body"/>
              <w:widowControl w:val="0"/>
              <w:spacing w:before="140" w:after="0"/>
              <w:rPr>
                <w:smallCaps w:val="0"/>
                <w:lang w:val="x-none"/>
              </w:rPr>
            </w:pPr>
            <w:r w:rsidRPr="000A2204">
              <w:rPr>
                <w:smallCaps w:val="0"/>
                <w:lang w:val="x-none"/>
              </w:rPr>
              <w:t xml:space="preserve">Data de vencimento das Debêntures, de acordo com 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_Ref65837373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color w:val="auto"/>
                <w:lang w:val="x-none"/>
              </w:rPr>
              <w:t>5.17</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desta Escritura.</w:t>
            </w:r>
          </w:p>
        </w:tc>
      </w:tr>
      <w:tr w:rsidR="00E414ED" w:rsidRPr="004C165B" w14:paraId="6A4A2B8E" w14:textId="77777777" w:rsidTr="00653684">
        <w:tc>
          <w:tcPr>
            <w:tcW w:w="3616" w:type="dxa"/>
          </w:tcPr>
          <w:p w14:paraId="3F405DEB" w14:textId="77777777" w:rsidR="008A1ED3" w:rsidRPr="000A2204" w:rsidRDefault="008A1ED3" w:rsidP="00A814FF">
            <w:pPr>
              <w:pStyle w:val="Body"/>
              <w:widowControl w:val="0"/>
              <w:spacing w:before="140" w:after="0"/>
              <w:jc w:val="left"/>
              <w:rPr>
                <w:b/>
                <w:smallCaps w:val="0"/>
                <w:highlight w:val="yellow"/>
              </w:rPr>
            </w:pPr>
            <w:r w:rsidRPr="000A2204">
              <w:rPr>
                <w:b/>
                <w:bCs/>
                <w:smallCaps w:val="0"/>
                <w:szCs w:val="20"/>
              </w:rPr>
              <w:t xml:space="preserve">Debêntures </w:t>
            </w:r>
          </w:p>
        </w:tc>
        <w:tc>
          <w:tcPr>
            <w:tcW w:w="5535" w:type="dxa"/>
          </w:tcPr>
          <w:p w14:paraId="2C26DF1D" w14:textId="00B7B178" w:rsidR="008A1ED3" w:rsidRPr="000A2204" w:rsidRDefault="008A1ED3" w:rsidP="00A814FF">
            <w:pPr>
              <w:pStyle w:val="Body"/>
              <w:widowControl w:val="0"/>
              <w:spacing w:before="140" w:after="0"/>
              <w:rPr>
                <w:smallCaps w:val="0"/>
                <w:lang w:val="x-none"/>
              </w:rPr>
            </w:pPr>
            <w:r w:rsidRPr="000A2204">
              <w:rPr>
                <w:smallCaps w:val="0"/>
                <w:color w:val="auto"/>
                <w:szCs w:val="20"/>
                <w:lang w:val="x-none" w:eastAsia="x-none"/>
              </w:rPr>
              <w:t>Tem a definição prevista na Cláusula 4.5.3 desta Escritura.</w:t>
            </w:r>
          </w:p>
        </w:tc>
      </w:tr>
      <w:tr w:rsidR="00C30B42" w:rsidRPr="004C165B" w14:paraId="2C5D6966" w14:textId="77777777" w:rsidTr="00653684">
        <w:tc>
          <w:tcPr>
            <w:tcW w:w="3616" w:type="dxa"/>
          </w:tcPr>
          <w:p w14:paraId="46ECCFAC" w14:textId="71745E17" w:rsidR="00C30B42" w:rsidRPr="000A2204" w:rsidRDefault="00C30B42" w:rsidP="00A814FF">
            <w:pPr>
              <w:pStyle w:val="Body"/>
              <w:widowControl w:val="0"/>
              <w:spacing w:before="140" w:after="0"/>
              <w:jc w:val="left"/>
              <w:rPr>
                <w:b/>
                <w:smallCaps w:val="0"/>
                <w:highlight w:val="yellow"/>
              </w:rPr>
            </w:pPr>
            <w:r w:rsidRPr="000A2204">
              <w:rPr>
                <w:b/>
                <w:bCs/>
                <w:smallCaps w:val="0"/>
                <w:szCs w:val="20"/>
              </w:rPr>
              <w:t xml:space="preserve">Debêntures Adicionais </w:t>
            </w:r>
          </w:p>
        </w:tc>
        <w:tc>
          <w:tcPr>
            <w:tcW w:w="5535" w:type="dxa"/>
          </w:tcPr>
          <w:p w14:paraId="05E7E589" w14:textId="274ADBB8" w:rsidR="00C30B42" w:rsidRPr="000A2204" w:rsidDel="0070529C" w:rsidRDefault="00C30B42" w:rsidP="00FC0CD7">
            <w:pPr>
              <w:pStyle w:val="Body"/>
              <w:widowControl w:val="0"/>
              <w:spacing w:before="140" w:after="0"/>
              <w:rPr>
                <w:smallCaps w:val="0"/>
                <w:color w:val="auto"/>
                <w:lang w:val="x-none"/>
              </w:rPr>
            </w:pPr>
            <w:r w:rsidRPr="000A2204">
              <w:rPr>
                <w:smallCaps w:val="0"/>
                <w:color w:val="auto"/>
                <w:lang w:val="x-none"/>
              </w:rPr>
              <w:t>Tem a definição prevista na Cláusula</w:t>
            </w:r>
            <w:r w:rsidR="00546C5B" w:rsidRPr="000A2204">
              <w:rPr>
                <w:smallCaps w:val="0"/>
                <w:color w:val="auto"/>
                <w:lang w:val="x-none"/>
              </w:rPr>
              <w:t xml:space="preserve"> </w:t>
            </w:r>
            <w:r w:rsidR="00F754E5">
              <w:rPr>
                <w:smallCaps w:val="0"/>
                <w:color w:val="auto"/>
                <w:lang w:val="x-none"/>
              </w:rPr>
              <w:fldChar w:fldCharType="begin"/>
            </w:r>
            <w:r w:rsidR="00F754E5">
              <w:rPr>
                <w:smallCaps w:val="0"/>
                <w:color w:val="auto"/>
                <w:lang w:val="x-none"/>
              </w:rPr>
              <w:instrText xml:space="preserve"> REF _Ref65857699 \r \h </w:instrText>
            </w:r>
            <w:r w:rsidR="00F754E5">
              <w:rPr>
                <w:smallCaps w:val="0"/>
                <w:color w:val="auto"/>
                <w:lang w:val="x-none"/>
              </w:rPr>
            </w:r>
            <w:r w:rsidR="00F754E5">
              <w:rPr>
                <w:smallCaps w:val="0"/>
                <w:color w:val="auto"/>
                <w:lang w:val="x-none"/>
              </w:rPr>
              <w:fldChar w:fldCharType="separate"/>
            </w:r>
            <w:r w:rsidR="00F24B0C">
              <w:rPr>
                <w:smallCaps w:val="0"/>
                <w:color w:val="auto"/>
                <w:lang w:val="x-none"/>
              </w:rPr>
              <w:t>5.4.1</w:t>
            </w:r>
            <w:r w:rsidR="00F754E5">
              <w:rPr>
                <w:smallCaps w:val="0"/>
                <w:color w:val="auto"/>
                <w:lang w:val="x-none"/>
              </w:rPr>
              <w:fldChar w:fldCharType="end"/>
            </w:r>
            <w:r w:rsidR="00F754E5">
              <w:rPr>
                <w:smallCaps w:val="0"/>
                <w:color w:val="auto"/>
              </w:rPr>
              <w:t xml:space="preserve"> </w:t>
            </w:r>
            <w:r w:rsidRPr="000A2204">
              <w:rPr>
                <w:smallCaps w:val="0"/>
                <w:color w:val="auto"/>
                <w:lang w:val="x-none"/>
              </w:rPr>
              <w:t>desta Escritura</w:t>
            </w:r>
          </w:p>
        </w:tc>
      </w:tr>
      <w:tr w:rsidR="00E414ED" w:rsidRPr="004C165B" w14:paraId="21431838" w14:textId="77777777" w:rsidTr="00653684">
        <w:tc>
          <w:tcPr>
            <w:tcW w:w="3616" w:type="dxa"/>
          </w:tcPr>
          <w:p w14:paraId="2776C369" w14:textId="5DE6D46F" w:rsidR="008A1ED3" w:rsidRPr="000A2204" w:rsidRDefault="008A1ED3" w:rsidP="00A814FF">
            <w:pPr>
              <w:pStyle w:val="Heading"/>
              <w:widowControl w:val="0"/>
              <w:spacing w:before="140" w:after="0"/>
              <w:rPr>
                <w:smallCaps w:val="0"/>
                <w:sz w:val="20"/>
              </w:rPr>
            </w:pPr>
            <w:r w:rsidRPr="000A2204">
              <w:rPr>
                <w:smallCaps w:val="0"/>
                <w:sz w:val="20"/>
              </w:rPr>
              <w:t xml:space="preserve">Debêntures em Circulação </w:t>
            </w:r>
          </w:p>
        </w:tc>
        <w:tc>
          <w:tcPr>
            <w:tcW w:w="5535" w:type="dxa"/>
          </w:tcPr>
          <w:p w14:paraId="553D0704" w14:textId="7B709EF5" w:rsidR="008A1ED3" w:rsidRPr="000A2204" w:rsidRDefault="008A1ED3" w:rsidP="00A814FF">
            <w:pPr>
              <w:pStyle w:val="Body"/>
              <w:widowControl w:val="0"/>
              <w:spacing w:before="140" w:after="0"/>
              <w:rPr>
                <w:smallCaps w:val="0"/>
                <w:lang w:val="x-none"/>
              </w:rPr>
            </w:pPr>
            <w:r w:rsidRPr="000A2204">
              <w:rPr>
                <w:smallCaps w:val="0"/>
                <w:lang w:val="x-none"/>
              </w:rPr>
              <w:t>Para efeito da constituição de todos os quóruns de instalação e/ou deliberação de AGD previstos nesta Escritura, todas as Debêntures subscritas e integralizadas, excluídas (i) aquelas mantidas em tesouraria e/ou canceladas pela Emissora, pela Fiadora e/ou por suas respectivas controladas; e (</w:t>
            </w:r>
            <w:proofErr w:type="spellStart"/>
            <w:r w:rsidRPr="000A2204">
              <w:rPr>
                <w:smallCaps w:val="0"/>
                <w:lang w:val="x-none"/>
              </w:rPr>
              <w:t>ii</w:t>
            </w:r>
            <w:proofErr w:type="spellEnd"/>
            <w:r w:rsidRPr="000A2204">
              <w:rPr>
                <w:smallCaps w:val="0"/>
                <w:lang w:val="x-none"/>
              </w:rPr>
              <w:t>) as de titularidade de (a) acionistas controladores (ou grupo de controle), direta ou indiretamente, incluindo cônjuges e parentes até 2º (segundo) grau, e/ou coligadas da Emissora e/ou da Fiadora e/ou de suas respectivas controladas; e (b) administradores da Emissora e/ou da Fiadora e/ou de suas respectivas controladas, incluindo cônjuges e parentes até 2º (segundo) grau.</w:t>
            </w:r>
          </w:p>
        </w:tc>
      </w:tr>
      <w:tr w:rsidR="00E414ED" w:rsidRPr="004C165B" w14:paraId="28992C9A" w14:textId="77777777" w:rsidTr="00653684">
        <w:tc>
          <w:tcPr>
            <w:tcW w:w="3616" w:type="dxa"/>
          </w:tcPr>
          <w:p w14:paraId="2604E82C" w14:textId="77777777" w:rsidR="008A1ED3" w:rsidRPr="000A2204" w:rsidRDefault="008A1ED3" w:rsidP="00A814FF">
            <w:pPr>
              <w:pStyle w:val="Body"/>
              <w:widowControl w:val="0"/>
              <w:spacing w:before="140" w:after="0"/>
              <w:jc w:val="left"/>
              <w:rPr>
                <w:b/>
                <w:smallCaps w:val="0"/>
              </w:rPr>
            </w:pPr>
            <w:r w:rsidRPr="000A2204">
              <w:rPr>
                <w:b/>
                <w:bCs/>
                <w:smallCaps w:val="0"/>
                <w:szCs w:val="20"/>
              </w:rPr>
              <w:t xml:space="preserve">Debenturistas </w:t>
            </w:r>
          </w:p>
        </w:tc>
        <w:tc>
          <w:tcPr>
            <w:tcW w:w="5535" w:type="dxa"/>
          </w:tcPr>
          <w:p w14:paraId="641C3138" w14:textId="2A8F07C7" w:rsidR="008A1ED3" w:rsidRPr="000A2204" w:rsidRDefault="008A1ED3" w:rsidP="00A814FF">
            <w:pPr>
              <w:pStyle w:val="Body"/>
              <w:widowControl w:val="0"/>
              <w:spacing w:before="140" w:after="0"/>
              <w:rPr>
                <w:smallCaps w:val="0"/>
                <w:lang w:val="x-none"/>
              </w:rPr>
            </w:pPr>
            <w:r w:rsidRPr="000A2204">
              <w:rPr>
                <w:smallCaps w:val="0"/>
                <w:lang w:val="x-none"/>
              </w:rPr>
              <w:t xml:space="preserve">Os titulares das Debêntures. </w:t>
            </w:r>
          </w:p>
        </w:tc>
      </w:tr>
      <w:tr w:rsidR="00E414ED" w:rsidRPr="004C165B" w14:paraId="4A5D8FA4" w14:textId="77777777" w:rsidTr="00653684">
        <w:tc>
          <w:tcPr>
            <w:tcW w:w="3616" w:type="dxa"/>
          </w:tcPr>
          <w:p w14:paraId="1750E212" w14:textId="77777777" w:rsidR="008A1ED3" w:rsidRPr="000A2204" w:rsidRDefault="008A1ED3" w:rsidP="00A814FF">
            <w:pPr>
              <w:pStyle w:val="Body"/>
              <w:widowControl w:val="0"/>
              <w:spacing w:before="140" w:after="0"/>
              <w:jc w:val="left"/>
              <w:rPr>
                <w:b/>
                <w:smallCaps w:val="0"/>
              </w:rPr>
            </w:pPr>
            <w:r w:rsidRPr="000A2204">
              <w:rPr>
                <w:b/>
                <w:bCs/>
                <w:smallCaps w:val="0"/>
                <w:szCs w:val="20"/>
              </w:rPr>
              <w:lastRenderedPageBreak/>
              <w:t>Decreto nº 8.874/16</w:t>
            </w:r>
          </w:p>
        </w:tc>
        <w:tc>
          <w:tcPr>
            <w:tcW w:w="5535" w:type="dxa"/>
          </w:tcPr>
          <w:p w14:paraId="5C97E5F3" w14:textId="4C2A30FD" w:rsidR="008A1ED3" w:rsidRPr="000A2204" w:rsidRDefault="008A1ED3" w:rsidP="00A814FF">
            <w:pPr>
              <w:pStyle w:val="Body"/>
              <w:widowControl w:val="0"/>
              <w:spacing w:before="140" w:after="0"/>
              <w:rPr>
                <w:smallCaps w:val="0"/>
                <w:lang w:val="x-none"/>
              </w:rPr>
            </w:pPr>
            <w:r w:rsidRPr="000A2204">
              <w:rPr>
                <w:smallCaps w:val="0"/>
                <w:lang w:val="x-none"/>
              </w:rPr>
              <w:t>Decreto nº 8.874, de 11 de outubro de 2016, conforme alterado.</w:t>
            </w:r>
          </w:p>
        </w:tc>
      </w:tr>
      <w:tr w:rsidR="00E414ED" w:rsidRPr="004C165B" w14:paraId="312266F5" w14:textId="77777777" w:rsidTr="00653684">
        <w:tc>
          <w:tcPr>
            <w:tcW w:w="3616" w:type="dxa"/>
          </w:tcPr>
          <w:p w14:paraId="2D6D14BA" w14:textId="09A62FA2" w:rsidR="008A1ED3" w:rsidRPr="000A2204" w:rsidRDefault="008A1ED3" w:rsidP="00A814FF">
            <w:pPr>
              <w:pStyle w:val="Body"/>
              <w:widowControl w:val="0"/>
              <w:spacing w:before="140" w:after="0"/>
              <w:jc w:val="left"/>
              <w:rPr>
                <w:b/>
                <w:smallCaps w:val="0"/>
              </w:rPr>
            </w:pPr>
            <w:r w:rsidRPr="000A2204">
              <w:rPr>
                <w:b/>
                <w:bCs/>
                <w:smallCaps w:val="0"/>
                <w:szCs w:val="20"/>
              </w:rPr>
              <w:t>Despesa Ajustada e Consolidada de Juros Brutos</w:t>
            </w:r>
          </w:p>
        </w:tc>
        <w:tc>
          <w:tcPr>
            <w:tcW w:w="5535" w:type="dxa"/>
          </w:tcPr>
          <w:p w14:paraId="1DE9E5D2" w14:textId="477E0589" w:rsidR="008A1ED3" w:rsidRPr="000A2204" w:rsidRDefault="008A1ED3" w:rsidP="00A814FF">
            <w:pPr>
              <w:pStyle w:val="Body"/>
              <w:widowControl w:val="0"/>
              <w:spacing w:before="140" w:after="0"/>
              <w:rPr>
                <w:smallCaps w:val="0"/>
                <w:lang w:val="x-none"/>
              </w:rPr>
            </w:pPr>
            <w:r w:rsidRPr="000A2204">
              <w:rPr>
                <w:smallCaps w:val="0"/>
                <w:lang w:val="x-none"/>
              </w:rPr>
              <w:t>Com base nas demonstrações financeiras consolidadas da Fiadora relativas aos 4 (quatro) trimestres imediatamente 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rsidR="00E414ED" w:rsidRPr="004C165B" w14:paraId="5DD751BB" w14:textId="77777777" w:rsidTr="00653684">
        <w:tc>
          <w:tcPr>
            <w:tcW w:w="3616" w:type="dxa"/>
          </w:tcPr>
          <w:p w14:paraId="67F057E4" w14:textId="48A72EA3" w:rsidR="008A1ED3" w:rsidRPr="000A2204" w:rsidRDefault="008A1ED3" w:rsidP="00A814FF">
            <w:pPr>
              <w:pStyle w:val="Body"/>
              <w:widowControl w:val="0"/>
              <w:spacing w:before="140" w:after="0"/>
              <w:jc w:val="left"/>
              <w:rPr>
                <w:b/>
                <w:smallCaps w:val="0"/>
              </w:rPr>
            </w:pPr>
            <w:r w:rsidRPr="000A2204">
              <w:rPr>
                <w:b/>
                <w:bCs/>
                <w:smallCaps w:val="0"/>
                <w:szCs w:val="20"/>
              </w:rPr>
              <w:t>Dia(s) Útil(eis)</w:t>
            </w:r>
          </w:p>
        </w:tc>
        <w:tc>
          <w:tcPr>
            <w:tcW w:w="5535" w:type="dxa"/>
          </w:tcPr>
          <w:p w14:paraId="70A750E5" w14:textId="50B50333" w:rsidR="008A1ED3" w:rsidRPr="000A2204" w:rsidRDefault="008A1ED3" w:rsidP="00A814FF">
            <w:pPr>
              <w:pStyle w:val="Body"/>
              <w:widowControl w:val="0"/>
              <w:spacing w:before="140" w:after="0"/>
              <w:rPr>
                <w:smallCaps w:val="0"/>
                <w:lang w:val="x-none"/>
              </w:rPr>
            </w:pPr>
            <w:r w:rsidRPr="000A2204">
              <w:rPr>
                <w:smallCaps w:val="0"/>
                <w:lang w:val="x-none"/>
              </w:rPr>
              <w:t>Qualquer dia que não seja sábado, domingo ou feriado declarado nacional.</w:t>
            </w:r>
          </w:p>
        </w:tc>
      </w:tr>
      <w:tr w:rsidR="00E414ED" w:rsidRPr="004C165B" w14:paraId="7610FB1E" w14:textId="77777777" w:rsidTr="00653684">
        <w:tc>
          <w:tcPr>
            <w:tcW w:w="3616" w:type="dxa"/>
          </w:tcPr>
          <w:p w14:paraId="32B25ACD" w14:textId="77777777" w:rsidR="008A1ED3" w:rsidRPr="000A2204" w:rsidRDefault="008A1ED3" w:rsidP="00A814FF">
            <w:pPr>
              <w:pStyle w:val="Heading"/>
              <w:widowControl w:val="0"/>
              <w:spacing w:before="140" w:after="0"/>
              <w:rPr>
                <w:smallCaps w:val="0"/>
                <w:sz w:val="20"/>
              </w:rPr>
            </w:pPr>
            <w:r w:rsidRPr="000A2204">
              <w:rPr>
                <w:smallCaps w:val="0"/>
                <w:sz w:val="20"/>
              </w:rPr>
              <w:t>Dívida</w:t>
            </w:r>
          </w:p>
        </w:tc>
        <w:tc>
          <w:tcPr>
            <w:tcW w:w="5535" w:type="dxa"/>
          </w:tcPr>
          <w:p w14:paraId="1186A913" w14:textId="4B488927" w:rsidR="008A1ED3" w:rsidRPr="000A2204" w:rsidRDefault="008A1ED3" w:rsidP="00A814FF">
            <w:pPr>
              <w:pStyle w:val="Body"/>
              <w:widowControl w:val="0"/>
              <w:spacing w:before="140" w:after="0"/>
              <w:rPr>
                <w:smallCaps w:val="0"/>
                <w:lang w:val="x-none"/>
              </w:rPr>
            </w:pPr>
            <w:r w:rsidRPr="000A2204">
              <w:rPr>
                <w:smallCaps w:val="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rsidR="00E414ED" w:rsidRPr="004C165B" w14:paraId="2794C3DC" w14:textId="77777777" w:rsidTr="00653684">
        <w:tc>
          <w:tcPr>
            <w:tcW w:w="3616" w:type="dxa"/>
          </w:tcPr>
          <w:p w14:paraId="047E971A" w14:textId="77777777" w:rsidR="008A1ED3" w:rsidRPr="000A2204" w:rsidRDefault="008A1ED3" w:rsidP="00A814FF">
            <w:pPr>
              <w:pStyle w:val="Body"/>
              <w:widowControl w:val="0"/>
              <w:spacing w:before="140" w:after="0"/>
              <w:jc w:val="left"/>
              <w:rPr>
                <w:b/>
                <w:smallCaps w:val="0"/>
              </w:rPr>
            </w:pPr>
            <w:r w:rsidRPr="000A2204">
              <w:rPr>
                <w:b/>
                <w:bCs/>
                <w:smallCaps w:val="0"/>
                <w:szCs w:val="20"/>
              </w:rPr>
              <w:t>Dívida Líquida</w:t>
            </w:r>
          </w:p>
        </w:tc>
        <w:tc>
          <w:tcPr>
            <w:tcW w:w="5535" w:type="dxa"/>
          </w:tcPr>
          <w:p w14:paraId="0CC974DC" w14:textId="38C27DE7" w:rsidR="008A1ED3" w:rsidRPr="000A2204" w:rsidRDefault="008A1ED3" w:rsidP="00A814FF">
            <w:pPr>
              <w:pStyle w:val="Body"/>
              <w:widowControl w:val="0"/>
              <w:spacing w:before="140" w:after="0"/>
              <w:rPr>
                <w:smallCaps w:val="0"/>
                <w:lang w:val="x-none"/>
              </w:rPr>
            </w:pPr>
            <w:r w:rsidRPr="000A2204">
              <w:rPr>
                <w:smallCaps w:val="0"/>
                <w:lang w:val="x-none"/>
              </w:rPr>
              <w:t xml:space="preserve">Com base nas demonstrações financeiras consolidadas da Fiadora, corresponde à Dívida deduzida de Caixa e Equivalentes de Caixa e de Investimentos. </w:t>
            </w:r>
          </w:p>
        </w:tc>
      </w:tr>
      <w:tr w:rsidR="00E414ED" w:rsidRPr="004C165B" w14:paraId="03421C26" w14:textId="77777777" w:rsidTr="00653684">
        <w:tc>
          <w:tcPr>
            <w:tcW w:w="3616" w:type="dxa"/>
          </w:tcPr>
          <w:p w14:paraId="112AA1A5" w14:textId="77777777" w:rsidR="008A1ED3" w:rsidRPr="000A2204" w:rsidRDefault="008A1ED3" w:rsidP="00A814FF">
            <w:pPr>
              <w:pStyle w:val="Body"/>
              <w:widowControl w:val="0"/>
              <w:spacing w:before="140" w:after="0"/>
              <w:jc w:val="left"/>
              <w:rPr>
                <w:b/>
                <w:smallCaps w:val="0"/>
              </w:rPr>
            </w:pPr>
            <w:r w:rsidRPr="000A2204">
              <w:rPr>
                <w:b/>
                <w:bCs/>
                <w:smallCaps w:val="0"/>
                <w:szCs w:val="20"/>
              </w:rPr>
              <w:t>EBITDA</w:t>
            </w:r>
          </w:p>
        </w:tc>
        <w:tc>
          <w:tcPr>
            <w:tcW w:w="5535" w:type="dxa"/>
          </w:tcPr>
          <w:p w14:paraId="1B46B95E" w14:textId="1864CD81" w:rsidR="008A1ED3" w:rsidRPr="000A2204" w:rsidRDefault="008A1ED3" w:rsidP="00A814FF">
            <w:pPr>
              <w:pStyle w:val="Body"/>
              <w:widowControl w:val="0"/>
              <w:spacing w:before="140" w:after="0"/>
              <w:rPr>
                <w:smallCaps w:val="0"/>
                <w:lang w:val="x-none"/>
              </w:rPr>
            </w:pPr>
            <w:r w:rsidRPr="000A2204">
              <w:rPr>
                <w:smallCaps w:val="0"/>
                <w:lang w:val="x-none"/>
              </w:rPr>
              <w:t xml:space="preserve">Com base nas demonstrações financeiras consolidadas da Fiadora relativa aos 4 (quatro) trimestres imediatamente anteriores, ou </w:t>
            </w:r>
            <w:r w:rsidRPr="00A814FF">
              <w:rPr>
                <w:i/>
                <w:smallCaps w:val="0"/>
                <w:lang w:val="x-none"/>
              </w:rPr>
              <w:t xml:space="preserve">no </w:t>
            </w:r>
            <w:proofErr w:type="spellStart"/>
            <w:r w:rsidRPr="00A814FF">
              <w:rPr>
                <w:i/>
                <w:smallCaps w:val="0"/>
                <w:lang w:val="x-none"/>
              </w:rPr>
              <w:t>press</w:t>
            </w:r>
            <w:proofErr w:type="spellEnd"/>
            <w:r w:rsidRPr="00A814FF">
              <w:rPr>
                <w:i/>
                <w:smallCaps w:val="0"/>
                <w:lang w:val="x-none"/>
              </w:rPr>
              <w:t xml:space="preserve"> release</w:t>
            </w:r>
            <w:r w:rsidRPr="000A2204">
              <w:rPr>
                <w:smallCaps w:val="0"/>
                <w:lang w:val="x-none"/>
              </w:rPr>
              <w:t xml:space="preserve"> respectivo, o Lucro Líquido (i) acrescido, desde que deduzido do cálculo de tal Lucro Líquido, sem duplicidade, da soma de (a) despesas de impostos sobre o Lucro Líquido, (b) Despesa Ajustada e Consolidada de Juros Brutos, (c) despesa de amortização e depreciação, (d) perdas extraordinárias e não recorrentes, (e) ajustes positivos e negativos da CVA – Conta de Ajustes das Variações da Parcela A, desde que não incluídos no resultado operacional, e (f) outros itens operacionais que não configurem saída de caixa e que reduzam o Lucro Líquido; e (</w:t>
            </w:r>
            <w:proofErr w:type="spellStart"/>
            <w:r w:rsidRPr="000A2204">
              <w:rPr>
                <w:smallCaps w:val="0"/>
                <w:lang w:val="x-none"/>
              </w:rPr>
              <w:t>ii</w:t>
            </w:r>
            <w:proofErr w:type="spellEnd"/>
            <w:r w:rsidRPr="000A2204">
              <w:rPr>
                <w:smallCaps w:val="0"/>
                <w:lang w:val="x-none"/>
              </w:rPr>
              <w:t xml:space="preserve">) decrescido, desde que incluído no cálculo de tal Lucro Líquido, sem duplicidade de (a) receitas financeiras, (b) ganhos extraordinários não recorrentes, e (c) outras receitas operacionais que aumentem o Lucro Líquido e que não </w:t>
            </w:r>
            <w:r w:rsidRPr="000A2204">
              <w:rPr>
                <w:smallCaps w:val="0"/>
                <w:lang w:val="x-none"/>
              </w:rPr>
              <w:lastRenderedPageBreak/>
              <w:t>configurem entrada de Caixa.</w:t>
            </w:r>
          </w:p>
        </w:tc>
      </w:tr>
      <w:tr w:rsidR="00E414ED" w:rsidRPr="004C165B" w14:paraId="31A57F15" w14:textId="77777777" w:rsidTr="00653684">
        <w:tc>
          <w:tcPr>
            <w:tcW w:w="3616" w:type="dxa"/>
          </w:tcPr>
          <w:p w14:paraId="1A3E9ED8" w14:textId="77777777" w:rsidR="008A1ED3" w:rsidRPr="000A2204" w:rsidRDefault="008A1ED3" w:rsidP="00A814FF">
            <w:pPr>
              <w:pStyle w:val="Body"/>
              <w:widowControl w:val="0"/>
              <w:spacing w:before="140" w:after="0"/>
              <w:jc w:val="left"/>
              <w:rPr>
                <w:b/>
                <w:smallCaps w:val="0"/>
              </w:rPr>
            </w:pPr>
            <w:r w:rsidRPr="000A2204">
              <w:rPr>
                <w:b/>
                <w:bCs/>
                <w:smallCaps w:val="0"/>
                <w:szCs w:val="20"/>
              </w:rPr>
              <w:lastRenderedPageBreak/>
              <w:t>Edital de Oferta de Resgate Antecipado Total</w:t>
            </w:r>
          </w:p>
        </w:tc>
        <w:tc>
          <w:tcPr>
            <w:tcW w:w="5535" w:type="dxa"/>
          </w:tcPr>
          <w:p w14:paraId="66B7BB9E" w14:textId="322DFEAD" w:rsidR="008A1ED3" w:rsidRPr="000A2204" w:rsidRDefault="008A1ED3" w:rsidP="00A814FF">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lang w:val="x-none"/>
              </w:rPr>
              <w:instrText xml:space="preserve"> REF _Ref65837441 \r \h </w:instrText>
            </w:r>
            <w:r w:rsidR="004C165B" w:rsidRPr="000A2204">
              <w:rPr>
                <w:smallCaps w:val="0"/>
                <w:lang w:val="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color w:val="auto"/>
                <w:lang w:val="x-none"/>
              </w:rPr>
              <w:t>5.30.3.2</w:t>
            </w:r>
            <w:r w:rsidR="00546C5B" w:rsidRPr="000A2204">
              <w:rPr>
                <w:smallCaps w:val="0"/>
                <w:color w:val="auto"/>
                <w:lang w:val="x-none"/>
              </w:rPr>
              <w:fldChar w:fldCharType="end"/>
            </w:r>
            <w:r w:rsidR="00833515" w:rsidRPr="000A2204">
              <w:rPr>
                <w:smallCaps w:val="0"/>
                <w:lang w:val="x-none"/>
              </w:rPr>
              <w:t xml:space="preserve"> </w:t>
            </w:r>
            <w:r w:rsidRPr="000A2204">
              <w:rPr>
                <w:smallCaps w:val="0"/>
                <w:lang w:val="x-none"/>
              </w:rPr>
              <w:t>desta Escritura.</w:t>
            </w:r>
          </w:p>
        </w:tc>
      </w:tr>
      <w:tr w:rsidR="00E414ED" w:rsidRPr="004C165B" w14:paraId="673FA70A" w14:textId="77777777" w:rsidTr="00653684">
        <w:tc>
          <w:tcPr>
            <w:tcW w:w="3616" w:type="dxa"/>
          </w:tcPr>
          <w:p w14:paraId="35090493" w14:textId="77777777" w:rsidR="008A1ED3" w:rsidRPr="000A2204" w:rsidRDefault="008A1ED3" w:rsidP="00A814FF">
            <w:pPr>
              <w:pStyle w:val="Body"/>
              <w:widowControl w:val="0"/>
              <w:spacing w:before="140" w:after="0"/>
              <w:jc w:val="left"/>
              <w:rPr>
                <w:b/>
                <w:smallCaps w:val="0"/>
              </w:rPr>
            </w:pPr>
            <w:r w:rsidRPr="000A2204">
              <w:rPr>
                <w:b/>
                <w:bCs/>
                <w:smallCaps w:val="0"/>
                <w:w w:val="0"/>
                <w:szCs w:val="20"/>
              </w:rPr>
              <w:t>Efeito Adverso Relevante</w:t>
            </w:r>
          </w:p>
        </w:tc>
        <w:tc>
          <w:tcPr>
            <w:tcW w:w="5535" w:type="dxa"/>
          </w:tcPr>
          <w:p w14:paraId="683C2AB7" w14:textId="11FF3EC2" w:rsidR="008A1ED3" w:rsidRPr="000A2204" w:rsidRDefault="008A1ED3" w:rsidP="00A814FF">
            <w:pPr>
              <w:pStyle w:val="Body"/>
              <w:widowControl w:val="0"/>
              <w:spacing w:before="140" w:after="0"/>
              <w:rPr>
                <w:smallCaps w:val="0"/>
                <w:lang w:val="x-none"/>
              </w:rPr>
            </w:pPr>
            <w:r w:rsidRPr="000A2204">
              <w:rPr>
                <w:smallCaps w:val="0"/>
                <w:lang w:val="x-none"/>
              </w:rPr>
              <w:t xml:space="preserve">Tem a definição prevista na Cláusula </w:t>
            </w:r>
            <w:r w:rsidR="00833515" w:rsidRPr="000A2204">
              <w:rPr>
                <w:smallCaps w:val="0"/>
                <w:color w:val="auto"/>
                <w:lang w:val="x-none"/>
              </w:rPr>
              <w:fldChar w:fldCharType="begin"/>
            </w:r>
            <w:r w:rsidR="00833515" w:rsidRPr="000A2204">
              <w:rPr>
                <w:smallCaps w:val="0"/>
                <w:szCs w:val="20"/>
                <w:lang w:val="x-none" w:eastAsia="x-none"/>
              </w:rPr>
              <w:instrText xml:space="preserve"> REF _Ref65838967 \r \h </w:instrText>
            </w:r>
            <w:r w:rsidR="004C165B" w:rsidRPr="000A2204">
              <w:rPr>
                <w:smallCaps w:val="0"/>
                <w:szCs w:val="20"/>
                <w:lang w:val="x-none" w:eastAsia="x-none"/>
              </w:rPr>
              <w:instrText xml:space="preserve"> \* MERGEFORMAT </w:instrText>
            </w:r>
            <w:r w:rsidR="00833515" w:rsidRPr="000A2204">
              <w:rPr>
                <w:smallCaps w:val="0"/>
                <w:color w:val="auto"/>
                <w:lang w:val="x-none"/>
              </w:rPr>
            </w:r>
            <w:r w:rsidR="00833515" w:rsidRPr="000A2204">
              <w:rPr>
                <w:smallCaps w:val="0"/>
                <w:color w:val="auto"/>
                <w:lang w:val="x-none"/>
              </w:rPr>
              <w:fldChar w:fldCharType="separate"/>
            </w:r>
            <w:r w:rsidR="00F24B0C" w:rsidRPr="00F24B0C">
              <w:rPr>
                <w:smallCaps w:val="0"/>
              </w:rPr>
              <w:t>8.1.1</w:t>
            </w:r>
            <w:r w:rsidR="00F24B0C" w:rsidRPr="00F24B0C">
              <w:rPr>
                <w:smallCaps w:val="0"/>
                <w:color w:val="auto"/>
                <w:lang w:val="x-none"/>
              </w:rPr>
              <w:t>(</w:t>
            </w:r>
            <w:proofErr w:type="spellStart"/>
            <w:r w:rsidR="00F24B0C" w:rsidRPr="00F24B0C">
              <w:rPr>
                <w:smallCaps w:val="0"/>
                <w:color w:val="auto"/>
                <w:lang w:val="x-none"/>
              </w:rPr>
              <w:t>iv</w:t>
            </w:r>
            <w:proofErr w:type="spellEnd"/>
            <w:r w:rsidR="00F24B0C" w:rsidRPr="00F24B0C">
              <w:rPr>
                <w:smallCaps w:val="0"/>
                <w:color w:val="auto"/>
                <w:lang w:val="x-none"/>
              </w:rPr>
              <w:t>)</w:t>
            </w:r>
            <w:r w:rsidR="00833515" w:rsidRPr="000A2204">
              <w:rPr>
                <w:smallCaps w:val="0"/>
                <w:color w:val="auto"/>
                <w:lang w:val="x-none"/>
              </w:rPr>
              <w:fldChar w:fldCharType="end"/>
            </w:r>
            <w:r w:rsidR="00833515" w:rsidRPr="000A2204">
              <w:rPr>
                <w:smallCaps w:val="0"/>
                <w:lang w:val="x-none"/>
              </w:rPr>
              <w:t xml:space="preserve"> </w:t>
            </w:r>
            <w:r w:rsidRPr="000A2204">
              <w:rPr>
                <w:smallCaps w:val="0"/>
                <w:lang w:val="x-none"/>
              </w:rPr>
              <w:t>desta Escritura.</w:t>
            </w:r>
          </w:p>
        </w:tc>
      </w:tr>
      <w:tr w:rsidR="00E414ED" w:rsidRPr="004C165B" w14:paraId="7BE484EE" w14:textId="77777777" w:rsidTr="00653684">
        <w:tc>
          <w:tcPr>
            <w:tcW w:w="3616" w:type="dxa"/>
          </w:tcPr>
          <w:p w14:paraId="0FF80E71" w14:textId="77777777" w:rsidR="008A1ED3" w:rsidRPr="000A2204" w:rsidRDefault="008A1ED3" w:rsidP="00A814FF">
            <w:pPr>
              <w:pStyle w:val="Body"/>
              <w:widowControl w:val="0"/>
              <w:spacing w:before="140" w:after="0"/>
              <w:jc w:val="left"/>
              <w:rPr>
                <w:b/>
                <w:smallCaps w:val="0"/>
              </w:rPr>
            </w:pPr>
            <w:r w:rsidRPr="000A2204">
              <w:rPr>
                <w:b/>
                <w:bCs/>
                <w:smallCaps w:val="0"/>
                <w:szCs w:val="20"/>
              </w:rPr>
              <w:t xml:space="preserve">Emissão </w:t>
            </w:r>
          </w:p>
        </w:tc>
        <w:tc>
          <w:tcPr>
            <w:tcW w:w="5535" w:type="dxa"/>
          </w:tcPr>
          <w:p w14:paraId="78B96855" w14:textId="65FF45D4" w:rsidR="008A1ED3" w:rsidRPr="000A2204" w:rsidRDefault="008A1ED3" w:rsidP="00A814FF">
            <w:pPr>
              <w:pStyle w:val="Body"/>
              <w:widowControl w:val="0"/>
              <w:spacing w:before="140" w:after="0"/>
              <w:rPr>
                <w:smallCaps w:val="0"/>
                <w:lang w:val="x-none"/>
              </w:rPr>
            </w:pPr>
            <w:r w:rsidRPr="000A2204">
              <w:rPr>
                <w:smallCaps w:val="0"/>
                <w:lang w:val="x-none"/>
              </w:rPr>
              <w:t xml:space="preserve">A </w:t>
            </w:r>
            <w:r w:rsidR="00483248" w:rsidRPr="000A2204">
              <w:rPr>
                <w:smallCaps w:val="0"/>
                <w:lang w:val="x-none"/>
              </w:rPr>
              <w:t xml:space="preserve">22ª </w:t>
            </w:r>
            <w:r w:rsidRPr="000A2204">
              <w:rPr>
                <w:smallCaps w:val="0"/>
                <w:lang w:val="x-none"/>
              </w:rPr>
              <w:t>(</w:t>
            </w:r>
            <w:r w:rsidR="00483248" w:rsidRPr="000A2204">
              <w:rPr>
                <w:smallCaps w:val="0"/>
                <w:lang w:val="x-none"/>
              </w:rPr>
              <w:t>vigésima segunda</w:t>
            </w:r>
            <w:r w:rsidRPr="000A2204">
              <w:rPr>
                <w:smallCaps w:val="0"/>
                <w:lang w:val="x-none"/>
              </w:rPr>
              <w:t>) emissão de debêntures da Emissora.</w:t>
            </w:r>
          </w:p>
        </w:tc>
      </w:tr>
      <w:tr w:rsidR="00E414ED" w:rsidRPr="004C165B" w14:paraId="40E17333" w14:textId="77777777" w:rsidTr="00653684">
        <w:tc>
          <w:tcPr>
            <w:tcW w:w="3616" w:type="dxa"/>
          </w:tcPr>
          <w:p w14:paraId="08CC88A3" w14:textId="77777777" w:rsidR="008A1ED3" w:rsidRPr="000A2204" w:rsidRDefault="008A1ED3" w:rsidP="00A814FF">
            <w:pPr>
              <w:pStyle w:val="Body"/>
              <w:widowControl w:val="0"/>
              <w:spacing w:before="140" w:after="0"/>
              <w:jc w:val="left"/>
              <w:rPr>
                <w:b/>
                <w:smallCaps w:val="0"/>
              </w:rPr>
            </w:pPr>
            <w:r w:rsidRPr="000A2204">
              <w:rPr>
                <w:b/>
                <w:bCs/>
                <w:smallCaps w:val="0"/>
                <w:szCs w:val="20"/>
              </w:rPr>
              <w:t>Emissora</w:t>
            </w:r>
          </w:p>
        </w:tc>
        <w:tc>
          <w:tcPr>
            <w:tcW w:w="5535" w:type="dxa"/>
          </w:tcPr>
          <w:p w14:paraId="5D9BE65D" w14:textId="0D26B2DB" w:rsidR="008A1ED3" w:rsidRPr="000A2204" w:rsidRDefault="008A1ED3" w:rsidP="00A814FF">
            <w:pPr>
              <w:pStyle w:val="Body"/>
              <w:widowControl w:val="0"/>
              <w:spacing w:before="140" w:after="0"/>
              <w:rPr>
                <w:smallCaps w:val="0"/>
                <w:lang w:val="x-none"/>
              </w:rPr>
            </w:pPr>
            <w:r w:rsidRPr="000A2204">
              <w:rPr>
                <w:smallCaps w:val="0"/>
                <w:lang w:val="x-none"/>
              </w:rPr>
              <w:t>A Light Serviços de Eletricidade S.A., acima qualificada.</w:t>
            </w:r>
          </w:p>
        </w:tc>
      </w:tr>
      <w:tr w:rsidR="00E414ED" w:rsidRPr="004C165B" w14:paraId="0DC3D01E" w14:textId="77777777" w:rsidTr="00653684">
        <w:tc>
          <w:tcPr>
            <w:tcW w:w="3616" w:type="dxa"/>
          </w:tcPr>
          <w:p w14:paraId="240D3735" w14:textId="77777777" w:rsidR="008A1ED3" w:rsidRPr="000A2204" w:rsidRDefault="008A1ED3" w:rsidP="00A814FF">
            <w:pPr>
              <w:pStyle w:val="Body"/>
              <w:widowControl w:val="0"/>
              <w:spacing w:before="140" w:after="0"/>
              <w:jc w:val="left"/>
              <w:rPr>
                <w:b/>
                <w:smallCaps w:val="0"/>
              </w:rPr>
            </w:pPr>
            <w:r w:rsidRPr="000A2204">
              <w:rPr>
                <w:rFonts w:eastAsia="Arial Unicode MS"/>
                <w:b/>
                <w:bCs/>
                <w:smallCaps w:val="0"/>
                <w:w w:val="0"/>
                <w:szCs w:val="20"/>
              </w:rPr>
              <w:t>Encargos Moratórios</w:t>
            </w:r>
          </w:p>
        </w:tc>
        <w:tc>
          <w:tcPr>
            <w:tcW w:w="5535" w:type="dxa"/>
          </w:tcPr>
          <w:p w14:paraId="1D9C3C58" w14:textId="7FAFEDFC" w:rsidR="008A1ED3" w:rsidRPr="000A2204" w:rsidRDefault="008A1ED3" w:rsidP="00A814FF">
            <w:pPr>
              <w:pStyle w:val="Body"/>
              <w:widowControl w:val="0"/>
              <w:spacing w:before="140" w:after="0"/>
              <w:rPr>
                <w:smallCaps w:val="0"/>
                <w:lang w:val="x-none"/>
              </w:rPr>
            </w:pPr>
            <w:r w:rsidRPr="000A2204">
              <w:rPr>
                <w:smallCaps w:val="0"/>
                <w:lang w:val="x-none"/>
              </w:rPr>
              <w:t xml:space="preserve">Encargos moratórios previstos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_Ref65837547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color w:val="auto"/>
                <w:lang w:val="x-none"/>
              </w:rPr>
              <w:t>5.26</w:t>
            </w:r>
            <w:r w:rsidR="00546C5B" w:rsidRPr="000A2204">
              <w:rPr>
                <w:smallCaps w:val="0"/>
                <w:color w:val="auto"/>
                <w:lang w:val="x-none"/>
              </w:rPr>
              <w:fldChar w:fldCharType="end"/>
            </w:r>
            <w:r w:rsidRPr="000A2204">
              <w:rPr>
                <w:smallCaps w:val="0"/>
                <w:lang w:val="x-none"/>
              </w:rPr>
              <w:t xml:space="preserve"> desta Escritura. </w:t>
            </w:r>
          </w:p>
        </w:tc>
      </w:tr>
      <w:tr w:rsidR="00E414ED" w:rsidRPr="004C165B" w14:paraId="39DC35A7" w14:textId="77777777" w:rsidTr="00653684">
        <w:tc>
          <w:tcPr>
            <w:tcW w:w="3616" w:type="dxa"/>
          </w:tcPr>
          <w:p w14:paraId="2C13C1B4" w14:textId="77777777" w:rsidR="008A1ED3" w:rsidRPr="000A2204" w:rsidRDefault="008A1ED3" w:rsidP="00A814FF">
            <w:pPr>
              <w:pStyle w:val="Body"/>
              <w:widowControl w:val="0"/>
              <w:spacing w:before="140" w:after="0"/>
              <w:jc w:val="left"/>
              <w:rPr>
                <w:b/>
                <w:smallCaps w:val="0"/>
              </w:rPr>
            </w:pPr>
            <w:r w:rsidRPr="000A2204">
              <w:rPr>
                <w:b/>
                <w:bCs/>
                <w:smallCaps w:val="0"/>
                <w:szCs w:val="20"/>
              </w:rPr>
              <w:t xml:space="preserve">Escritura </w:t>
            </w:r>
          </w:p>
        </w:tc>
        <w:tc>
          <w:tcPr>
            <w:tcW w:w="5535" w:type="dxa"/>
          </w:tcPr>
          <w:p w14:paraId="0CFF513C" w14:textId="7F812ACF" w:rsidR="008A1ED3" w:rsidRPr="000A2204" w:rsidRDefault="008A1ED3" w:rsidP="00A814FF">
            <w:pPr>
              <w:pStyle w:val="Body"/>
              <w:widowControl w:val="0"/>
              <w:spacing w:before="140" w:after="0"/>
              <w:rPr>
                <w:smallCaps w:val="0"/>
                <w:lang w:val="x-none"/>
              </w:rPr>
            </w:pPr>
            <w:r w:rsidRPr="000A2204">
              <w:rPr>
                <w:smallCaps w:val="0"/>
                <w:lang w:val="x-none"/>
              </w:rPr>
              <w:t xml:space="preserve">A presente </w:t>
            </w:r>
            <w:r w:rsidR="004B52FA" w:rsidRPr="000A2204">
              <w:rPr>
                <w:smallCaps w:val="0"/>
                <w:lang w:val="x-none"/>
              </w:rPr>
              <w:t>“</w:t>
            </w:r>
            <w:r w:rsidRPr="000A2204">
              <w:rPr>
                <w:i/>
                <w:smallCaps w:val="0"/>
                <w:lang w:val="x-none"/>
              </w:rPr>
              <w:t xml:space="preserve">Escritura Particular da </w:t>
            </w:r>
            <w:r w:rsidR="00C61F55" w:rsidRPr="000A2204">
              <w:rPr>
                <w:i/>
                <w:smallCaps w:val="0"/>
                <w:lang w:val="x-none"/>
              </w:rPr>
              <w:t xml:space="preserve">22ª </w:t>
            </w:r>
            <w:r w:rsidRPr="000A2204">
              <w:rPr>
                <w:i/>
                <w:smallCaps w:val="0"/>
                <w:lang w:val="x-none"/>
              </w:rPr>
              <w:t xml:space="preserve">Emissão de Debêntures Simples, Não Conversíveis em Ações, em </w:t>
            </w:r>
            <w:r w:rsidR="00C61F55" w:rsidRPr="000A2204">
              <w:rPr>
                <w:i/>
                <w:smallCaps w:val="0"/>
                <w:lang w:val="x-none"/>
              </w:rPr>
              <w:t>Série Única</w:t>
            </w:r>
            <w:r w:rsidRPr="000A2204">
              <w:rPr>
                <w:i/>
                <w:smallCaps w:val="0"/>
                <w:lang w:val="x-none"/>
              </w:rPr>
              <w:t>, da Espécie Quirografária, com Garantia Fidejussória Adicional, para Distribuição Pública, da Light Serviços de Eletricidade S.A.</w:t>
            </w:r>
            <w:r w:rsidRPr="000A2204">
              <w:rPr>
                <w:smallCaps w:val="0"/>
                <w:lang w:val="x-none"/>
              </w:rPr>
              <w:t>”</w:t>
            </w:r>
          </w:p>
        </w:tc>
      </w:tr>
      <w:tr w:rsidR="00E414ED" w:rsidRPr="004C165B" w14:paraId="7CFDAAF8" w14:textId="77777777" w:rsidTr="00653684">
        <w:tc>
          <w:tcPr>
            <w:tcW w:w="3616" w:type="dxa"/>
          </w:tcPr>
          <w:p w14:paraId="50030CC0" w14:textId="77777777" w:rsidR="008A1ED3" w:rsidRPr="000A2204" w:rsidRDefault="008A1ED3" w:rsidP="00A814FF">
            <w:pPr>
              <w:pStyle w:val="Body"/>
              <w:widowControl w:val="0"/>
              <w:spacing w:before="140" w:after="0"/>
              <w:jc w:val="left"/>
              <w:rPr>
                <w:b/>
                <w:smallCaps w:val="0"/>
              </w:rPr>
            </w:pPr>
            <w:proofErr w:type="spellStart"/>
            <w:r w:rsidRPr="000A2204">
              <w:rPr>
                <w:b/>
                <w:bCs/>
                <w:smallCaps w:val="0"/>
                <w:szCs w:val="20"/>
              </w:rPr>
              <w:t>Escriturador</w:t>
            </w:r>
            <w:proofErr w:type="spellEnd"/>
            <w:r w:rsidRPr="000A2204">
              <w:rPr>
                <w:b/>
                <w:bCs/>
                <w:smallCaps w:val="0"/>
                <w:szCs w:val="20"/>
              </w:rPr>
              <w:t xml:space="preserve"> </w:t>
            </w:r>
          </w:p>
        </w:tc>
        <w:tc>
          <w:tcPr>
            <w:tcW w:w="5535" w:type="dxa"/>
          </w:tcPr>
          <w:p w14:paraId="2FD4423B" w14:textId="13EECC6B" w:rsidR="008A1ED3" w:rsidRPr="000A2204" w:rsidRDefault="008A1ED3" w:rsidP="00A814FF">
            <w:pPr>
              <w:pStyle w:val="Body"/>
              <w:widowControl w:val="0"/>
              <w:spacing w:before="140" w:after="0"/>
              <w:rPr>
                <w:smallCaps w:val="0"/>
                <w:lang w:val="x-none"/>
              </w:rPr>
            </w:pPr>
            <w:r w:rsidRPr="000A2204">
              <w:rPr>
                <w:smallCaps w:val="0"/>
                <w:szCs w:val="20"/>
                <w:lang w:val="x-none" w:eastAsia="x-none"/>
              </w:rPr>
              <w:t>Banco Bradesco S.A.,</w:t>
            </w:r>
            <w:r w:rsidRPr="000A2204">
              <w:rPr>
                <w:smallCaps w:val="0"/>
                <w:lang w:val="x-none"/>
              </w:rPr>
              <w:t xml:space="preserve"> instituição financeira com sede na Cidade </w:t>
            </w:r>
            <w:r w:rsidRPr="000A2204">
              <w:rPr>
                <w:smallCaps w:val="0"/>
                <w:szCs w:val="20"/>
                <w:lang w:val="x-none" w:eastAsia="x-none"/>
              </w:rPr>
              <w:t>de Osasco,</w:t>
            </w:r>
            <w:r w:rsidRPr="000A2204">
              <w:rPr>
                <w:smallCaps w:val="0"/>
                <w:lang w:val="x-none"/>
              </w:rPr>
              <w:t xml:space="preserve"> Estado </w:t>
            </w:r>
            <w:r w:rsidRPr="000A2204">
              <w:rPr>
                <w:smallCaps w:val="0"/>
                <w:szCs w:val="20"/>
                <w:lang w:val="x-none" w:eastAsia="x-none"/>
              </w:rPr>
              <w:t>de São Paulo,</w:t>
            </w:r>
            <w:r w:rsidRPr="000A2204">
              <w:rPr>
                <w:smallCaps w:val="0"/>
                <w:lang w:val="x-none"/>
              </w:rPr>
              <w:t xml:space="preserve"> na </w:t>
            </w:r>
            <w:r w:rsidRPr="000A2204">
              <w:rPr>
                <w:smallCaps w:val="0"/>
                <w:szCs w:val="20"/>
                <w:lang w:val="x-none" w:eastAsia="x-none"/>
              </w:rPr>
              <w:t>Cidade de Deus, s/nº,</w:t>
            </w:r>
            <w:r w:rsidRPr="000A2204">
              <w:rPr>
                <w:smallCaps w:val="0"/>
                <w:lang w:val="x-none"/>
              </w:rPr>
              <w:t xml:space="preserve"> CEP </w:t>
            </w:r>
            <w:r w:rsidRPr="000A2204">
              <w:rPr>
                <w:smallCaps w:val="0"/>
                <w:szCs w:val="20"/>
                <w:lang w:val="x-none" w:eastAsia="x-none"/>
              </w:rPr>
              <w:t>06029-900, Bairro Vila Yara,</w:t>
            </w:r>
            <w:r w:rsidRPr="000A2204">
              <w:rPr>
                <w:smallCaps w:val="0"/>
                <w:lang w:val="x-none"/>
              </w:rPr>
              <w:t xml:space="preserve"> inscrita no CNPJ/</w:t>
            </w:r>
            <w:r w:rsidR="00C61F55" w:rsidRPr="000A2204">
              <w:rPr>
                <w:smallCaps w:val="0"/>
                <w:lang w:val="x-none"/>
              </w:rPr>
              <w:t xml:space="preserve">ME </w:t>
            </w:r>
            <w:r w:rsidRPr="000A2204">
              <w:rPr>
                <w:smallCaps w:val="0"/>
                <w:lang w:val="x-none"/>
              </w:rPr>
              <w:t xml:space="preserve">sob nº </w:t>
            </w:r>
            <w:r w:rsidRPr="000A2204">
              <w:rPr>
                <w:smallCaps w:val="0"/>
                <w:szCs w:val="20"/>
                <w:lang w:val="x-none" w:eastAsia="x-none"/>
              </w:rPr>
              <w:t>60.746.948/0001-12.</w:t>
            </w:r>
          </w:p>
        </w:tc>
      </w:tr>
      <w:tr w:rsidR="00E414ED" w:rsidRPr="004C165B" w14:paraId="191FC328" w14:textId="77777777" w:rsidTr="00653684">
        <w:tc>
          <w:tcPr>
            <w:tcW w:w="3616" w:type="dxa"/>
          </w:tcPr>
          <w:p w14:paraId="2E930D6C" w14:textId="626D2DA0" w:rsidR="008A1ED3" w:rsidRPr="000A2204" w:rsidRDefault="008A1ED3" w:rsidP="00A814FF">
            <w:pPr>
              <w:pStyle w:val="Body"/>
              <w:widowControl w:val="0"/>
              <w:spacing w:before="140" w:after="0"/>
              <w:jc w:val="left"/>
              <w:rPr>
                <w:b/>
                <w:smallCaps w:val="0"/>
              </w:rPr>
            </w:pPr>
            <w:r w:rsidRPr="000A2204">
              <w:rPr>
                <w:b/>
                <w:smallCaps w:val="0"/>
              </w:rPr>
              <w:t>Eventos de Vencimento Antecipado</w:t>
            </w:r>
          </w:p>
        </w:tc>
        <w:tc>
          <w:tcPr>
            <w:tcW w:w="5535" w:type="dxa"/>
          </w:tcPr>
          <w:p w14:paraId="5A76C2E5" w14:textId="78DDA391" w:rsidR="008A1ED3" w:rsidRPr="000A2204" w:rsidRDefault="008A1ED3" w:rsidP="00A814FF">
            <w:pPr>
              <w:pStyle w:val="Body"/>
              <w:widowControl w:val="0"/>
              <w:spacing w:before="140" w:after="0"/>
              <w:rPr>
                <w:smallCaps w:val="0"/>
                <w:lang w:val="x-none"/>
              </w:rPr>
            </w:pPr>
            <w:r w:rsidRPr="000A2204">
              <w:rPr>
                <w:smallCaps w:val="0"/>
                <w:color w:val="auto"/>
                <w:lang w:val="x-none"/>
              </w:rPr>
              <w:t xml:space="preserve">Eventos previstos na Cláusula </w:t>
            </w:r>
            <w:r w:rsidR="00546C5B" w:rsidRPr="000A2204">
              <w:rPr>
                <w:smallCaps w:val="0"/>
                <w:color w:val="auto"/>
                <w:lang w:val="x-none"/>
              </w:rPr>
              <w:fldChar w:fldCharType="begin"/>
            </w:r>
            <w:r w:rsidR="00546C5B" w:rsidRPr="000A2204">
              <w:rPr>
                <w:smallCaps w:val="0"/>
                <w:color w:val="auto"/>
                <w:szCs w:val="20"/>
                <w:lang w:val="x-none" w:eastAsia="x-none"/>
              </w:rPr>
              <w:instrText xml:space="preserve"> REF _Ref65837565 \r \h </w:instrText>
            </w:r>
            <w:r w:rsidR="004C165B" w:rsidRPr="000A2204">
              <w:rPr>
                <w:smallCaps w:val="0"/>
                <w:color w:val="auto"/>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rPr>
              <w:t>7</w:t>
            </w:r>
            <w:r w:rsidR="00546C5B" w:rsidRPr="000A2204">
              <w:rPr>
                <w:smallCaps w:val="0"/>
                <w:color w:val="auto"/>
                <w:lang w:val="x-none"/>
              </w:rPr>
              <w:fldChar w:fldCharType="end"/>
            </w:r>
            <w:r w:rsidRPr="000A2204">
              <w:rPr>
                <w:smallCaps w:val="0"/>
                <w:color w:val="auto"/>
                <w:lang w:val="x-none"/>
              </w:rPr>
              <w:t xml:space="preserve"> da Escritura. </w:t>
            </w:r>
          </w:p>
        </w:tc>
      </w:tr>
      <w:tr w:rsidR="00E414ED" w:rsidRPr="004C165B" w14:paraId="2C255470" w14:textId="77777777" w:rsidTr="00653684">
        <w:tc>
          <w:tcPr>
            <w:tcW w:w="3616" w:type="dxa"/>
          </w:tcPr>
          <w:p w14:paraId="728E8196" w14:textId="77777777" w:rsidR="008A1ED3" w:rsidRPr="000A2204" w:rsidRDefault="008A1ED3" w:rsidP="00A814FF">
            <w:pPr>
              <w:pStyle w:val="Body"/>
              <w:widowControl w:val="0"/>
              <w:spacing w:before="140" w:after="0"/>
              <w:jc w:val="left"/>
              <w:rPr>
                <w:b/>
                <w:smallCaps w:val="0"/>
              </w:rPr>
            </w:pPr>
            <w:r w:rsidRPr="000A2204">
              <w:rPr>
                <w:b/>
                <w:bCs/>
                <w:smallCaps w:val="0"/>
                <w:szCs w:val="20"/>
              </w:rPr>
              <w:t>Fiadora</w:t>
            </w:r>
          </w:p>
        </w:tc>
        <w:tc>
          <w:tcPr>
            <w:tcW w:w="5535" w:type="dxa"/>
          </w:tcPr>
          <w:p w14:paraId="2027A658" w14:textId="650683B1" w:rsidR="008A1ED3" w:rsidRPr="000A2204" w:rsidRDefault="008A1ED3" w:rsidP="00A814FF">
            <w:pPr>
              <w:pStyle w:val="Body"/>
              <w:widowControl w:val="0"/>
              <w:spacing w:before="140" w:after="0"/>
              <w:rPr>
                <w:smallCaps w:val="0"/>
                <w:lang w:val="x-none"/>
              </w:rPr>
            </w:pPr>
            <w:r w:rsidRPr="000A2204">
              <w:rPr>
                <w:smallCaps w:val="0"/>
                <w:lang w:val="x-none"/>
              </w:rPr>
              <w:t>Light S.A., acima qualificada.</w:t>
            </w:r>
          </w:p>
        </w:tc>
      </w:tr>
      <w:tr w:rsidR="00E414ED" w:rsidRPr="004C165B" w14:paraId="503F6C17" w14:textId="77777777" w:rsidTr="00653684">
        <w:tc>
          <w:tcPr>
            <w:tcW w:w="3616" w:type="dxa"/>
          </w:tcPr>
          <w:p w14:paraId="2F2517B1" w14:textId="77777777" w:rsidR="008A1ED3" w:rsidRPr="000A2204" w:rsidRDefault="008A1ED3" w:rsidP="00A814FF">
            <w:pPr>
              <w:pStyle w:val="Body"/>
              <w:widowControl w:val="0"/>
              <w:spacing w:before="140" w:after="0"/>
              <w:jc w:val="left"/>
              <w:rPr>
                <w:b/>
                <w:smallCaps w:val="0"/>
              </w:rPr>
            </w:pPr>
            <w:r w:rsidRPr="000A2204">
              <w:rPr>
                <w:b/>
                <w:bCs/>
                <w:smallCaps w:val="0"/>
                <w:szCs w:val="20"/>
              </w:rPr>
              <w:t>Fiança</w:t>
            </w:r>
          </w:p>
        </w:tc>
        <w:tc>
          <w:tcPr>
            <w:tcW w:w="5535" w:type="dxa"/>
          </w:tcPr>
          <w:p w14:paraId="5EB49184" w14:textId="41AD431B" w:rsidR="008A1ED3" w:rsidRPr="000A2204" w:rsidRDefault="008A1ED3" w:rsidP="00A814FF">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_Ref65837601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rPr>
              <w:t>5.6.1</w:t>
            </w:r>
            <w:r w:rsidR="00546C5B" w:rsidRPr="000A2204">
              <w:rPr>
                <w:smallCaps w:val="0"/>
                <w:color w:val="auto"/>
                <w:lang w:val="x-none"/>
              </w:rPr>
              <w:fldChar w:fldCharType="end"/>
            </w:r>
            <w:r w:rsidRPr="000A2204">
              <w:rPr>
                <w:smallCaps w:val="0"/>
                <w:lang w:val="x-none"/>
              </w:rPr>
              <w:t xml:space="preserve"> desta Escritura. </w:t>
            </w:r>
          </w:p>
        </w:tc>
      </w:tr>
      <w:tr w:rsidR="00E414ED" w:rsidRPr="004C165B" w14:paraId="034040B6" w14:textId="77777777" w:rsidTr="00653684">
        <w:tc>
          <w:tcPr>
            <w:tcW w:w="3616" w:type="dxa"/>
          </w:tcPr>
          <w:p w14:paraId="2C2280DA" w14:textId="77777777" w:rsidR="008A1ED3" w:rsidRPr="000A2204" w:rsidRDefault="008A1ED3" w:rsidP="00A814FF">
            <w:pPr>
              <w:pStyle w:val="Body"/>
              <w:widowControl w:val="0"/>
              <w:spacing w:before="140" w:after="0"/>
              <w:jc w:val="left"/>
              <w:rPr>
                <w:b/>
                <w:smallCaps w:val="0"/>
              </w:rPr>
            </w:pPr>
            <w:r w:rsidRPr="000A2204">
              <w:rPr>
                <w:b/>
                <w:bCs/>
                <w:smallCaps w:val="0"/>
                <w:szCs w:val="20"/>
              </w:rPr>
              <w:t>Formulário de Referência</w:t>
            </w:r>
          </w:p>
        </w:tc>
        <w:tc>
          <w:tcPr>
            <w:tcW w:w="5535" w:type="dxa"/>
          </w:tcPr>
          <w:p w14:paraId="5BD7DCD8" w14:textId="6C66ACBD" w:rsidR="008A1ED3" w:rsidRPr="000A2204" w:rsidRDefault="008A1ED3" w:rsidP="00A814FF">
            <w:pPr>
              <w:pStyle w:val="Body"/>
              <w:widowControl w:val="0"/>
              <w:spacing w:before="140" w:after="0"/>
              <w:rPr>
                <w:smallCaps w:val="0"/>
                <w:lang w:val="x-none"/>
              </w:rPr>
            </w:pPr>
            <w:r w:rsidRPr="000A2204">
              <w:rPr>
                <w:smallCaps w:val="0"/>
                <w:lang w:val="x-none"/>
              </w:rPr>
              <w:t>Formulário de Referência da Emissora ou da Fiadora, conforme o caso, elaborado de acordo com a Instrução CVM nº 480/09 e disponível nas páginas da CVM e da Emissora ou da Fiadora, conforme o caso na rede mundial de computadores.</w:t>
            </w:r>
          </w:p>
        </w:tc>
      </w:tr>
      <w:tr w:rsidR="00E414ED" w:rsidRPr="004C165B" w14:paraId="033F0D58" w14:textId="77777777" w:rsidTr="00653684">
        <w:tc>
          <w:tcPr>
            <w:tcW w:w="3616" w:type="dxa"/>
          </w:tcPr>
          <w:p w14:paraId="52FF2B5B" w14:textId="77777777" w:rsidR="008A1ED3" w:rsidRPr="000A2204" w:rsidRDefault="008A1ED3" w:rsidP="00A814FF">
            <w:pPr>
              <w:pStyle w:val="Body"/>
              <w:widowControl w:val="0"/>
              <w:spacing w:before="140" w:after="0"/>
              <w:jc w:val="left"/>
              <w:rPr>
                <w:b/>
                <w:smallCaps w:val="0"/>
              </w:rPr>
            </w:pPr>
            <w:r w:rsidRPr="000A2204">
              <w:rPr>
                <w:b/>
                <w:bCs/>
                <w:smallCaps w:val="0"/>
                <w:szCs w:val="20"/>
              </w:rPr>
              <w:t>IBGE</w:t>
            </w:r>
          </w:p>
        </w:tc>
        <w:tc>
          <w:tcPr>
            <w:tcW w:w="5535" w:type="dxa"/>
          </w:tcPr>
          <w:p w14:paraId="05E37D00" w14:textId="57BDC5E3" w:rsidR="008A1ED3" w:rsidRPr="000A2204" w:rsidRDefault="008A1ED3" w:rsidP="00A814FF">
            <w:pPr>
              <w:pStyle w:val="Body"/>
              <w:widowControl w:val="0"/>
              <w:spacing w:before="140" w:after="0"/>
              <w:rPr>
                <w:smallCaps w:val="0"/>
                <w:lang w:val="x-none"/>
              </w:rPr>
            </w:pPr>
            <w:r w:rsidRPr="000A2204">
              <w:rPr>
                <w:smallCaps w:val="0"/>
                <w:lang w:val="x-none"/>
              </w:rPr>
              <w:t>Instituto Brasileiro de Geografia e Estatística</w:t>
            </w:r>
          </w:p>
        </w:tc>
      </w:tr>
      <w:tr w:rsidR="00E414ED" w:rsidRPr="004C165B" w14:paraId="30182C0F" w14:textId="77777777" w:rsidTr="00653684">
        <w:trPr>
          <w:trHeight w:val="530"/>
        </w:trPr>
        <w:tc>
          <w:tcPr>
            <w:tcW w:w="3616" w:type="dxa"/>
          </w:tcPr>
          <w:p w14:paraId="24EFA01E" w14:textId="77777777" w:rsidR="008A1ED3" w:rsidRPr="000A2204" w:rsidRDefault="008A1ED3" w:rsidP="00A814FF">
            <w:pPr>
              <w:pStyle w:val="Body"/>
              <w:widowControl w:val="0"/>
              <w:spacing w:before="140" w:after="0"/>
              <w:jc w:val="left"/>
              <w:rPr>
                <w:b/>
                <w:smallCaps w:val="0"/>
              </w:rPr>
            </w:pPr>
            <w:r w:rsidRPr="000A2204">
              <w:rPr>
                <w:b/>
                <w:bCs/>
                <w:smallCaps w:val="0"/>
                <w:szCs w:val="20"/>
              </w:rPr>
              <w:t>IGP-M</w:t>
            </w:r>
          </w:p>
        </w:tc>
        <w:tc>
          <w:tcPr>
            <w:tcW w:w="5535" w:type="dxa"/>
          </w:tcPr>
          <w:p w14:paraId="4AFEE807" w14:textId="265D8B41" w:rsidR="008A1ED3" w:rsidRPr="000A2204" w:rsidRDefault="008A1ED3" w:rsidP="00A814FF">
            <w:pPr>
              <w:pStyle w:val="Body"/>
              <w:widowControl w:val="0"/>
              <w:spacing w:before="140" w:after="0"/>
              <w:rPr>
                <w:smallCaps w:val="0"/>
                <w:lang w:val="x-none"/>
              </w:rPr>
            </w:pPr>
            <w:r w:rsidRPr="000A2204">
              <w:rPr>
                <w:smallCaps w:val="0"/>
                <w:lang w:val="x-none"/>
              </w:rPr>
              <w:t>Índice Geral de Preços do Mercado, calculado e divulgado pela Fundação Getúlio Vargas.</w:t>
            </w:r>
          </w:p>
        </w:tc>
      </w:tr>
      <w:tr w:rsidR="00E414ED" w:rsidRPr="004C165B" w14:paraId="7E818643" w14:textId="77777777" w:rsidTr="00653684">
        <w:trPr>
          <w:trHeight w:val="530"/>
        </w:trPr>
        <w:tc>
          <w:tcPr>
            <w:tcW w:w="3616" w:type="dxa"/>
          </w:tcPr>
          <w:p w14:paraId="2A5F1B49" w14:textId="77777777" w:rsidR="008A1ED3" w:rsidRPr="000A2204" w:rsidRDefault="008A1ED3" w:rsidP="00A814FF">
            <w:pPr>
              <w:pStyle w:val="Body"/>
              <w:widowControl w:val="0"/>
              <w:spacing w:before="140" w:after="0"/>
              <w:jc w:val="left"/>
              <w:rPr>
                <w:b/>
                <w:smallCaps w:val="0"/>
              </w:rPr>
            </w:pPr>
            <w:r w:rsidRPr="000A2204">
              <w:rPr>
                <w:b/>
                <w:bCs/>
                <w:smallCaps w:val="0"/>
                <w:szCs w:val="20"/>
              </w:rPr>
              <w:t>Índices Financeiros</w:t>
            </w:r>
          </w:p>
        </w:tc>
        <w:tc>
          <w:tcPr>
            <w:tcW w:w="5535" w:type="dxa"/>
          </w:tcPr>
          <w:p w14:paraId="176AFD3B" w14:textId="69772D1B" w:rsidR="008A1ED3" w:rsidRPr="000A2204" w:rsidRDefault="008A1ED3" w:rsidP="00A814FF">
            <w:pPr>
              <w:pStyle w:val="Body"/>
              <w:widowControl w:val="0"/>
              <w:spacing w:before="140" w:after="0"/>
              <w:rPr>
                <w:smallCaps w:val="0"/>
                <w:lang w:val="x-none"/>
              </w:rPr>
            </w:pPr>
            <w:r w:rsidRPr="000A2204">
              <w:rPr>
                <w:smallCaps w:val="0"/>
                <w:lang w:val="x-none"/>
              </w:rPr>
              <w:t xml:space="preserve">Os índices financeiros previstos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_Ref65837657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rPr>
              <w:t>7.2.1</w:t>
            </w:r>
            <w:r w:rsidR="00F24B0C" w:rsidRPr="00F24B0C">
              <w:rPr>
                <w:smallCaps w:val="0"/>
                <w:color w:val="auto"/>
                <w:lang w:val="x-none"/>
              </w:rPr>
              <w:t>(</w:t>
            </w:r>
            <w:proofErr w:type="spellStart"/>
            <w:r w:rsidR="00F24B0C" w:rsidRPr="00F24B0C">
              <w:rPr>
                <w:smallCaps w:val="0"/>
                <w:color w:val="auto"/>
                <w:lang w:val="x-none"/>
              </w:rPr>
              <w:t>xii</w:t>
            </w:r>
            <w:proofErr w:type="spellEnd"/>
            <w:r w:rsidR="00F24B0C" w:rsidRPr="00F24B0C">
              <w:rPr>
                <w:smallCaps w:val="0"/>
                <w:color w:val="auto"/>
                <w:lang w:val="x-none"/>
              </w:rPr>
              <w:t>)</w:t>
            </w:r>
            <w:r w:rsidR="00546C5B" w:rsidRPr="000A2204">
              <w:rPr>
                <w:smallCaps w:val="0"/>
                <w:color w:val="auto"/>
                <w:lang w:val="x-none"/>
              </w:rPr>
              <w:fldChar w:fldCharType="end"/>
            </w:r>
            <w:r w:rsidRPr="000A2204">
              <w:rPr>
                <w:smallCaps w:val="0"/>
                <w:lang w:val="x-none"/>
              </w:rPr>
              <w:t xml:space="preserve"> desta Escritura.</w:t>
            </w:r>
          </w:p>
        </w:tc>
      </w:tr>
      <w:tr w:rsidR="00E414ED" w:rsidRPr="004C165B" w14:paraId="0D7B3638" w14:textId="77777777" w:rsidTr="00653684">
        <w:tc>
          <w:tcPr>
            <w:tcW w:w="3616" w:type="dxa"/>
          </w:tcPr>
          <w:p w14:paraId="4A08C3A2" w14:textId="77777777" w:rsidR="008A1ED3" w:rsidRPr="000A2204" w:rsidRDefault="008A1ED3" w:rsidP="00A814FF">
            <w:pPr>
              <w:pStyle w:val="Body"/>
              <w:widowControl w:val="0"/>
              <w:spacing w:before="140" w:after="0"/>
              <w:jc w:val="left"/>
              <w:rPr>
                <w:b/>
                <w:smallCaps w:val="0"/>
              </w:rPr>
            </w:pPr>
            <w:r w:rsidRPr="000A2204">
              <w:rPr>
                <w:rFonts w:eastAsia="Arial Unicode MS"/>
                <w:b/>
                <w:bCs/>
                <w:smallCaps w:val="0"/>
                <w:w w:val="0"/>
                <w:szCs w:val="20"/>
              </w:rPr>
              <w:t>Instrução CVM nº 358/02</w:t>
            </w:r>
          </w:p>
        </w:tc>
        <w:tc>
          <w:tcPr>
            <w:tcW w:w="5535" w:type="dxa"/>
          </w:tcPr>
          <w:p w14:paraId="0E5928B4" w14:textId="487033E8" w:rsidR="008A1ED3" w:rsidRPr="000A2204" w:rsidRDefault="008A1ED3" w:rsidP="00A814FF">
            <w:pPr>
              <w:pStyle w:val="Body"/>
              <w:widowControl w:val="0"/>
              <w:spacing w:before="140" w:after="0"/>
              <w:rPr>
                <w:smallCaps w:val="0"/>
                <w:lang w:val="x-none"/>
              </w:rPr>
            </w:pPr>
            <w:r w:rsidRPr="000A2204">
              <w:rPr>
                <w:smallCaps w:val="0"/>
                <w:lang w:val="x-none"/>
              </w:rPr>
              <w:t>Instrução da CVM nº 358, de 3 de janeiro de 2002, conforme alterada.</w:t>
            </w:r>
          </w:p>
        </w:tc>
      </w:tr>
      <w:tr w:rsidR="00E414ED" w:rsidRPr="004C165B" w14:paraId="063EEE96" w14:textId="77777777" w:rsidTr="00653684">
        <w:tc>
          <w:tcPr>
            <w:tcW w:w="3616" w:type="dxa"/>
          </w:tcPr>
          <w:p w14:paraId="4ADBB7FE" w14:textId="77777777" w:rsidR="008A1ED3" w:rsidRPr="000A2204" w:rsidRDefault="008A1ED3" w:rsidP="00A814FF">
            <w:pPr>
              <w:pStyle w:val="Body"/>
              <w:widowControl w:val="0"/>
              <w:spacing w:before="140" w:after="0"/>
              <w:jc w:val="left"/>
              <w:rPr>
                <w:b/>
                <w:smallCaps w:val="0"/>
                <w:w w:val="0"/>
              </w:rPr>
            </w:pPr>
            <w:r w:rsidRPr="000A2204">
              <w:rPr>
                <w:rFonts w:eastAsia="Arial Unicode MS"/>
                <w:b/>
                <w:bCs/>
                <w:smallCaps w:val="0"/>
                <w:w w:val="0"/>
                <w:szCs w:val="20"/>
              </w:rPr>
              <w:t>Instrução CVM nº 400/03</w:t>
            </w:r>
          </w:p>
        </w:tc>
        <w:tc>
          <w:tcPr>
            <w:tcW w:w="5535" w:type="dxa"/>
          </w:tcPr>
          <w:p w14:paraId="113A5797" w14:textId="13841BC2" w:rsidR="008A1ED3" w:rsidRPr="000A2204" w:rsidRDefault="008A1ED3" w:rsidP="00A814FF">
            <w:pPr>
              <w:pStyle w:val="Body"/>
              <w:widowControl w:val="0"/>
              <w:spacing w:before="140" w:after="0"/>
              <w:rPr>
                <w:smallCaps w:val="0"/>
                <w:lang w:val="x-none"/>
              </w:rPr>
            </w:pPr>
            <w:r w:rsidRPr="000A2204">
              <w:rPr>
                <w:smallCaps w:val="0"/>
                <w:lang w:val="x-none"/>
              </w:rPr>
              <w:t>Instrução da CVM nº 400, de 29 de dezembro de 2003, conforme alterada.</w:t>
            </w:r>
          </w:p>
        </w:tc>
      </w:tr>
      <w:tr w:rsidR="00E414ED" w:rsidRPr="004C165B" w14:paraId="4C8DECFA" w14:textId="77777777" w:rsidTr="00653684">
        <w:tc>
          <w:tcPr>
            <w:tcW w:w="3616" w:type="dxa"/>
          </w:tcPr>
          <w:p w14:paraId="6904E39D" w14:textId="12549512" w:rsidR="008A1ED3" w:rsidRPr="000A2204" w:rsidRDefault="008A1ED3" w:rsidP="00A814FF">
            <w:pPr>
              <w:pStyle w:val="Body"/>
              <w:widowControl w:val="0"/>
              <w:spacing w:before="140" w:after="0"/>
              <w:jc w:val="left"/>
              <w:rPr>
                <w:b/>
                <w:smallCaps w:val="0"/>
                <w:w w:val="0"/>
              </w:rPr>
            </w:pPr>
            <w:r w:rsidRPr="000A2204">
              <w:rPr>
                <w:rFonts w:eastAsia="Arial Unicode MS"/>
                <w:b/>
                <w:bCs/>
                <w:smallCaps w:val="0"/>
                <w:w w:val="0"/>
                <w:szCs w:val="20"/>
              </w:rPr>
              <w:t>Instrução CVM nº 471/08</w:t>
            </w:r>
          </w:p>
        </w:tc>
        <w:tc>
          <w:tcPr>
            <w:tcW w:w="5535" w:type="dxa"/>
          </w:tcPr>
          <w:p w14:paraId="7B9CE1C3" w14:textId="4E299819" w:rsidR="008A1ED3" w:rsidRPr="000A2204" w:rsidRDefault="008A1ED3" w:rsidP="00A814FF">
            <w:pPr>
              <w:pStyle w:val="Body"/>
              <w:widowControl w:val="0"/>
              <w:spacing w:before="140" w:after="0"/>
              <w:rPr>
                <w:smallCaps w:val="0"/>
                <w:lang w:val="x-none"/>
              </w:rPr>
            </w:pPr>
            <w:r w:rsidRPr="000A2204">
              <w:rPr>
                <w:smallCaps w:val="0"/>
                <w:lang w:val="x-none"/>
              </w:rPr>
              <w:t>Instrução da CVM nº 471, de 8 de agosto de 2008, conforme alterada.</w:t>
            </w:r>
          </w:p>
        </w:tc>
      </w:tr>
      <w:tr w:rsidR="00E414ED" w:rsidRPr="004C165B" w14:paraId="56D87C67" w14:textId="77777777" w:rsidTr="00653684">
        <w:tc>
          <w:tcPr>
            <w:tcW w:w="3616" w:type="dxa"/>
          </w:tcPr>
          <w:p w14:paraId="3753A2D8" w14:textId="77777777" w:rsidR="008A1ED3" w:rsidRPr="000A2204" w:rsidRDefault="008A1ED3" w:rsidP="00A814FF">
            <w:pPr>
              <w:pStyle w:val="Body"/>
              <w:widowControl w:val="0"/>
              <w:spacing w:before="140" w:after="0"/>
              <w:jc w:val="left"/>
              <w:rPr>
                <w:b/>
                <w:smallCaps w:val="0"/>
              </w:rPr>
            </w:pPr>
            <w:r w:rsidRPr="000A2204">
              <w:rPr>
                <w:b/>
                <w:bCs/>
                <w:smallCaps w:val="0"/>
                <w:szCs w:val="20"/>
              </w:rPr>
              <w:t>Instrução CVM nº 480/09</w:t>
            </w:r>
          </w:p>
        </w:tc>
        <w:tc>
          <w:tcPr>
            <w:tcW w:w="5535" w:type="dxa"/>
          </w:tcPr>
          <w:p w14:paraId="3E762E3C" w14:textId="2CBCE0E2" w:rsidR="008A1ED3" w:rsidRPr="000A2204" w:rsidRDefault="008A1ED3" w:rsidP="00A814FF">
            <w:pPr>
              <w:pStyle w:val="Body"/>
              <w:widowControl w:val="0"/>
              <w:spacing w:before="140" w:after="0"/>
              <w:rPr>
                <w:smallCaps w:val="0"/>
                <w:lang w:val="x-none"/>
              </w:rPr>
            </w:pPr>
            <w:r w:rsidRPr="000A2204">
              <w:rPr>
                <w:smallCaps w:val="0"/>
                <w:lang w:val="x-none"/>
              </w:rPr>
              <w:t>Instrução da CVM nº 480, de 7 de dezembro de 2009, conforme alterada.</w:t>
            </w:r>
          </w:p>
        </w:tc>
      </w:tr>
      <w:tr w:rsidR="00E414ED" w:rsidRPr="004C165B" w14:paraId="5F88E27A" w14:textId="77777777" w:rsidTr="00653684">
        <w:tc>
          <w:tcPr>
            <w:tcW w:w="3616" w:type="dxa"/>
          </w:tcPr>
          <w:p w14:paraId="1C9E1D20" w14:textId="6D50762E" w:rsidR="008A1ED3" w:rsidRPr="000A2204" w:rsidRDefault="008A1ED3" w:rsidP="00A814FF">
            <w:pPr>
              <w:pStyle w:val="Body"/>
              <w:widowControl w:val="0"/>
              <w:spacing w:before="140" w:after="0"/>
              <w:jc w:val="left"/>
              <w:rPr>
                <w:b/>
                <w:smallCaps w:val="0"/>
              </w:rPr>
            </w:pPr>
            <w:r w:rsidRPr="000A2204">
              <w:rPr>
                <w:b/>
                <w:bCs/>
                <w:smallCaps w:val="0"/>
                <w:szCs w:val="20"/>
              </w:rPr>
              <w:t>Instrução CVM nº 539/13</w:t>
            </w:r>
          </w:p>
        </w:tc>
        <w:tc>
          <w:tcPr>
            <w:tcW w:w="5535" w:type="dxa"/>
          </w:tcPr>
          <w:p w14:paraId="78D00626" w14:textId="650C03DC" w:rsidR="008A1ED3" w:rsidRPr="000A2204" w:rsidRDefault="008A1ED3" w:rsidP="00A814FF">
            <w:pPr>
              <w:pStyle w:val="Body"/>
              <w:widowControl w:val="0"/>
              <w:spacing w:before="140" w:after="0"/>
              <w:rPr>
                <w:smallCaps w:val="0"/>
                <w:lang w:val="x-none"/>
              </w:rPr>
            </w:pPr>
            <w:r w:rsidRPr="000A2204">
              <w:rPr>
                <w:smallCaps w:val="0"/>
                <w:lang w:val="x-none"/>
              </w:rPr>
              <w:t>Instrução da CVM nº 539, de 13 de novembro de 2013, conforme alterada.</w:t>
            </w:r>
          </w:p>
        </w:tc>
      </w:tr>
      <w:tr w:rsidR="00E414ED" w:rsidRPr="004C165B" w14:paraId="62711F07" w14:textId="77777777" w:rsidTr="00653684">
        <w:tc>
          <w:tcPr>
            <w:tcW w:w="3616" w:type="dxa"/>
          </w:tcPr>
          <w:p w14:paraId="0423F79B" w14:textId="18FCECE2" w:rsidR="008A1ED3" w:rsidRPr="000A2204" w:rsidRDefault="008A1ED3" w:rsidP="00A814FF">
            <w:pPr>
              <w:pStyle w:val="Heading"/>
              <w:widowControl w:val="0"/>
              <w:spacing w:before="140" w:after="0"/>
              <w:rPr>
                <w:smallCaps w:val="0"/>
                <w:sz w:val="20"/>
              </w:rPr>
            </w:pPr>
            <w:r w:rsidRPr="000A2204">
              <w:rPr>
                <w:smallCaps w:val="0"/>
                <w:sz w:val="20"/>
              </w:rPr>
              <w:t>Investidores de Varejo</w:t>
            </w:r>
          </w:p>
        </w:tc>
        <w:tc>
          <w:tcPr>
            <w:tcW w:w="5535" w:type="dxa"/>
          </w:tcPr>
          <w:p w14:paraId="72DEA51C" w14:textId="5345731E" w:rsidR="008A1ED3" w:rsidRPr="000A2204" w:rsidRDefault="008A1ED3" w:rsidP="00FC0CD7">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0A078D">
              <w:rPr>
                <w:smallCaps w:val="0"/>
              </w:rPr>
              <w:fldChar w:fldCharType="begin"/>
            </w:r>
            <w:r w:rsidR="000A078D">
              <w:rPr>
                <w:smallCaps w:val="0"/>
              </w:rPr>
              <w:instrText xml:space="preserve"> REF _Ref66121256 \r \h </w:instrText>
            </w:r>
            <w:r w:rsidR="000A078D">
              <w:rPr>
                <w:smallCaps w:val="0"/>
              </w:rPr>
            </w:r>
            <w:r w:rsidR="000A078D">
              <w:rPr>
                <w:smallCaps w:val="0"/>
              </w:rPr>
              <w:fldChar w:fldCharType="separate"/>
            </w:r>
            <w:r w:rsidR="00F24B0C">
              <w:rPr>
                <w:smallCaps w:val="0"/>
              </w:rPr>
              <w:t>6.1.4</w:t>
            </w:r>
            <w:r w:rsidR="000A078D">
              <w:rPr>
                <w:smallCaps w:val="0"/>
              </w:rPr>
              <w:fldChar w:fldCharType="end"/>
            </w:r>
            <w:r w:rsidRPr="000A2204">
              <w:rPr>
                <w:smallCaps w:val="0"/>
                <w:lang w:val="x-none"/>
              </w:rPr>
              <w:t xml:space="preserve"> desta Escritura.</w:t>
            </w:r>
          </w:p>
        </w:tc>
      </w:tr>
      <w:tr w:rsidR="00E414ED" w:rsidRPr="004C165B" w14:paraId="20CCC39F" w14:textId="77777777" w:rsidTr="00653684">
        <w:tc>
          <w:tcPr>
            <w:tcW w:w="3616" w:type="dxa"/>
          </w:tcPr>
          <w:p w14:paraId="7D222A9A" w14:textId="7FF10562" w:rsidR="008A1ED3" w:rsidRPr="000A2204" w:rsidRDefault="008A1ED3" w:rsidP="00A814FF">
            <w:pPr>
              <w:pStyle w:val="Body"/>
              <w:widowControl w:val="0"/>
              <w:spacing w:before="140" w:after="0"/>
              <w:jc w:val="left"/>
              <w:rPr>
                <w:b/>
                <w:smallCaps w:val="0"/>
              </w:rPr>
            </w:pPr>
            <w:r w:rsidRPr="000A2204">
              <w:rPr>
                <w:b/>
                <w:smallCaps w:val="0"/>
              </w:rPr>
              <w:t>Investidores Institucionais</w:t>
            </w:r>
          </w:p>
        </w:tc>
        <w:tc>
          <w:tcPr>
            <w:tcW w:w="5535" w:type="dxa"/>
          </w:tcPr>
          <w:p w14:paraId="22C954F3" w14:textId="7A196EA1" w:rsidR="008A1ED3" w:rsidRPr="000A2204" w:rsidRDefault="008A1ED3" w:rsidP="00FC0CD7">
            <w:pPr>
              <w:pStyle w:val="Body"/>
              <w:widowControl w:val="0"/>
              <w:spacing w:before="140" w:after="0"/>
              <w:rPr>
                <w:smallCaps w:val="0"/>
                <w:lang w:val="x-none"/>
              </w:rPr>
            </w:pPr>
            <w:r w:rsidRPr="000A2204">
              <w:rPr>
                <w:smallCaps w:val="0"/>
                <w:lang w:val="x-none"/>
              </w:rPr>
              <w:t xml:space="preserve">Tem a definição prevista na Cláusula </w:t>
            </w:r>
            <w:r w:rsidR="000A078D">
              <w:rPr>
                <w:smallCaps w:val="0"/>
                <w:lang w:val="x-none"/>
              </w:rPr>
              <w:fldChar w:fldCharType="begin"/>
            </w:r>
            <w:r w:rsidR="000A078D">
              <w:rPr>
                <w:smallCaps w:val="0"/>
                <w:lang w:val="x-none"/>
              </w:rPr>
              <w:instrText xml:space="preserve"> REF _Ref66121256 \r \h </w:instrText>
            </w:r>
            <w:r w:rsidR="000A078D">
              <w:rPr>
                <w:smallCaps w:val="0"/>
                <w:lang w:val="x-none"/>
              </w:rPr>
            </w:r>
            <w:r w:rsidR="000A078D">
              <w:rPr>
                <w:smallCaps w:val="0"/>
                <w:lang w:val="x-none"/>
              </w:rPr>
              <w:fldChar w:fldCharType="separate"/>
            </w:r>
            <w:r w:rsidR="00F24B0C">
              <w:rPr>
                <w:smallCaps w:val="0"/>
                <w:lang w:val="x-none"/>
              </w:rPr>
              <w:t>6.1.4</w:t>
            </w:r>
            <w:r w:rsidR="000A078D">
              <w:rPr>
                <w:smallCaps w:val="0"/>
                <w:lang w:val="x-none"/>
              </w:rPr>
              <w:fldChar w:fldCharType="end"/>
            </w:r>
            <w:r w:rsidR="000A078D">
              <w:rPr>
                <w:smallCaps w:val="0"/>
                <w:color w:val="auto"/>
              </w:rPr>
              <w:t xml:space="preserve"> </w:t>
            </w:r>
            <w:r w:rsidRPr="000A2204">
              <w:rPr>
                <w:smallCaps w:val="0"/>
                <w:lang w:val="x-none"/>
              </w:rPr>
              <w:t>desta Escritura.</w:t>
            </w:r>
          </w:p>
        </w:tc>
      </w:tr>
      <w:tr w:rsidR="00E414ED" w:rsidRPr="004C165B" w14:paraId="59C99A79" w14:textId="77777777" w:rsidTr="00653684">
        <w:tc>
          <w:tcPr>
            <w:tcW w:w="3616" w:type="dxa"/>
          </w:tcPr>
          <w:p w14:paraId="19E5B9B5" w14:textId="3C0D22BA" w:rsidR="008A1ED3" w:rsidRPr="000A2204" w:rsidRDefault="008A1ED3" w:rsidP="00A814FF">
            <w:pPr>
              <w:pStyle w:val="Body"/>
              <w:widowControl w:val="0"/>
              <w:spacing w:before="140" w:after="0"/>
              <w:jc w:val="left"/>
              <w:rPr>
                <w:b/>
                <w:smallCaps w:val="0"/>
              </w:rPr>
            </w:pPr>
            <w:r w:rsidRPr="000A2204">
              <w:rPr>
                <w:b/>
                <w:bCs/>
                <w:smallCaps w:val="0"/>
                <w:szCs w:val="20"/>
              </w:rPr>
              <w:t>Investidores Profissionais</w:t>
            </w:r>
          </w:p>
        </w:tc>
        <w:tc>
          <w:tcPr>
            <w:tcW w:w="5535" w:type="dxa"/>
          </w:tcPr>
          <w:p w14:paraId="1D121558" w14:textId="2D865905" w:rsidR="008A1ED3" w:rsidRPr="000A2204" w:rsidRDefault="008A1ED3" w:rsidP="00FC0CD7">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0A078D">
              <w:rPr>
                <w:smallCaps w:val="0"/>
              </w:rPr>
              <w:fldChar w:fldCharType="begin"/>
            </w:r>
            <w:r w:rsidR="000A078D">
              <w:rPr>
                <w:smallCaps w:val="0"/>
              </w:rPr>
              <w:instrText xml:space="preserve"> REF _Ref66121256 \r \h </w:instrText>
            </w:r>
            <w:r w:rsidR="000A078D">
              <w:rPr>
                <w:smallCaps w:val="0"/>
              </w:rPr>
            </w:r>
            <w:r w:rsidR="000A078D">
              <w:rPr>
                <w:smallCaps w:val="0"/>
              </w:rPr>
              <w:fldChar w:fldCharType="separate"/>
            </w:r>
            <w:r w:rsidR="00F24B0C">
              <w:rPr>
                <w:smallCaps w:val="0"/>
              </w:rPr>
              <w:t>6.1.4</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48539264" w14:textId="77777777" w:rsidTr="00653684">
        <w:tc>
          <w:tcPr>
            <w:tcW w:w="3616" w:type="dxa"/>
          </w:tcPr>
          <w:p w14:paraId="095BC806" w14:textId="752C043E" w:rsidR="008A1ED3" w:rsidRPr="000A2204" w:rsidRDefault="008A1ED3" w:rsidP="00A814FF">
            <w:pPr>
              <w:pStyle w:val="Body"/>
              <w:widowControl w:val="0"/>
              <w:spacing w:before="140" w:after="0"/>
              <w:jc w:val="left"/>
              <w:rPr>
                <w:b/>
                <w:smallCaps w:val="0"/>
              </w:rPr>
            </w:pPr>
            <w:r w:rsidRPr="000A2204">
              <w:rPr>
                <w:b/>
                <w:smallCaps w:val="0"/>
              </w:rPr>
              <w:t>Investidores Qualificados</w:t>
            </w:r>
          </w:p>
        </w:tc>
        <w:tc>
          <w:tcPr>
            <w:tcW w:w="5535" w:type="dxa"/>
          </w:tcPr>
          <w:p w14:paraId="2115470D" w14:textId="49900E1B" w:rsidR="008A1ED3" w:rsidRPr="000A2204" w:rsidRDefault="008A1ED3" w:rsidP="00FC0CD7">
            <w:pPr>
              <w:pStyle w:val="Body"/>
              <w:widowControl w:val="0"/>
              <w:spacing w:before="140" w:after="0"/>
              <w:rPr>
                <w:smallCaps w:val="0"/>
                <w:lang w:val="x-none"/>
              </w:rPr>
            </w:pPr>
            <w:r w:rsidRPr="000A2204">
              <w:rPr>
                <w:smallCaps w:val="0"/>
                <w:lang w:val="x-none"/>
              </w:rPr>
              <w:t>Tem a definição prevista na Cláusula</w:t>
            </w:r>
            <w:r w:rsidR="000A078D">
              <w:rPr>
                <w:smallCaps w:val="0"/>
                <w:color w:val="auto"/>
              </w:rPr>
              <w:t xml:space="preserve"> </w:t>
            </w:r>
            <w:r w:rsidR="000A078D">
              <w:rPr>
                <w:smallCaps w:val="0"/>
                <w:color w:val="auto"/>
              </w:rPr>
              <w:fldChar w:fldCharType="begin"/>
            </w:r>
            <w:r w:rsidR="000A078D">
              <w:rPr>
                <w:smallCaps w:val="0"/>
                <w:color w:val="auto"/>
              </w:rPr>
              <w:instrText xml:space="preserve"> REF _Ref66121256 \r \h </w:instrText>
            </w:r>
            <w:r w:rsidR="000A078D">
              <w:rPr>
                <w:smallCaps w:val="0"/>
                <w:color w:val="auto"/>
              </w:rPr>
            </w:r>
            <w:r w:rsidR="000A078D">
              <w:rPr>
                <w:smallCaps w:val="0"/>
                <w:color w:val="auto"/>
              </w:rPr>
              <w:fldChar w:fldCharType="separate"/>
            </w:r>
            <w:r w:rsidR="00F24B0C">
              <w:rPr>
                <w:smallCaps w:val="0"/>
                <w:color w:val="auto"/>
              </w:rPr>
              <w:t>6.1.4</w:t>
            </w:r>
            <w:r w:rsidR="000A078D">
              <w:rPr>
                <w:smallCaps w:val="0"/>
                <w:color w:val="auto"/>
              </w:rPr>
              <w:fldChar w:fldCharType="end"/>
            </w:r>
            <w:r w:rsidR="000A078D">
              <w:rPr>
                <w:smallCaps w:val="0"/>
                <w:color w:val="auto"/>
              </w:rPr>
              <w:t xml:space="preserve"> </w:t>
            </w:r>
            <w:r w:rsidRPr="000A2204">
              <w:rPr>
                <w:smallCaps w:val="0"/>
                <w:lang w:val="x-none"/>
              </w:rPr>
              <w:t>desta Escritura.</w:t>
            </w:r>
          </w:p>
        </w:tc>
      </w:tr>
      <w:tr w:rsidR="00E414ED" w:rsidRPr="004C165B" w14:paraId="5CA9B6B9" w14:textId="77777777" w:rsidTr="00653684">
        <w:tc>
          <w:tcPr>
            <w:tcW w:w="3616" w:type="dxa"/>
          </w:tcPr>
          <w:p w14:paraId="67C4AC6C" w14:textId="77777777" w:rsidR="008A1ED3" w:rsidRPr="000A2204" w:rsidRDefault="008A1ED3" w:rsidP="00A814FF">
            <w:pPr>
              <w:pStyle w:val="Body"/>
              <w:widowControl w:val="0"/>
              <w:spacing w:before="140" w:after="0"/>
              <w:jc w:val="left"/>
              <w:rPr>
                <w:b/>
                <w:smallCaps w:val="0"/>
              </w:rPr>
            </w:pPr>
            <w:r w:rsidRPr="000A2204">
              <w:rPr>
                <w:b/>
                <w:bCs/>
                <w:smallCaps w:val="0"/>
                <w:szCs w:val="20"/>
              </w:rPr>
              <w:t>Investimentos</w:t>
            </w:r>
          </w:p>
        </w:tc>
        <w:tc>
          <w:tcPr>
            <w:tcW w:w="5535" w:type="dxa"/>
          </w:tcPr>
          <w:p w14:paraId="49D3C7ED" w14:textId="2E183C11" w:rsidR="008A1ED3" w:rsidRPr="000A2204" w:rsidRDefault="008A1ED3" w:rsidP="00A814FF">
            <w:pPr>
              <w:pStyle w:val="Body"/>
              <w:widowControl w:val="0"/>
              <w:spacing w:before="140" w:after="0"/>
              <w:rPr>
                <w:smallCaps w:val="0"/>
                <w:lang w:val="x-none"/>
              </w:rPr>
            </w:pPr>
            <w:r w:rsidRPr="000A2204">
              <w:rPr>
                <w:smallCaps w:val="0"/>
                <w:lang w:val="x-none"/>
              </w:rPr>
              <w:t>Aplicações financeiras com vencimento superior a 3 (três) meses e/ou que tenham restrições de resgate, não sendo caracterizadas como de liquidez imediata pela Fiadora, sendo as aplicações financeiras mensuradas ao valor justo por meio de resultado.</w:t>
            </w:r>
          </w:p>
        </w:tc>
      </w:tr>
      <w:tr w:rsidR="00E414ED" w:rsidRPr="004C165B" w14:paraId="636D7666" w14:textId="77777777" w:rsidTr="00653684">
        <w:tc>
          <w:tcPr>
            <w:tcW w:w="3616" w:type="dxa"/>
          </w:tcPr>
          <w:p w14:paraId="75D3B90F" w14:textId="77777777" w:rsidR="008A1ED3" w:rsidRPr="000A2204" w:rsidRDefault="008A1ED3" w:rsidP="00A814FF">
            <w:pPr>
              <w:pStyle w:val="Body"/>
              <w:widowControl w:val="0"/>
              <w:spacing w:before="140" w:after="0"/>
              <w:jc w:val="left"/>
              <w:rPr>
                <w:b/>
                <w:smallCaps w:val="0"/>
              </w:rPr>
            </w:pPr>
            <w:r w:rsidRPr="000A2204">
              <w:rPr>
                <w:b/>
                <w:bCs/>
                <w:smallCaps w:val="0"/>
                <w:szCs w:val="20"/>
              </w:rPr>
              <w:t>IPCA</w:t>
            </w:r>
          </w:p>
        </w:tc>
        <w:tc>
          <w:tcPr>
            <w:tcW w:w="5535" w:type="dxa"/>
          </w:tcPr>
          <w:p w14:paraId="0E22ADAD" w14:textId="72C51624" w:rsidR="008A1ED3" w:rsidRPr="000A2204" w:rsidRDefault="008A1ED3" w:rsidP="00A814FF">
            <w:pPr>
              <w:pStyle w:val="Body"/>
              <w:widowControl w:val="0"/>
              <w:spacing w:before="140" w:after="0"/>
              <w:rPr>
                <w:smallCaps w:val="0"/>
                <w:lang w:val="x-none"/>
              </w:rPr>
            </w:pPr>
            <w:r w:rsidRPr="000A2204">
              <w:rPr>
                <w:smallCaps w:val="0"/>
                <w:lang w:val="x-none"/>
              </w:rPr>
              <w:t>Índice de Preços ao Consumidor Amplo, calculado e divulgado pelo IBGE.</w:t>
            </w:r>
            <w:r w:rsidRPr="000A2204">
              <w:rPr>
                <w:smallCaps w:val="0"/>
                <w:color w:val="auto"/>
                <w:lang w:val="x-none"/>
              </w:rPr>
              <w:t xml:space="preserve"> </w:t>
            </w:r>
          </w:p>
        </w:tc>
      </w:tr>
      <w:tr w:rsidR="00E414ED" w:rsidRPr="004C165B" w14:paraId="71E9B0CF" w14:textId="77777777" w:rsidTr="00653684">
        <w:tc>
          <w:tcPr>
            <w:tcW w:w="3616" w:type="dxa"/>
          </w:tcPr>
          <w:p w14:paraId="79641BDD" w14:textId="77777777" w:rsidR="008A1ED3" w:rsidRPr="000A2204" w:rsidRDefault="008A1ED3" w:rsidP="00A814FF">
            <w:pPr>
              <w:pStyle w:val="Body"/>
              <w:widowControl w:val="0"/>
              <w:spacing w:before="140" w:after="0"/>
              <w:jc w:val="left"/>
              <w:rPr>
                <w:b/>
                <w:smallCaps w:val="0"/>
              </w:rPr>
            </w:pPr>
            <w:r w:rsidRPr="000A2204">
              <w:rPr>
                <w:b/>
                <w:bCs/>
                <w:smallCaps w:val="0"/>
                <w:szCs w:val="20"/>
              </w:rPr>
              <w:t>JUCERJA</w:t>
            </w:r>
          </w:p>
        </w:tc>
        <w:tc>
          <w:tcPr>
            <w:tcW w:w="5535" w:type="dxa"/>
          </w:tcPr>
          <w:p w14:paraId="30E23A77" w14:textId="2F3FE6D7" w:rsidR="008A1ED3" w:rsidRPr="000A2204" w:rsidRDefault="008A1ED3" w:rsidP="00A814FF">
            <w:pPr>
              <w:pStyle w:val="Body"/>
              <w:widowControl w:val="0"/>
              <w:spacing w:before="140" w:after="0"/>
              <w:rPr>
                <w:smallCaps w:val="0"/>
                <w:lang w:val="x-none"/>
              </w:rPr>
            </w:pPr>
            <w:r w:rsidRPr="000A2204">
              <w:rPr>
                <w:smallCaps w:val="0"/>
                <w:lang w:val="x-none"/>
              </w:rPr>
              <w:t>Junta Comercial do Estado do Rio de Janeiro</w:t>
            </w:r>
          </w:p>
        </w:tc>
      </w:tr>
      <w:tr w:rsidR="00E414ED" w:rsidRPr="004C165B" w14:paraId="58090736" w14:textId="77777777" w:rsidTr="00653684">
        <w:tc>
          <w:tcPr>
            <w:tcW w:w="3616" w:type="dxa"/>
          </w:tcPr>
          <w:p w14:paraId="2D30DD47" w14:textId="77777777" w:rsidR="008A1ED3" w:rsidRPr="000A2204" w:rsidRDefault="008A1ED3" w:rsidP="00A814FF">
            <w:pPr>
              <w:pStyle w:val="Body"/>
              <w:widowControl w:val="0"/>
              <w:spacing w:before="140" w:after="0"/>
              <w:jc w:val="left"/>
              <w:rPr>
                <w:b/>
                <w:smallCaps w:val="0"/>
              </w:rPr>
            </w:pPr>
            <w:r w:rsidRPr="000A2204">
              <w:rPr>
                <w:b/>
                <w:bCs/>
                <w:smallCaps w:val="0"/>
                <w:szCs w:val="20"/>
              </w:rPr>
              <w:t>Lei nº 6.385/76</w:t>
            </w:r>
          </w:p>
        </w:tc>
        <w:tc>
          <w:tcPr>
            <w:tcW w:w="5535" w:type="dxa"/>
          </w:tcPr>
          <w:p w14:paraId="5CBCF4D2" w14:textId="418789FE" w:rsidR="008A1ED3" w:rsidRPr="000A2204" w:rsidRDefault="008A1ED3" w:rsidP="00A814FF">
            <w:pPr>
              <w:pStyle w:val="Body"/>
              <w:widowControl w:val="0"/>
              <w:spacing w:before="140" w:after="0"/>
              <w:rPr>
                <w:smallCaps w:val="0"/>
                <w:lang w:val="x-none"/>
              </w:rPr>
            </w:pPr>
            <w:r w:rsidRPr="000A2204">
              <w:rPr>
                <w:smallCaps w:val="0"/>
                <w:lang w:val="x-none"/>
              </w:rPr>
              <w:t>Lei nº 6.385, de 7 de dezembro de 1976, conforme alterada.</w:t>
            </w:r>
          </w:p>
        </w:tc>
      </w:tr>
      <w:tr w:rsidR="00E414ED" w:rsidRPr="004C165B" w14:paraId="6E8F36A3" w14:textId="77777777" w:rsidTr="00653684">
        <w:tc>
          <w:tcPr>
            <w:tcW w:w="3616" w:type="dxa"/>
          </w:tcPr>
          <w:p w14:paraId="6D66842C" w14:textId="07C59E7B" w:rsidR="008A1ED3" w:rsidRPr="000A2204" w:rsidRDefault="008A1ED3" w:rsidP="00A814FF">
            <w:pPr>
              <w:pStyle w:val="Body"/>
              <w:widowControl w:val="0"/>
              <w:spacing w:before="140" w:after="0"/>
              <w:jc w:val="left"/>
              <w:rPr>
                <w:b/>
                <w:smallCaps w:val="0"/>
              </w:rPr>
            </w:pPr>
            <w:r w:rsidRPr="000A2204">
              <w:rPr>
                <w:b/>
                <w:bCs/>
                <w:smallCaps w:val="0"/>
                <w:szCs w:val="20"/>
              </w:rPr>
              <w:t>Lei das Sociedades por Ações</w:t>
            </w:r>
          </w:p>
        </w:tc>
        <w:tc>
          <w:tcPr>
            <w:tcW w:w="5535" w:type="dxa"/>
          </w:tcPr>
          <w:p w14:paraId="67CE408C" w14:textId="435D99EB" w:rsidR="008A1ED3" w:rsidRPr="000A2204" w:rsidRDefault="008A1ED3" w:rsidP="00A814FF">
            <w:pPr>
              <w:pStyle w:val="Body"/>
              <w:widowControl w:val="0"/>
              <w:spacing w:before="140" w:after="0"/>
              <w:rPr>
                <w:smallCaps w:val="0"/>
                <w:lang w:val="x-none"/>
              </w:rPr>
            </w:pPr>
            <w:r w:rsidRPr="000A2204">
              <w:rPr>
                <w:smallCaps w:val="0"/>
                <w:lang w:val="x-none"/>
              </w:rPr>
              <w:t>Lei nº 6.404, de 15 de dezembro de 1976, conforme alterada.</w:t>
            </w:r>
          </w:p>
        </w:tc>
      </w:tr>
      <w:tr w:rsidR="00E414ED" w:rsidRPr="004C165B" w14:paraId="553BBDE1" w14:textId="77777777" w:rsidTr="00653684">
        <w:tc>
          <w:tcPr>
            <w:tcW w:w="3616" w:type="dxa"/>
          </w:tcPr>
          <w:p w14:paraId="07300E1E" w14:textId="77777777" w:rsidR="008A1ED3" w:rsidRPr="000A2204" w:rsidRDefault="008A1ED3" w:rsidP="00A814FF">
            <w:pPr>
              <w:pStyle w:val="Body"/>
              <w:widowControl w:val="0"/>
              <w:spacing w:before="140" w:after="0"/>
              <w:jc w:val="left"/>
              <w:rPr>
                <w:b/>
                <w:smallCaps w:val="0"/>
              </w:rPr>
            </w:pPr>
            <w:r w:rsidRPr="000A2204">
              <w:rPr>
                <w:b/>
                <w:bCs/>
                <w:smallCaps w:val="0"/>
                <w:szCs w:val="20"/>
              </w:rPr>
              <w:t>Lei nº 12.431/11</w:t>
            </w:r>
          </w:p>
        </w:tc>
        <w:tc>
          <w:tcPr>
            <w:tcW w:w="5535" w:type="dxa"/>
          </w:tcPr>
          <w:p w14:paraId="10BA46D3" w14:textId="78E69FEA" w:rsidR="008A1ED3" w:rsidRPr="000A2204" w:rsidRDefault="008A1ED3" w:rsidP="00A814FF">
            <w:pPr>
              <w:pStyle w:val="Body"/>
              <w:widowControl w:val="0"/>
              <w:spacing w:before="140" w:after="0"/>
              <w:rPr>
                <w:smallCaps w:val="0"/>
                <w:lang w:val="x-none"/>
              </w:rPr>
            </w:pPr>
            <w:r w:rsidRPr="000A2204">
              <w:rPr>
                <w:smallCaps w:val="0"/>
                <w:lang w:val="x-none"/>
              </w:rPr>
              <w:t>Lei nº 12.431, de 24 de junho de 2011, conforme alterada.</w:t>
            </w:r>
          </w:p>
        </w:tc>
      </w:tr>
      <w:tr w:rsidR="00E414ED" w:rsidRPr="004C165B" w14:paraId="1911EEBC" w14:textId="77777777" w:rsidTr="00653684">
        <w:tc>
          <w:tcPr>
            <w:tcW w:w="3616" w:type="dxa"/>
          </w:tcPr>
          <w:p w14:paraId="64BCC70E" w14:textId="5CAF2C07" w:rsidR="00127C78" w:rsidRPr="000A2204" w:rsidRDefault="00127C78" w:rsidP="00A814FF">
            <w:pPr>
              <w:pStyle w:val="Body"/>
              <w:widowControl w:val="0"/>
              <w:spacing w:before="140" w:after="0"/>
              <w:jc w:val="left"/>
              <w:rPr>
                <w:b/>
                <w:smallCaps w:val="0"/>
              </w:rPr>
            </w:pPr>
            <w:r w:rsidRPr="000A2204">
              <w:rPr>
                <w:b/>
                <w:bCs/>
                <w:smallCaps w:val="0"/>
                <w:szCs w:val="20"/>
              </w:rPr>
              <w:t>Lei n° 14.030/20</w:t>
            </w:r>
          </w:p>
        </w:tc>
        <w:tc>
          <w:tcPr>
            <w:tcW w:w="5535" w:type="dxa"/>
          </w:tcPr>
          <w:p w14:paraId="392D4738" w14:textId="496F4AA7" w:rsidR="00127C78" w:rsidRPr="000A2204" w:rsidRDefault="00127C78" w:rsidP="00A814FF">
            <w:pPr>
              <w:pStyle w:val="Body"/>
              <w:widowControl w:val="0"/>
              <w:spacing w:before="140" w:after="0"/>
              <w:rPr>
                <w:smallCaps w:val="0"/>
                <w:lang w:val="x-none"/>
              </w:rPr>
            </w:pPr>
            <w:r w:rsidRPr="000A2204">
              <w:rPr>
                <w:smallCaps w:val="0"/>
                <w:color w:val="auto"/>
                <w:lang w:val="x-none"/>
              </w:rPr>
              <w:t>Lei n° 14.030, de 28 de julho de 2020, conforme alterada.</w:t>
            </w:r>
          </w:p>
        </w:tc>
      </w:tr>
      <w:tr w:rsidR="00E414ED" w:rsidRPr="004C165B" w14:paraId="10808220" w14:textId="77777777" w:rsidTr="00653684">
        <w:tc>
          <w:tcPr>
            <w:tcW w:w="3616" w:type="dxa"/>
          </w:tcPr>
          <w:p w14:paraId="6FF55B10" w14:textId="4291C227" w:rsidR="008A1ED3" w:rsidRPr="000A2204" w:rsidRDefault="008A1ED3" w:rsidP="00A814FF">
            <w:pPr>
              <w:pStyle w:val="Body"/>
              <w:widowControl w:val="0"/>
              <w:spacing w:before="140" w:after="0"/>
              <w:jc w:val="left"/>
              <w:rPr>
                <w:b/>
                <w:smallCaps w:val="0"/>
              </w:rPr>
            </w:pPr>
            <w:r w:rsidRPr="000A2204">
              <w:rPr>
                <w:b/>
                <w:smallCaps w:val="0"/>
              </w:rPr>
              <w:t>Lucro Líquido</w:t>
            </w:r>
          </w:p>
        </w:tc>
        <w:tc>
          <w:tcPr>
            <w:tcW w:w="5535" w:type="dxa"/>
          </w:tcPr>
          <w:p w14:paraId="26331384" w14:textId="6CD22C9B" w:rsidR="008A1ED3" w:rsidRPr="000A2204" w:rsidRDefault="008A1ED3" w:rsidP="00A814FF">
            <w:pPr>
              <w:pStyle w:val="Body"/>
              <w:widowControl w:val="0"/>
              <w:spacing w:before="140" w:after="0"/>
              <w:rPr>
                <w:smallCaps w:val="0"/>
                <w:lang w:val="x-none"/>
              </w:rPr>
            </w:pPr>
            <w:r w:rsidRPr="000A2204">
              <w:rPr>
                <w:smallCaps w:val="0"/>
                <w:lang w:val="x-none"/>
              </w:rPr>
              <w:t>Com base nas demonstrações financeiras consolidadas da Fiadora relativas aos 4 (quatro) trimestres imediatamente anteriores, o lucro líquido (ou prejuízo), excluídos (i) o lucro líquido (ou prejuízo) de qualquer entidade existente antes da data em que referida entidade tornou-se uma subsidiária da Fiadora ou tenha sido incorporada ou fundida à Fiadora ou às suas subsidiárias; (</w:t>
            </w:r>
            <w:proofErr w:type="spellStart"/>
            <w:r w:rsidRPr="000A2204">
              <w:rPr>
                <w:smallCaps w:val="0"/>
                <w:lang w:val="x-none"/>
              </w:rPr>
              <w:t>ii</w:t>
            </w:r>
            <w:proofErr w:type="spellEnd"/>
            <w:r w:rsidRPr="000A2204">
              <w:rPr>
                <w:smallCaps w:val="0"/>
                <w:lang w:val="x-none"/>
              </w:rPr>
              <w:t>) ganhos ou perdas relativos à disposição de ativos da Fiadora ou de suas subsidiárias; (</w:t>
            </w:r>
            <w:proofErr w:type="spellStart"/>
            <w:r w:rsidRPr="000A2204">
              <w:rPr>
                <w:smallCaps w:val="0"/>
                <w:lang w:val="x-none"/>
              </w:rPr>
              <w:t>iii</w:t>
            </w:r>
            <w:proofErr w:type="spellEnd"/>
            <w:r w:rsidRPr="000A2204">
              <w:rPr>
                <w:smallCaps w:val="0"/>
                <w:lang w:val="x-none"/>
              </w:rPr>
              <w:t>) o efeito acumulado de modificações aos princípios contábeis; (</w:t>
            </w:r>
            <w:proofErr w:type="spellStart"/>
            <w:r w:rsidRPr="000A2204">
              <w:rPr>
                <w:smallCaps w:val="0"/>
                <w:lang w:val="x-none"/>
              </w:rPr>
              <w:t>iv</w:t>
            </w:r>
            <w:proofErr w:type="spellEnd"/>
            <w:r w:rsidRPr="000A2204">
              <w:rPr>
                <w:smallCaps w:val="0"/>
                <w:lang w:val="x-none"/>
              </w:rPr>
              <w:t>) quaisquer perdas resultantes da flutuação de taxas cambiais; (v) qualquer ganho ou perda realizado quando do término de qualquer plano de benefício de pensão de empregado; (vi) lucro líquido de operações descontinuadas; e (</w:t>
            </w:r>
            <w:proofErr w:type="spellStart"/>
            <w:r w:rsidRPr="000A2204">
              <w:rPr>
                <w:smallCaps w:val="0"/>
                <w:lang w:val="x-none"/>
              </w:rPr>
              <w:t>vii</w:t>
            </w:r>
            <w:proofErr w:type="spellEnd"/>
            <w:r w:rsidRPr="000A2204">
              <w:rPr>
                <w:smallCaps w:val="0"/>
                <w:lang w:val="x-none"/>
              </w:rPr>
              <w:t>) o efeito fiscal de quaisquer dos itens descritos acima.</w:t>
            </w:r>
          </w:p>
        </w:tc>
      </w:tr>
      <w:tr w:rsidR="00E414ED" w:rsidRPr="004C165B" w14:paraId="0942C997" w14:textId="77777777" w:rsidTr="00653684">
        <w:tc>
          <w:tcPr>
            <w:tcW w:w="3616" w:type="dxa"/>
          </w:tcPr>
          <w:p w14:paraId="2D0CD0EE" w14:textId="77777777" w:rsidR="008A1ED3" w:rsidRPr="006E2BB9" w:rsidRDefault="008A1ED3" w:rsidP="00A814FF">
            <w:pPr>
              <w:pStyle w:val="Body"/>
              <w:widowControl w:val="0"/>
              <w:spacing w:before="140" w:after="0"/>
              <w:jc w:val="left"/>
              <w:rPr>
                <w:b/>
                <w:smallCaps w:val="0"/>
              </w:rPr>
            </w:pPr>
            <w:r w:rsidRPr="006E2BB9">
              <w:rPr>
                <w:b/>
                <w:bCs/>
                <w:smallCaps w:val="0"/>
                <w:w w:val="0"/>
                <w:szCs w:val="20"/>
              </w:rPr>
              <w:t>Leis Anticorrupção</w:t>
            </w:r>
          </w:p>
        </w:tc>
        <w:tc>
          <w:tcPr>
            <w:tcW w:w="5535" w:type="dxa"/>
          </w:tcPr>
          <w:p w14:paraId="31579D85" w14:textId="7409F20F" w:rsidR="008A1ED3" w:rsidRPr="009674FD" w:rsidRDefault="008A1ED3" w:rsidP="00A814FF">
            <w:pPr>
              <w:pStyle w:val="Body"/>
              <w:widowControl w:val="0"/>
              <w:spacing w:before="140" w:after="0"/>
              <w:rPr>
                <w:smallCaps w:val="0"/>
              </w:rPr>
            </w:pPr>
            <w:r w:rsidRPr="006E2BB9">
              <w:rPr>
                <w:smallCaps w:val="0"/>
                <w:lang w:val="x-none"/>
              </w:rPr>
              <w:t>Lei </w:t>
            </w:r>
            <w:r w:rsidR="00A667A3" w:rsidRPr="006E2BB9">
              <w:rPr>
                <w:smallCaps w:val="0"/>
                <w:lang w:val="x-none"/>
              </w:rPr>
              <w:t xml:space="preserve">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U.S. </w:t>
            </w:r>
            <w:proofErr w:type="spellStart"/>
            <w:r w:rsidR="00A667A3" w:rsidRPr="006E2BB9">
              <w:rPr>
                <w:smallCaps w:val="0"/>
                <w:lang w:val="x-none"/>
              </w:rPr>
              <w:t>Foreign</w:t>
            </w:r>
            <w:proofErr w:type="spellEnd"/>
            <w:r w:rsidR="00A667A3" w:rsidRPr="006E2BB9">
              <w:rPr>
                <w:smallCaps w:val="0"/>
                <w:lang w:val="x-none"/>
              </w:rPr>
              <w:t xml:space="preserve"> </w:t>
            </w:r>
            <w:proofErr w:type="spellStart"/>
            <w:r w:rsidR="00A667A3" w:rsidRPr="006E2BB9">
              <w:rPr>
                <w:smallCaps w:val="0"/>
                <w:lang w:val="x-none"/>
              </w:rPr>
              <w:t>Corrupt</w:t>
            </w:r>
            <w:proofErr w:type="spellEnd"/>
            <w:r w:rsidR="00A667A3" w:rsidRPr="006E2BB9">
              <w:rPr>
                <w:smallCaps w:val="0"/>
                <w:lang w:val="x-none"/>
              </w:rPr>
              <w:t xml:space="preserve"> </w:t>
            </w:r>
            <w:proofErr w:type="spellStart"/>
            <w:r w:rsidR="00A667A3" w:rsidRPr="006E2BB9">
              <w:rPr>
                <w:smallCaps w:val="0"/>
                <w:lang w:val="x-none"/>
              </w:rPr>
              <w:t>Practices</w:t>
            </w:r>
            <w:proofErr w:type="spellEnd"/>
            <w:r w:rsidR="00A667A3" w:rsidRPr="006E2BB9">
              <w:rPr>
                <w:smallCaps w:val="0"/>
                <w:lang w:val="x-none"/>
              </w:rPr>
              <w:t xml:space="preserve"> </w:t>
            </w:r>
            <w:proofErr w:type="spellStart"/>
            <w:r w:rsidR="00A667A3" w:rsidRPr="006E2BB9">
              <w:rPr>
                <w:smallCaps w:val="0"/>
                <w:lang w:val="x-none"/>
              </w:rPr>
              <w:t>Act</w:t>
            </w:r>
            <w:proofErr w:type="spellEnd"/>
            <w:r w:rsidR="00A667A3" w:rsidRPr="006E2BB9">
              <w:rPr>
                <w:smallCaps w:val="0"/>
                <w:lang w:val="x-none"/>
              </w:rPr>
              <w:t xml:space="preserve"> </w:t>
            </w:r>
            <w:proofErr w:type="spellStart"/>
            <w:r w:rsidR="00A667A3" w:rsidRPr="006E2BB9">
              <w:rPr>
                <w:smallCaps w:val="0"/>
                <w:lang w:val="x-none"/>
              </w:rPr>
              <w:t>of</w:t>
            </w:r>
            <w:proofErr w:type="spellEnd"/>
            <w:r w:rsidR="00A667A3" w:rsidRPr="006E2BB9">
              <w:rPr>
                <w:smallCaps w:val="0"/>
                <w:lang w:val="x-none"/>
              </w:rPr>
              <w:t xml:space="preserve"> 1977, e a UK </w:t>
            </w:r>
            <w:proofErr w:type="spellStart"/>
            <w:r w:rsidR="00A667A3" w:rsidRPr="006E2BB9">
              <w:rPr>
                <w:smallCaps w:val="0"/>
                <w:lang w:val="x-none"/>
              </w:rPr>
              <w:t>Bribery</w:t>
            </w:r>
            <w:proofErr w:type="spellEnd"/>
            <w:r w:rsidR="00A667A3" w:rsidRPr="006E2BB9">
              <w:rPr>
                <w:smallCaps w:val="0"/>
                <w:lang w:val="x-none"/>
              </w:rPr>
              <w:t xml:space="preserve"> </w:t>
            </w:r>
            <w:proofErr w:type="spellStart"/>
            <w:r w:rsidR="00A667A3" w:rsidRPr="006E2BB9">
              <w:rPr>
                <w:smallCaps w:val="0"/>
                <w:lang w:val="x-none"/>
              </w:rPr>
              <w:t>Act</w:t>
            </w:r>
            <w:proofErr w:type="spellEnd"/>
            <w:r w:rsidR="00A667A3" w:rsidRPr="006E2BB9">
              <w:rPr>
                <w:smallCaps w:val="0"/>
                <w:lang w:val="x-none"/>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r w:rsidRPr="006E2BB9">
              <w:rPr>
                <w:smallCaps w:val="0"/>
                <w:lang w:val="x-none"/>
              </w:rPr>
              <w:t>.</w:t>
            </w:r>
          </w:p>
        </w:tc>
      </w:tr>
      <w:tr w:rsidR="00E414ED" w:rsidRPr="004C165B" w14:paraId="6D933015" w14:textId="77777777" w:rsidTr="00653684">
        <w:tc>
          <w:tcPr>
            <w:tcW w:w="3616" w:type="dxa"/>
            <w:shd w:val="clear" w:color="auto" w:fill="auto"/>
          </w:tcPr>
          <w:p w14:paraId="623C6A43" w14:textId="77777777" w:rsidR="008A1ED3" w:rsidRPr="000A2204" w:rsidRDefault="008A1ED3" w:rsidP="00A814FF">
            <w:pPr>
              <w:pStyle w:val="Body"/>
              <w:widowControl w:val="0"/>
              <w:spacing w:before="140" w:after="0"/>
              <w:jc w:val="left"/>
              <w:rPr>
                <w:b/>
                <w:smallCaps w:val="0"/>
              </w:rPr>
            </w:pPr>
            <w:r w:rsidRPr="000A2204">
              <w:rPr>
                <w:b/>
                <w:bCs/>
                <w:smallCaps w:val="0"/>
                <w:szCs w:val="20"/>
              </w:rPr>
              <w:t>MDA</w:t>
            </w:r>
          </w:p>
        </w:tc>
        <w:tc>
          <w:tcPr>
            <w:tcW w:w="5535" w:type="dxa"/>
            <w:shd w:val="clear" w:color="auto" w:fill="auto"/>
          </w:tcPr>
          <w:p w14:paraId="2EBEECE7" w14:textId="101E2003" w:rsidR="008A1ED3" w:rsidRPr="000A2204" w:rsidRDefault="008A1ED3" w:rsidP="00A814FF">
            <w:pPr>
              <w:pStyle w:val="Body"/>
              <w:widowControl w:val="0"/>
              <w:spacing w:before="140" w:after="0"/>
              <w:rPr>
                <w:smallCaps w:val="0"/>
                <w:lang w:val="x-none"/>
              </w:rPr>
            </w:pPr>
            <w:r w:rsidRPr="000A2204">
              <w:rPr>
                <w:smallCaps w:val="0"/>
                <w:lang w:val="x-none"/>
              </w:rPr>
              <w:t>MDA - Módulo de Distribuição de Ativos, administrado e operacionalizado pela B3.</w:t>
            </w:r>
          </w:p>
        </w:tc>
      </w:tr>
      <w:tr w:rsidR="009F691A" w:rsidRPr="004C165B" w14:paraId="3A414E27" w14:textId="77777777" w:rsidTr="00653684">
        <w:tc>
          <w:tcPr>
            <w:tcW w:w="3616" w:type="dxa"/>
            <w:shd w:val="clear" w:color="auto" w:fill="auto"/>
          </w:tcPr>
          <w:p w14:paraId="26AD6C82" w14:textId="3C0FC882" w:rsidR="009F691A" w:rsidRPr="000A2204" w:rsidRDefault="009F691A" w:rsidP="00A814FF">
            <w:pPr>
              <w:pStyle w:val="Body"/>
              <w:widowControl w:val="0"/>
              <w:spacing w:before="140" w:after="0"/>
              <w:jc w:val="left"/>
              <w:rPr>
                <w:b/>
                <w:bCs/>
                <w:smallCaps w:val="0"/>
                <w:szCs w:val="20"/>
              </w:rPr>
            </w:pPr>
            <w:r>
              <w:rPr>
                <w:b/>
                <w:bCs/>
                <w:smallCaps w:val="0"/>
                <w:szCs w:val="20"/>
              </w:rPr>
              <w:t>Manual ANBIMA</w:t>
            </w:r>
          </w:p>
        </w:tc>
        <w:tc>
          <w:tcPr>
            <w:tcW w:w="5535" w:type="dxa"/>
            <w:shd w:val="clear" w:color="auto" w:fill="auto"/>
          </w:tcPr>
          <w:p w14:paraId="66287C9C" w14:textId="4779EC93" w:rsidR="009F691A" w:rsidRPr="009F691A" w:rsidRDefault="009F691A" w:rsidP="00A814FF">
            <w:pPr>
              <w:pStyle w:val="Body"/>
              <w:widowControl w:val="0"/>
              <w:spacing w:before="140" w:after="0"/>
              <w:rPr>
                <w:smallCaps w:val="0"/>
              </w:rPr>
            </w:pPr>
            <w:r>
              <w:rPr>
                <w:smallCaps w:val="0"/>
              </w:rPr>
              <w:t>Manual ANBIMA de Convênios, datado de 26 de junho de 2019.</w:t>
            </w:r>
          </w:p>
        </w:tc>
      </w:tr>
      <w:tr w:rsidR="00E414ED" w:rsidRPr="004C165B" w14:paraId="5C7B0751" w14:textId="77777777" w:rsidTr="00653684">
        <w:tc>
          <w:tcPr>
            <w:tcW w:w="3616" w:type="dxa"/>
            <w:shd w:val="clear" w:color="auto" w:fill="auto"/>
          </w:tcPr>
          <w:p w14:paraId="003AD966" w14:textId="77777777" w:rsidR="008A1ED3" w:rsidRPr="000A2204" w:rsidRDefault="008A1ED3" w:rsidP="00A814FF">
            <w:pPr>
              <w:pStyle w:val="Heading"/>
              <w:widowControl w:val="0"/>
              <w:spacing w:before="140" w:after="0"/>
              <w:rPr>
                <w:smallCaps w:val="0"/>
                <w:sz w:val="20"/>
              </w:rPr>
            </w:pPr>
            <w:r w:rsidRPr="000A2204">
              <w:rPr>
                <w:smallCaps w:val="0"/>
                <w:sz w:val="20"/>
              </w:rPr>
              <w:t>Oferta</w:t>
            </w:r>
          </w:p>
        </w:tc>
        <w:tc>
          <w:tcPr>
            <w:tcW w:w="5535" w:type="dxa"/>
            <w:shd w:val="clear" w:color="auto" w:fill="auto"/>
          </w:tcPr>
          <w:p w14:paraId="21628AFE" w14:textId="20B7E901" w:rsidR="008A1ED3" w:rsidRPr="000A2204" w:rsidRDefault="008A1ED3" w:rsidP="00A814FF">
            <w:pPr>
              <w:pStyle w:val="Body"/>
              <w:widowControl w:val="0"/>
              <w:spacing w:before="140" w:after="0"/>
              <w:rPr>
                <w:smallCaps w:val="0"/>
                <w:lang w:val="x-none"/>
              </w:rPr>
            </w:pPr>
            <w:r w:rsidRPr="000A2204">
              <w:rPr>
                <w:smallCaps w:val="0"/>
                <w:lang w:val="x-none"/>
              </w:rPr>
              <w:t xml:space="preserve">A oferta de distribuição pública das Debêntures, nos termos da Instrução CVM nº 400/03, a qual será realizada sob o regime de garantia firme, com intermediação dos Coordenadores. </w:t>
            </w:r>
          </w:p>
        </w:tc>
      </w:tr>
      <w:tr w:rsidR="00E414ED" w:rsidRPr="004C165B" w14:paraId="4495E5A1" w14:textId="77777777" w:rsidTr="00653684">
        <w:tc>
          <w:tcPr>
            <w:tcW w:w="3616" w:type="dxa"/>
            <w:shd w:val="clear" w:color="auto" w:fill="auto"/>
          </w:tcPr>
          <w:p w14:paraId="76D48E7B" w14:textId="77777777" w:rsidR="008A1ED3" w:rsidRPr="000A2204" w:rsidRDefault="008A1ED3" w:rsidP="00A814FF">
            <w:pPr>
              <w:pStyle w:val="Body"/>
              <w:widowControl w:val="0"/>
              <w:spacing w:before="140" w:after="0"/>
              <w:jc w:val="left"/>
              <w:rPr>
                <w:b/>
                <w:smallCaps w:val="0"/>
              </w:rPr>
            </w:pPr>
            <w:r w:rsidRPr="000A2204">
              <w:rPr>
                <w:b/>
                <w:bCs/>
                <w:smallCaps w:val="0"/>
                <w:szCs w:val="20"/>
              </w:rPr>
              <w:t>Oferta de Resgate Antecipado Total</w:t>
            </w:r>
          </w:p>
        </w:tc>
        <w:tc>
          <w:tcPr>
            <w:tcW w:w="5535" w:type="dxa"/>
            <w:shd w:val="clear" w:color="auto" w:fill="auto"/>
          </w:tcPr>
          <w:p w14:paraId="4ADE1344" w14:textId="03A61F3A" w:rsidR="008A1ED3" w:rsidRPr="000A2204" w:rsidRDefault="008A1ED3" w:rsidP="00A814FF">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lang w:val="x-none"/>
              </w:rPr>
              <w:instrText xml:space="preserve"> REF _Ref65837769 \r \h </w:instrText>
            </w:r>
            <w:r w:rsidR="004C165B" w:rsidRPr="000A2204">
              <w:rPr>
                <w:smallCaps w:val="0"/>
                <w:lang w:val="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color w:val="auto"/>
                <w:lang w:val="x-none"/>
              </w:rPr>
              <w:t>5.30.3.1</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 xml:space="preserve">desta Escritura. </w:t>
            </w:r>
          </w:p>
        </w:tc>
      </w:tr>
      <w:tr w:rsidR="00E414ED" w:rsidRPr="004C165B" w14:paraId="53E7AA82" w14:textId="77777777" w:rsidTr="00653684">
        <w:tc>
          <w:tcPr>
            <w:tcW w:w="3616" w:type="dxa"/>
            <w:shd w:val="clear" w:color="auto" w:fill="auto"/>
          </w:tcPr>
          <w:p w14:paraId="459727BB" w14:textId="77777777" w:rsidR="008A1ED3" w:rsidRPr="000A2204" w:rsidRDefault="008A1ED3" w:rsidP="00A814FF">
            <w:pPr>
              <w:pStyle w:val="Body"/>
              <w:widowControl w:val="0"/>
              <w:spacing w:before="140" w:after="0"/>
              <w:jc w:val="left"/>
              <w:rPr>
                <w:b/>
                <w:smallCaps w:val="0"/>
              </w:rPr>
            </w:pPr>
            <w:r w:rsidRPr="000A2204">
              <w:rPr>
                <w:b/>
                <w:bCs/>
                <w:smallCaps w:val="0"/>
                <w:szCs w:val="20"/>
              </w:rPr>
              <w:t>Ônus</w:t>
            </w:r>
          </w:p>
        </w:tc>
        <w:tc>
          <w:tcPr>
            <w:tcW w:w="5535" w:type="dxa"/>
            <w:shd w:val="clear" w:color="auto" w:fill="auto"/>
          </w:tcPr>
          <w:p w14:paraId="5EFABB13" w14:textId="5F0C54C4" w:rsidR="008A1ED3" w:rsidRPr="000A2204" w:rsidRDefault="008A1ED3" w:rsidP="00A814FF">
            <w:pPr>
              <w:pStyle w:val="Body"/>
              <w:widowControl w:val="0"/>
              <w:spacing w:before="140" w:after="0"/>
              <w:rPr>
                <w:smallCaps w:val="0"/>
                <w:lang w:val="x-none"/>
              </w:rPr>
            </w:pPr>
            <w:r w:rsidRPr="000A2204">
              <w:rPr>
                <w:smallCaps w:val="0"/>
                <w:lang w:val="x-none"/>
              </w:rPr>
              <w:t xml:space="preserve">Quaisquer direitos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w:t>
            </w:r>
            <w:proofErr w:type="spellStart"/>
            <w:r w:rsidRPr="000A2204">
              <w:rPr>
                <w:smallCaps w:val="0"/>
                <w:lang w:val="x-none"/>
              </w:rPr>
              <w:t>fundados</w:t>
            </w:r>
            <w:proofErr w:type="spellEnd"/>
            <w:r w:rsidRPr="000A2204">
              <w:rPr>
                <w:smallCaps w:val="0"/>
                <w:lang w:val="x-none"/>
              </w:rPr>
              <w:t xml:space="preserve"> em ações reais ou pessoais reipersecutórias, tributos (federais, estaduais ou municipais), de qualquer natureza, inclusive por atos involuntários, ou outro ato que tenha o efeito prático similar a qualquer das expressões acima.</w:t>
            </w:r>
          </w:p>
        </w:tc>
      </w:tr>
      <w:tr w:rsidR="00E414ED" w:rsidRPr="004C165B" w14:paraId="40CAFABB" w14:textId="77777777" w:rsidTr="00653684">
        <w:tc>
          <w:tcPr>
            <w:tcW w:w="3616" w:type="dxa"/>
            <w:shd w:val="clear" w:color="auto" w:fill="auto"/>
          </w:tcPr>
          <w:p w14:paraId="79851890" w14:textId="77777777" w:rsidR="008A1ED3" w:rsidRPr="000A2204" w:rsidRDefault="008A1ED3" w:rsidP="00A814FF">
            <w:pPr>
              <w:pStyle w:val="Body"/>
              <w:widowControl w:val="0"/>
              <w:spacing w:before="140" w:after="0"/>
              <w:jc w:val="left"/>
              <w:rPr>
                <w:b/>
                <w:smallCaps w:val="0"/>
              </w:rPr>
            </w:pPr>
            <w:r w:rsidRPr="000A2204">
              <w:rPr>
                <w:b/>
                <w:bCs/>
                <w:smallCaps w:val="0"/>
                <w:szCs w:val="20"/>
              </w:rPr>
              <w:t>Período de Ausência do IPCA</w:t>
            </w:r>
          </w:p>
        </w:tc>
        <w:tc>
          <w:tcPr>
            <w:tcW w:w="5535" w:type="dxa"/>
            <w:shd w:val="clear" w:color="auto" w:fill="auto"/>
          </w:tcPr>
          <w:p w14:paraId="298A7C30" w14:textId="41C89AC4" w:rsidR="008A1ED3" w:rsidRPr="000A2204" w:rsidRDefault="008A1ED3" w:rsidP="00A814FF">
            <w:pPr>
              <w:pStyle w:val="Body"/>
              <w:widowControl w:val="0"/>
              <w:spacing w:before="140" w:after="0"/>
              <w:rPr>
                <w:smallCaps w:val="0"/>
                <w:lang w:val="x-none"/>
              </w:rPr>
            </w:pPr>
            <w:r w:rsidRPr="000A2204">
              <w:rPr>
                <w:smallCaps w:val="0"/>
                <w:lang w:val="x-none"/>
              </w:rPr>
              <w:t xml:space="preserve">Tem a definição constante da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_Ref65837801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color w:val="auto"/>
                <w:lang w:val="x-none"/>
              </w:rPr>
              <w:t>5.19</w:t>
            </w:r>
            <w:r w:rsidR="00546C5B" w:rsidRPr="000A2204">
              <w:rPr>
                <w:smallCaps w:val="0"/>
                <w:color w:val="auto"/>
                <w:lang w:val="x-none"/>
              </w:rPr>
              <w:fldChar w:fldCharType="end"/>
            </w:r>
            <w:r w:rsidRPr="000A2204">
              <w:rPr>
                <w:smallCaps w:val="0"/>
                <w:lang w:val="x-none"/>
              </w:rPr>
              <w:t xml:space="preserve"> desta Escritura.</w:t>
            </w:r>
          </w:p>
        </w:tc>
      </w:tr>
      <w:tr w:rsidR="00E414ED" w:rsidRPr="004C165B" w14:paraId="0A6B58AB" w14:textId="77777777" w:rsidTr="00653684">
        <w:tc>
          <w:tcPr>
            <w:tcW w:w="3616" w:type="dxa"/>
            <w:shd w:val="clear" w:color="auto" w:fill="auto"/>
          </w:tcPr>
          <w:p w14:paraId="4B191E93" w14:textId="54AEA53B" w:rsidR="008A1ED3" w:rsidRPr="000A2204" w:rsidRDefault="008A1ED3" w:rsidP="00A814FF">
            <w:pPr>
              <w:pStyle w:val="Body"/>
              <w:widowControl w:val="0"/>
              <w:spacing w:before="140" w:after="0"/>
              <w:jc w:val="left"/>
              <w:rPr>
                <w:b/>
                <w:smallCaps w:val="0"/>
              </w:rPr>
            </w:pPr>
            <w:r w:rsidRPr="000A2204">
              <w:rPr>
                <w:b/>
                <w:smallCaps w:val="0"/>
              </w:rPr>
              <w:t>Pessoas Vinculadas</w:t>
            </w:r>
          </w:p>
        </w:tc>
        <w:tc>
          <w:tcPr>
            <w:tcW w:w="5535" w:type="dxa"/>
            <w:shd w:val="clear" w:color="auto" w:fill="auto"/>
          </w:tcPr>
          <w:p w14:paraId="08038754" w14:textId="4B05B946" w:rsidR="008A1ED3" w:rsidRPr="000A2204" w:rsidRDefault="008A1ED3" w:rsidP="00A814FF">
            <w:pPr>
              <w:pStyle w:val="Body"/>
              <w:widowControl w:val="0"/>
              <w:spacing w:before="140" w:after="0"/>
              <w:rPr>
                <w:smallCaps w:val="0"/>
                <w:lang w:val="x-none"/>
              </w:rPr>
            </w:pPr>
            <w:r w:rsidRPr="000A2204">
              <w:rPr>
                <w:smallCaps w:val="0"/>
                <w:lang w:val="x-none"/>
              </w:rPr>
              <w:t>Investidores que sejam, nos termos do artigo 55 da Instrução CVM nº 400/03 e do artigo 1º, inciso VI, da Instrução da CVM nº 505, de 27 de setembro de 2011, conforme alterada: (i) controladores e/ou administradores da Emissora, da Fiadora e/ou outras pessoas vinculadas à emissão e distribuição, bem como seus cônjuges ou companheiros, seus ascendentes, descendentes e colaterais até o 2º grau; (</w:t>
            </w:r>
            <w:proofErr w:type="spellStart"/>
            <w:r w:rsidRPr="000A2204">
              <w:rPr>
                <w:smallCaps w:val="0"/>
                <w:lang w:val="x-none"/>
              </w:rPr>
              <w:t>ii</w:t>
            </w:r>
            <w:proofErr w:type="spellEnd"/>
            <w:r w:rsidRPr="000A2204">
              <w:rPr>
                <w:smallCaps w:val="0"/>
                <w:lang w:val="x-none"/>
              </w:rPr>
              <w:t>) controladores e/ou administradores das Instituições Intermediárias; (</w:t>
            </w:r>
            <w:proofErr w:type="spellStart"/>
            <w:r w:rsidRPr="000A2204">
              <w:rPr>
                <w:smallCaps w:val="0"/>
                <w:lang w:val="x-none"/>
              </w:rPr>
              <w:t>iii</w:t>
            </w:r>
            <w:proofErr w:type="spellEnd"/>
            <w:r w:rsidRPr="000A2204">
              <w:rPr>
                <w:smallCaps w:val="0"/>
                <w:lang w:val="x-none"/>
              </w:rPr>
              <w:t>) empregados, operadores e demais prepostos das Instituições Intermediárias diretamente envolvidos na estruturação da Oferta; (</w:t>
            </w:r>
            <w:proofErr w:type="spellStart"/>
            <w:r w:rsidRPr="000A2204">
              <w:rPr>
                <w:smallCaps w:val="0"/>
                <w:lang w:val="x-none"/>
              </w:rPr>
              <w:t>iv</w:t>
            </w:r>
            <w:proofErr w:type="spellEnd"/>
            <w:r w:rsidRPr="000A2204">
              <w:rPr>
                <w:smallCaps w:val="0"/>
                <w:lang w:val="x-none"/>
              </w:rPr>
              <w:t>) agentes autônomos que prestem serviços às Instituições Intermediárias; (v) demais profissionais que mantenham, com as Instituições Intermediárias contrato de prestação de serviços diretamente relacionados à atividade de intermediação ou de suporte operacional no âmbito da Oferta; (vi) sociedades controladas, direta ou indiretamente, pelas Instituições Intermediárias; (</w:t>
            </w:r>
            <w:proofErr w:type="spellStart"/>
            <w:r w:rsidRPr="000A2204">
              <w:rPr>
                <w:smallCaps w:val="0"/>
                <w:lang w:val="x-none"/>
              </w:rPr>
              <w:t>vii</w:t>
            </w:r>
            <w:proofErr w:type="spellEnd"/>
            <w:r w:rsidRPr="000A2204">
              <w:rPr>
                <w:smallCaps w:val="0"/>
                <w:lang w:val="x-none"/>
              </w:rPr>
              <w:t>) sociedades controladas, direta ou indiretamente por pessoas vinculadas as Instituições Intermediárias desde que diretamente envolvidos na Oferta; (</w:t>
            </w:r>
            <w:proofErr w:type="spellStart"/>
            <w:r w:rsidRPr="000A2204">
              <w:rPr>
                <w:smallCaps w:val="0"/>
                <w:lang w:val="x-none"/>
              </w:rPr>
              <w:t>viii</w:t>
            </w:r>
            <w:proofErr w:type="spellEnd"/>
            <w:r w:rsidRPr="000A2204">
              <w:rPr>
                <w:smallCaps w:val="0"/>
                <w:lang w:val="x-none"/>
              </w:rPr>
              <w:t>) cônjuge ou companheiro e filhos menores das pessoas mencionadas nos itens (</w:t>
            </w:r>
            <w:proofErr w:type="spellStart"/>
            <w:r w:rsidRPr="000A2204">
              <w:rPr>
                <w:smallCaps w:val="0"/>
                <w:lang w:val="x-none"/>
              </w:rPr>
              <w:t>ii</w:t>
            </w:r>
            <w:proofErr w:type="spellEnd"/>
            <w:r w:rsidRPr="000A2204">
              <w:rPr>
                <w:smallCaps w:val="0"/>
                <w:lang w:val="x-none"/>
              </w:rPr>
              <w:t>) a (vi) acima; e (</w:t>
            </w:r>
            <w:proofErr w:type="spellStart"/>
            <w:r w:rsidRPr="000A2204">
              <w:rPr>
                <w:smallCaps w:val="0"/>
                <w:lang w:val="x-none"/>
              </w:rPr>
              <w:t>ix</w:t>
            </w:r>
            <w:proofErr w:type="spellEnd"/>
            <w:r w:rsidRPr="000A2204">
              <w:rPr>
                <w:smallCaps w:val="0"/>
                <w:lang w:val="x-none"/>
              </w:rPr>
              <w:t>) clubes e fundos de investimento cuja maioria das cotas pertença a pessoas mencionadas no itens (</w:t>
            </w:r>
            <w:proofErr w:type="spellStart"/>
            <w:r w:rsidRPr="000A2204">
              <w:rPr>
                <w:smallCaps w:val="0"/>
                <w:lang w:val="x-none"/>
              </w:rPr>
              <w:t>ii</w:t>
            </w:r>
            <w:proofErr w:type="spellEnd"/>
            <w:r w:rsidRPr="000A2204">
              <w:rPr>
                <w:smallCaps w:val="0"/>
                <w:lang w:val="x-none"/>
              </w:rPr>
              <w:t>) a (vi) acima, salvo se geridos discricionariamente por terceiros não vinculados.</w:t>
            </w:r>
          </w:p>
        </w:tc>
      </w:tr>
      <w:tr w:rsidR="00E414ED" w:rsidRPr="004C165B" w14:paraId="04B01D26" w14:textId="77777777" w:rsidTr="00653684">
        <w:tc>
          <w:tcPr>
            <w:tcW w:w="3616" w:type="dxa"/>
            <w:shd w:val="clear" w:color="auto" w:fill="auto"/>
          </w:tcPr>
          <w:p w14:paraId="53353F9C" w14:textId="77777777" w:rsidR="008A1ED3" w:rsidRPr="000A2204" w:rsidRDefault="008A1ED3" w:rsidP="00A814FF">
            <w:pPr>
              <w:pStyle w:val="Body"/>
              <w:widowControl w:val="0"/>
              <w:spacing w:before="140" w:after="0"/>
              <w:jc w:val="left"/>
              <w:rPr>
                <w:b/>
                <w:smallCaps w:val="0"/>
              </w:rPr>
            </w:pPr>
            <w:r w:rsidRPr="000A2204">
              <w:rPr>
                <w:b/>
                <w:bCs/>
                <w:smallCaps w:val="0"/>
                <w:szCs w:val="20"/>
              </w:rPr>
              <w:t>Plano de Distribuição</w:t>
            </w:r>
          </w:p>
        </w:tc>
        <w:tc>
          <w:tcPr>
            <w:tcW w:w="5535" w:type="dxa"/>
            <w:shd w:val="clear" w:color="auto" w:fill="auto"/>
          </w:tcPr>
          <w:p w14:paraId="7BA1AE7E" w14:textId="622E0C43" w:rsidR="008A1ED3" w:rsidRPr="000A2204" w:rsidRDefault="008A1ED3" w:rsidP="00FC0CD7">
            <w:pPr>
              <w:pStyle w:val="Body"/>
              <w:widowControl w:val="0"/>
              <w:spacing w:before="140" w:after="0"/>
              <w:rPr>
                <w:smallCaps w:val="0"/>
                <w:lang w:val="x-none"/>
              </w:rPr>
            </w:pPr>
            <w:r w:rsidRPr="000A2204">
              <w:rPr>
                <w:smallCaps w:val="0"/>
                <w:lang w:val="x-none"/>
              </w:rPr>
              <w:t xml:space="preserve">Tem a definição prevista na </w:t>
            </w:r>
            <w:r w:rsidR="000A078D">
              <w:rPr>
                <w:smallCaps w:val="0"/>
              </w:rPr>
              <w:t xml:space="preserve">Cláusula </w:t>
            </w:r>
            <w:r w:rsidR="000A078D">
              <w:rPr>
                <w:smallCaps w:val="0"/>
              </w:rPr>
              <w:fldChar w:fldCharType="begin"/>
            </w:r>
            <w:r w:rsidR="000A078D">
              <w:rPr>
                <w:smallCaps w:val="0"/>
              </w:rPr>
              <w:instrText xml:space="preserve"> REF _Ref66121363 \r \h </w:instrText>
            </w:r>
            <w:r w:rsidR="000A078D">
              <w:rPr>
                <w:smallCaps w:val="0"/>
              </w:rPr>
            </w:r>
            <w:r w:rsidR="000A078D">
              <w:rPr>
                <w:smallCaps w:val="0"/>
              </w:rPr>
              <w:fldChar w:fldCharType="separate"/>
            </w:r>
            <w:r w:rsidR="00F24B0C">
              <w:rPr>
                <w:smallCaps w:val="0"/>
              </w:rPr>
              <w:t>6.1.3</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559F526D" w14:textId="77777777" w:rsidTr="00653684">
        <w:tc>
          <w:tcPr>
            <w:tcW w:w="3616" w:type="dxa"/>
            <w:shd w:val="clear" w:color="auto" w:fill="auto"/>
          </w:tcPr>
          <w:p w14:paraId="709BB60E" w14:textId="12DA3A22" w:rsidR="008A1ED3" w:rsidRPr="000A2204" w:rsidRDefault="008A1ED3" w:rsidP="00A814FF">
            <w:pPr>
              <w:pStyle w:val="Body"/>
              <w:widowControl w:val="0"/>
              <w:spacing w:before="140" w:after="0"/>
              <w:jc w:val="left"/>
              <w:rPr>
                <w:b/>
                <w:smallCaps w:val="0"/>
              </w:rPr>
            </w:pPr>
            <w:r w:rsidRPr="000A2204">
              <w:rPr>
                <w:b/>
                <w:smallCaps w:val="0"/>
              </w:rPr>
              <w:t>Política Nacional do Meio Ambiente</w:t>
            </w:r>
          </w:p>
        </w:tc>
        <w:tc>
          <w:tcPr>
            <w:tcW w:w="5535" w:type="dxa"/>
            <w:shd w:val="clear" w:color="auto" w:fill="auto"/>
          </w:tcPr>
          <w:p w14:paraId="20A42EAC" w14:textId="58F4D416" w:rsidR="008A1ED3" w:rsidRPr="000A2204" w:rsidRDefault="008A1ED3" w:rsidP="00A814FF">
            <w:pPr>
              <w:pStyle w:val="Body"/>
              <w:widowControl w:val="0"/>
              <w:spacing w:before="140" w:after="0"/>
              <w:rPr>
                <w:smallCaps w:val="0"/>
                <w:lang w:val="x-none"/>
              </w:rPr>
            </w:pPr>
            <w:r w:rsidRPr="000A2204">
              <w:rPr>
                <w:smallCaps w:val="0"/>
                <w:lang w:val="x-none"/>
              </w:rPr>
              <w:t>Política Nacional do Meio Ambiente prevista na Lei nº 6.938, de 31 de agosto de 1981, conforme alterada.</w:t>
            </w:r>
          </w:p>
        </w:tc>
      </w:tr>
      <w:tr w:rsidR="00E414ED" w:rsidRPr="004C165B" w14:paraId="035D4401" w14:textId="77777777" w:rsidTr="00653684">
        <w:tc>
          <w:tcPr>
            <w:tcW w:w="3616" w:type="dxa"/>
            <w:shd w:val="clear" w:color="auto" w:fill="auto"/>
          </w:tcPr>
          <w:p w14:paraId="735AFA91" w14:textId="0D07514D" w:rsidR="008A1ED3" w:rsidRPr="000A2204" w:rsidRDefault="008A1ED3" w:rsidP="00A814FF">
            <w:pPr>
              <w:pStyle w:val="Body"/>
              <w:widowControl w:val="0"/>
              <w:spacing w:before="140" w:after="0"/>
              <w:jc w:val="left"/>
              <w:rPr>
                <w:b/>
                <w:smallCaps w:val="0"/>
              </w:rPr>
            </w:pPr>
            <w:r w:rsidRPr="000A2204">
              <w:rPr>
                <w:b/>
                <w:bCs/>
                <w:smallCaps w:val="0"/>
                <w:szCs w:val="20"/>
              </w:rPr>
              <w:t xml:space="preserve">Portaria nº </w:t>
            </w:r>
            <w:r w:rsidR="00E9764B">
              <w:rPr>
                <w:b/>
                <w:bCs/>
                <w:smallCaps w:val="0"/>
                <w:szCs w:val="20"/>
              </w:rPr>
              <w:t>275/SPE</w:t>
            </w:r>
          </w:p>
        </w:tc>
        <w:tc>
          <w:tcPr>
            <w:tcW w:w="5535" w:type="dxa"/>
            <w:shd w:val="clear" w:color="auto" w:fill="auto"/>
          </w:tcPr>
          <w:p w14:paraId="5EF8A19F" w14:textId="6FC70220" w:rsidR="008A1ED3" w:rsidRPr="00910411" w:rsidRDefault="00E9764B" w:rsidP="00A814FF">
            <w:pPr>
              <w:pStyle w:val="Body"/>
              <w:widowControl w:val="0"/>
              <w:spacing w:before="140" w:after="0"/>
              <w:rPr>
                <w:smallCaps w:val="0"/>
              </w:rPr>
            </w:pPr>
            <w:r w:rsidRPr="000A2204">
              <w:rPr>
                <w:smallCaps w:val="0"/>
                <w:lang w:val="x-none"/>
              </w:rPr>
              <w:t xml:space="preserve">Portaria nº </w:t>
            </w:r>
            <w:r>
              <w:rPr>
                <w:smallCaps w:val="0"/>
              </w:rPr>
              <w:t>275/SPE</w:t>
            </w:r>
            <w:r w:rsidRPr="000A2204">
              <w:rPr>
                <w:smallCaps w:val="0"/>
                <w:lang w:val="x-none"/>
              </w:rPr>
              <w:t xml:space="preserve">, de </w:t>
            </w:r>
            <w:r>
              <w:rPr>
                <w:smallCaps w:val="0"/>
              </w:rPr>
              <w:t>06</w:t>
            </w:r>
            <w:r w:rsidRPr="000A2204">
              <w:rPr>
                <w:smallCaps w:val="0"/>
                <w:lang w:val="x-none"/>
              </w:rPr>
              <w:t xml:space="preserve"> de </w:t>
            </w:r>
            <w:r>
              <w:rPr>
                <w:smallCaps w:val="0"/>
              </w:rPr>
              <w:t>julho</w:t>
            </w:r>
            <w:r w:rsidRPr="000A2204">
              <w:rPr>
                <w:smallCaps w:val="0"/>
                <w:lang w:val="x-none"/>
              </w:rPr>
              <w:t xml:space="preserve"> de 20</w:t>
            </w:r>
            <w:r>
              <w:rPr>
                <w:smallCaps w:val="0"/>
              </w:rPr>
              <w:t>20</w:t>
            </w:r>
            <w:r w:rsidRPr="000A2204">
              <w:rPr>
                <w:smallCaps w:val="0"/>
                <w:lang w:val="x-none"/>
              </w:rPr>
              <w:t xml:space="preserve">, emitida pela Secretaria de Planejamento e Desenvolvimento Energético do Ministério de Minas e Energia, conforme publicada no Diário Oficial da União em </w:t>
            </w:r>
            <w:r>
              <w:rPr>
                <w:smallCaps w:val="0"/>
              </w:rPr>
              <w:t>08</w:t>
            </w:r>
            <w:r w:rsidRPr="000A2204">
              <w:rPr>
                <w:smallCaps w:val="0"/>
                <w:lang w:val="x-none"/>
              </w:rPr>
              <w:t xml:space="preserve"> de </w:t>
            </w:r>
            <w:r>
              <w:rPr>
                <w:smallCaps w:val="0"/>
              </w:rPr>
              <w:t>julho</w:t>
            </w:r>
            <w:r w:rsidRPr="000A2204">
              <w:rPr>
                <w:smallCaps w:val="0"/>
                <w:lang w:val="x-none"/>
              </w:rPr>
              <w:t xml:space="preserve"> de 20</w:t>
            </w:r>
            <w:r>
              <w:rPr>
                <w:smallCaps w:val="0"/>
              </w:rPr>
              <w:t>20</w:t>
            </w:r>
            <w:r w:rsidRPr="000A2204">
              <w:rPr>
                <w:smallCaps w:val="0"/>
                <w:lang w:val="x-none"/>
              </w:rPr>
              <w:t xml:space="preserve"> e que está atualmente em vigor</w:t>
            </w:r>
            <w:r w:rsidRPr="00A814FF">
              <w:rPr>
                <w:smallCaps w:val="0"/>
              </w:rPr>
              <w:t>.</w:t>
            </w:r>
          </w:p>
        </w:tc>
      </w:tr>
      <w:tr w:rsidR="00E414ED" w:rsidRPr="004C165B" w14:paraId="69C614A7" w14:textId="77777777" w:rsidTr="00653684">
        <w:tc>
          <w:tcPr>
            <w:tcW w:w="3616" w:type="dxa"/>
            <w:shd w:val="clear" w:color="auto" w:fill="auto"/>
          </w:tcPr>
          <w:p w14:paraId="77B8CF14" w14:textId="77777777" w:rsidR="008A1ED3" w:rsidRPr="000A2204" w:rsidRDefault="008A1ED3" w:rsidP="00A814FF">
            <w:pPr>
              <w:pStyle w:val="Body"/>
              <w:widowControl w:val="0"/>
              <w:spacing w:before="140" w:after="0"/>
              <w:jc w:val="left"/>
              <w:rPr>
                <w:b/>
                <w:smallCaps w:val="0"/>
              </w:rPr>
            </w:pPr>
            <w:r w:rsidRPr="000A2204">
              <w:rPr>
                <w:b/>
                <w:bCs/>
                <w:smallCaps w:val="0"/>
                <w:szCs w:val="20"/>
              </w:rPr>
              <w:t>Prazo de Colocação</w:t>
            </w:r>
          </w:p>
        </w:tc>
        <w:tc>
          <w:tcPr>
            <w:tcW w:w="5535" w:type="dxa"/>
            <w:shd w:val="clear" w:color="auto" w:fill="auto"/>
          </w:tcPr>
          <w:p w14:paraId="32906D83" w14:textId="669558F3" w:rsidR="008A1ED3" w:rsidRPr="000A2204" w:rsidDel="00605DBC" w:rsidRDefault="008A1ED3" w:rsidP="00FC0CD7">
            <w:pPr>
              <w:pStyle w:val="Body"/>
              <w:widowControl w:val="0"/>
              <w:spacing w:before="140" w:after="0"/>
              <w:rPr>
                <w:smallCaps w:val="0"/>
                <w:lang w:val="x-none"/>
              </w:rPr>
            </w:pPr>
            <w:r w:rsidRPr="000A2204">
              <w:rPr>
                <w:smallCaps w:val="0"/>
                <w:lang w:val="x-none"/>
              </w:rPr>
              <w:t xml:space="preserve">Tem a definição prevista na </w:t>
            </w:r>
            <w:r w:rsidR="000A078D">
              <w:rPr>
                <w:smallCaps w:val="0"/>
              </w:rPr>
              <w:t xml:space="preserve">Cláusula </w:t>
            </w:r>
            <w:r w:rsidR="000A078D">
              <w:rPr>
                <w:smallCaps w:val="0"/>
              </w:rPr>
              <w:fldChar w:fldCharType="begin"/>
            </w:r>
            <w:r w:rsidR="000A078D">
              <w:rPr>
                <w:smallCaps w:val="0"/>
              </w:rPr>
              <w:instrText xml:space="preserve"> REF _Ref65858418 \r \h </w:instrText>
            </w:r>
            <w:r w:rsidR="000A078D">
              <w:rPr>
                <w:smallCaps w:val="0"/>
              </w:rPr>
            </w:r>
            <w:r w:rsidR="000A078D">
              <w:rPr>
                <w:smallCaps w:val="0"/>
              </w:rPr>
              <w:fldChar w:fldCharType="separate"/>
            </w:r>
            <w:r w:rsidR="00F24B0C">
              <w:rPr>
                <w:smallCaps w:val="0"/>
              </w:rPr>
              <w:t>6.1.8</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55E5C49C" w14:textId="77777777" w:rsidTr="00653684">
        <w:tc>
          <w:tcPr>
            <w:tcW w:w="3616" w:type="dxa"/>
            <w:shd w:val="clear" w:color="auto" w:fill="auto"/>
          </w:tcPr>
          <w:p w14:paraId="6F13313E" w14:textId="77777777" w:rsidR="008A1ED3" w:rsidRPr="000A2204" w:rsidRDefault="008A1ED3" w:rsidP="00A814FF">
            <w:pPr>
              <w:pStyle w:val="Body"/>
              <w:widowControl w:val="0"/>
              <w:spacing w:before="140" w:after="0"/>
              <w:jc w:val="left"/>
              <w:rPr>
                <w:b/>
                <w:smallCaps w:val="0"/>
              </w:rPr>
            </w:pPr>
            <w:r w:rsidRPr="000A2204">
              <w:rPr>
                <w:b/>
                <w:bCs/>
                <w:smallCaps w:val="0"/>
                <w:szCs w:val="20"/>
              </w:rPr>
              <w:t>Preço de Integralização</w:t>
            </w:r>
          </w:p>
        </w:tc>
        <w:tc>
          <w:tcPr>
            <w:tcW w:w="5535" w:type="dxa"/>
            <w:shd w:val="clear" w:color="auto" w:fill="auto"/>
          </w:tcPr>
          <w:p w14:paraId="2F90825C" w14:textId="46D23CD0" w:rsidR="008A1ED3" w:rsidRPr="000A2204" w:rsidDel="00605DBC" w:rsidRDefault="008A1ED3" w:rsidP="00A814FF">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_Ref65837960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color w:val="auto"/>
                <w:lang w:val="x-none"/>
              </w:rPr>
              <w:t>5.14</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desta Escritura.</w:t>
            </w:r>
          </w:p>
        </w:tc>
      </w:tr>
      <w:tr w:rsidR="00E414ED" w:rsidRPr="004C165B" w14:paraId="4A2F1EFF" w14:textId="77777777" w:rsidTr="00653684">
        <w:tc>
          <w:tcPr>
            <w:tcW w:w="3616" w:type="dxa"/>
            <w:shd w:val="clear" w:color="auto" w:fill="auto"/>
          </w:tcPr>
          <w:p w14:paraId="6AB46F8F" w14:textId="77777777" w:rsidR="008A1ED3" w:rsidRPr="000A2204" w:rsidRDefault="008A1ED3" w:rsidP="00A814FF">
            <w:pPr>
              <w:pStyle w:val="Body"/>
              <w:widowControl w:val="0"/>
              <w:spacing w:before="140" w:after="0"/>
              <w:jc w:val="left"/>
              <w:rPr>
                <w:b/>
                <w:smallCaps w:val="0"/>
              </w:rPr>
            </w:pPr>
            <w:r w:rsidRPr="000A2204">
              <w:rPr>
                <w:b/>
                <w:bCs/>
                <w:smallCaps w:val="0"/>
                <w:szCs w:val="20"/>
              </w:rPr>
              <w:t xml:space="preserve">Procedimento de </w:t>
            </w:r>
            <w:proofErr w:type="spellStart"/>
            <w:r w:rsidRPr="000A2204">
              <w:rPr>
                <w:b/>
                <w:bCs/>
                <w:i/>
                <w:smallCaps w:val="0"/>
                <w:szCs w:val="20"/>
              </w:rPr>
              <w:t>Bookbuilding</w:t>
            </w:r>
            <w:proofErr w:type="spellEnd"/>
          </w:p>
        </w:tc>
        <w:tc>
          <w:tcPr>
            <w:tcW w:w="5535" w:type="dxa"/>
            <w:shd w:val="clear" w:color="auto" w:fill="auto"/>
          </w:tcPr>
          <w:p w14:paraId="5DACD332" w14:textId="18604C27" w:rsidR="008A1ED3" w:rsidRPr="000A2204" w:rsidRDefault="008A1ED3" w:rsidP="00FC0CD7">
            <w:pPr>
              <w:pStyle w:val="Body"/>
              <w:widowControl w:val="0"/>
              <w:spacing w:before="140" w:after="0"/>
              <w:rPr>
                <w:smallCaps w:val="0"/>
                <w:lang w:val="x-none"/>
              </w:rPr>
            </w:pPr>
            <w:r w:rsidRPr="000A2204">
              <w:rPr>
                <w:smallCaps w:val="0"/>
                <w:lang w:val="x-none"/>
              </w:rPr>
              <w:t xml:space="preserve">Tem a definição prevista na Cláusula </w:t>
            </w:r>
            <w:r w:rsidR="000A078D">
              <w:rPr>
                <w:smallCaps w:val="0"/>
                <w:color w:val="auto"/>
                <w:lang w:val="x-none"/>
              </w:rPr>
              <w:fldChar w:fldCharType="begin"/>
            </w:r>
            <w:r w:rsidR="000A078D">
              <w:rPr>
                <w:smallCaps w:val="0"/>
                <w:lang w:val="x-none"/>
              </w:rPr>
              <w:instrText xml:space="preserve"> REF _Ref66120683 \r \h </w:instrText>
            </w:r>
            <w:r w:rsidR="000A078D">
              <w:rPr>
                <w:smallCaps w:val="0"/>
                <w:color w:val="auto"/>
                <w:lang w:val="x-none"/>
              </w:rPr>
            </w:r>
            <w:r w:rsidR="000A078D">
              <w:rPr>
                <w:smallCaps w:val="0"/>
                <w:color w:val="auto"/>
                <w:lang w:val="x-none"/>
              </w:rPr>
              <w:fldChar w:fldCharType="separate"/>
            </w:r>
            <w:r w:rsidR="00F24B0C">
              <w:rPr>
                <w:smallCaps w:val="0"/>
                <w:lang w:val="x-none"/>
              </w:rPr>
              <w:t>6.1.2</w:t>
            </w:r>
            <w:r w:rsidR="000A078D">
              <w:rPr>
                <w:smallCaps w:val="0"/>
                <w:color w:val="auto"/>
                <w:lang w:val="x-none"/>
              </w:rPr>
              <w:fldChar w:fldCharType="end"/>
            </w:r>
            <w:r w:rsidR="000A078D">
              <w:rPr>
                <w:smallCaps w:val="0"/>
                <w:color w:val="auto"/>
              </w:rPr>
              <w:t xml:space="preserve"> </w:t>
            </w:r>
            <w:r w:rsidRPr="000A2204">
              <w:rPr>
                <w:smallCaps w:val="0"/>
                <w:lang w:val="x-none"/>
              </w:rPr>
              <w:t xml:space="preserve">desta Escritura. </w:t>
            </w:r>
          </w:p>
        </w:tc>
      </w:tr>
      <w:tr w:rsidR="00E414ED" w:rsidRPr="004C165B" w14:paraId="20332027" w14:textId="77777777" w:rsidTr="00653684">
        <w:tc>
          <w:tcPr>
            <w:tcW w:w="3616" w:type="dxa"/>
            <w:shd w:val="clear" w:color="auto" w:fill="auto"/>
          </w:tcPr>
          <w:p w14:paraId="0CC503D1" w14:textId="77777777" w:rsidR="008A1ED3" w:rsidRPr="000A2204" w:rsidRDefault="008A1ED3" w:rsidP="00A814FF">
            <w:pPr>
              <w:pStyle w:val="Body"/>
              <w:widowControl w:val="0"/>
              <w:spacing w:before="140" w:after="0"/>
              <w:jc w:val="left"/>
              <w:rPr>
                <w:b/>
                <w:smallCaps w:val="0"/>
              </w:rPr>
            </w:pPr>
            <w:r w:rsidRPr="000A2204">
              <w:rPr>
                <w:b/>
                <w:bCs/>
                <w:smallCaps w:val="0"/>
                <w:szCs w:val="20"/>
              </w:rPr>
              <w:t>Projeto de Investimento</w:t>
            </w:r>
          </w:p>
        </w:tc>
        <w:tc>
          <w:tcPr>
            <w:tcW w:w="5535" w:type="dxa"/>
            <w:shd w:val="clear" w:color="auto" w:fill="auto"/>
          </w:tcPr>
          <w:p w14:paraId="3A6DC534" w14:textId="23667DA8" w:rsidR="008A1ED3" w:rsidRPr="000A2204" w:rsidRDefault="008A1ED3" w:rsidP="00FC0CD7">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0A078D">
              <w:rPr>
                <w:smallCaps w:val="0"/>
              </w:rPr>
              <w:fldChar w:fldCharType="begin"/>
            </w:r>
            <w:r w:rsidR="000A078D">
              <w:rPr>
                <w:smallCaps w:val="0"/>
              </w:rPr>
              <w:instrText xml:space="preserve"> REF _Ref66121486 \r \h </w:instrText>
            </w:r>
            <w:r w:rsidR="000A078D">
              <w:rPr>
                <w:smallCaps w:val="0"/>
              </w:rPr>
            </w:r>
            <w:r w:rsidR="000A078D">
              <w:rPr>
                <w:smallCaps w:val="0"/>
              </w:rPr>
              <w:fldChar w:fldCharType="separate"/>
            </w:r>
            <w:r w:rsidR="00F24B0C">
              <w:rPr>
                <w:smallCaps w:val="0"/>
              </w:rPr>
              <w:t>4.2.1</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5548C212" w14:textId="77777777" w:rsidTr="00653684">
        <w:tc>
          <w:tcPr>
            <w:tcW w:w="3616" w:type="dxa"/>
            <w:shd w:val="clear" w:color="auto" w:fill="auto"/>
          </w:tcPr>
          <w:p w14:paraId="1B02AB31" w14:textId="67DA7AD7" w:rsidR="008A1ED3" w:rsidRPr="000A2204" w:rsidRDefault="008A1ED3" w:rsidP="00A814FF">
            <w:pPr>
              <w:pStyle w:val="Body"/>
              <w:widowControl w:val="0"/>
              <w:spacing w:before="140" w:after="0"/>
              <w:jc w:val="left"/>
              <w:rPr>
                <w:b/>
                <w:smallCaps w:val="0"/>
              </w:rPr>
            </w:pPr>
            <w:r w:rsidRPr="000A2204">
              <w:rPr>
                <w:b/>
                <w:smallCaps w:val="0"/>
              </w:rPr>
              <w:t>Prospecto Preliminar</w:t>
            </w:r>
          </w:p>
        </w:tc>
        <w:tc>
          <w:tcPr>
            <w:tcW w:w="5535" w:type="dxa"/>
            <w:shd w:val="clear" w:color="auto" w:fill="auto"/>
          </w:tcPr>
          <w:p w14:paraId="2CAF1F19" w14:textId="515C60F5" w:rsidR="008A1ED3" w:rsidRPr="000A2204" w:rsidDel="00605DBC" w:rsidRDefault="008A1ED3" w:rsidP="00FC0CD7">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BC2DCC">
              <w:rPr>
                <w:smallCaps w:val="0"/>
              </w:rPr>
              <w:fldChar w:fldCharType="begin"/>
            </w:r>
            <w:r w:rsidR="00BC2DCC">
              <w:rPr>
                <w:smallCaps w:val="0"/>
              </w:rPr>
              <w:instrText xml:space="preserve"> REF _Ref66121363 \r \h </w:instrText>
            </w:r>
            <w:r w:rsidR="00BC2DCC">
              <w:rPr>
                <w:smallCaps w:val="0"/>
              </w:rPr>
            </w:r>
            <w:r w:rsidR="00BC2DCC">
              <w:rPr>
                <w:smallCaps w:val="0"/>
              </w:rPr>
              <w:fldChar w:fldCharType="separate"/>
            </w:r>
            <w:r w:rsidR="00F24B0C">
              <w:rPr>
                <w:smallCaps w:val="0"/>
              </w:rPr>
              <w:t>6.1.3</w:t>
            </w:r>
            <w:r w:rsidR="00BC2DCC">
              <w:rPr>
                <w:smallCaps w:val="0"/>
              </w:rPr>
              <w:fldChar w:fldCharType="end"/>
            </w:r>
            <w:r w:rsidR="000A078D">
              <w:rPr>
                <w:smallCaps w:val="0"/>
              </w:rPr>
              <w:t xml:space="preserve"> </w:t>
            </w:r>
            <w:r w:rsidRPr="000A2204">
              <w:rPr>
                <w:smallCaps w:val="0"/>
                <w:lang w:val="x-none"/>
              </w:rPr>
              <w:t>desta Escritura.</w:t>
            </w:r>
          </w:p>
        </w:tc>
      </w:tr>
      <w:tr w:rsidR="00E414ED" w:rsidRPr="004C165B" w14:paraId="27E8B3C5" w14:textId="77777777" w:rsidTr="00653684">
        <w:tc>
          <w:tcPr>
            <w:tcW w:w="3616" w:type="dxa"/>
            <w:shd w:val="clear" w:color="auto" w:fill="auto"/>
          </w:tcPr>
          <w:p w14:paraId="2A95C0E5" w14:textId="01AE6D88" w:rsidR="008A1ED3" w:rsidRPr="000A2204" w:rsidRDefault="008A1ED3" w:rsidP="00A814FF">
            <w:pPr>
              <w:pStyle w:val="Body"/>
              <w:widowControl w:val="0"/>
              <w:spacing w:before="140" w:after="0"/>
              <w:jc w:val="left"/>
              <w:rPr>
                <w:b/>
                <w:smallCaps w:val="0"/>
              </w:rPr>
            </w:pPr>
            <w:r w:rsidRPr="000A2204">
              <w:rPr>
                <w:b/>
                <w:smallCaps w:val="0"/>
              </w:rPr>
              <w:t>Prospecto Definitivo</w:t>
            </w:r>
          </w:p>
        </w:tc>
        <w:tc>
          <w:tcPr>
            <w:tcW w:w="5535" w:type="dxa"/>
            <w:shd w:val="clear" w:color="auto" w:fill="auto"/>
          </w:tcPr>
          <w:p w14:paraId="36099011" w14:textId="0B7A45B5" w:rsidR="008A1ED3" w:rsidRPr="000A2204" w:rsidRDefault="008A1ED3" w:rsidP="00FC0CD7">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BC2DCC">
              <w:rPr>
                <w:smallCaps w:val="0"/>
              </w:rPr>
              <w:fldChar w:fldCharType="begin"/>
            </w:r>
            <w:r w:rsidR="00BC2DCC">
              <w:rPr>
                <w:smallCaps w:val="0"/>
              </w:rPr>
              <w:instrText xml:space="preserve"> REF _Ref66121363 \r \h </w:instrText>
            </w:r>
            <w:r w:rsidR="00BC2DCC">
              <w:rPr>
                <w:smallCaps w:val="0"/>
              </w:rPr>
            </w:r>
            <w:r w:rsidR="00BC2DCC">
              <w:rPr>
                <w:smallCaps w:val="0"/>
              </w:rPr>
              <w:fldChar w:fldCharType="separate"/>
            </w:r>
            <w:r w:rsidR="00F24B0C">
              <w:rPr>
                <w:smallCaps w:val="0"/>
              </w:rPr>
              <w:t>6.1.3</w:t>
            </w:r>
            <w:r w:rsidR="00BC2DCC">
              <w:rPr>
                <w:smallCaps w:val="0"/>
              </w:rPr>
              <w:fldChar w:fldCharType="end"/>
            </w:r>
            <w:r w:rsidR="000A078D">
              <w:rPr>
                <w:smallCaps w:val="0"/>
              </w:rPr>
              <w:t xml:space="preserve"> </w:t>
            </w:r>
            <w:r w:rsidRPr="000A2204">
              <w:rPr>
                <w:smallCaps w:val="0"/>
                <w:lang w:val="x-none"/>
              </w:rPr>
              <w:t>desta Escritura.</w:t>
            </w:r>
          </w:p>
        </w:tc>
      </w:tr>
      <w:tr w:rsidR="00E414ED" w:rsidRPr="004C165B" w14:paraId="3233470B" w14:textId="77777777" w:rsidTr="00653684">
        <w:tc>
          <w:tcPr>
            <w:tcW w:w="3616" w:type="dxa"/>
            <w:shd w:val="clear" w:color="auto" w:fill="auto"/>
          </w:tcPr>
          <w:p w14:paraId="25454D02" w14:textId="77777777" w:rsidR="008A1ED3" w:rsidRPr="000A2204" w:rsidRDefault="008A1ED3" w:rsidP="00A814FF">
            <w:pPr>
              <w:pStyle w:val="Body"/>
              <w:widowControl w:val="0"/>
              <w:spacing w:before="140" w:after="0"/>
              <w:jc w:val="left"/>
              <w:rPr>
                <w:b/>
                <w:smallCaps w:val="0"/>
              </w:rPr>
            </w:pPr>
            <w:r w:rsidRPr="000A2204">
              <w:rPr>
                <w:b/>
                <w:bCs/>
                <w:smallCaps w:val="0"/>
                <w:szCs w:val="20"/>
              </w:rPr>
              <w:t>Prospectos</w:t>
            </w:r>
          </w:p>
        </w:tc>
        <w:tc>
          <w:tcPr>
            <w:tcW w:w="5535" w:type="dxa"/>
            <w:shd w:val="clear" w:color="auto" w:fill="auto"/>
          </w:tcPr>
          <w:p w14:paraId="3E468399" w14:textId="4258D37A" w:rsidR="008A1ED3" w:rsidRPr="000A2204" w:rsidRDefault="008A1ED3" w:rsidP="00A814FF">
            <w:pPr>
              <w:pStyle w:val="Body"/>
              <w:widowControl w:val="0"/>
              <w:spacing w:before="140" w:after="0"/>
              <w:rPr>
                <w:smallCaps w:val="0"/>
                <w:lang w:val="x-none"/>
              </w:rPr>
            </w:pPr>
            <w:r w:rsidRPr="000A2204">
              <w:rPr>
                <w:smallCaps w:val="0"/>
                <w:lang w:val="x-none"/>
              </w:rPr>
              <w:t>Prospecto Preliminar e o Prospecto Definitivo quando considerados em conjunto.</w:t>
            </w:r>
          </w:p>
        </w:tc>
      </w:tr>
      <w:tr w:rsidR="00E414ED" w:rsidRPr="004C165B" w14:paraId="56BE3D9D" w14:textId="77777777" w:rsidTr="00653684">
        <w:tc>
          <w:tcPr>
            <w:tcW w:w="3616" w:type="dxa"/>
            <w:shd w:val="clear" w:color="auto" w:fill="auto"/>
          </w:tcPr>
          <w:p w14:paraId="74394F41" w14:textId="77777777" w:rsidR="008A1ED3" w:rsidRPr="000A2204" w:rsidRDefault="008A1ED3" w:rsidP="00A814FF">
            <w:pPr>
              <w:pStyle w:val="Heading"/>
              <w:widowControl w:val="0"/>
              <w:spacing w:before="140" w:after="0"/>
              <w:rPr>
                <w:smallCaps w:val="0"/>
                <w:sz w:val="20"/>
              </w:rPr>
            </w:pPr>
            <w:r w:rsidRPr="000A2204">
              <w:rPr>
                <w:smallCaps w:val="0"/>
                <w:sz w:val="20"/>
              </w:rPr>
              <w:t>RCA da Emissora</w:t>
            </w:r>
          </w:p>
        </w:tc>
        <w:tc>
          <w:tcPr>
            <w:tcW w:w="5535" w:type="dxa"/>
            <w:shd w:val="clear" w:color="auto" w:fill="auto"/>
          </w:tcPr>
          <w:p w14:paraId="50F4B485" w14:textId="29DF5F01" w:rsidR="008A1ED3" w:rsidRPr="000A2204" w:rsidRDefault="008A1ED3" w:rsidP="00A814FF">
            <w:pPr>
              <w:pStyle w:val="Body"/>
              <w:widowControl w:val="0"/>
              <w:spacing w:before="140" w:after="0"/>
              <w:rPr>
                <w:smallCaps w:val="0"/>
                <w:lang w:val="x-none"/>
              </w:rPr>
            </w:pPr>
            <w:r w:rsidRPr="000A2204">
              <w:rPr>
                <w:smallCaps w:val="0"/>
                <w:lang w:val="x-none"/>
              </w:rPr>
              <w:t>Reunião do Conselho de Administração da Emissora realizada em [</w:t>
            </w:r>
            <w:r w:rsidRPr="000A2204">
              <w:rPr>
                <w:smallCaps w:val="0"/>
                <w:lang w:val="x-none"/>
              </w:rPr>
              <w:sym w:font="Symbol" w:char="F0B7"/>
            </w:r>
            <w:r w:rsidRPr="000A2204">
              <w:rPr>
                <w:smallCaps w:val="0"/>
                <w:lang w:val="x-none"/>
              </w:rPr>
              <w:t>] de [</w:t>
            </w:r>
            <w:r w:rsidRPr="000A2204">
              <w:rPr>
                <w:smallCaps w:val="0"/>
                <w:lang w:val="x-none"/>
              </w:rPr>
              <w:sym w:font="Symbol" w:char="F0B7"/>
            </w:r>
            <w:r w:rsidRPr="000A2204">
              <w:rPr>
                <w:smallCaps w:val="0"/>
                <w:lang w:val="x-none"/>
              </w:rPr>
              <w:t xml:space="preserve">] de </w:t>
            </w:r>
            <w:r w:rsidR="00ED04CF" w:rsidRPr="000A2204">
              <w:rPr>
                <w:smallCaps w:val="0"/>
                <w:lang w:val="x-none"/>
              </w:rPr>
              <w:t>2021</w:t>
            </w:r>
            <w:r w:rsidRPr="000A2204">
              <w:rPr>
                <w:smallCaps w:val="0"/>
                <w:lang w:val="x-none"/>
              </w:rPr>
              <w:t xml:space="preserve">, que aprovou os termos e condições da presente Emissão. </w:t>
            </w:r>
          </w:p>
        </w:tc>
      </w:tr>
      <w:tr w:rsidR="00E414ED" w:rsidRPr="004C165B" w14:paraId="56BE7867" w14:textId="77777777" w:rsidTr="00653684">
        <w:tc>
          <w:tcPr>
            <w:tcW w:w="3616" w:type="dxa"/>
            <w:shd w:val="clear" w:color="auto" w:fill="auto"/>
          </w:tcPr>
          <w:p w14:paraId="5B4E8E12" w14:textId="77777777" w:rsidR="008A1ED3" w:rsidRPr="000A2204" w:rsidRDefault="008A1ED3" w:rsidP="00A814FF">
            <w:pPr>
              <w:pStyle w:val="Body"/>
              <w:widowControl w:val="0"/>
              <w:spacing w:before="140" w:after="0"/>
              <w:jc w:val="left"/>
              <w:rPr>
                <w:b/>
                <w:smallCaps w:val="0"/>
              </w:rPr>
            </w:pPr>
            <w:r w:rsidRPr="000A2204">
              <w:rPr>
                <w:b/>
                <w:bCs/>
                <w:smallCaps w:val="0"/>
                <w:szCs w:val="20"/>
              </w:rPr>
              <w:t>RCA da Fiadora</w:t>
            </w:r>
          </w:p>
        </w:tc>
        <w:tc>
          <w:tcPr>
            <w:tcW w:w="5535" w:type="dxa"/>
            <w:shd w:val="clear" w:color="auto" w:fill="auto"/>
          </w:tcPr>
          <w:p w14:paraId="5FD057A0" w14:textId="03FF59D9" w:rsidR="008A1ED3" w:rsidRPr="000A2204" w:rsidRDefault="008A1ED3" w:rsidP="00A814FF">
            <w:pPr>
              <w:pStyle w:val="Body"/>
              <w:widowControl w:val="0"/>
              <w:spacing w:before="140" w:after="0"/>
              <w:rPr>
                <w:smallCaps w:val="0"/>
                <w:lang w:val="x-none"/>
              </w:rPr>
            </w:pPr>
            <w:r w:rsidRPr="000A2204">
              <w:rPr>
                <w:smallCaps w:val="0"/>
                <w:lang w:val="x-none"/>
              </w:rPr>
              <w:t>Reunião do Conselho de Administração da Fiadora realizada em [</w:t>
            </w:r>
            <w:r w:rsidRPr="000A2204">
              <w:rPr>
                <w:smallCaps w:val="0"/>
                <w:lang w:val="x-none"/>
              </w:rPr>
              <w:sym w:font="Symbol" w:char="F0B7"/>
            </w:r>
            <w:r w:rsidRPr="000A2204">
              <w:rPr>
                <w:smallCaps w:val="0"/>
                <w:lang w:val="x-none"/>
              </w:rPr>
              <w:t>] de [</w:t>
            </w:r>
            <w:r w:rsidRPr="000A2204">
              <w:rPr>
                <w:smallCaps w:val="0"/>
                <w:lang w:val="x-none"/>
              </w:rPr>
              <w:sym w:font="Symbol" w:char="F0B7"/>
            </w:r>
            <w:r w:rsidRPr="000A2204">
              <w:rPr>
                <w:smallCaps w:val="0"/>
                <w:lang w:val="x-none"/>
              </w:rPr>
              <w:t xml:space="preserve">] de </w:t>
            </w:r>
            <w:r w:rsidR="00ED04CF" w:rsidRPr="000A2204">
              <w:rPr>
                <w:smallCaps w:val="0"/>
                <w:lang w:val="x-none"/>
              </w:rPr>
              <w:t>2021</w:t>
            </w:r>
            <w:r w:rsidRPr="000A2204">
              <w:rPr>
                <w:smallCaps w:val="0"/>
                <w:lang w:val="x-none"/>
              </w:rPr>
              <w:t>, que aprovou a concessão da Fiança.</w:t>
            </w:r>
          </w:p>
        </w:tc>
      </w:tr>
      <w:tr w:rsidR="00E414ED" w:rsidRPr="004C165B" w14:paraId="77BAD7F8" w14:textId="77777777" w:rsidTr="00653684">
        <w:trPr>
          <w:trHeight w:val="820"/>
        </w:trPr>
        <w:tc>
          <w:tcPr>
            <w:tcW w:w="3616" w:type="dxa"/>
          </w:tcPr>
          <w:p w14:paraId="641DFB1B" w14:textId="76268536" w:rsidR="008A1ED3" w:rsidRPr="000A2204" w:rsidRDefault="008A1ED3" w:rsidP="00A814FF">
            <w:pPr>
              <w:pStyle w:val="Body"/>
              <w:widowControl w:val="0"/>
              <w:spacing w:before="140" w:after="0"/>
              <w:jc w:val="left"/>
              <w:rPr>
                <w:b/>
                <w:smallCaps w:val="0"/>
              </w:rPr>
            </w:pPr>
            <w:r w:rsidRPr="000A2204">
              <w:rPr>
                <w:b/>
                <w:bCs/>
                <w:smallCaps w:val="0"/>
                <w:szCs w:val="20"/>
              </w:rPr>
              <w:t>Remuneração</w:t>
            </w:r>
            <w:r w:rsidR="00546C5B" w:rsidRPr="000A2204">
              <w:rPr>
                <w:b/>
                <w:bCs/>
                <w:smallCaps w:val="0"/>
                <w:szCs w:val="20"/>
              </w:rPr>
              <w:t xml:space="preserve"> das Debêntures</w:t>
            </w:r>
          </w:p>
        </w:tc>
        <w:tc>
          <w:tcPr>
            <w:tcW w:w="5535" w:type="dxa"/>
          </w:tcPr>
          <w:p w14:paraId="6D372607" w14:textId="228EB71A" w:rsidR="008A1ED3" w:rsidRPr="000A2204" w:rsidRDefault="008A1ED3" w:rsidP="00A814FF">
            <w:pPr>
              <w:pStyle w:val="Body"/>
              <w:widowControl w:val="0"/>
              <w:spacing w:before="140" w:after="0"/>
              <w:rPr>
                <w:smallCaps w:val="0"/>
                <w:lang w:val="x-none"/>
              </w:rPr>
            </w:pPr>
            <w:r w:rsidRPr="000A2204">
              <w:rPr>
                <w:smallCaps w:val="0"/>
                <w:lang w:val="x-none"/>
              </w:rPr>
              <w:t xml:space="preserve">É a remuneração das Debêntures, pactuada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_Ref65837801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F24B0C" w:rsidRPr="00F24B0C">
              <w:rPr>
                <w:smallCaps w:val="0"/>
                <w:color w:val="auto"/>
                <w:lang w:val="x-none"/>
              </w:rPr>
              <w:t>5.19</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 xml:space="preserve">desta Escritura. </w:t>
            </w:r>
          </w:p>
        </w:tc>
      </w:tr>
      <w:tr w:rsidR="00E414ED" w:rsidRPr="004C165B" w14:paraId="5F243D82" w14:textId="77777777" w:rsidTr="00653684">
        <w:trPr>
          <w:trHeight w:val="820"/>
        </w:trPr>
        <w:tc>
          <w:tcPr>
            <w:tcW w:w="3616" w:type="dxa"/>
          </w:tcPr>
          <w:p w14:paraId="58807D82" w14:textId="3BA43E32" w:rsidR="00C61F55" w:rsidRPr="000A2204" w:rsidRDefault="00C61F55" w:rsidP="00A814FF">
            <w:pPr>
              <w:pStyle w:val="Heading"/>
              <w:widowControl w:val="0"/>
              <w:spacing w:before="140" w:after="0"/>
              <w:rPr>
                <w:smallCaps w:val="0"/>
                <w:sz w:val="20"/>
              </w:rPr>
            </w:pPr>
            <w:r w:rsidRPr="000A2204">
              <w:rPr>
                <w:smallCaps w:val="0"/>
                <w:sz w:val="20"/>
              </w:rPr>
              <w:t>Resolução CVM 17</w:t>
            </w:r>
            <w:r w:rsidR="009A2428" w:rsidRPr="000A2204">
              <w:rPr>
                <w:smallCaps w:val="0"/>
                <w:sz w:val="20"/>
              </w:rPr>
              <w:t>/21</w:t>
            </w:r>
          </w:p>
        </w:tc>
        <w:tc>
          <w:tcPr>
            <w:tcW w:w="5535" w:type="dxa"/>
          </w:tcPr>
          <w:p w14:paraId="545BC1BC" w14:textId="7191CFA9" w:rsidR="00C61F55" w:rsidRPr="000A2204" w:rsidRDefault="00C61F55" w:rsidP="00A814FF">
            <w:pPr>
              <w:pStyle w:val="Body"/>
              <w:widowControl w:val="0"/>
              <w:spacing w:before="140" w:after="0"/>
              <w:rPr>
                <w:smallCaps w:val="0"/>
                <w:lang w:val="x-none"/>
              </w:rPr>
            </w:pPr>
            <w:r w:rsidRPr="000A2204">
              <w:rPr>
                <w:smallCaps w:val="0"/>
                <w:color w:val="auto"/>
                <w:lang w:val="x-none"/>
              </w:rPr>
              <w:t xml:space="preserve">Resolução </w:t>
            </w:r>
            <w:r w:rsidR="009003C4" w:rsidRPr="000A2204">
              <w:rPr>
                <w:smallCaps w:val="0"/>
                <w:color w:val="auto"/>
                <w:szCs w:val="20"/>
                <w:lang w:eastAsia="x-none"/>
              </w:rPr>
              <w:t xml:space="preserve">da </w:t>
            </w:r>
            <w:r w:rsidRPr="000A2204">
              <w:rPr>
                <w:smallCaps w:val="0"/>
                <w:color w:val="auto"/>
                <w:lang w:val="x-none"/>
              </w:rPr>
              <w:t>CVM nº 17, de 9 de fevereiro de 2021.</w:t>
            </w:r>
          </w:p>
        </w:tc>
      </w:tr>
      <w:tr w:rsidR="00E414ED" w:rsidRPr="004C165B" w14:paraId="35B519EA" w14:textId="77777777" w:rsidTr="00653684">
        <w:trPr>
          <w:trHeight w:val="820"/>
        </w:trPr>
        <w:tc>
          <w:tcPr>
            <w:tcW w:w="3616" w:type="dxa"/>
          </w:tcPr>
          <w:p w14:paraId="723B5EBB" w14:textId="0B449FFD" w:rsidR="008A1ED3" w:rsidRPr="000A2204" w:rsidRDefault="008A1ED3" w:rsidP="00A814FF">
            <w:pPr>
              <w:pStyle w:val="Heading"/>
              <w:widowControl w:val="0"/>
              <w:spacing w:before="140" w:after="0"/>
              <w:rPr>
                <w:smallCaps w:val="0"/>
                <w:sz w:val="20"/>
              </w:rPr>
            </w:pPr>
            <w:r w:rsidRPr="000A2204">
              <w:rPr>
                <w:smallCaps w:val="0"/>
                <w:sz w:val="20"/>
              </w:rPr>
              <w:t>Saldo do Valor Nominal Unitário Atualizado das Debêntures</w:t>
            </w:r>
          </w:p>
        </w:tc>
        <w:tc>
          <w:tcPr>
            <w:tcW w:w="5535" w:type="dxa"/>
          </w:tcPr>
          <w:p w14:paraId="6AAE2457" w14:textId="06F2A305" w:rsidR="008A1ED3" w:rsidRPr="000A2204" w:rsidRDefault="008A1ED3" w:rsidP="00A814FF">
            <w:pPr>
              <w:pStyle w:val="Body"/>
              <w:widowControl w:val="0"/>
              <w:spacing w:before="140" w:after="0"/>
              <w:rPr>
                <w:smallCaps w:val="0"/>
                <w:lang w:val="x-none"/>
              </w:rPr>
            </w:pPr>
            <w:r w:rsidRPr="000A2204">
              <w:rPr>
                <w:smallCaps w:val="0"/>
                <w:lang w:val="x-none"/>
              </w:rPr>
              <w:t>É o Valor Nominal Unitário Atualizado das Debêntures já considerando eventual amortização.</w:t>
            </w:r>
          </w:p>
        </w:tc>
      </w:tr>
      <w:tr w:rsidR="00E414ED" w:rsidRPr="004C165B" w14:paraId="1C4D6207" w14:textId="77777777" w:rsidTr="00653684">
        <w:tc>
          <w:tcPr>
            <w:tcW w:w="3616" w:type="dxa"/>
          </w:tcPr>
          <w:p w14:paraId="34950F3B" w14:textId="2564B802" w:rsidR="008A1ED3" w:rsidRPr="000A2204" w:rsidRDefault="008A1ED3" w:rsidP="00A814FF">
            <w:pPr>
              <w:pStyle w:val="Heading"/>
              <w:widowControl w:val="0"/>
              <w:spacing w:before="140" w:after="0"/>
              <w:rPr>
                <w:smallCaps w:val="0"/>
                <w:sz w:val="20"/>
              </w:rPr>
            </w:pPr>
            <w:r w:rsidRPr="000A2204">
              <w:rPr>
                <w:smallCaps w:val="0"/>
                <w:sz w:val="20"/>
              </w:rPr>
              <w:t>Taxa IPCA+/</w:t>
            </w:r>
            <w:r w:rsidR="005F7C69" w:rsidRPr="000A2204">
              <w:rPr>
                <w:smallCaps w:val="0"/>
                <w:sz w:val="20"/>
              </w:rPr>
              <w:t>2030</w:t>
            </w:r>
          </w:p>
        </w:tc>
        <w:tc>
          <w:tcPr>
            <w:tcW w:w="5535" w:type="dxa"/>
          </w:tcPr>
          <w:p w14:paraId="3190D523" w14:textId="7248AFDD" w:rsidR="008A1ED3" w:rsidRPr="000A2204" w:rsidRDefault="008A1ED3" w:rsidP="00A814FF">
            <w:pPr>
              <w:pStyle w:val="Body"/>
              <w:widowControl w:val="0"/>
              <w:spacing w:before="140" w:after="0"/>
              <w:rPr>
                <w:smallCaps w:val="0"/>
                <w:lang w:val="x-none"/>
              </w:rPr>
            </w:pPr>
            <w:r w:rsidRPr="000A2204">
              <w:rPr>
                <w:smallCaps w:val="0"/>
                <w:lang w:val="x-none"/>
              </w:rPr>
              <w:t xml:space="preserve">Tem a definição prevista na Cláusula </w:t>
            </w:r>
            <w:r w:rsidR="00711BEA" w:rsidRPr="000A2204">
              <w:rPr>
                <w:smallCaps w:val="0"/>
                <w:color w:val="auto"/>
                <w:lang w:val="x-none"/>
              </w:rPr>
              <w:fldChar w:fldCharType="begin"/>
            </w:r>
            <w:r w:rsidR="00711BEA" w:rsidRPr="000A2204">
              <w:rPr>
                <w:smallCaps w:val="0"/>
                <w:szCs w:val="20"/>
                <w:lang w:val="x-none" w:eastAsia="x-none"/>
              </w:rPr>
              <w:instrText xml:space="preserve"> REF _Ref65839095 \r \h </w:instrText>
            </w:r>
            <w:r w:rsidR="004C165B" w:rsidRPr="000A2204">
              <w:rPr>
                <w:smallCaps w:val="0"/>
                <w:szCs w:val="20"/>
                <w:lang w:val="x-none" w:eastAsia="x-none"/>
              </w:rPr>
              <w:instrText xml:space="preserve"> \* MERGEFORMAT </w:instrText>
            </w:r>
            <w:r w:rsidR="00711BEA" w:rsidRPr="000A2204">
              <w:rPr>
                <w:smallCaps w:val="0"/>
                <w:color w:val="auto"/>
                <w:lang w:val="x-none"/>
              </w:rPr>
            </w:r>
            <w:r w:rsidR="00711BEA" w:rsidRPr="000A2204">
              <w:rPr>
                <w:smallCaps w:val="0"/>
                <w:color w:val="auto"/>
                <w:lang w:val="x-none"/>
              </w:rPr>
              <w:fldChar w:fldCharType="separate"/>
            </w:r>
            <w:r w:rsidR="00F24B0C" w:rsidRPr="00F24B0C">
              <w:rPr>
                <w:smallCaps w:val="0"/>
                <w:color w:val="auto"/>
                <w:lang w:val="x-none"/>
              </w:rPr>
              <w:t>5.19.1</w:t>
            </w:r>
            <w:r w:rsidR="00711BEA" w:rsidRPr="000A2204">
              <w:rPr>
                <w:smallCaps w:val="0"/>
                <w:color w:val="auto"/>
                <w:lang w:val="x-none"/>
              </w:rPr>
              <w:fldChar w:fldCharType="end"/>
            </w:r>
            <w:r w:rsidRPr="000A2204">
              <w:rPr>
                <w:smallCaps w:val="0"/>
                <w:lang w:val="x-none"/>
              </w:rPr>
              <w:t xml:space="preserve"> desta Escritura.</w:t>
            </w:r>
          </w:p>
        </w:tc>
      </w:tr>
      <w:tr w:rsidR="00E414ED" w:rsidRPr="004C165B" w14:paraId="0EF483EB" w14:textId="77777777" w:rsidTr="00653684">
        <w:tc>
          <w:tcPr>
            <w:tcW w:w="3616" w:type="dxa"/>
          </w:tcPr>
          <w:p w14:paraId="5FB676DD" w14:textId="258B4BB6" w:rsidR="008A1ED3" w:rsidRPr="000A2204" w:rsidRDefault="008A1ED3" w:rsidP="00A814FF">
            <w:pPr>
              <w:pStyle w:val="Heading"/>
              <w:widowControl w:val="0"/>
              <w:spacing w:before="140" w:after="0"/>
              <w:rPr>
                <w:smallCaps w:val="0"/>
                <w:sz w:val="20"/>
              </w:rPr>
            </w:pPr>
            <w:r w:rsidRPr="000A2204">
              <w:rPr>
                <w:smallCaps w:val="0"/>
                <w:sz w:val="20"/>
              </w:rPr>
              <w:t>Taxa Substitutiva do IPCA</w:t>
            </w:r>
          </w:p>
        </w:tc>
        <w:tc>
          <w:tcPr>
            <w:tcW w:w="5535" w:type="dxa"/>
          </w:tcPr>
          <w:p w14:paraId="37172BB5" w14:textId="48765BB5" w:rsidR="008A1ED3" w:rsidRPr="000A2204" w:rsidRDefault="008A1ED3" w:rsidP="00A814FF">
            <w:pPr>
              <w:pStyle w:val="Body"/>
              <w:widowControl w:val="0"/>
              <w:spacing w:before="140" w:after="0"/>
              <w:rPr>
                <w:smallCaps w:val="0"/>
                <w:lang w:val="x-none"/>
              </w:rPr>
            </w:pPr>
            <w:r w:rsidRPr="000A2204">
              <w:rPr>
                <w:smallCaps w:val="0"/>
                <w:lang w:val="x-none"/>
              </w:rPr>
              <w:t xml:space="preserve">Tem a definição prevista na Cláusula </w:t>
            </w:r>
            <w:r w:rsidR="00711BEA" w:rsidRPr="000A2204">
              <w:rPr>
                <w:smallCaps w:val="0"/>
                <w:color w:val="auto"/>
                <w:lang w:val="x-none"/>
              </w:rPr>
              <w:fldChar w:fldCharType="begin"/>
            </w:r>
            <w:r w:rsidR="00711BEA" w:rsidRPr="000A2204">
              <w:rPr>
                <w:smallCaps w:val="0"/>
                <w:szCs w:val="20"/>
                <w:lang w:val="x-none" w:eastAsia="x-none"/>
              </w:rPr>
              <w:instrText xml:space="preserve"> REF _Ref65839158 \r \h </w:instrText>
            </w:r>
            <w:r w:rsidR="004C165B" w:rsidRPr="000A2204">
              <w:rPr>
                <w:smallCaps w:val="0"/>
                <w:szCs w:val="20"/>
                <w:lang w:val="x-none" w:eastAsia="x-none"/>
              </w:rPr>
              <w:instrText xml:space="preserve"> \* MERGEFORMAT </w:instrText>
            </w:r>
            <w:r w:rsidR="00711BEA" w:rsidRPr="000A2204">
              <w:rPr>
                <w:smallCaps w:val="0"/>
                <w:color w:val="auto"/>
                <w:lang w:val="x-none"/>
              </w:rPr>
            </w:r>
            <w:r w:rsidR="00711BEA" w:rsidRPr="000A2204">
              <w:rPr>
                <w:smallCaps w:val="0"/>
                <w:color w:val="auto"/>
                <w:lang w:val="x-none"/>
              </w:rPr>
              <w:fldChar w:fldCharType="separate"/>
            </w:r>
            <w:r w:rsidR="00F24B0C" w:rsidRPr="00F24B0C">
              <w:rPr>
                <w:smallCaps w:val="0"/>
                <w:color w:val="auto"/>
                <w:lang w:val="x-none"/>
              </w:rPr>
              <w:t>5.18.3</w:t>
            </w:r>
            <w:r w:rsidR="00711BEA" w:rsidRPr="000A2204">
              <w:rPr>
                <w:smallCaps w:val="0"/>
                <w:color w:val="auto"/>
                <w:lang w:val="x-none"/>
              </w:rPr>
              <w:fldChar w:fldCharType="end"/>
            </w:r>
            <w:r w:rsidR="00711BEA" w:rsidRPr="000A2204">
              <w:rPr>
                <w:smallCaps w:val="0"/>
                <w:lang w:val="x-none"/>
              </w:rPr>
              <w:t xml:space="preserve"> </w:t>
            </w:r>
            <w:r w:rsidRPr="000A2204">
              <w:rPr>
                <w:smallCaps w:val="0"/>
                <w:lang w:val="x-none"/>
              </w:rPr>
              <w:t>desta Escritura.</w:t>
            </w:r>
          </w:p>
        </w:tc>
      </w:tr>
      <w:tr w:rsidR="00E414ED" w:rsidRPr="004C165B" w14:paraId="3901D8F3" w14:textId="77777777" w:rsidTr="00653684">
        <w:tc>
          <w:tcPr>
            <w:tcW w:w="3616" w:type="dxa"/>
          </w:tcPr>
          <w:p w14:paraId="55757495" w14:textId="77777777" w:rsidR="008A1ED3" w:rsidRPr="000A2204" w:rsidRDefault="008A1ED3" w:rsidP="00A814FF">
            <w:pPr>
              <w:pStyle w:val="Body"/>
              <w:widowControl w:val="0"/>
              <w:spacing w:before="140" w:after="0"/>
              <w:jc w:val="left"/>
              <w:rPr>
                <w:b/>
                <w:smallCaps w:val="0"/>
              </w:rPr>
            </w:pPr>
            <w:r w:rsidRPr="000A2204">
              <w:rPr>
                <w:b/>
                <w:bCs/>
                <w:smallCaps w:val="0"/>
                <w:szCs w:val="20"/>
              </w:rPr>
              <w:t>Valor Garantido</w:t>
            </w:r>
          </w:p>
        </w:tc>
        <w:tc>
          <w:tcPr>
            <w:tcW w:w="5535" w:type="dxa"/>
          </w:tcPr>
          <w:p w14:paraId="0F2C7E9C" w14:textId="547380F7" w:rsidR="008A1ED3" w:rsidRPr="000A2204" w:rsidRDefault="008A1ED3" w:rsidP="00A814FF">
            <w:pPr>
              <w:pStyle w:val="Body"/>
              <w:widowControl w:val="0"/>
              <w:spacing w:before="140" w:after="0"/>
              <w:rPr>
                <w:smallCaps w:val="0"/>
                <w:lang w:val="x-none"/>
              </w:rPr>
            </w:pPr>
            <w:r w:rsidRPr="000A2204">
              <w:rPr>
                <w:smallCaps w:val="0"/>
                <w:lang w:val="x-none"/>
              </w:rPr>
              <w:t>Valor total das obrigações, principais ou acessórias, presentes e futuras, da Emissora previstas nesta Escritura, que inclui: (i) o</w:t>
            </w:r>
            <w:r w:rsidR="008852CC" w:rsidRPr="000A2204">
              <w:rPr>
                <w:smallCaps w:val="0"/>
                <w:lang w:val="x-none"/>
              </w:rPr>
              <w:t xml:space="preserve"> Valor Nominal Unitário ou o</w:t>
            </w:r>
            <w:r w:rsidRPr="000A2204">
              <w:rPr>
                <w:smallCaps w:val="0"/>
                <w:lang w:val="x-none"/>
              </w:rPr>
              <w:t xml:space="preserve"> Saldo do Valor Nominal Unitário Atualizado das Debêntures</w:t>
            </w:r>
            <w:r w:rsidR="00FC481D" w:rsidRPr="000A2204">
              <w:rPr>
                <w:smallCaps w:val="0"/>
                <w:lang w:val="x-none"/>
              </w:rPr>
              <w:t xml:space="preserve">, </w:t>
            </w:r>
            <w:r w:rsidRPr="000A2204">
              <w:rPr>
                <w:smallCaps w:val="0"/>
                <w:lang w:val="x-none"/>
              </w:rPr>
              <w:t>acrescido da Remuneração</w:t>
            </w:r>
            <w:r w:rsidR="00EF625C" w:rsidRPr="000A2204">
              <w:rPr>
                <w:smallCaps w:val="0"/>
                <w:lang w:val="x-none"/>
              </w:rPr>
              <w:t xml:space="preserve"> das Debêntures</w:t>
            </w:r>
            <w:r w:rsidRPr="000A2204">
              <w:rPr>
                <w:smallCaps w:val="0"/>
                <w:lang w:val="x-none"/>
              </w:rPr>
              <w:t xml:space="preserve"> e dos Encargos Moratórios, calculados nos termos desta Escritura e/ou previstos nos demais documentos da Emissão, bem como (</w:t>
            </w:r>
            <w:proofErr w:type="spellStart"/>
            <w:r w:rsidRPr="000A2204">
              <w:rPr>
                <w:smallCaps w:val="0"/>
                <w:lang w:val="x-none"/>
              </w:rPr>
              <w:t>ii</w:t>
            </w:r>
            <w:proofErr w:type="spellEnd"/>
            <w:r w:rsidRPr="000A2204">
              <w:rPr>
                <w:smallCaps w:val="0"/>
                <w:lang w:val="x-none"/>
              </w:rPr>
              <w:t>)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 e (</w:t>
            </w:r>
            <w:proofErr w:type="spellStart"/>
            <w:r w:rsidRPr="000A2204">
              <w:rPr>
                <w:smallCaps w:val="0"/>
                <w:lang w:val="x-none"/>
              </w:rPr>
              <w:t>iii</w:t>
            </w:r>
            <w:proofErr w:type="spellEnd"/>
            <w:r w:rsidRPr="000A2204">
              <w:rPr>
                <w:smallCaps w:val="0"/>
                <w:lang w:val="x-none"/>
              </w:rPr>
              <w:t>) custos e despesas com a contratação da Agência de Rating. Para fins da presente definição, não estão inclusos os valores relativos ao pagamento (i) do Banco Liquidante; (</w:t>
            </w:r>
            <w:proofErr w:type="spellStart"/>
            <w:r w:rsidRPr="000A2204">
              <w:rPr>
                <w:smallCaps w:val="0"/>
                <w:lang w:val="x-none"/>
              </w:rPr>
              <w:t>ii</w:t>
            </w:r>
            <w:proofErr w:type="spellEnd"/>
            <w:r w:rsidRPr="000A2204">
              <w:rPr>
                <w:smallCaps w:val="0"/>
                <w:lang w:val="x-none"/>
              </w:rPr>
              <w:t xml:space="preserve">) do </w:t>
            </w:r>
            <w:proofErr w:type="spellStart"/>
            <w:r w:rsidRPr="000A2204">
              <w:rPr>
                <w:smallCaps w:val="0"/>
                <w:lang w:val="x-none"/>
              </w:rPr>
              <w:t>Escriturador</w:t>
            </w:r>
            <w:proofErr w:type="spellEnd"/>
            <w:r w:rsidRPr="000A2204">
              <w:rPr>
                <w:smallCaps w:val="0"/>
                <w:lang w:val="x-none"/>
              </w:rPr>
              <w:t>; e (</w:t>
            </w:r>
            <w:proofErr w:type="spellStart"/>
            <w:r w:rsidRPr="000A2204">
              <w:rPr>
                <w:smallCaps w:val="0"/>
                <w:lang w:val="x-none"/>
              </w:rPr>
              <w:t>iii</w:t>
            </w:r>
            <w:proofErr w:type="spellEnd"/>
            <w:r w:rsidRPr="000A2204">
              <w:rPr>
                <w:smallCaps w:val="0"/>
                <w:lang w:val="x-none"/>
              </w:rPr>
              <w:t>) das taxas da B3.</w:t>
            </w:r>
          </w:p>
        </w:tc>
      </w:tr>
      <w:tr w:rsidR="00E414ED" w:rsidRPr="004C165B" w14:paraId="674F3BD1" w14:textId="77777777" w:rsidTr="00653684">
        <w:tc>
          <w:tcPr>
            <w:tcW w:w="3616" w:type="dxa"/>
          </w:tcPr>
          <w:p w14:paraId="16ECB78C" w14:textId="77777777" w:rsidR="008A1ED3" w:rsidRPr="000A2204" w:rsidRDefault="008A1ED3" w:rsidP="00A814FF">
            <w:pPr>
              <w:pStyle w:val="Body"/>
              <w:widowControl w:val="0"/>
              <w:spacing w:before="140" w:after="0"/>
              <w:jc w:val="left"/>
              <w:rPr>
                <w:b/>
                <w:smallCaps w:val="0"/>
              </w:rPr>
            </w:pPr>
            <w:r w:rsidRPr="000A2204">
              <w:rPr>
                <w:b/>
                <w:bCs/>
                <w:smallCaps w:val="0"/>
                <w:szCs w:val="20"/>
              </w:rPr>
              <w:t>Valor Nominal Unitário</w:t>
            </w:r>
          </w:p>
        </w:tc>
        <w:tc>
          <w:tcPr>
            <w:tcW w:w="5535" w:type="dxa"/>
          </w:tcPr>
          <w:p w14:paraId="46312B19" w14:textId="2D1D787E" w:rsidR="008A1ED3" w:rsidRPr="000A2204" w:rsidRDefault="008A1ED3" w:rsidP="00A814FF">
            <w:pPr>
              <w:pStyle w:val="Body"/>
              <w:widowControl w:val="0"/>
              <w:spacing w:before="140" w:after="0"/>
              <w:rPr>
                <w:smallCaps w:val="0"/>
                <w:lang w:val="x-none"/>
              </w:rPr>
            </w:pPr>
            <w:r w:rsidRPr="000A2204">
              <w:rPr>
                <w:smallCaps w:val="0"/>
                <w:lang w:val="x-none"/>
              </w:rPr>
              <w:t xml:space="preserve">O valor nominal unitário de cada Debênture, que equivale a </w:t>
            </w:r>
            <w:r w:rsidRPr="00A814FF">
              <w:rPr>
                <w:smallCaps w:val="0"/>
                <w:lang w:val="x-none"/>
              </w:rPr>
              <w:t>R$1.000,00 (um mil reais</w:t>
            </w:r>
            <w:r w:rsidRPr="00DD65F2">
              <w:rPr>
                <w:smallCaps w:val="0"/>
                <w:lang w:val="x-none"/>
              </w:rPr>
              <w:t>)</w:t>
            </w:r>
            <w:r w:rsidRPr="000A2204">
              <w:rPr>
                <w:smallCaps w:val="0"/>
                <w:lang w:val="x-none"/>
              </w:rPr>
              <w:t>, na Data de Emissão.</w:t>
            </w:r>
            <w:r w:rsidR="00131EF0" w:rsidRPr="000A2204">
              <w:rPr>
                <w:smallCaps w:val="0"/>
                <w:lang w:val="x-none"/>
              </w:rPr>
              <w:t xml:space="preserve"> </w:t>
            </w:r>
          </w:p>
        </w:tc>
      </w:tr>
      <w:tr w:rsidR="00E414ED" w:rsidRPr="004C165B" w14:paraId="54A07BBC" w14:textId="77777777" w:rsidTr="00653684">
        <w:tc>
          <w:tcPr>
            <w:tcW w:w="3616" w:type="dxa"/>
          </w:tcPr>
          <w:p w14:paraId="251875B3" w14:textId="7AA194A7" w:rsidR="008A1ED3" w:rsidRPr="000A2204" w:rsidRDefault="008A1ED3" w:rsidP="00A814FF">
            <w:pPr>
              <w:pStyle w:val="Body"/>
              <w:widowControl w:val="0"/>
              <w:spacing w:before="140" w:after="0"/>
              <w:jc w:val="left"/>
              <w:rPr>
                <w:b/>
                <w:smallCaps w:val="0"/>
              </w:rPr>
            </w:pPr>
            <w:r w:rsidRPr="000A2204">
              <w:rPr>
                <w:b/>
                <w:bCs/>
                <w:smallCaps w:val="0"/>
                <w:szCs w:val="20"/>
              </w:rPr>
              <w:t xml:space="preserve">Valor Nominal Unitário Atualizado das Debêntures </w:t>
            </w:r>
          </w:p>
        </w:tc>
        <w:tc>
          <w:tcPr>
            <w:tcW w:w="5535" w:type="dxa"/>
          </w:tcPr>
          <w:p w14:paraId="366826AD" w14:textId="155F0280" w:rsidR="008A1ED3" w:rsidRPr="000A2204" w:rsidRDefault="008A1ED3" w:rsidP="00A814FF">
            <w:pPr>
              <w:pStyle w:val="Body"/>
              <w:widowControl w:val="0"/>
              <w:spacing w:before="140" w:after="0"/>
              <w:rPr>
                <w:smallCaps w:val="0"/>
                <w:lang w:val="x-none"/>
              </w:rPr>
            </w:pPr>
            <w:r w:rsidRPr="000A2204">
              <w:rPr>
                <w:smallCaps w:val="0"/>
                <w:lang w:val="x-none"/>
              </w:rPr>
              <w:t xml:space="preserve">Tem a definição prevista na Cláusula </w:t>
            </w:r>
            <w:r w:rsidR="00711BEA" w:rsidRPr="000A2204">
              <w:rPr>
                <w:smallCaps w:val="0"/>
                <w:color w:val="auto"/>
                <w:lang w:val="x-none"/>
              </w:rPr>
              <w:fldChar w:fldCharType="begin"/>
            </w:r>
            <w:r w:rsidR="00711BEA" w:rsidRPr="000A2204">
              <w:rPr>
                <w:smallCaps w:val="0"/>
                <w:szCs w:val="20"/>
                <w:lang w:val="x-none" w:eastAsia="x-none"/>
              </w:rPr>
              <w:instrText xml:space="preserve"> REF _Ref65839462 \r \h </w:instrText>
            </w:r>
            <w:r w:rsidR="004C165B" w:rsidRPr="000A2204">
              <w:rPr>
                <w:smallCaps w:val="0"/>
                <w:szCs w:val="20"/>
                <w:lang w:val="x-none" w:eastAsia="x-none"/>
              </w:rPr>
              <w:instrText xml:space="preserve"> \* MERGEFORMAT </w:instrText>
            </w:r>
            <w:r w:rsidR="00711BEA" w:rsidRPr="000A2204">
              <w:rPr>
                <w:smallCaps w:val="0"/>
                <w:color w:val="auto"/>
                <w:lang w:val="x-none"/>
              </w:rPr>
            </w:r>
            <w:r w:rsidR="00711BEA" w:rsidRPr="000A2204">
              <w:rPr>
                <w:smallCaps w:val="0"/>
                <w:color w:val="auto"/>
                <w:lang w:val="x-none"/>
              </w:rPr>
              <w:fldChar w:fldCharType="separate"/>
            </w:r>
            <w:r w:rsidR="00F24B0C" w:rsidRPr="00F24B0C">
              <w:rPr>
                <w:smallCaps w:val="0"/>
              </w:rPr>
              <w:t>5.18</w:t>
            </w:r>
            <w:r w:rsidR="00711BEA" w:rsidRPr="000A2204">
              <w:rPr>
                <w:smallCaps w:val="0"/>
                <w:color w:val="auto"/>
                <w:lang w:val="x-none"/>
              </w:rPr>
              <w:fldChar w:fldCharType="end"/>
            </w:r>
            <w:r w:rsidRPr="000A2204">
              <w:rPr>
                <w:smallCaps w:val="0"/>
                <w:lang w:val="x-none"/>
              </w:rPr>
              <w:t xml:space="preserve"> desta Escritura.</w:t>
            </w:r>
          </w:p>
        </w:tc>
      </w:tr>
      <w:tr w:rsidR="00E414ED" w:rsidRPr="004C165B" w14:paraId="116DFDC2" w14:textId="77777777" w:rsidTr="00653684">
        <w:tc>
          <w:tcPr>
            <w:tcW w:w="3616" w:type="dxa"/>
          </w:tcPr>
          <w:p w14:paraId="65B6A3AE" w14:textId="1C523BF7" w:rsidR="008A1ED3" w:rsidRPr="000A2204" w:rsidRDefault="008A1ED3" w:rsidP="00A814FF">
            <w:pPr>
              <w:pStyle w:val="Body"/>
              <w:widowControl w:val="0"/>
              <w:spacing w:before="140" w:after="0"/>
              <w:jc w:val="left"/>
              <w:rPr>
                <w:b/>
                <w:smallCaps w:val="0"/>
              </w:rPr>
            </w:pPr>
            <w:r w:rsidRPr="000A2204">
              <w:rPr>
                <w:b/>
                <w:bCs/>
                <w:smallCaps w:val="0"/>
                <w:szCs w:val="20"/>
              </w:rPr>
              <w:t>Volume da Oferta ou Valor da Emissão</w:t>
            </w:r>
          </w:p>
        </w:tc>
        <w:tc>
          <w:tcPr>
            <w:tcW w:w="5535" w:type="dxa"/>
          </w:tcPr>
          <w:p w14:paraId="2AB2337D" w14:textId="4244FB14" w:rsidR="008A1ED3" w:rsidRPr="000A2204" w:rsidRDefault="008A1ED3" w:rsidP="00A814FF">
            <w:pPr>
              <w:pStyle w:val="Body"/>
              <w:widowControl w:val="0"/>
              <w:spacing w:before="140" w:after="0"/>
              <w:rPr>
                <w:smallCaps w:val="0"/>
                <w:lang w:val="x-none"/>
              </w:rPr>
            </w:pPr>
            <w:r w:rsidRPr="000A2204">
              <w:rPr>
                <w:smallCaps w:val="0"/>
                <w:color w:val="auto"/>
                <w:lang w:val="x-none"/>
              </w:rPr>
              <w:t>R$</w:t>
            </w:r>
            <w:r w:rsidR="00ED04CF" w:rsidRPr="000A2204">
              <w:rPr>
                <w:smallCaps w:val="0"/>
                <w:color w:val="auto"/>
                <w:lang w:val="x-none"/>
              </w:rPr>
              <w:t> </w:t>
            </w:r>
            <w:r w:rsidR="00131EF0" w:rsidRPr="000A2204">
              <w:rPr>
                <w:smallCaps w:val="0"/>
                <w:color w:val="auto"/>
                <w:lang w:val="x-none"/>
              </w:rPr>
              <w:t>850</w:t>
            </w:r>
            <w:r w:rsidRPr="000A2204">
              <w:rPr>
                <w:smallCaps w:val="0"/>
                <w:color w:val="auto"/>
                <w:lang w:val="x-none"/>
              </w:rPr>
              <w:t>.000.000,00 (</w:t>
            </w:r>
            <w:r w:rsidR="00131EF0" w:rsidRPr="000A2204">
              <w:rPr>
                <w:smallCaps w:val="0"/>
                <w:color w:val="auto"/>
                <w:lang w:val="x-none"/>
              </w:rPr>
              <w:t xml:space="preserve">oitocentos e cinquenta milhões </w:t>
            </w:r>
            <w:r w:rsidRPr="000A2204">
              <w:rPr>
                <w:smallCaps w:val="0"/>
                <w:color w:val="auto"/>
                <w:lang w:val="x-none"/>
              </w:rPr>
              <w:t>de reais</w:t>
            </w:r>
            <w:r w:rsidRPr="000A2204">
              <w:rPr>
                <w:smallCaps w:val="0"/>
                <w:color w:val="auto"/>
                <w:szCs w:val="20"/>
                <w:lang w:val="x-none" w:eastAsia="x-none"/>
              </w:rPr>
              <w:t>)</w:t>
            </w:r>
            <w:r w:rsidR="00211535" w:rsidRPr="000A2204">
              <w:rPr>
                <w:smallCaps w:val="0"/>
                <w:color w:val="auto"/>
                <w:szCs w:val="20"/>
                <w:lang w:eastAsia="x-none"/>
              </w:rPr>
              <w:t>,</w:t>
            </w:r>
            <w:r w:rsidR="00211535" w:rsidRPr="000A2204">
              <w:rPr>
                <w:smallCaps w:val="0"/>
              </w:rPr>
              <w:t xml:space="preserve"> </w:t>
            </w:r>
            <w:r w:rsidR="00211535" w:rsidRPr="000A2204">
              <w:rPr>
                <w:smallCaps w:val="0"/>
                <w:color w:val="auto"/>
                <w:szCs w:val="20"/>
                <w:lang w:val="x-none" w:eastAsia="x-none"/>
              </w:rPr>
              <w:t>na Data de Emissão</w:t>
            </w:r>
            <w:r w:rsidRPr="000A2204">
              <w:rPr>
                <w:smallCaps w:val="0"/>
                <w:color w:val="auto"/>
                <w:szCs w:val="20"/>
                <w:lang w:val="x-none" w:eastAsia="x-none"/>
              </w:rPr>
              <w:t>.</w:t>
            </w:r>
          </w:p>
        </w:tc>
      </w:tr>
    </w:tbl>
    <w:p w14:paraId="51F1A1A0" w14:textId="1452CA5B" w:rsidR="00A45162" w:rsidRPr="00653684" w:rsidRDefault="00A45162" w:rsidP="00A814FF">
      <w:pPr>
        <w:pStyle w:val="Level1"/>
        <w:keepNext w:val="0"/>
        <w:widowControl w:val="0"/>
        <w:spacing w:before="140" w:after="0"/>
        <w:rPr>
          <w:sz w:val="20"/>
        </w:rPr>
      </w:pPr>
      <w:bookmarkStart w:id="11" w:name="_Toc312057160"/>
      <w:r w:rsidRPr="00653684">
        <w:rPr>
          <w:sz w:val="20"/>
        </w:rPr>
        <w:t>AUTORIZAÇÃO</w:t>
      </w:r>
      <w:bookmarkEnd w:id="8"/>
      <w:bookmarkEnd w:id="11"/>
    </w:p>
    <w:p w14:paraId="46E0B7C4" w14:textId="1F89A618" w:rsidR="00A45162" w:rsidRPr="00E143A8" w:rsidRDefault="00A45162" w:rsidP="00FC0CD7">
      <w:pPr>
        <w:pStyle w:val="Level2"/>
        <w:widowControl w:val="0"/>
        <w:spacing w:before="140" w:after="0"/>
        <w:rPr>
          <w:rFonts w:cs="Arial"/>
          <w:szCs w:val="20"/>
        </w:rPr>
      </w:pPr>
      <w:bookmarkStart w:id="12" w:name="_DV_M14"/>
      <w:bookmarkStart w:id="13" w:name="_Hlk66618592"/>
      <w:bookmarkEnd w:id="12"/>
      <w:r w:rsidRPr="00E143A8">
        <w:rPr>
          <w:rFonts w:cs="Arial"/>
          <w:szCs w:val="20"/>
        </w:rPr>
        <w:t xml:space="preserve">A presente Escritura é firmada com base na autorização deliberada pela RCA </w:t>
      </w:r>
      <w:r w:rsidR="00E44920" w:rsidRPr="00E143A8">
        <w:rPr>
          <w:rFonts w:cs="Arial"/>
          <w:szCs w:val="20"/>
        </w:rPr>
        <w:t xml:space="preserve">da Emissora </w:t>
      </w:r>
      <w:r w:rsidRPr="00E143A8">
        <w:rPr>
          <w:rFonts w:cs="Arial"/>
          <w:szCs w:val="20"/>
        </w:rPr>
        <w:t xml:space="preserve">realizada em </w:t>
      </w:r>
      <w:r w:rsidR="00BC33B7" w:rsidRPr="00E143A8">
        <w:rPr>
          <w:rFonts w:cs="Arial"/>
          <w:szCs w:val="20"/>
          <w:highlight w:val="yellow"/>
        </w:rPr>
        <w:t>[</w:t>
      </w:r>
      <w:r w:rsidR="00BC33B7" w:rsidRPr="00E143A8">
        <w:rPr>
          <w:rFonts w:cs="Arial"/>
          <w:szCs w:val="20"/>
          <w:highlight w:val="yellow"/>
        </w:rPr>
        <w:sym w:font="Symbol" w:char="F0B7"/>
      </w:r>
      <w:r w:rsidR="00BC33B7" w:rsidRPr="00E143A8">
        <w:rPr>
          <w:rFonts w:cs="Arial"/>
          <w:szCs w:val="20"/>
          <w:highlight w:val="yellow"/>
        </w:rPr>
        <w:t>]</w:t>
      </w:r>
      <w:r w:rsidR="00BC33B7" w:rsidRPr="00E143A8">
        <w:rPr>
          <w:rFonts w:cs="Arial"/>
          <w:szCs w:val="20"/>
        </w:rPr>
        <w:t xml:space="preserve"> </w:t>
      </w:r>
      <w:r w:rsidR="00DC7149" w:rsidRPr="00E143A8">
        <w:rPr>
          <w:rFonts w:cs="Arial"/>
          <w:szCs w:val="20"/>
        </w:rPr>
        <w:t xml:space="preserve">de </w:t>
      </w:r>
      <w:r w:rsidR="00BC33B7" w:rsidRPr="00E143A8">
        <w:rPr>
          <w:rFonts w:cs="Arial"/>
          <w:szCs w:val="20"/>
          <w:highlight w:val="yellow"/>
        </w:rPr>
        <w:t>[</w:t>
      </w:r>
      <w:r w:rsidR="00BC33B7" w:rsidRPr="00E143A8">
        <w:rPr>
          <w:rFonts w:cs="Arial"/>
          <w:szCs w:val="20"/>
          <w:highlight w:val="yellow"/>
        </w:rPr>
        <w:sym w:font="Symbol" w:char="F0B7"/>
      </w:r>
      <w:r w:rsidR="00BC33B7" w:rsidRPr="00E143A8">
        <w:rPr>
          <w:rFonts w:cs="Arial"/>
          <w:szCs w:val="20"/>
          <w:highlight w:val="yellow"/>
        </w:rPr>
        <w:t>]</w:t>
      </w:r>
      <w:r w:rsidR="00BC33B7" w:rsidRPr="00E143A8">
        <w:rPr>
          <w:rFonts w:cs="Arial"/>
          <w:szCs w:val="20"/>
        </w:rPr>
        <w:t xml:space="preserve"> </w:t>
      </w:r>
      <w:r w:rsidR="00DC7149" w:rsidRPr="00E143A8">
        <w:rPr>
          <w:rFonts w:cs="Arial"/>
          <w:szCs w:val="20"/>
        </w:rPr>
        <w:t xml:space="preserve">de </w:t>
      </w:r>
      <w:r w:rsidR="00ED13EB" w:rsidRPr="00E143A8">
        <w:rPr>
          <w:rFonts w:cs="Arial"/>
          <w:szCs w:val="20"/>
        </w:rPr>
        <w:t>20</w:t>
      </w:r>
      <w:r w:rsidR="00AD1567" w:rsidRPr="00E143A8">
        <w:rPr>
          <w:rFonts w:cs="Arial"/>
          <w:szCs w:val="20"/>
        </w:rPr>
        <w:t>2</w:t>
      </w:r>
      <w:r w:rsidR="00ED13EB" w:rsidRPr="00E143A8">
        <w:rPr>
          <w:rFonts w:cs="Arial"/>
          <w:szCs w:val="20"/>
        </w:rPr>
        <w:t>1</w:t>
      </w:r>
      <w:r w:rsidRPr="00E143A8">
        <w:rPr>
          <w:rFonts w:cs="Arial"/>
          <w:szCs w:val="20"/>
        </w:rPr>
        <w:t>, na qual foi aprovada a Emissão das Debêntures, seus termos e condições</w:t>
      </w:r>
      <w:r w:rsidR="003D58D1" w:rsidRPr="00E143A8">
        <w:rPr>
          <w:rFonts w:cs="Arial"/>
          <w:szCs w:val="20"/>
        </w:rPr>
        <w:t xml:space="preserve">, </w:t>
      </w:r>
      <w:r w:rsidR="007B0136" w:rsidRPr="00E143A8">
        <w:rPr>
          <w:rFonts w:cs="Arial"/>
          <w:szCs w:val="20"/>
        </w:rPr>
        <w:t xml:space="preserve">bem como a contratação dos prestadores de serviço e a </w:t>
      </w:r>
      <w:r w:rsidR="003D58D1" w:rsidRPr="00E143A8">
        <w:rPr>
          <w:rFonts w:cs="Arial"/>
          <w:szCs w:val="20"/>
        </w:rPr>
        <w:t>celebração dos contratos</w:t>
      </w:r>
      <w:r w:rsidR="007B0136" w:rsidRPr="00E143A8">
        <w:rPr>
          <w:rFonts w:cs="Arial"/>
          <w:szCs w:val="20"/>
        </w:rPr>
        <w:t xml:space="preserve"> e documentos</w:t>
      </w:r>
      <w:r w:rsidR="003D58D1" w:rsidRPr="00E143A8">
        <w:rPr>
          <w:rFonts w:cs="Arial"/>
          <w:szCs w:val="20"/>
        </w:rPr>
        <w:t xml:space="preserve"> </w:t>
      </w:r>
      <w:r w:rsidR="007B0136" w:rsidRPr="00E143A8">
        <w:rPr>
          <w:rFonts w:cs="Arial"/>
          <w:szCs w:val="20"/>
        </w:rPr>
        <w:t xml:space="preserve">necessários à consecução da Emissão das Debêntures, inclusive o </w:t>
      </w:r>
      <w:r w:rsidR="00BC48BF" w:rsidRPr="00E143A8">
        <w:rPr>
          <w:rFonts w:cs="Arial"/>
          <w:szCs w:val="20"/>
        </w:rPr>
        <w:t>A</w:t>
      </w:r>
      <w:r w:rsidR="007B0136" w:rsidRPr="00E143A8">
        <w:rPr>
          <w:rFonts w:cs="Arial"/>
          <w:szCs w:val="20"/>
        </w:rPr>
        <w:t>ditamento</w:t>
      </w:r>
      <w:r w:rsidR="00BC48BF" w:rsidRPr="00E143A8">
        <w:rPr>
          <w:rFonts w:cs="Arial"/>
          <w:szCs w:val="20"/>
        </w:rPr>
        <w:t xml:space="preserve"> </w:t>
      </w:r>
      <w:r w:rsidR="00555378" w:rsidRPr="00E143A8">
        <w:rPr>
          <w:rFonts w:cs="Arial"/>
          <w:szCs w:val="20"/>
        </w:rPr>
        <w:t>a esta Escritura</w:t>
      </w:r>
      <w:r w:rsidR="003E49BB" w:rsidRPr="00E143A8">
        <w:rPr>
          <w:rFonts w:cs="Arial"/>
          <w:szCs w:val="20"/>
        </w:rPr>
        <w:t xml:space="preserve"> após o encerramento do Procedimento de </w:t>
      </w:r>
      <w:proofErr w:type="spellStart"/>
      <w:r w:rsidR="003E49BB" w:rsidRPr="00E143A8">
        <w:rPr>
          <w:rFonts w:cs="Arial"/>
          <w:i/>
          <w:szCs w:val="20"/>
        </w:rPr>
        <w:t>Bookbuilding</w:t>
      </w:r>
      <w:proofErr w:type="spellEnd"/>
      <w:r w:rsidRPr="00395B78">
        <w:rPr>
          <w:rFonts w:cs="Arial"/>
          <w:iCs/>
          <w:szCs w:val="20"/>
        </w:rPr>
        <w:t>.</w:t>
      </w:r>
      <w:r w:rsidRPr="00E143A8">
        <w:rPr>
          <w:rFonts w:cs="Arial"/>
          <w:szCs w:val="20"/>
        </w:rPr>
        <w:t xml:space="preserve"> </w:t>
      </w:r>
      <w:r w:rsidR="0012515C" w:rsidRPr="00BC3443">
        <w:rPr>
          <w:rFonts w:cs="Arial"/>
          <w:iCs/>
          <w:szCs w:val="20"/>
          <w:lang w:val="pt-BR"/>
        </w:rPr>
        <w:t>Por meio da RCA da Emiss</w:t>
      </w:r>
      <w:r w:rsidR="0012515C">
        <w:rPr>
          <w:rFonts w:cs="Arial"/>
          <w:iCs/>
          <w:szCs w:val="20"/>
          <w:lang w:val="pt-BR"/>
        </w:rPr>
        <w:t>ora</w:t>
      </w:r>
      <w:r w:rsidR="0012515C" w:rsidRPr="00BC3443">
        <w:rPr>
          <w:rFonts w:cs="Arial"/>
          <w:iCs/>
          <w:szCs w:val="20"/>
          <w:lang w:val="pt-BR"/>
        </w:rPr>
        <w:t>, a Diretoria da Emissora também foi autorizada a (i) praticar todos os atos necessários à efetivação das deliberações consubstanciadas na RCA da Emiss</w:t>
      </w:r>
      <w:r w:rsidR="0012515C">
        <w:rPr>
          <w:rFonts w:cs="Arial"/>
          <w:iCs/>
          <w:szCs w:val="20"/>
          <w:lang w:val="pt-BR"/>
        </w:rPr>
        <w:t>ora</w:t>
      </w:r>
      <w:r w:rsidR="0012515C" w:rsidRPr="00BC3443">
        <w:rPr>
          <w:rFonts w:cs="Arial"/>
          <w:iCs/>
          <w:szCs w:val="20"/>
          <w:lang w:val="pt-BR"/>
        </w:rPr>
        <w:t xml:space="preserve">, incluindo a celebração de todos os documentos indispensáveis à concretização da Emissão, dentre os quais o aditamento a esta Escritura que ratificará o resultado do Procedimento de </w:t>
      </w:r>
      <w:proofErr w:type="spellStart"/>
      <w:r w:rsidR="0012515C" w:rsidRPr="00BC3443">
        <w:rPr>
          <w:rFonts w:cs="Arial"/>
          <w:i/>
          <w:szCs w:val="20"/>
          <w:lang w:val="pt-BR"/>
        </w:rPr>
        <w:t>Bookbuilding</w:t>
      </w:r>
      <w:proofErr w:type="spellEnd"/>
      <w:r w:rsidR="0012515C" w:rsidRPr="00BC3443">
        <w:rPr>
          <w:rFonts w:cs="Arial"/>
          <w:iCs/>
          <w:szCs w:val="20"/>
          <w:lang w:val="pt-BR"/>
        </w:rPr>
        <w:t xml:space="preserve"> e, eventualmente, contemplará o aumento do valor da Oferta mediante a colocação das Debêntures Adicionais</w:t>
      </w:r>
      <w:r w:rsidR="00D764F8">
        <w:rPr>
          <w:rFonts w:cs="Arial"/>
          <w:iCs/>
          <w:szCs w:val="20"/>
          <w:lang w:val="pt-BR"/>
        </w:rPr>
        <w:t>,</w:t>
      </w:r>
      <w:r w:rsidR="0012515C" w:rsidRPr="00BC3443">
        <w:rPr>
          <w:rFonts w:cs="Arial"/>
          <w:iCs/>
          <w:szCs w:val="20"/>
          <w:lang w:val="pt-BR"/>
        </w:rPr>
        <w:t xml:space="preserve"> nos termos da Cláusula </w:t>
      </w:r>
      <w:r w:rsidR="00D764F8">
        <w:rPr>
          <w:rFonts w:cs="Arial"/>
          <w:szCs w:val="20"/>
          <w:highlight w:val="yellow"/>
        </w:rPr>
        <w:fldChar w:fldCharType="begin"/>
      </w:r>
      <w:r w:rsidR="00D764F8">
        <w:rPr>
          <w:rFonts w:cs="Arial"/>
          <w:iCs/>
          <w:szCs w:val="20"/>
          <w:lang w:val="pt-BR"/>
        </w:rPr>
        <w:instrText xml:space="preserve"> REF _Ref65857699 \r \h </w:instrText>
      </w:r>
      <w:r w:rsidR="00D764F8">
        <w:rPr>
          <w:rFonts w:cs="Arial"/>
          <w:szCs w:val="20"/>
          <w:highlight w:val="yellow"/>
        </w:rPr>
      </w:r>
      <w:r w:rsidR="00D764F8">
        <w:rPr>
          <w:rFonts w:cs="Arial"/>
          <w:szCs w:val="20"/>
          <w:highlight w:val="yellow"/>
        </w:rPr>
        <w:fldChar w:fldCharType="separate"/>
      </w:r>
      <w:r w:rsidR="00F24B0C">
        <w:rPr>
          <w:rFonts w:cs="Arial"/>
          <w:iCs/>
          <w:szCs w:val="20"/>
          <w:lang w:val="pt-BR"/>
        </w:rPr>
        <w:t>5.4.1</w:t>
      </w:r>
      <w:r w:rsidR="00D764F8">
        <w:rPr>
          <w:rFonts w:cs="Arial"/>
          <w:szCs w:val="20"/>
          <w:highlight w:val="yellow"/>
        </w:rPr>
        <w:fldChar w:fldCharType="end"/>
      </w:r>
      <w:r w:rsidR="0012515C">
        <w:rPr>
          <w:rFonts w:cs="Arial"/>
          <w:szCs w:val="20"/>
          <w:lang w:val="pt-BR"/>
        </w:rPr>
        <w:t xml:space="preserve"> </w:t>
      </w:r>
      <w:r w:rsidR="0012515C" w:rsidRPr="00BC3443">
        <w:rPr>
          <w:rFonts w:cs="Arial"/>
          <w:iCs/>
          <w:szCs w:val="20"/>
          <w:lang w:val="pt-BR"/>
        </w:rPr>
        <w:t>abaixo e (</w:t>
      </w:r>
      <w:proofErr w:type="spellStart"/>
      <w:r w:rsidR="0012515C" w:rsidRPr="00BC3443">
        <w:rPr>
          <w:rFonts w:cs="Arial"/>
          <w:iCs/>
          <w:szCs w:val="20"/>
          <w:lang w:val="pt-BR"/>
        </w:rPr>
        <w:t>ii</w:t>
      </w:r>
      <w:proofErr w:type="spellEnd"/>
      <w:r w:rsidR="0012515C" w:rsidRPr="00BC3443">
        <w:rPr>
          <w:rFonts w:cs="Arial"/>
          <w:iCs/>
          <w:szCs w:val="20"/>
          <w:lang w:val="pt-BR"/>
        </w:rPr>
        <w:t xml:space="preserve">) formalizar e efetivar a contratação dos Coordenadores, do Agente Fiduciário e dos prestadores de serviços necessários à implementação da Emissão e da Oferta, tais como </w:t>
      </w:r>
      <w:proofErr w:type="spellStart"/>
      <w:r w:rsidR="0012515C" w:rsidRPr="00BC3443">
        <w:rPr>
          <w:rFonts w:cs="Arial"/>
          <w:iCs/>
          <w:szCs w:val="20"/>
          <w:lang w:val="pt-BR"/>
        </w:rPr>
        <w:t>Escriturador</w:t>
      </w:r>
      <w:proofErr w:type="spellEnd"/>
      <w:r w:rsidR="0012515C" w:rsidRPr="00BC3443">
        <w:rPr>
          <w:rFonts w:cs="Arial"/>
          <w:iCs/>
          <w:szCs w:val="20"/>
          <w:lang w:val="pt-BR"/>
        </w:rPr>
        <w:t>, Banco Liquidante, a B3, dentre outros, podendo, para tanto, negociar e assinar os respectivos instrumentos de contratação e eventuais alterações em aditamentos.</w:t>
      </w:r>
      <w:r w:rsidR="00D764F8">
        <w:rPr>
          <w:rFonts w:cs="Arial"/>
          <w:iCs/>
          <w:szCs w:val="20"/>
          <w:lang w:val="pt-BR"/>
        </w:rPr>
        <w:t xml:space="preserve"> </w:t>
      </w:r>
    </w:p>
    <w:p w14:paraId="55CA4BA1" w14:textId="635C3928" w:rsidR="00A45162" w:rsidRPr="00E143A8" w:rsidRDefault="00A45162" w:rsidP="00A814FF">
      <w:pPr>
        <w:pStyle w:val="Level2"/>
        <w:widowControl w:val="0"/>
        <w:spacing w:before="140" w:after="0"/>
        <w:rPr>
          <w:rFonts w:cs="Arial"/>
          <w:szCs w:val="20"/>
        </w:rPr>
      </w:pPr>
      <w:bookmarkStart w:id="14" w:name="_Hlk66618627"/>
      <w:bookmarkEnd w:id="13"/>
      <w:r w:rsidRPr="00E143A8">
        <w:rPr>
          <w:rFonts w:cs="Arial"/>
          <w:szCs w:val="20"/>
        </w:rPr>
        <w:t xml:space="preserve">A Fiança é outorgada com base nas deliberações da RCA da Fiadora realizada em </w:t>
      </w:r>
      <w:r w:rsidR="00601F3C" w:rsidRPr="00E143A8">
        <w:rPr>
          <w:rFonts w:cs="Arial"/>
          <w:szCs w:val="20"/>
          <w:highlight w:val="yellow"/>
        </w:rPr>
        <w:t>[</w:t>
      </w:r>
      <w:r w:rsidR="00601F3C" w:rsidRPr="00E143A8">
        <w:rPr>
          <w:rFonts w:cs="Arial"/>
          <w:szCs w:val="20"/>
          <w:highlight w:val="yellow"/>
        </w:rPr>
        <w:sym w:font="Symbol" w:char="F0B7"/>
      </w:r>
      <w:r w:rsidR="00601F3C" w:rsidRPr="00E143A8">
        <w:rPr>
          <w:rFonts w:cs="Arial"/>
          <w:szCs w:val="20"/>
          <w:highlight w:val="yellow"/>
        </w:rPr>
        <w:t>]</w:t>
      </w:r>
      <w:r w:rsidR="00601F3C" w:rsidRPr="00E143A8">
        <w:rPr>
          <w:rFonts w:cs="Arial"/>
          <w:szCs w:val="20"/>
        </w:rPr>
        <w:t xml:space="preserve"> </w:t>
      </w:r>
      <w:r w:rsidR="00DC7149" w:rsidRPr="00E143A8">
        <w:rPr>
          <w:rFonts w:cs="Arial"/>
          <w:szCs w:val="20"/>
        </w:rPr>
        <w:t xml:space="preserve">de </w:t>
      </w:r>
      <w:r w:rsidR="00601F3C" w:rsidRPr="00E143A8">
        <w:rPr>
          <w:rFonts w:cs="Arial"/>
          <w:szCs w:val="20"/>
          <w:highlight w:val="yellow"/>
        </w:rPr>
        <w:t>[</w:t>
      </w:r>
      <w:r w:rsidR="00601F3C" w:rsidRPr="00E143A8">
        <w:rPr>
          <w:rFonts w:cs="Arial"/>
          <w:szCs w:val="20"/>
          <w:highlight w:val="yellow"/>
        </w:rPr>
        <w:sym w:font="Symbol" w:char="F0B7"/>
      </w:r>
      <w:r w:rsidR="00601F3C" w:rsidRPr="00E143A8">
        <w:rPr>
          <w:rFonts w:cs="Arial"/>
          <w:szCs w:val="20"/>
          <w:highlight w:val="yellow"/>
        </w:rPr>
        <w:t>]</w:t>
      </w:r>
      <w:r w:rsidR="00601F3C" w:rsidRPr="00E143A8">
        <w:rPr>
          <w:rFonts w:cs="Arial"/>
          <w:szCs w:val="20"/>
        </w:rPr>
        <w:t xml:space="preserve"> </w:t>
      </w:r>
      <w:r w:rsidR="00DC7149" w:rsidRPr="00E143A8">
        <w:rPr>
          <w:rFonts w:cs="Arial"/>
          <w:szCs w:val="20"/>
        </w:rPr>
        <w:t xml:space="preserve">de </w:t>
      </w:r>
      <w:r w:rsidR="00ED13EB" w:rsidRPr="00E143A8">
        <w:rPr>
          <w:rFonts w:cs="Arial"/>
          <w:szCs w:val="20"/>
        </w:rPr>
        <w:t>20</w:t>
      </w:r>
      <w:r w:rsidR="00AD1567" w:rsidRPr="00E143A8">
        <w:rPr>
          <w:rFonts w:cs="Arial"/>
          <w:szCs w:val="20"/>
        </w:rPr>
        <w:t>2</w:t>
      </w:r>
      <w:r w:rsidR="00ED13EB" w:rsidRPr="00E143A8">
        <w:rPr>
          <w:rFonts w:cs="Arial"/>
          <w:szCs w:val="20"/>
        </w:rPr>
        <w:t>1</w:t>
      </w:r>
      <w:r w:rsidR="00555378" w:rsidRPr="00E143A8">
        <w:rPr>
          <w:rFonts w:cs="Arial"/>
          <w:szCs w:val="20"/>
        </w:rPr>
        <w:t>, na qual, além da Fiança</w:t>
      </w:r>
      <w:r w:rsidR="00545E12" w:rsidRPr="00E143A8">
        <w:rPr>
          <w:rFonts w:cs="Arial"/>
          <w:szCs w:val="20"/>
        </w:rPr>
        <w:t xml:space="preserve">, foi aprovada a celebração dos contratos e documentos necessários à outorga da Fiança, inclusive o </w:t>
      </w:r>
      <w:r w:rsidR="00BC48BF" w:rsidRPr="00E143A8">
        <w:rPr>
          <w:rFonts w:cs="Arial"/>
          <w:szCs w:val="20"/>
        </w:rPr>
        <w:t xml:space="preserve">Aditamento </w:t>
      </w:r>
      <w:r w:rsidR="00545E12" w:rsidRPr="00E143A8">
        <w:rPr>
          <w:rFonts w:cs="Arial"/>
          <w:szCs w:val="20"/>
        </w:rPr>
        <w:t xml:space="preserve">a esta Escritura </w:t>
      </w:r>
      <w:r w:rsidR="003E49BB" w:rsidRPr="00E143A8">
        <w:rPr>
          <w:rFonts w:cs="Arial"/>
          <w:szCs w:val="20"/>
        </w:rPr>
        <w:t xml:space="preserve">após o encerramento do Procedimento de </w:t>
      </w:r>
      <w:proofErr w:type="spellStart"/>
      <w:r w:rsidR="003E49BB" w:rsidRPr="00E143A8">
        <w:rPr>
          <w:rFonts w:cs="Arial"/>
          <w:i/>
          <w:szCs w:val="20"/>
        </w:rPr>
        <w:t>Bookbuilding</w:t>
      </w:r>
      <w:proofErr w:type="spellEnd"/>
      <w:r w:rsidRPr="00E143A8">
        <w:rPr>
          <w:rFonts w:cs="Arial"/>
          <w:szCs w:val="20"/>
        </w:rPr>
        <w:t xml:space="preserve">. </w:t>
      </w:r>
    </w:p>
    <w:p w14:paraId="22AF30F6" w14:textId="3EA43A69" w:rsidR="00A45162" w:rsidRPr="00653684" w:rsidRDefault="00A45162" w:rsidP="00A814FF">
      <w:pPr>
        <w:pStyle w:val="Level1"/>
        <w:keepNext w:val="0"/>
        <w:widowControl w:val="0"/>
        <w:spacing w:before="140" w:after="0"/>
        <w:rPr>
          <w:sz w:val="20"/>
        </w:rPr>
      </w:pPr>
      <w:bookmarkStart w:id="15" w:name="_DV_M15"/>
      <w:bookmarkStart w:id="16" w:name="_Toc499990314"/>
      <w:bookmarkStart w:id="17" w:name="_Toc312057161"/>
      <w:bookmarkEnd w:id="14"/>
      <w:bookmarkEnd w:id="15"/>
      <w:r w:rsidRPr="00653684">
        <w:rPr>
          <w:sz w:val="20"/>
        </w:rPr>
        <w:t>REQUISITOS</w:t>
      </w:r>
      <w:bookmarkEnd w:id="16"/>
      <w:bookmarkEnd w:id="17"/>
    </w:p>
    <w:p w14:paraId="3AFB1F96" w14:textId="3D61AD9B" w:rsidR="00A45162" w:rsidRPr="00E143A8" w:rsidRDefault="00A45162" w:rsidP="00A814FF">
      <w:pPr>
        <w:pStyle w:val="Level2"/>
        <w:widowControl w:val="0"/>
        <w:spacing w:before="140" w:after="0"/>
        <w:rPr>
          <w:rFonts w:cs="Arial"/>
          <w:szCs w:val="20"/>
        </w:rPr>
      </w:pPr>
      <w:bookmarkStart w:id="18" w:name="_DV_M16"/>
      <w:bookmarkEnd w:id="18"/>
      <w:r w:rsidRPr="00E143A8">
        <w:rPr>
          <w:rFonts w:cs="Arial"/>
          <w:b/>
          <w:bCs/>
          <w:szCs w:val="20"/>
        </w:rPr>
        <w:t>A Emissão</w:t>
      </w:r>
      <w:r w:rsidR="00C60444" w:rsidRPr="00E143A8">
        <w:rPr>
          <w:rFonts w:cs="Arial"/>
          <w:b/>
          <w:bCs/>
          <w:szCs w:val="20"/>
        </w:rPr>
        <w:t xml:space="preserve"> e a Oferta</w:t>
      </w:r>
      <w:r w:rsidRPr="00E143A8">
        <w:rPr>
          <w:rStyle w:val="DeltaViewInsertion"/>
          <w:rFonts w:cs="Arial"/>
          <w:b/>
          <w:bCs/>
          <w:color w:val="000000"/>
          <w:szCs w:val="20"/>
          <w:u w:val="none"/>
        </w:rPr>
        <w:t xml:space="preserve"> </w:t>
      </w:r>
      <w:r w:rsidRPr="00E143A8">
        <w:rPr>
          <w:rFonts w:cs="Arial"/>
          <w:b/>
          <w:bCs/>
          <w:szCs w:val="20"/>
        </w:rPr>
        <w:t>ser</w:t>
      </w:r>
      <w:r w:rsidR="00C60444" w:rsidRPr="00E143A8">
        <w:rPr>
          <w:rFonts w:cs="Arial"/>
          <w:b/>
          <w:bCs/>
          <w:szCs w:val="20"/>
        </w:rPr>
        <w:t>ão</w:t>
      </w:r>
      <w:r w:rsidRPr="00E143A8">
        <w:rPr>
          <w:rFonts w:cs="Arial"/>
          <w:b/>
          <w:bCs/>
          <w:szCs w:val="20"/>
        </w:rPr>
        <w:t xml:space="preserve"> realizada</w:t>
      </w:r>
      <w:r w:rsidR="00C60444" w:rsidRPr="00E143A8">
        <w:rPr>
          <w:rFonts w:cs="Arial"/>
          <w:b/>
          <w:bCs/>
          <w:szCs w:val="20"/>
        </w:rPr>
        <w:t>s</w:t>
      </w:r>
      <w:r w:rsidRPr="00E143A8">
        <w:rPr>
          <w:rFonts w:cs="Arial"/>
          <w:b/>
          <w:bCs/>
          <w:szCs w:val="20"/>
        </w:rPr>
        <w:t xml:space="preserve"> com observância dos seguintes requisitos</w:t>
      </w:r>
    </w:p>
    <w:p w14:paraId="0CD419C7" w14:textId="77777777" w:rsidR="00A45162" w:rsidRPr="00653684" w:rsidRDefault="00A45162" w:rsidP="00A814FF">
      <w:pPr>
        <w:pStyle w:val="Level3"/>
        <w:widowControl w:val="0"/>
        <w:spacing w:before="140" w:after="0"/>
        <w:rPr>
          <w:b/>
          <w:lang w:val="x-none"/>
        </w:rPr>
      </w:pPr>
      <w:bookmarkStart w:id="19" w:name="_DV_M22"/>
      <w:bookmarkEnd w:id="19"/>
      <w:r w:rsidRPr="00653684">
        <w:rPr>
          <w:rFonts w:eastAsia="MS Mincho"/>
          <w:b/>
          <w:lang w:val="x-none"/>
        </w:rPr>
        <w:t xml:space="preserve">Registro na CVM e </w:t>
      </w:r>
      <w:r w:rsidR="00B54DED" w:rsidRPr="00653684">
        <w:rPr>
          <w:rFonts w:eastAsia="MS Mincho"/>
          <w:b/>
          <w:lang w:val="x-none"/>
        </w:rPr>
        <w:t xml:space="preserve">na </w:t>
      </w:r>
      <w:r w:rsidRPr="00653684">
        <w:rPr>
          <w:rFonts w:eastAsia="MS Mincho"/>
          <w:b/>
          <w:lang w:val="x-none"/>
        </w:rPr>
        <w:t>ANBIMA</w:t>
      </w:r>
    </w:p>
    <w:p w14:paraId="18AAD100" w14:textId="674DD684" w:rsidR="00D151FF" w:rsidRPr="00E143A8" w:rsidRDefault="00C60444" w:rsidP="00A814FF">
      <w:pPr>
        <w:pStyle w:val="Level4"/>
        <w:widowControl w:val="0"/>
        <w:spacing w:before="140" w:after="0"/>
        <w:rPr>
          <w:rFonts w:cs="Arial"/>
          <w:szCs w:val="20"/>
        </w:rPr>
      </w:pPr>
      <w:bookmarkStart w:id="20" w:name="_DV_M23"/>
      <w:bookmarkStart w:id="21" w:name="_Ref332713895"/>
      <w:bookmarkEnd w:id="20"/>
      <w:r w:rsidRPr="00E143A8">
        <w:rPr>
          <w:rFonts w:cs="Arial"/>
          <w:szCs w:val="20"/>
        </w:rPr>
        <w:t>A</w:t>
      </w:r>
      <w:r w:rsidR="003B6E74" w:rsidRPr="00E143A8">
        <w:rPr>
          <w:rFonts w:cs="Arial"/>
          <w:szCs w:val="20"/>
        </w:rPr>
        <w:t xml:space="preserve"> Oferta</w:t>
      </w:r>
      <w:r w:rsidRPr="00E143A8">
        <w:rPr>
          <w:rFonts w:cs="Arial"/>
          <w:szCs w:val="20"/>
        </w:rPr>
        <w:t xml:space="preserve"> será</w:t>
      </w:r>
      <w:bookmarkStart w:id="22" w:name="_DV_C48"/>
      <w:r w:rsidR="003B6E74" w:rsidRPr="00E143A8">
        <w:rPr>
          <w:rFonts w:cs="Arial"/>
          <w:szCs w:val="20"/>
        </w:rPr>
        <w:t xml:space="preserve"> registrada na </w:t>
      </w:r>
      <w:bookmarkEnd w:id="22"/>
      <w:r w:rsidR="003B6E74" w:rsidRPr="00E143A8">
        <w:rPr>
          <w:rFonts w:cs="Arial"/>
          <w:szCs w:val="20"/>
        </w:rPr>
        <w:t xml:space="preserve">CVM na forma da Lei </w:t>
      </w:r>
      <w:r w:rsidR="007F1970" w:rsidRPr="00E143A8">
        <w:rPr>
          <w:rFonts w:cs="Arial"/>
          <w:szCs w:val="20"/>
        </w:rPr>
        <w:t xml:space="preserve">nº </w:t>
      </w:r>
      <w:r w:rsidR="003B6E74" w:rsidRPr="00E143A8">
        <w:rPr>
          <w:rFonts w:cs="Arial"/>
          <w:szCs w:val="20"/>
        </w:rPr>
        <w:t>6.385</w:t>
      </w:r>
      <w:r w:rsidR="007F1970" w:rsidRPr="00E143A8">
        <w:rPr>
          <w:rFonts w:cs="Arial"/>
          <w:szCs w:val="20"/>
        </w:rPr>
        <w:t>/76</w:t>
      </w:r>
      <w:r w:rsidR="003B6E74" w:rsidRPr="00E143A8">
        <w:rPr>
          <w:rFonts w:cs="Arial"/>
          <w:szCs w:val="20"/>
        </w:rPr>
        <w:t xml:space="preserve">, da Lei das Sociedades por Ações, bem como de acordo com a Instrução CVM nº 400/03 e demais disposições legais e regulamentares aplicáveis, observado o procedimento simplificado para registro de ofertas públicas de distribuição de valores mobiliários previsto na </w:t>
      </w:r>
      <w:r w:rsidR="00DA7CD7" w:rsidRPr="00E143A8">
        <w:rPr>
          <w:rFonts w:cs="Arial"/>
          <w:w w:val="0"/>
          <w:szCs w:val="20"/>
        </w:rPr>
        <w:t>Instrução CVM nº 471</w:t>
      </w:r>
      <w:r w:rsidR="00DA7CD7" w:rsidRPr="00E143A8">
        <w:rPr>
          <w:rFonts w:eastAsia="Arial Unicode MS" w:cs="Arial"/>
          <w:w w:val="0"/>
          <w:szCs w:val="20"/>
        </w:rPr>
        <w:t>/08</w:t>
      </w:r>
      <w:r w:rsidR="002120DE" w:rsidRPr="00E143A8">
        <w:rPr>
          <w:rFonts w:cs="Arial"/>
          <w:szCs w:val="20"/>
        </w:rPr>
        <w:t>,</w:t>
      </w:r>
      <w:r w:rsidR="003B6E74" w:rsidRPr="00E143A8">
        <w:rPr>
          <w:rFonts w:cs="Arial"/>
          <w:szCs w:val="20"/>
        </w:rPr>
        <w:t xml:space="preserve"> e o convênio celebrado para esse fim em 20 de agosto de 2008, conforme aditado de tempos em tempos, entre a CVM e a ANBIMA (“</w:t>
      </w:r>
      <w:r w:rsidR="003B6E74" w:rsidRPr="00E143A8">
        <w:rPr>
          <w:rFonts w:cs="Arial"/>
          <w:b/>
          <w:bCs/>
          <w:szCs w:val="20"/>
        </w:rPr>
        <w:t>Convênio CVM-ANBIMA</w:t>
      </w:r>
      <w:r w:rsidR="003B6E74" w:rsidRPr="00E143A8">
        <w:rPr>
          <w:rFonts w:cs="Arial"/>
          <w:szCs w:val="20"/>
        </w:rPr>
        <w:t>”).</w:t>
      </w:r>
      <w:bookmarkEnd w:id="21"/>
    </w:p>
    <w:p w14:paraId="3D375D48" w14:textId="1061E2BC" w:rsidR="00A45162" w:rsidRPr="00E143A8" w:rsidRDefault="003B6E74" w:rsidP="00A814FF">
      <w:pPr>
        <w:pStyle w:val="Level4"/>
        <w:widowControl w:val="0"/>
        <w:spacing w:before="140" w:after="0"/>
        <w:rPr>
          <w:rFonts w:cs="Arial"/>
          <w:szCs w:val="20"/>
        </w:rPr>
      </w:pPr>
      <w:r w:rsidRPr="00E143A8">
        <w:rPr>
          <w:rFonts w:cs="Arial"/>
          <w:szCs w:val="20"/>
        </w:rPr>
        <w:t>A Oferta será objeto de análise prévia pela ANBIMA, no âmbito do</w:t>
      </w:r>
      <w:r w:rsidR="00EC1CFD" w:rsidRPr="00E143A8">
        <w:rPr>
          <w:rFonts w:cs="Arial"/>
          <w:szCs w:val="20"/>
        </w:rPr>
        <w:t>s</w:t>
      </w:r>
      <w:r w:rsidRPr="00E143A8">
        <w:rPr>
          <w:rFonts w:cs="Arial"/>
          <w:szCs w:val="20"/>
        </w:rPr>
        <w:t xml:space="preserve"> </w:t>
      </w:r>
      <w:r w:rsidR="00EC1CFD" w:rsidRPr="00E143A8">
        <w:rPr>
          <w:rFonts w:cs="Arial"/>
          <w:szCs w:val="20"/>
        </w:rPr>
        <w:t>Códigos ANBIMA</w:t>
      </w:r>
      <w:r w:rsidRPr="00E143A8">
        <w:rPr>
          <w:rFonts w:cs="Arial"/>
          <w:szCs w:val="20"/>
        </w:rPr>
        <w:t xml:space="preserve"> e do Convênio CVM-ANBIMA.</w:t>
      </w:r>
      <w:bookmarkStart w:id="23" w:name="_DV_M28"/>
      <w:bookmarkStart w:id="24" w:name="_DV_M29"/>
      <w:bookmarkEnd w:id="23"/>
      <w:bookmarkEnd w:id="24"/>
    </w:p>
    <w:p w14:paraId="48EB3AFF" w14:textId="77777777" w:rsidR="00A45162" w:rsidRPr="00653684" w:rsidRDefault="00A45162" w:rsidP="00A814FF">
      <w:pPr>
        <w:pStyle w:val="Level3"/>
        <w:widowControl w:val="0"/>
        <w:spacing w:before="140" w:after="0"/>
        <w:rPr>
          <w:b/>
        </w:rPr>
      </w:pPr>
      <w:bookmarkStart w:id="25" w:name="_DV_M33"/>
      <w:bookmarkStart w:id="26" w:name="_Ref65839923"/>
      <w:bookmarkEnd w:id="25"/>
      <w:r w:rsidRPr="00653684">
        <w:rPr>
          <w:b/>
        </w:rPr>
        <w:t>Arquivamento e Publicação dos Documentos Societários</w:t>
      </w:r>
      <w:bookmarkEnd w:id="26"/>
    </w:p>
    <w:p w14:paraId="4304232E" w14:textId="7A34FFCB" w:rsidR="00A45162" w:rsidRPr="009674FD" w:rsidRDefault="00A45162" w:rsidP="009674FD">
      <w:pPr>
        <w:pStyle w:val="Level4"/>
        <w:widowControl w:val="0"/>
        <w:spacing w:after="240" w:line="320" w:lineRule="atLeast"/>
        <w:rPr>
          <w:rFonts w:cs="Arial"/>
          <w:szCs w:val="20"/>
        </w:rPr>
      </w:pPr>
      <w:bookmarkStart w:id="27" w:name="_Ref66619486"/>
      <w:r w:rsidRPr="00E143A8">
        <w:rPr>
          <w:rFonts w:cs="Arial"/>
          <w:szCs w:val="20"/>
        </w:rPr>
        <w:t xml:space="preserve">A ata da RCA </w:t>
      </w:r>
      <w:bookmarkStart w:id="28" w:name="_DV_C36"/>
      <w:r w:rsidRPr="00E143A8">
        <w:rPr>
          <w:rFonts w:cs="Arial"/>
          <w:szCs w:val="20"/>
        </w:rPr>
        <w:t>da Emissora que deliberou sobre a presente Emissão</w:t>
      </w:r>
      <w:bookmarkEnd w:id="28"/>
      <w:r w:rsidRPr="00E143A8">
        <w:rPr>
          <w:rFonts w:cs="Arial"/>
          <w:szCs w:val="20"/>
        </w:rPr>
        <w:t xml:space="preserve"> será devidamente arquivada na JUCERJA e será publicada no</w:t>
      </w:r>
      <w:r w:rsidR="00D765A7">
        <w:rPr>
          <w:rFonts w:cs="Arial"/>
          <w:szCs w:val="20"/>
        </w:rPr>
        <w:t xml:space="preserve"> </w:t>
      </w:r>
      <w:r w:rsidR="00141FEB" w:rsidRPr="00E143A8">
        <w:rPr>
          <w:rFonts w:cs="Arial"/>
          <w:szCs w:val="20"/>
        </w:rPr>
        <w:t>Diário Comercial</w:t>
      </w:r>
      <w:r w:rsidRPr="00E143A8">
        <w:rPr>
          <w:rFonts w:cs="Arial"/>
          <w:szCs w:val="20"/>
        </w:rPr>
        <w:t xml:space="preserve"> e no Diário Oficial do Estado do Rio de Janeiro </w:t>
      </w:r>
      <w:bookmarkStart w:id="29" w:name="_Hlk66624398"/>
      <w:r w:rsidRPr="00E143A8">
        <w:rPr>
          <w:rFonts w:cs="Arial"/>
          <w:szCs w:val="20"/>
        </w:rPr>
        <w:t xml:space="preserve">nos termos do </w:t>
      </w:r>
      <w:bookmarkStart w:id="30" w:name="_Hlk66109968"/>
      <w:r w:rsidRPr="00E143A8">
        <w:rPr>
          <w:rFonts w:cs="Arial"/>
          <w:szCs w:val="20"/>
        </w:rPr>
        <w:t>inciso I do artigo 62</w:t>
      </w:r>
      <w:bookmarkEnd w:id="30"/>
      <w:r w:rsidR="008744D3" w:rsidRPr="008744D3">
        <w:t xml:space="preserve"> </w:t>
      </w:r>
      <w:r w:rsidR="008744D3" w:rsidRPr="008744D3">
        <w:rPr>
          <w:rFonts w:cs="Arial"/>
          <w:szCs w:val="20"/>
        </w:rPr>
        <w:t xml:space="preserve">e </w:t>
      </w:r>
      <w:r w:rsidR="008744D3">
        <w:rPr>
          <w:rFonts w:cs="Arial"/>
          <w:szCs w:val="20"/>
        </w:rPr>
        <w:t>do</w:t>
      </w:r>
      <w:r w:rsidR="008744D3" w:rsidRPr="008744D3">
        <w:rPr>
          <w:rFonts w:cs="Arial"/>
          <w:szCs w:val="20"/>
        </w:rPr>
        <w:t xml:space="preserve"> artigo 289</w:t>
      </w:r>
      <w:r w:rsidRPr="00E143A8">
        <w:rPr>
          <w:rFonts w:cs="Arial"/>
          <w:szCs w:val="20"/>
        </w:rPr>
        <w:t xml:space="preserve"> da Lei</w:t>
      </w:r>
      <w:r w:rsidR="002B4AA1" w:rsidRPr="00E143A8">
        <w:rPr>
          <w:rFonts w:cs="Arial"/>
          <w:szCs w:val="20"/>
        </w:rPr>
        <w:t xml:space="preserve"> </w:t>
      </w:r>
      <w:r w:rsidR="002B4AA1" w:rsidRPr="00E143A8">
        <w:rPr>
          <w:rFonts w:cs="Arial"/>
          <w:color w:val="000000"/>
          <w:w w:val="0"/>
          <w:szCs w:val="20"/>
        </w:rPr>
        <w:t>das Sociedades por Ações</w:t>
      </w:r>
      <w:r w:rsidR="00D90181">
        <w:rPr>
          <w:rFonts w:cs="Arial"/>
          <w:color w:val="000000"/>
          <w:w w:val="0"/>
          <w:szCs w:val="20"/>
        </w:rPr>
        <w:t xml:space="preserve"> </w:t>
      </w:r>
      <w:r w:rsidR="003E3DC9">
        <w:rPr>
          <w:rFonts w:cs="Arial"/>
          <w:color w:val="000000"/>
          <w:w w:val="0"/>
          <w:szCs w:val="20"/>
        </w:rPr>
        <w:t>[</w:t>
      </w:r>
      <w:r w:rsidR="008D528C">
        <w:rPr>
          <w:rFonts w:cs="Arial"/>
          <w:color w:val="000000"/>
          <w:w w:val="0"/>
          <w:szCs w:val="20"/>
        </w:rPr>
        <w:t>e observado o disposto na Lei nº 14.030/20</w:t>
      </w:r>
      <w:r w:rsidR="003E3DC9">
        <w:rPr>
          <w:rFonts w:cs="Arial"/>
          <w:color w:val="000000"/>
          <w:w w:val="0"/>
          <w:szCs w:val="20"/>
        </w:rPr>
        <w:t>]</w:t>
      </w:r>
      <w:bookmarkEnd w:id="29"/>
      <w:r w:rsidRPr="00E143A8">
        <w:rPr>
          <w:rFonts w:cs="Arial"/>
          <w:szCs w:val="20"/>
        </w:rPr>
        <w:t xml:space="preserve">. </w:t>
      </w:r>
      <w:bookmarkStart w:id="31" w:name="_Hlk66651273"/>
      <w:r w:rsidR="003E3DC9" w:rsidRPr="00A814FF">
        <w:rPr>
          <w:rFonts w:cs="Arial"/>
          <w:b/>
          <w:bCs/>
          <w:szCs w:val="20"/>
          <w:highlight w:val="yellow"/>
        </w:rPr>
        <w:t>[NOTA LEFOSSE: COORDENADORES, FAVOR CONFIRMAR SE SEGUIREMOS COM A LEI 14.030]</w:t>
      </w:r>
      <w:bookmarkEnd w:id="27"/>
      <w:r w:rsidR="003E3DC9" w:rsidRPr="009D3280">
        <w:rPr>
          <w:b/>
        </w:rPr>
        <w:t xml:space="preserve"> </w:t>
      </w:r>
      <w:bookmarkEnd w:id="31"/>
    </w:p>
    <w:p w14:paraId="425C96C9" w14:textId="38FC76FE" w:rsidR="00FC0CD7" w:rsidRPr="009D3280" w:rsidRDefault="00A45162" w:rsidP="009D3280">
      <w:pPr>
        <w:pStyle w:val="Level4"/>
        <w:rPr>
          <w:b/>
        </w:rPr>
      </w:pPr>
      <w:bookmarkStart w:id="32" w:name="_Ref65839615"/>
      <w:r w:rsidRPr="00A814FF">
        <w:t xml:space="preserve">A ata da RCA da Fiadora que deliberou sobre a presente Emissão será devidamente arquivada na JUCERJA e será publicada no </w:t>
      </w:r>
      <w:r w:rsidR="00141FEB" w:rsidRPr="00A814FF">
        <w:t>Diário Comercial</w:t>
      </w:r>
      <w:r w:rsidRPr="00A814FF">
        <w:t xml:space="preserve"> e no Diário Oficial do Estado do Rio de Janeiro</w:t>
      </w:r>
      <w:r w:rsidR="008D528C" w:rsidRPr="00A814FF">
        <w:t xml:space="preserve"> </w:t>
      </w:r>
      <w:r w:rsidR="00BE5D22" w:rsidRPr="00A814FF">
        <w:t>[</w:t>
      </w:r>
      <w:r w:rsidR="008D528C" w:rsidRPr="00A814FF">
        <w:rPr>
          <w:color w:val="000000"/>
          <w:w w:val="0"/>
        </w:rPr>
        <w:t>e observado o disposto na Lei nº 14.030/20</w:t>
      </w:r>
      <w:r w:rsidR="00BE5D22" w:rsidRPr="00A814FF">
        <w:rPr>
          <w:color w:val="000000"/>
          <w:w w:val="0"/>
        </w:rPr>
        <w:t>]</w:t>
      </w:r>
      <w:r w:rsidRPr="00A814FF">
        <w:t>.</w:t>
      </w:r>
      <w:bookmarkEnd w:id="32"/>
      <w:r w:rsidR="00FC0CD7" w:rsidRPr="00A814FF">
        <w:t xml:space="preserve"> </w:t>
      </w:r>
      <w:r w:rsidR="00BE5D22" w:rsidRPr="00A814FF">
        <w:rPr>
          <w:b/>
          <w:bCs/>
          <w:highlight w:val="yellow"/>
        </w:rPr>
        <w:t xml:space="preserve">[NOTA LEFOSSE E COORDENADORES: CIA/MF, FAVOR CONFIRMAR SE A JUCERJA ESTÁ COM O ATENDIMENTO RESTRITO EM DECORRÊNCIA DA COVID PARA APLICABILIDADE DA LEI. EM OUTROS PRECEDENTES, NÃO TIVEMOS PROBLEMAS COM A JUCERJA. </w:t>
      </w:r>
      <w:r w:rsidR="00847F2C" w:rsidRPr="00A814FF">
        <w:rPr>
          <w:b/>
          <w:bCs/>
          <w:highlight w:val="yellow"/>
        </w:rPr>
        <w:t>ALTERNATIVAMENTE, PODEMOS INCLUIR UMA REDAÇÃO PARA ACOMODARA LEI 14.030 PARA CASO NO MOMENTO DO PROTOCOLO A JUCERJA ESTEJA COM AS OPERAÇÕES SUSPENSAS PARA FINS DE RECEBIMENTO DO PROTOCOLO (SEJA DE FORMA ONLINE OU PRESENCIAL) E/OU NÃO ESTEJA PRESTANDO OS SERVIÇOS DE FORMA REGULAR, EXCLUSIVAMENTE EM DECORRÊNCIA DA PANDEMIA DA COVID-19]</w:t>
      </w:r>
    </w:p>
    <w:p w14:paraId="6534D517" w14:textId="17A444F1" w:rsidR="00FC0CD7" w:rsidRPr="00B679F6" w:rsidRDefault="00FC0CD7" w:rsidP="00A814FF">
      <w:pPr>
        <w:pStyle w:val="Level4"/>
        <w:widowControl w:val="0"/>
        <w:spacing w:before="140" w:after="0"/>
        <w:rPr>
          <w:rFonts w:cs="Arial"/>
          <w:szCs w:val="20"/>
        </w:rPr>
      </w:pPr>
      <w:bookmarkStart w:id="33" w:name="_Hlk66624307"/>
      <w:bookmarkStart w:id="34" w:name="_Hlk66619652"/>
      <w:r w:rsidRPr="00B679F6">
        <w:rPr>
          <w:rFonts w:cs="Arial"/>
          <w:szCs w:val="20"/>
        </w:rPr>
        <w:t>A Emissora declara-se ciente de que a integralização das Debêntures da presente Emissão somente será realizada após o registro da RCA da Emissora</w:t>
      </w:r>
      <w:r>
        <w:rPr>
          <w:rFonts w:cs="Arial"/>
          <w:szCs w:val="20"/>
        </w:rPr>
        <w:t xml:space="preserve"> e da </w:t>
      </w:r>
      <w:r w:rsidRPr="00FC0CD7">
        <w:rPr>
          <w:rFonts w:cs="Arial"/>
          <w:szCs w:val="20"/>
        </w:rPr>
        <w:t>RCA da Fiadora</w:t>
      </w:r>
      <w:r w:rsidRPr="00FC0CD7">
        <w:t xml:space="preserve"> </w:t>
      </w:r>
      <w:r w:rsidRPr="00FC0CD7">
        <w:rPr>
          <w:rFonts w:cs="Arial"/>
          <w:szCs w:val="20"/>
        </w:rPr>
        <w:t>na JUCERJA</w:t>
      </w:r>
      <w:r w:rsidRPr="00B679F6">
        <w:rPr>
          <w:rFonts w:cs="Arial"/>
          <w:szCs w:val="20"/>
        </w:rPr>
        <w:t>, bem como do envio de suas</w:t>
      </w:r>
      <w:r>
        <w:rPr>
          <w:rFonts w:cs="Arial"/>
          <w:szCs w:val="20"/>
        </w:rPr>
        <w:t xml:space="preserve"> respectivas</w:t>
      </w:r>
      <w:r w:rsidRPr="00B679F6">
        <w:rPr>
          <w:rFonts w:cs="Arial"/>
          <w:szCs w:val="20"/>
        </w:rPr>
        <w:t xml:space="preserve"> publicações, nos termos da Cláusula </w:t>
      </w:r>
      <w:r w:rsidR="00AB2D47">
        <w:rPr>
          <w:rFonts w:cs="Arial"/>
          <w:szCs w:val="20"/>
        </w:rPr>
        <w:fldChar w:fldCharType="begin"/>
      </w:r>
      <w:r w:rsidR="00AB2D47">
        <w:rPr>
          <w:rFonts w:cs="Arial"/>
          <w:szCs w:val="20"/>
        </w:rPr>
        <w:instrText xml:space="preserve"> REF _Ref66619486 \w \h </w:instrText>
      </w:r>
      <w:r w:rsidR="00AB2D47">
        <w:rPr>
          <w:rFonts w:cs="Arial"/>
          <w:szCs w:val="20"/>
        </w:rPr>
      </w:r>
      <w:r w:rsidR="00AB2D47">
        <w:rPr>
          <w:rFonts w:cs="Arial"/>
          <w:szCs w:val="20"/>
        </w:rPr>
        <w:fldChar w:fldCharType="separate"/>
      </w:r>
      <w:r w:rsidR="00F24B0C">
        <w:rPr>
          <w:rFonts w:cs="Arial"/>
          <w:szCs w:val="20"/>
        </w:rPr>
        <w:t>3.1.2(i)</w:t>
      </w:r>
      <w:r w:rsidR="00AB2D47">
        <w:rPr>
          <w:rFonts w:cs="Arial"/>
          <w:szCs w:val="20"/>
        </w:rPr>
        <w:fldChar w:fldCharType="end"/>
      </w:r>
      <w:r w:rsidRPr="00B679F6">
        <w:rPr>
          <w:rFonts w:cs="Arial"/>
          <w:szCs w:val="20"/>
        </w:rPr>
        <w:t xml:space="preserve"> acima. </w:t>
      </w:r>
      <w:bookmarkEnd w:id="33"/>
      <w:r w:rsidRPr="00B679F6">
        <w:rPr>
          <w:rFonts w:cs="Arial"/>
          <w:b/>
          <w:bCs/>
          <w:szCs w:val="20"/>
          <w:highlight w:val="yellow"/>
        </w:rPr>
        <w:t xml:space="preserve">[NOTA LEFOSSE: </w:t>
      </w:r>
      <w:r w:rsidR="00CF3B3D">
        <w:rPr>
          <w:rFonts w:cs="Arial"/>
          <w:b/>
          <w:bCs/>
          <w:szCs w:val="20"/>
          <w:highlight w:val="yellow"/>
        </w:rPr>
        <w:t>IDEM ACIMA</w:t>
      </w:r>
      <w:r w:rsidRPr="00B679F6">
        <w:rPr>
          <w:rFonts w:cs="Arial"/>
          <w:b/>
          <w:bCs/>
          <w:szCs w:val="20"/>
          <w:highlight w:val="yellow"/>
        </w:rPr>
        <w:t>]</w:t>
      </w:r>
      <w:r w:rsidRPr="00B679F6">
        <w:rPr>
          <w:rFonts w:cs="Arial"/>
          <w:b/>
          <w:bCs/>
          <w:szCs w:val="20"/>
        </w:rPr>
        <w:t xml:space="preserve"> </w:t>
      </w:r>
      <w:r w:rsidR="0070644D" w:rsidRPr="009674FD">
        <w:rPr>
          <w:rFonts w:cs="Arial"/>
          <w:bCs/>
          <w:szCs w:val="20"/>
        </w:rPr>
        <w:t>[</w:t>
      </w:r>
      <w:r w:rsidR="0070644D" w:rsidRPr="009674FD">
        <w:rPr>
          <w:rFonts w:cs="Arial"/>
          <w:b/>
          <w:bCs/>
          <w:szCs w:val="20"/>
          <w:highlight w:val="yellow"/>
        </w:rPr>
        <w:t xml:space="preserve">Nota Mattos Filho: </w:t>
      </w:r>
      <w:r w:rsidR="001028D8" w:rsidRPr="009674FD">
        <w:rPr>
          <w:rFonts w:cs="Arial"/>
          <w:bCs/>
          <w:szCs w:val="20"/>
          <w:highlight w:val="yellow"/>
        </w:rPr>
        <w:t>Importante mantermos uma redação para o caso de a JUCERJA não estar funcionando regularmente no momento do protocolo.</w:t>
      </w:r>
      <w:r w:rsidR="001028D8" w:rsidRPr="009674FD">
        <w:rPr>
          <w:rFonts w:cs="Arial"/>
          <w:bCs/>
          <w:szCs w:val="20"/>
        </w:rPr>
        <w:t>]</w:t>
      </w:r>
    </w:p>
    <w:p w14:paraId="1B1F6E39" w14:textId="486DD0E1" w:rsidR="00A45162" w:rsidRPr="00653684" w:rsidRDefault="00A45162" w:rsidP="00A814FF">
      <w:pPr>
        <w:pStyle w:val="Level3"/>
        <w:widowControl w:val="0"/>
        <w:spacing w:before="140" w:after="0"/>
        <w:rPr>
          <w:b/>
        </w:rPr>
      </w:pPr>
      <w:bookmarkStart w:id="35" w:name="_DV_M35"/>
      <w:bookmarkStart w:id="36" w:name="_DV_M37"/>
      <w:bookmarkStart w:id="37" w:name="_DV_M36"/>
      <w:bookmarkStart w:id="38" w:name="_Hlk66624510"/>
      <w:bookmarkEnd w:id="34"/>
      <w:bookmarkEnd w:id="35"/>
      <w:bookmarkEnd w:id="36"/>
      <w:bookmarkEnd w:id="37"/>
      <w:r w:rsidRPr="00653684">
        <w:rPr>
          <w:b/>
        </w:rPr>
        <w:t>Inscrição e Registro d</w:t>
      </w:r>
      <w:r w:rsidR="00847F2C">
        <w:rPr>
          <w:b/>
        </w:rPr>
        <w:t>est</w:t>
      </w:r>
      <w:r w:rsidRPr="00653684">
        <w:rPr>
          <w:b/>
        </w:rPr>
        <w:t>a Escritura</w:t>
      </w:r>
    </w:p>
    <w:p w14:paraId="2DEDBDB3" w14:textId="19D078BC" w:rsidR="00A45162" w:rsidRPr="00E143A8" w:rsidRDefault="00A45162" w:rsidP="00A814FF">
      <w:pPr>
        <w:pStyle w:val="Level4"/>
        <w:widowControl w:val="0"/>
        <w:spacing w:before="140" w:after="0"/>
        <w:rPr>
          <w:rFonts w:cs="Arial"/>
          <w:szCs w:val="20"/>
        </w:rPr>
      </w:pPr>
      <w:bookmarkStart w:id="39" w:name="_DV_M38"/>
      <w:bookmarkStart w:id="40" w:name="_Ref66619699"/>
      <w:bookmarkEnd w:id="39"/>
      <w:r w:rsidRPr="00E143A8">
        <w:rPr>
          <w:rFonts w:cs="Arial"/>
          <w:szCs w:val="20"/>
        </w:rPr>
        <w:t>E</w:t>
      </w:r>
      <w:r w:rsidRPr="00E143A8">
        <w:rPr>
          <w:rFonts w:eastAsia="MS Mincho" w:cs="Arial"/>
          <w:szCs w:val="20"/>
          <w:lang w:eastAsia="pt-BR"/>
        </w:rPr>
        <w:t xml:space="preserve">sta Escritura e seus eventuais aditamentos serão inscritos na JUCERJA, </w:t>
      </w:r>
      <w:bookmarkStart w:id="41" w:name="_Hlk66110055"/>
      <w:r w:rsidRPr="00E143A8">
        <w:rPr>
          <w:rFonts w:eastAsia="MS Mincho" w:cs="Arial"/>
          <w:szCs w:val="20"/>
          <w:lang w:eastAsia="pt-BR"/>
        </w:rPr>
        <w:t xml:space="preserve">conforme o disposto no artigo 62, inciso II, e parágrafo 3º da </w:t>
      </w:r>
      <w:bookmarkStart w:id="42" w:name="_Hlk66623475"/>
      <w:r w:rsidRPr="00E143A8">
        <w:rPr>
          <w:rFonts w:eastAsia="MS Mincho" w:cs="Arial"/>
          <w:szCs w:val="20"/>
          <w:lang w:eastAsia="pt-BR"/>
        </w:rPr>
        <w:t>Lei</w:t>
      </w:r>
      <w:r w:rsidR="002B4AA1" w:rsidRPr="00E143A8">
        <w:rPr>
          <w:rFonts w:eastAsia="MS Mincho" w:cs="Arial"/>
          <w:szCs w:val="20"/>
          <w:lang w:eastAsia="pt-BR"/>
        </w:rPr>
        <w:t xml:space="preserve"> </w:t>
      </w:r>
      <w:r w:rsidR="002B4AA1" w:rsidRPr="00E143A8">
        <w:rPr>
          <w:rFonts w:cs="Arial"/>
          <w:color w:val="000000"/>
          <w:w w:val="0"/>
          <w:szCs w:val="20"/>
        </w:rPr>
        <w:t>das Sociedades por Ações</w:t>
      </w:r>
      <w:bookmarkEnd w:id="41"/>
      <w:bookmarkEnd w:id="42"/>
      <w:r w:rsidR="002120DE" w:rsidRPr="00E143A8">
        <w:rPr>
          <w:rFonts w:eastAsia="MS Mincho" w:cs="Arial"/>
          <w:szCs w:val="20"/>
          <w:lang w:eastAsia="pt-BR"/>
        </w:rPr>
        <w:t>,</w:t>
      </w:r>
      <w:r w:rsidR="00226E31" w:rsidRPr="00E143A8">
        <w:rPr>
          <w:rFonts w:eastAsia="MS Mincho" w:cs="Arial"/>
          <w:szCs w:val="20"/>
          <w:lang w:eastAsia="pt-BR"/>
        </w:rPr>
        <w:t xml:space="preserve"> </w:t>
      </w:r>
      <w:bookmarkStart w:id="43" w:name="_Hlk66623499"/>
      <w:r w:rsidR="00226E31" w:rsidRPr="00E143A8">
        <w:rPr>
          <w:rFonts w:eastAsia="MS Mincho" w:cs="Arial"/>
          <w:szCs w:val="20"/>
          <w:lang w:eastAsia="pt-BR"/>
        </w:rPr>
        <w:t xml:space="preserve">devendo </w:t>
      </w:r>
      <w:r w:rsidR="0084449E" w:rsidRPr="00E143A8">
        <w:rPr>
          <w:rFonts w:eastAsia="MS Mincho" w:cs="Arial"/>
          <w:szCs w:val="20"/>
          <w:lang w:eastAsia="pt-BR"/>
        </w:rPr>
        <w:t>1 (</w:t>
      </w:r>
      <w:r w:rsidR="00226E31" w:rsidRPr="00E143A8">
        <w:rPr>
          <w:rFonts w:eastAsia="MS Mincho" w:cs="Arial"/>
          <w:szCs w:val="20"/>
          <w:lang w:eastAsia="pt-BR"/>
        </w:rPr>
        <w:t>uma</w:t>
      </w:r>
      <w:r w:rsidR="0084449E" w:rsidRPr="00E143A8">
        <w:rPr>
          <w:rFonts w:eastAsia="MS Mincho" w:cs="Arial"/>
          <w:szCs w:val="20"/>
          <w:lang w:eastAsia="pt-BR"/>
        </w:rPr>
        <w:t>)</w:t>
      </w:r>
      <w:r w:rsidR="00226E31" w:rsidRPr="00E143A8">
        <w:rPr>
          <w:rFonts w:eastAsia="MS Mincho" w:cs="Arial"/>
          <w:szCs w:val="20"/>
          <w:lang w:eastAsia="pt-BR"/>
        </w:rPr>
        <w:t xml:space="preserve"> </w:t>
      </w:r>
      <w:r w:rsidR="0084449E" w:rsidRPr="00E143A8">
        <w:rPr>
          <w:rFonts w:eastAsia="MS Mincho" w:cs="Arial"/>
          <w:szCs w:val="20"/>
          <w:lang w:eastAsia="pt-BR"/>
        </w:rPr>
        <w:t>cópia eletrônica (PDF) contendo o comprovante de</w:t>
      </w:r>
      <w:r w:rsidR="002120DE" w:rsidRPr="00E143A8">
        <w:rPr>
          <w:rFonts w:eastAsia="MS Mincho" w:cs="Arial"/>
          <w:szCs w:val="20"/>
          <w:lang w:eastAsia="pt-BR"/>
        </w:rPr>
        <w:t xml:space="preserve"> </w:t>
      </w:r>
      <w:r w:rsidR="00F61E6C" w:rsidRPr="00E143A8">
        <w:rPr>
          <w:rFonts w:eastAsia="MS Mincho" w:cs="Arial"/>
          <w:szCs w:val="20"/>
          <w:lang w:eastAsia="pt-BR"/>
        </w:rPr>
        <w:t xml:space="preserve">tais </w:t>
      </w:r>
      <w:r w:rsidR="0084449E" w:rsidRPr="00E143A8">
        <w:rPr>
          <w:rFonts w:eastAsia="MS Mincho" w:cs="Arial"/>
          <w:szCs w:val="20"/>
          <w:lang w:eastAsia="pt-BR"/>
        </w:rPr>
        <w:t>registro</w:t>
      </w:r>
      <w:r w:rsidR="00F61E6C" w:rsidRPr="00E143A8">
        <w:rPr>
          <w:rFonts w:eastAsia="MS Mincho" w:cs="Arial"/>
          <w:szCs w:val="20"/>
          <w:lang w:eastAsia="pt-BR"/>
        </w:rPr>
        <w:t>s</w:t>
      </w:r>
      <w:r w:rsidR="0084449E" w:rsidRPr="00E143A8">
        <w:rPr>
          <w:rFonts w:eastAsia="MS Mincho" w:cs="Arial"/>
          <w:szCs w:val="20"/>
          <w:lang w:eastAsia="pt-BR"/>
        </w:rPr>
        <w:t>,</w:t>
      </w:r>
      <w:r w:rsidR="00226E31" w:rsidRPr="00E143A8">
        <w:rPr>
          <w:rFonts w:eastAsia="MS Mincho" w:cs="Arial"/>
          <w:szCs w:val="20"/>
          <w:lang w:eastAsia="pt-BR"/>
        </w:rPr>
        <w:t xml:space="preserve"> ser enviada ao Agente Fiduciário em até </w:t>
      </w:r>
      <w:r w:rsidR="002120DE" w:rsidRPr="00E143A8">
        <w:rPr>
          <w:rFonts w:eastAsia="MS Mincho" w:cs="Arial"/>
          <w:szCs w:val="20"/>
          <w:lang w:eastAsia="pt-BR"/>
        </w:rPr>
        <w:t xml:space="preserve">2 </w:t>
      </w:r>
      <w:r w:rsidR="00CE693B" w:rsidRPr="00E143A8">
        <w:rPr>
          <w:rFonts w:eastAsia="MS Mincho" w:cs="Arial"/>
          <w:szCs w:val="20"/>
          <w:lang w:eastAsia="pt-BR"/>
        </w:rPr>
        <w:t>(</w:t>
      </w:r>
      <w:r w:rsidR="002120DE" w:rsidRPr="00E143A8">
        <w:rPr>
          <w:rFonts w:eastAsia="MS Mincho" w:cs="Arial"/>
          <w:szCs w:val="20"/>
          <w:lang w:eastAsia="pt-BR"/>
        </w:rPr>
        <w:t>dois</w:t>
      </w:r>
      <w:r w:rsidR="00CE693B" w:rsidRPr="00E143A8">
        <w:rPr>
          <w:rFonts w:eastAsia="MS Mincho" w:cs="Arial"/>
          <w:szCs w:val="20"/>
          <w:lang w:eastAsia="pt-BR"/>
        </w:rPr>
        <w:t xml:space="preserve">) </w:t>
      </w:r>
      <w:r w:rsidR="0013041D" w:rsidRPr="00E143A8">
        <w:rPr>
          <w:rFonts w:eastAsia="MS Mincho" w:cs="Arial"/>
          <w:szCs w:val="20"/>
          <w:lang w:eastAsia="pt-BR"/>
        </w:rPr>
        <w:t xml:space="preserve">Dias Úteis </w:t>
      </w:r>
      <w:r w:rsidR="00226E31" w:rsidRPr="00E143A8">
        <w:rPr>
          <w:rFonts w:eastAsia="MS Mincho" w:cs="Arial"/>
          <w:szCs w:val="20"/>
          <w:lang w:eastAsia="pt-BR"/>
        </w:rPr>
        <w:t>após seu efetivo arquivamento</w:t>
      </w:r>
      <w:bookmarkEnd w:id="43"/>
      <w:r w:rsidRPr="00E143A8">
        <w:rPr>
          <w:rFonts w:eastAsia="MS Mincho" w:cs="Arial"/>
          <w:szCs w:val="20"/>
          <w:lang w:eastAsia="pt-BR"/>
        </w:rPr>
        <w:t>.</w:t>
      </w:r>
      <w:r w:rsidR="00F61E6C" w:rsidRPr="00E143A8">
        <w:rPr>
          <w:rFonts w:eastAsia="MS Mincho" w:cs="Arial"/>
          <w:szCs w:val="20"/>
          <w:lang w:eastAsia="pt-BR"/>
        </w:rPr>
        <w:t xml:space="preserve"> A Emissora deverá, no prazo de até 5 (cinco) Dias Úteis da presente data, protocolar a presente Escritura de Emissão para inscrição na JUCERJA. Os eventuais aditamentos à presente Escritura de Emissão deverão ser inscritos na JUCERJA no prazo de até 10 (dez) Dias Úteis contados da data de sua assinatura</w:t>
      </w:r>
      <w:r w:rsidR="00F61E6C" w:rsidRPr="00E143A8">
        <w:rPr>
          <w:rFonts w:eastAsia="MS Mincho" w:cs="Arial"/>
          <w:smallCaps/>
          <w:szCs w:val="20"/>
          <w:lang w:eastAsia="pt-BR"/>
        </w:rPr>
        <w:t>.</w:t>
      </w:r>
      <w:bookmarkEnd w:id="40"/>
    </w:p>
    <w:p w14:paraId="05F9402F" w14:textId="50448973" w:rsidR="00847F2C" w:rsidRPr="00A814FF" w:rsidRDefault="00A45162" w:rsidP="00A814FF">
      <w:pPr>
        <w:pStyle w:val="Level4"/>
        <w:widowControl w:val="0"/>
        <w:spacing w:before="140" w:after="0"/>
        <w:rPr>
          <w:rFonts w:cs="Arial"/>
          <w:szCs w:val="20"/>
        </w:rPr>
      </w:pPr>
      <w:bookmarkStart w:id="44" w:name="_Hlk66619805"/>
      <w:r w:rsidRPr="00A814FF">
        <w:rPr>
          <w:rFonts w:cs="Arial"/>
          <w:szCs w:val="20"/>
        </w:rPr>
        <w:t xml:space="preserve">A Emissora declara-se ciente de que a </w:t>
      </w:r>
      <w:r w:rsidR="00FF6A55" w:rsidRPr="00A814FF">
        <w:rPr>
          <w:rFonts w:cs="Arial"/>
          <w:szCs w:val="20"/>
        </w:rPr>
        <w:t>integralização</w:t>
      </w:r>
      <w:r w:rsidRPr="00A814FF">
        <w:rPr>
          <w:rFonts w:cs="Arial"/>
          <w:szCs w:val="20"/>
        </w:rPr>
        <w:t xml:space="preserve"> da</w:t>
      </w:r>
      <w:r w:rsidR="00FF6A55" w:rsidRPr="00A814FF">
        <w:rPr>
          <w:rFonts w:cs="Arial"/>
          <w:szCs w:val="20"/>
        </w:rPr>
        <w:t>s</w:t>
      </w:r>
      <w:r w:rsidRPr="00A814FF">
        <w:rPr>
          <w:rFonts w:cs="Arial"/>
          <w:szCs w:val="20"/>
        </w:rPr>
        <w:t xml:space="preserve"> </w:t>
      </w:r>
      <w:r w:rsidR="00FF6A55" w:rsidRPr="00A814FF">
        <w:rPr>
          <w:rFonts w:cs="Arial"/>
          <w:szCs w:val="20"/>
        </w:rPr>
        <w:t xml:space="preserve">Debêntures da </w:t>
      </w:r>
      <w:r w:rsidRPr="00A814FF">
        <w:rPr>
          <w:rFonts w:cs="Arial"/>
          <w:szCs w:val="20"/>
        </w:rPr>
        <w:t>presente Emissão somente será realizada após o registro desta Escritur</w:t>
      </w:r>
      <w:r w:rsidR="00FC0CD7">
        <w:rPr>
          <w:rFonts w:cs="Arial"/>
          <w:szCs w:val="20"/>
        </w:rPr>
        <w:t>a</w:t>
      </w:r>
      <w:r w:rsidRPr="00A814FF">
        <w:rPr>
          <w:rFonts w:cs="Arial"/>
          <w:szCs w:val="20"/>
        </w:rPr>
        <w:t xml:space="preserve"> na JUCERJA</w:t>
      </w:r>
      <w:r w:rsidR="00A63CB2">
        <w:rPr>
          <w:rFonts w:cs="Arial"/>
          <w:szCs w:val="20"/>
        </w:rPr>
        <w:t xml:space="preserve">, nos termos da Cláusula </w:t>
      </w:r>
      <w:r w:rsidR="00A63CB2">
        <w:rPr>
          <w:rFonts w:cs="Arial"/>
          <w:szCs w:val="20"/>
        </w:rPr>
        <w:fldChar w:fldCharType="begin"/>
      </w:r>
      <w:r w:rsidR="00A63CB2">
        <w:rPr>
          <w:rFonts w:cs="Arial"/>
          <w:szCs w:val="20"/>
        </w:rPr>
        <w:instrText xml:space="preserve"> REF _Ref66619699 \w \h </w:instrText>
      </w:r>
      <w:r w:rsidR="00A63CB2">
        <w:rPr>
          <w:rFonts w:cs="Arial"/>
          <w:szCs w:val="20"/>
        </w:rPr>
      </w:r>
      <w:r w:rsidR="00A63CB2">
        <w:rPr>
          <w:rFonts w:cs="Arial"/>
          <w:szCs w:val="20"/>
        </w:rPr>
        <w:fldChar w:fldCharType="separate"/>
      </w:r>
      <w:r w:rsidR="00F24B0C">
        <w:rPr>
          <w:rFonts w:cs="Arial"/>
          <w:szCs w:val="20"/>
        </w:rPr>
        <w:t>3.1.3(i)</w:t>
      </w:r>
      <w:r w:rsidR="00A63CB2">
        <w:rPr>
          <w:rFonts w:cs="Arial"/>
          <w:szCs w:val="20"/>
        </w:rPr>
        <w:fldChar w:fldCharType="end"/>
      </w:r>
      <w:r w:rsidR="00E36F50">
        <w:rPr>
          <w:rFonts w:cs="Arial"/>
          <w:szCs w:val="20"/>
        </w:rPr>
        <w:t xml:space="preserve"> acima</w:t>
      </w:r>
      <w:bookmarkEnd w:id="44"/>
      <w:r w:rsidRPr="00A814FF">
        <w:rPr>
          <w:rFonts w:cs="Arial"/>
          <w:szCs w:val="20"/>
        </w:rPr>
        <w:t>.</w:t>
      </w:r>
      <w:r w:rsidR="00FC0CD7" w:rsidRPr="00A814FF">
        <w:rPr>
          <w:rFonts w:cs="Arial"/>
          <w:szCs w:val="20"/>
        </w:rPr>
        <w:t xml:space="preserve"> </w:t>
      </w:r>
      <w:r w:rsidR="00847F2C" w:rsidRPr="00A814FF">
        <w:rPr>
          <w:rFonts w:cs="Arial"/>
          <w:b/>
          <w:bCs/>
          <w:szCs w:val="20"/>
          <w:highlight w:val="yellow"/>
        </w:rPr>
        <w:t xml:space="preserve">[NOTA LEFOSSE: </w:t>
      </w:r>
      <w:r w:rsidR="00CF3B3D">
        <w:rPr>
          <w:rFonts w:cs="Arial"/>
          <w:b/>
          <w:bCs/>
          <w:szCs w:val="20"/>
          <w:highlight w:val="yellow"/>
        </w:rPr>
        <w:t>IDEM ACIMA</w:t>
      </w:r>
      <w:r w:rsidR="00847F2C" w:rsidRPr="00A814FF">
        <w:rPr>
          <w:rFonts w:cs="Arial"/>
          <w:b/>
          <w:bCs/>
          <w:szCs w:val="20"/>
          <w:highlight w:val="yellow"/>
        </w:rPr>
        <w:t>]</w:t>
      </w:r>
      <w:r w:rsidR="00847F2C" w:rsidRPr="00A814FF">
        <w:rPr>
          <w:rFonts w:cs="Arial"/>
          <w:b/>
          <w:bCs/>
          <w:szCs w:val="20"/>
        </w:rPr>
        <w:t xml:space="preserve"> </w:t>
      </w:r>
    </w:p>
    <w:bookmarkEnd w:id="38"/>
    <w:p w14:paraId="36559C50" w14:textId="77777777" w:rsidR="00A45162" w:rsidRPr="00653684" w:rsidRDefault="00A45162" w:rsidP="00A814FF">
      <w:pPr>
        <w:pStyle w:val="Level3"/>
        <w:widowControl w:val="0"/>
        <w:spacing w:before="140" w:after="0"/>
        <w:rPr>
          <w:b/>
        </w:rPr>
      </w:pPr>
      <w:r w:rsidRPr="00653684">
        <w:rPr>
          <w:b/>
        </w:rPr>
        <w:t>Registro da Escritura em Cartório de Registro de Títulos e Documentos</w:t>
      </w:r>
    </w:p>
    <w:p w14:paraId="6317D834" w14:textId="0EDEFE6F" w:rsidR="00A45162" w:rsidRPr="00E143A8" w:rsidRDefault="00A45162" w:rsidP="00A814FF">
      <w:pPr>
        <w:pStyle w:val="Level4"/>
        <w:widowControl w:val="0"/>
        <w:spacing w:before="140" w:after="0"/>
        <w:rPr>
          <w:rFonts w:cs="Arial"/>
          <w:szCs w:val="20"/>
        </w:rPr>
      </w:pPr>
      <w:r w:rsidRPr="00E143A8">
        <w:rPr>
          <w:rFonts w:cs="Arial"/>
          <w:szCs w:val="20"/>
        </w:rPr>
        <w:t>Tendo em vista que a presente Emissão conta com garantia fidejussória</w:t>
      </w:r>
      <w:r w:rsidR="00B0070E" w:rsidRPr="00E143A8">
        <w:rPr>
          <w:rFonts w:cs="Arial"/>
          <w:szCs w:val="20"/>
        </w:rPr>
        <w:t xml:space="preserve"> adicional</w:t>
      </w:r>
      <w:r w:rsidRPr="00E143A8">
        <w:rPr>
          <w:rFonts w:cs="Arial"/>
          <w:szCs w:val="20"/>
        </w:rPr>
        <w:t xml:space="preserve">, a presente Escritura e seus eventuais aditamentos </w:t>
      </w:r>
      <w:bookmarkStart w:id="45" w:name="_Hlk66623537"/>
      <w:r w:rsidRPr="00E143A8">
        <w:rPr>
          <w:rFonts w:cs="Arial"/>
          <w:szCs w:val="20"/>
        </w:rPr>
        <w:t xml:space="preserve">serão levados a registro pela Emissora em Cartório de Registro de Títulos e Documentos da sede de todas as Partes e da Fiadora no prazo de até </w:t>
      </w:r>
      <w:r w:rsidR="00B14161" w:rsidRPr="00E143A8">
        <w:rPr>
          <w:rFonts w:cs="Arial"/>
          <w:szCs w:val="20"/>
        </w:rPr>
        <w:t xml:space="preserve">5 </w:t>
      </w:r>
      <w:r w:rsidRPr="00E143A8">
        <w:rPr>
          <w:rFonts w:cs="Arial"/>
          <w:szCs w:val="20"/>
        </w:rPr>
        <w:t>(</w:t>
      </w:r>
      <w:r w:rsidR="00B14161" w:rsidRPr="00E143A8">
        <w:rPr>
          <w:rFonts w:cs="Arial"/>
          <w:szCs w:val="20"/>
        </w:rPr>
        <w:t>cinco</w:t>
      </w:r>
      <w:r w:rsidRPr="00E143A8">
        <w:rPr>
          <w:rFonts w:cs="Arial"/>
          <w:szCs w:val="20"/>
        </w:rPr>
        <w:t>) Dias Úteis a contar da presente data</w:t>
      </w:r>
      <w:r w:rsidR="008744D3">
        <w:rPr>
          <w:rFonts w:cs="Arial"/>
          <w:szCs w:val="20"/>
        </w:rPr>
        <w:t>,</w:t>
      </w:r>
      <w:r w:rsidR="008744D3" w:rsidRPr="008744D3">
        <w:t xml:space="preserve"> </w:t>
      </w:r>
      <w:r w:rsidR="008744D3" w:rsidRPr="008744D3">
        <w:rPr>
          <w:rFonts w:cs="Arial"/>
          <w:szCs w:val="20"/>
        </w:rPr>
        <w:t>nos termos do artigo 129 da Lei nº 6.015, de 31 de dezembro de 1973, conforme alterada</w:t>
      </w:r>
      <w:bookmarkEnd w:id="45"/>
      <w:r w:rsidRPr="00E143A8">
        <w:rPr>
          <w:rFonts w:cs="Arial"/>
          <w:szCs w:val="20"/>
        </w:rPr>
        <w:t xml:space="preserve">. </w:t>
      </w:r>
      <w:bookmarkStart w:id="46" w:name="_Hlk66623568"/>
      <w:r w:rsidRPr="00E143A8">
        <w:rPr>
          <w:rFonts w:cs="Arial"/>
          <w:szCs w:val="20"/>
        </w:rPr>
        <w:t>Após referido registro ou averbação</w:t>
      </w:r>
      <w:r w:rsidR="00521E74" w:rsidRPr="00E143A8">
        <w:rPr>
          <w:rFonts w:cs="Arial"/>
          <w:szCs w:val="20"/>
        </w:rPr>
        <w:t>, conforme o caso,</w:t>
      </w:r>
      <w:r w:rsidRPr="00E143A8">
        <w:rPr>
          <w:rFonts w:cs="Arial"/>
          <w:szCs w:val="20"/>
        </w:rPr>
        <w:t xml:space="preserve"> nos competentes Cartórios de Registro de Títulos e Documentos, a Emissora deverá encaminhar</w:t>
      </w:r>
      <w:r w:rsidR="0013041D" w:rsidRPr="00E143A8">
        <w:rPr>
          <w:rFonts w:cs="Arial"/>
          <w:szCs w:val="20"/>
        </w:rPr>
        <w:t xml:space="preserve"> 1</w:t>
      </w:r>
      <w:r w:rsidRPr="00E143A8">
        <w:rPr>
          <w:rFonts w:cs="Arial"/>
          <w:szCs w:val="20"/>
        </w:rPr>
        <w:t xml:space="preserve"> </w:t>
      </w:r>
      <w:r w:rsidR="0013041D" w:rsidRPr="00E143A8">
        <w:rPr>
          <w:rFonts w:cs="Arial"/>
          <w:szCs w:val="20"/>
        </w:rPr>
        <w:t>(</w:t>
      </w:r>
      <w:r w:rsidRPr="00E143A8">
        <w:rPr>
          <w:rFonts w:cs="Arial"/>
          <w:szCs w:val="20"/>
        </w:rPr>
        <w:t>uma</w:t>
      </w:r>
      <w:r w:rsidR="0013041D" w:rsidRPr="00E143A8">
        <w:rPr>
          <w:rFonts w:cs="Arial"/>
          <w:szCs w:val="20"/>
        </w:rPr>
        <w:t>)</w:t>
      </w:r>
      <w:r w:rsidRPr="00E143A8">
        <w:rPr>
          <w:rFonts w:cs="Arial"/>
          <w:szCs w:val="20"/>
        </w:rPr>
        <w:t xml:space="preserve"> via original da Escritura e de seus eventuais aditamentos, devidamente registrados ou averbados</w:t>
      </w:r>
      <w:r w:rsidR="00521E74" w:rsidRPr="00E143A8">
        <w:rPr>
          <w:rFonts w:cs="Arial"/>
          <w:szCs w:val="20"/>
        </w:rPr>
        <w:t>, conforme o caso,</w:t>
      </w:r>
      <w:r w:rsidRPr="00E143A8">
        <w:rPr>
          <w:rFonts w:cs="Arial"/>
          <w:szCs w:val="20"/>
        </w:rPr>
        <w:t xml:space="preserve"> para o Agente Fiduciário em até </w:t>
      </w:r>
      <w:r w:rsidR="00B14161" w:rsidRPr="00E143A8">
        <w:rPr>
          <w:rFonts w:cs="Arial"/>
          <w:szCs w:val="20"/>
        </w:rPr>
        <w:t xml:space="preserve">5 </w:t>
      </w:r>
      <w:r w:rsidRPr="00E143A8">
        <w:rPr>
          <w:rFonts w:cs="Arial"/>
          <w:szCs w:val="20"/>
        </w:rPr>
        <w:t>(</w:t>
      </w:r>
      <w:r w:rsidR="00B14161" w:rsidRPr="00E143A8">
        <w:rPr>
          <w:rFonts w:cs="Arial"/>
          <w:szCs w:val="20"/>
        </w:rPr>
        <w:t>cinco</w:t>
      </w:r>
      <w:r w:rsidRPr="00E143A8">
        <w:rPr>
          <w:rFonts w:cs="Arial"/>
          <w:szCs w:val="20"/>
        </w:rPr>
        <w:t xml:space="preserve">) </w:t>
      </w:r>
      <w:r w:rsidR="0013041D" w:rsidRPr="00E143A8">
        <w:rPr>
          <w:rFonts w:cs="Arial"/>
          <w:szCs w:val="20"/>
        </w:rPr>
        <w:t xml:space="preserve">Dias Úteis </w:t>
      </w:r>
      <w:r w:rsidRPr="00E143A8">
        <w:rPr>
          <w:rFonts w:cs="Arial"/>
          <w:szCs w:val="20"/>
        </w:rPr>
        <w:t>contados da data do referido registro ou averbação</w:t>
      </w:r>
      <w:r w:rsidR="00521E74" w:rsidRPr="00E143A8">
        <w:rPr>
          <w:rFonts w:cs="Arial"/>
          <w:szCs w:val="20"/>
        </w:rPr>
        <w:t>, conforme o caso</w:t>
      </w:r>
      <w:bookmarkEnd w:id="46"/>
      <w:r w:rsidRPr="00E143A8">
        <w:rPr>
          <w:rFonts w:cs="Arial"/>
          <w:szCs w:val="20"/>
        </w:rPr>
        <w:t>.</w:t>
      </w:r>
      <w:r w:rsidR="00612034" w:rsidRPr="00E143A8">
        <w:rPr>
          <w:rFonts w:cs="Arial"/>
          <w:szCs w:val="20"/>
        </w:rPr>
        <w:t xml:space="preserve"> </w:t>
      </w:r>
      <w:r w:rsidR="009817CC" w:rsidRPr="00E143A8">
        <w:rPr>
          <w:rFonts w:cs="Arial"/>
          <w:szCs w:val="20"/>
        </w:rPr>
        <w:t xml:space="preserve">Os eventuais aditamentos à presente Escritura de Emissão deverão ser averbados no </w:t>
      </w:r>
      <w:r w:rsidR="002B5A8A" w:rsidRPr="00E143A8">
        <w:rPr>
          <w:rFonts w:cs="Arial"/>
          <w:szCs w:val="20"/>
        </w:rPr>
        <w:t xml:space="preserve">cartório referido no </w:t>
      </w:r>
      <w:r w:rsidR="009817CC" w:rsidRPr="00E143A8">
        <w:rPr>
          <w:rFonts w:cs="Arial"/>
          <w:szCs w:val="20"/>
        </w:rPr>
        <w:t xml:space="preserve">prazo de até </w:t>
      </w:r>
      <w:r w:rsidR="002B5A8A" w:rsidRPr="00E143A8">
        <w:rPr>
          <w:rFonts w:cs="Arial"/>
          <w:szCs w:val="20"/>
        </w:rPr>
        <w:t>5</w:t>
      </w:r>
      <w:r w:rsidR="009817CC" w:rsidRPr="00E143A8">
        <w:rPr>
          <w:rFonts w:cs="Arial"/>
          <w:szCs w:val="20"/>
        </w:rPr>
        <w:t xml:space="preserve"> (</w:t>
      </w:r>
      <w:r w:rsidR="002B5A8A" w:rsidRPr="00E143A8">
        <w:rPr>
          <w:rFonts w:cs="Arial"/>
          <w:szCs w:val="20"/>
        </w:rPr>
        <w:t>cinco</w:t>
      </w:r>
      <w:r w:rsidR="009817CC" w:rsidRPr="00E143A8">
        <w:rPr>
          <w:rFonts w:cs="Arial"/>
          <w:szCs w:val="20"/>
        </w:rPr>
        <w:t>) Dias Úteis contados da data de sua assinatura.</w:t>
      </w:r>
    </w:p>
    <w:p w14:paraId="12EBDB34" w14:textId="77777777" w:rsidR="00A45162" w:rsidRPr="00653684" w:rsidRDefault="00CE693B" w:rsidP="00A814FF">
      <w:pPr>
        <w:pStyle w:val="Level3"/>
        <w:widowControl w:val="0"/>
        <w:spacing w:before="140" w:after="0"/>
        <w:rPr>
          <w:b/>
        </w:rPr>
      </w:pPr>
      <w:bookmarkStart w:id="47" w:name="_DV_M41"/>
      <w:bookmarkEnd w:id="47"/>
      <w:r w:rsidRPr="00653684">
        <w:rPr>
          <w:b/>
        </w:rPr>
        <w:t>Distribuição, Negociação e Custódia Eletrônica</w:t>
      </w:r>
      <w:bookmarkStart w:id="48" w:name="_DV_M43"/>
      <w:bookmarkEnd w:id="48"/>
    </w:p>
    <w:p w14:paraId="5D27406E" w14:textId="1FF4A656" w:rsidR="00A45162" w:rsidRPr="00E143A8" w:rsidRDefault="00A45162" w:rsidP="00A814FF">
      <w:pPr>
        <w:pStyle w:val="Level4"/>
        <w:widowControl w:val="0"/>
        <w:spacing w:before="140" w:after="0"/>
        <w:rPr>
          <w:rFonts w:cs="Arial"/>
          <w:szCs w:val="20"/>
        </w:rPr>
      </w:pPr>
      <w:bookmarkStart w:id="49" w:name="_DV_M44"/>
      <w:bookmarkStart w:id="50" w:name="_Toc499990318"/>
      <w:bookmarkEnd w:id="49"/>
      <w:r w:rsidRPr="00E143A8">
        <w:rPr>
          <w:rFonts w:cs="Arial"/>
          <w:szCs w:val="20"/>
        </w:rPr>
        <w:t xml:space="preserve">As Debêntures serão </w:t>
      </w:r>
      <w:r w:rsidR="00CE693B" w:rsidRPr="00E143A8">
        <w:rPr>
          <w:rFonts w:cs="Arial"/>
          <w:szCs w:val="20"/>
        </w:rPr>
        <w:t xml:space="preserve">depositadas </w:t>
      </w:r>
      <w:r w:rsidRPr="00E143A8">
        <w:rPr>
          <w:rFonts w:cs="Arial"/>
          <w:szCs w:val="20"/>
        </w:rPr>
        <w:t xml:space="preserve">para (i) distribuição primária através do </w:t>
      </w:r>
      <w:r w:rsidR="00EB6A30" w:rsidRPr="00E143A8">
        <w:rPr>
          <w:rFonts w:cs="Arial"/>
          <w:szCs w:val="20"/>
        </w:rPr>
        <w:t xml:space="preserve">(a) </w:t>
      </w:r>
      <w:r w:rsidRPr="00E143A8">
        <w:rPr>
          <w:rFonts w:cs="Arial"/>
          <w:szCs w:val="20"/>
        </w:rPr>
        <w:t xml:space="preserve">MDA, administrado e operacionalizado pela </w:t>
      </w:r>
      <w:r w:rsidR="00F3128D" w:rsidRPr="00E143A8">
        <w:rPr>
          <w:rFonts w:cs="Arial"/>
          <w:szCs w:val="20"/>
        </w:rPr>
        <w:t>B3</w:t>
      </w:r>
      <w:r w:rsidRPr="00E143A8">
        <w:rPr>
          <w:rFonts w:cs="Arial"/>
          <w:szCs w:val="20"/>
        </w:rPr>
        <w:t xml:space="preserve">, sendo a distribuição liquidada financeiramente por meio da </w:t>
      </w:r>
      <w:r w:rsidR="00116AF4" w:rsidRPr="00E143A8">
        <w:rPr>
          <w:rFonts w:cs="Arial"/>
          <w:szCs w:val="20"/>
        </w:rPr>
        <w:t>B3</w:t>
      </w:r>
      <w:r w:rsidRPr="00E143A8">
        <w:rPr>
          <w:rFonts w:cs="Arial"/>
          <w:szCs w:val="20"/>
        </w:rPr>
        <w:t>;</w:t>
      </w:r>
      <w:r w:rsidR="0013041D" w:rsidRPr="00E143A8">
        <w:rPr>
          <w:rFonts w:cs="Arial"/>
          <w:szCs w:val="20"/>
        </w:rPr>
        <w:t xml:space="preserve"> </w:t>
      </w:r>
      <w:r w:rsidRPr="00E143A8">
        <w:rPr>
          <w:rFonts w:cs="Arial"/>
          <w:szCs w:val="20"/>
        </w:rPr>
        <w:t>e (</w:t>
      </w:r>
      <w:proofErr w:type="spellStart"/>
      <w:r w:rsidRPr="00E143A8">
        <w:rPr>
          <w:rFonts w:cs="Arial"/>
          <w:szCs w:val="20"/>
        </w:rPr>
        <w:t>ii</w:t>
      </w:r>
      <w:proofErr w:type="spellEnd"/>
      <w:r w:rsidRPr="00E143A8">
        <w:rPr>
          <w:rFonts w:cs="Arial"/>
          <w:szCs w:val="20"/>
        </w:rPr>
        <w:t xml:space="preserve">) </w:t>
      </w:r>
      <w:r w:rsidR="00374F5D" w:rsidRPr="00E143A8">
        <w:rPr>
          <w:rFonts w:cs="Arial"/>
          <w:szCs w:val="20"/>
        </w:rPr>
        <w:t xml:space="preserve">negociação e custódia eletrônica no mercado secundário por meio do Cetip21, sendo as negociações liquidadas financeiramente e as Debêntures custodiadas eletronicamente na </w:t>
      </w:r>
      <w:r w:rsidR="00EE21DC" w:rsidRPr="00E143A8">
        <w:rPr>
          <w:rFonts w:cs="Arial"/>
          <w:szCs w:val="20"/>
        </w:rPr>
        <w:t>B3</w:t>
      </w:r>
      <w:r w:rsidR="00374F5D" w:rsidRPr="00E143A8">
        <w:rPr>
          <w:rFonts w:cs="Arial"/>
          <w:szCs w:val="20"/>
        </w:rPr>
        <w:t>.</w:t>
      </w:r>
    </w:p>
    <w:p w14:paraId="3159BEEB" w14:textId="531C4D52" w:rsidR="00132968" w:rsidRPr="00653684" w:rsidRDefault="00132968" w:rsidP="00A814FF">
      <w:pPr>
        <w:pStyle w:val="Level3"/>
        <w:widowControl w:val="0"/>
        <w:spacing w:before="140" w:after="0"/>
        <w:rPr>
          <w:b/>
        </w:rPr>
      </w:pPr>
      <w:r w:rsidRPr="00653684">
        <w:rPr>
          <w:b/>
        </w:rPr>
        <w:t>Portaria do Ministério de Minas e Energia</w:t>
      </w:r>
    </w:p>
    <w:p w14:paraId="218D5988" w14:textId="45B6C7F2" w:rsidR="004D51C8" w:rsidRPr="00E143A8" w:rsidRDefault="00132968" w:rsidP="00FC0CD7">
      <w:pPr>
        <w:pStyle w:val="Level4"/>
        <w:widowControl w:val="0"/>
        <w:spacing w:before="140" w:after="0"/>
        <w:rPr>
          <w:rFonts w:cs="Arial"/>
          <w:szCs w:val="20"/>
        </w:rPr>
      </w:pPr>
      <w:r w:rsidRPr="00E143A8">
        <w:rPr>
          <w:rFonts w:cs="Arial"/>
          <w:szCs w:val="20"/>
        </w:rPr>
        <w:t>A</w:t>
      </w:r>
      <w:r w:rsidR="004D51C8" w:rsidRPr="00E143A8">
        <w:rPr>
          <w:rFonts w:cs="Arial"/>
          <w:szCs w:val="20"/>
        </w:rPr>
        <w:t xml:space="preserve">s </w:t>
      </w:r>
      <w:r w:rsidRPr="00E143A8">
        <w:rPr>
          <w:rFonts w:cs="Arial"/>
          <w:szCs w:val="20"/>
        </w:rPr>
        <w:t xml:space="preserve">Debêntures </w:t>
      </w:r>
      <w:r w:rsidR="004D51C8" w:rsidRPr="00E143A8">
        <w:rPr>
          <w:rFonts w:cs="Arial"/>
          <w:szCs w:val="20"/>
        </w:rPr>
        <w:t xml:space="preserve">contarão com o incentivo previsto no artigo 2º da Lei n° 12.431/11, do Decreto n° 8.874/16, da Resolução CMN nº 3.947/11, sendo os recursos captados por meio da Emissão das Debêntures </w:t>
      </w:r>
      <w:r w:rsidR="00D92C8D" w:rsidRPr="00E143A8">
        <w:rPr>
          <w:rFonts w:cs="Arial"/>
          <w:szCs w:val="20"/>
        </w:rPr>
        <w:t xml:space="preserve">aplicados no Projeto de Investimento </w:t>
      </w:r>
      <w:r w:rsidR="004D51C8" w:rsidRPr="00E143A8">
        <w:rPr>
          <w:rFonts w:cs="Arial"/>
          <w:szCs w:val="20"/>
        </w:rPr>
        <w:t>(conforme definido abaixo) descritos na Cláusula</w:t>
      </w:r>
      <w:r w:rsidR="00E26A6C">
        <w:rPr>
          <w:rFonts w:cs="Arial"/>
          <w:szCs w:val="20"/>
        </w:rPr>
        <w:t xml:space="preserve"> </w:t>
      </w:r>
      <w:r w:rsidR="00E26A6C">
        <w:rPr>
          <w:rFonts w:cs="Arial"/>
          <w:szCs w:val="20"/>
        </w:rPr>
        <w:fldChar w:fldCharType="begin"/>
      </w:r>
      <w:r w:rsidR="00E26A6C">
        <w:rPr>
          <w:rFonts w:cs="Arial"/>
          <w:szCs w:val="20"/>
        </w:rPr>
        <w:instrText xml:space="preserve"> REF _Ref66121486 \r \h </w:instrText>
      </w:r>
      <w:r w:rsidR="00E26A6C">
        <w:rPr>
          <w:rFonts w:cs="Arial"/>
          <w:szCs w:val="20"/>
        </w:rPr>
      </w:r>
      <w:r w:rsidR="00E26A6C">
        <w:rPr>
          <w:rFonts w:cs="Arial"/>
          <w:szCs w:val="20"/>
        </w:rPr>
        <w:fldChar w:fldCharType="separate"/>
      </w:r>
      <w:r w:rsidR="00F24B0C">
        <w:rPr>
          <w:rFonts w:cs="Arial"/>
          <w:szCs w:val="20"/>
        </w:rPr>
        <w:t>4.2.1</w:t>
      </w:r>
      <w:r w:rsidR="00E26A6C">
        <w:rPr>
          <w:rFonts w:cs="Arial"/>
          <w:szCs w:val="20"/>
        </w:rPr>
        <w:fldChar w:fldCharType="end"/>
      </w:r>
      <w:r w:rsidR="004D51C8" w:rsidRPr="00E143A8">
        <w:rPr>
          <w:rFonts w:cs="Arial"/>
          <w:szCs w:val="20"/>
        </w:rPr>
        <w:t xml:space="preserve"> abaixo.</w:t>
      </w:r>
    </w:p>
    <w:p w14:paraId="5C7D75F3" w14:textId="194B6596" w:rsidR="00A45162" w:rsidRPr="00E143A8" w:rsidRDefault="004D51C8" w:rsidP="00A814FF">
      <w:pPr>
        <w:pStyle w:val="Level4"/>
        <w:widowControl w:val="0"/>
        <w:spacing w:before="140" w:after="0"/>
        <w:rPr>
          <w:rFonts w:cs="Arial"/>
          <w:color w:val="000000"/>
          <w:szCs w:val="20"/>
        </w:rPr>
      </w:pPr>
      <w:r w:rsidRPr="00E143A8">
        <w:rPr>
          <w:rFonts w:cs="Arial"/>
          <w:szCs w:val="20"/>
        </w:rPr>
        <w:t>N</w:t>
      </w:r>
      <w:r w:rsidR="00132968" w:rsidRPr="00E143A8">
        <w:rPr>
          <w:rFonts w:cs="Arial"/>
          <w:szCs w:val="20"/>
        </w:rPr>
        <w:t xml:space="preserve">os termos da Lei </w:t>
      </w:r>
      <w:r w:rsidR="00CA45ED" w:rsidRPr="00E143A8">
        <w:rPr>
          <w:rFonts w:cs="Arial"/>
          <w:szCs w:val="20"/>
        </w:rPr>
        <w:t xml:space="preserve">nº </w:t>
      </w:r>
      <w:r w:rsidR="00132968" w:rsidRPr="00E143A8">
        <w:rPr>
          <w:rFonts w:cs="Arial"/>
          <w:szCs w:val="20"/>
        </w:rPr>
        <w:t>12.431/11</w:t>
      </w:r>
      <w:r w:rsidR="00A26BD3" w:rsidRPr="00E143A8">
        <w:rPr>
          <w:rFonts w:cs="Arial"/>
          <w:szCs w:val="20"/>
        </w:rPr>
        <w:t xml:space="preserve"> e</w:t>
      </w:r>
      <w:r w:rsidR="00132968" w:rsidRPr="00E143A8">
        <w:rPr>
          <w:rFonts w:cs="Arial"/>
          <w:szCs w:val="20"/>
        </w:rPr>
        <w:t xml:space="preserve"> do Decreto </w:t>
      </w:r>
      <w:r w:rsidR="00CA45ED" w:rsidRPr="00E143A8">
        <w:rPr>
          <w:rFonts w:cs="Arial"/>
          <w:szCs w:val="20"/>
        </w:rPr>
        <w:t xml:space="preserve">nº </w:t>
      </w:r>
      <w:r w:rsidR="00132968" w:rsidRPr="00E143A8">
        <w:rPr>
          <w:rFonts w:cs="Arial"/>
          <w:szCs w:val="20"/>
        </w:rPr>
        <w:t>8.874</w:t>
      </w:r>
      <w:r w:rsidR="00CA45ED" w:rsidRPr="00E143A8">
        <w:rPr>
          <w:rFonts w:cs="Arial"/>
          <w:szCs w:val="20"/>
        </w:rPr>
        <w:t>/16</w:t>
      </w:r>
      <w:r w:rsidR="00132968" w:rsidRPr="00E143A8">
        <w:rPr>
          <w:rFonts w:cs="Arial"/>
          <w:szCs w:val="20"/>
        </w:rPr>
        <w:t xml:space="preserve">, o Projeto de Investimento (conforme abaixo definido) </w:t>
      </w:r>
      <w:r w:rsidR="00A836B0" w:rsidRPr="00E143A8">
        <w:rPr>
          <w:rFonts w:cs="Arial"/>
          <w:szCs w:val="20"/>
        </w:rPr>
        <w:t>foi classificado</w:t>
      </w:r>
      <w:r w:rsidR="00132968" w:rsidRPr="00E143A8">
        <w:rPr>
          <w:rFonts w:cs="Arial"/>
          <w:szCs w:val="20"/>
        </w:rPr>
        <w:t xml:space="preserve"> como prioritário pelo Ministério de Minas e Energia, conforme previsto </w:t>
      </w:r>
      <w:r w:rsidR="00727CD9" w:rsidRPr="00E143A8">
        <w:rPr>
          <w:rFonts w:cs="Arial"/>
          <w:szCs w:val="20"/>
        </w:rPr>
        <w:t>na Portaria</w:t>
      </w:r>
      <w:r w:rsidR="00727CD9">
        <w:rPr>
          <w:rFonts w:cs="Arial"/>
          <w:szCs w:val="20"/>
        </w:rPr>
        <w:t xml:space="preserve"> nº 275/SPE</w:t>
      </w:r>
      <w:r w:rsidR="00727CD9" w:rsidRPr="00E143A8">
        <w:rPr>
          <w:rFonts w:cs="Arial"/>
          <w:szCs w:val="20"/>
        </w:rPr>
        <w:t>.</w:t>
      </w:r>
      <w:r w:rsidR="00A45162" w:rsidRPr="00E143A8">
        <w:rPr>
          <w:rFonts w:cs="Arial"/>
          <w:i/>
          <w:szCs w:val="20"/>
        </w:rPr>
        <w:t xml:space="preserve"> </w:t>
      </w:r>
    </w:p>
    <w:p w14:paraId="549A6B42" w14:textId="282D04E3" w:rsidR="00BF6AA2" w:rsidRPr="008B7ED0" w:rsidRDefault="00E72D30" w:rsidP="00A814FF">
      <w:pPr>
        <w:pStyle w:val="Level1"/>
        <w:keepNext w:val="0"/>
        <w:widowControl w:val="0"/>
        <w:spacing w:before="140" w:after="0"/>
        <w:rPr>
          <w:rFonts w:cs="Arial"/>
          <w:sz w:val="20"/>
          <w:szCs w:val="20"/>
        </w:rPr>
      </w:pPr>
      <w:r>
        <w:rPr>
          <w:rFonts w:cs="Arial"/>
          <w:sz w:val="20"/>
          <w:szCs w:val="20"/>
        </w:rPr>
        <w:t>OBJETO SOCIAL</w:t>
      </w:r>
      <w:r w:rsidRPr="00653684">
        <w:rPr>
          <w:sz w:val="20"/>
        </w:rPr>
        <w:t xml:space="preserve"> DA </w:t>
      </w:r>
      <w:r>
        <w:rPr>
          <w:rFonts w:cs="Arial"/>
          <w:sz w:val="20"/>
          <w:szCs w:val="20"/>
        </w:rPr>
        <w:t>EMISSORA</w:t>
      </w:r>
    </w:p>
    <w:p w14:paraId="139C7678" w14:textId="69C9B1B7" w:rsidR="00BF6AA2" w:rsidRPr="00DD65F2" w:rsidRDefault="00BF6AA2" w:rsidP="00A814FF">
      <w:pPr>
        <w:pStyle w:val="Level2"/>
        <w:widowControl w:val="0"/>
        <w:spacing w:before="140" w:after="0"/>
        <w:rPr>
          <w:b/>
        </w:rPr>
      </w:pPr>
      <w:r w:rsidRPr="008B7ED0">
        <w:rPr>
          <w:rFonts w:cs="Arial"/>
          <w:szCs w:val="20"/>
        </w:rPr>
        <w:t xml:space="preserve">A Emissora tem por objeto social a exploração de serviços públicos de energia elétrica, nas áreas referidas no </w:t>
      </w:r>
      <w:r w:rsidRPr="00A814FF">
        <w:t>Contrato de Concessão</w:t>
      </w:r>
      <w:r w:rsidRPr="008B7ED0">
        <w:rPr>
          <w:rFonts w:cs="Arial"/>
          <w:szCs w:val="20"/>
        </w:rPr>
        <w:t>, conforme alterado, e nas outras em que, de acordo com a legislação aplicável, for autorizada a atuar, sendo-lhe vedadas quaisquer outras atividades de natureza empresarial, salvo aquelas que estiverem associadas a este objeto - tais como: (i) uso múltiplo de postes mediante cessão onerosa a outros usuários; (</w:t>
      </w:r>
      <w:proofErr w:type="spellStart"/>
      <w:r w:rsidRPr="008B7ED0">
        <w:rPr>
          <w:rFonts w:cs="Arial"/>
          <w:szCs w:val="20"/>
        </w:rPr>
        <w:t>ii</w:t>
      </w:r>
      <w:proofErr w:type="spellEnd"/>
      <w:r w:rsidRPr="008B7ED0">
        <w:rPr>
          <w:rFonts w:cs="Arial"/>
          <w:szCs w:val="20"/>
        </w:rPr>
        <w:t>) transmissão de dados através de suas instalações, observada a legislação pertinente; (</w:t>
      </w:r>
      <w:proofErr w:type="spellStart"/>
      <w:r w:rsidRPr="008B7ED0">
        <w:rPr>
          <w:rFonts w:cs="Arial"/>
          <w:szCs w:val="20"/>
        </w:rPr>
        <w:t>iii</w:t>
      </w:r>
      <w:proofErr w:type="spellEnd"/>
      <w:r w:rsidRPr="008B7ED0">
        <w:rPr>
          <w:rFonts w:cs="Arial"/>
          <w:szCs w:val="20"/>
        </w:rPr>
        <w:t>) prestação de serviços técnicos de operação, manutenção e planejamento de instalações elétricas de terceiros; (</w:t>
      </w:r>
      <w:proofErr w:type="spellStart"/>
      <w:r w:rsidRPr="008B7ED0">
        <w:rPr>
          <w:rFonts w:cs="Arial"/>
          <w:szCs w:val="20"/>
        </w:rPr>
        <w:t>iv</w:t>
      </w:r>
      <w:proofErr w:type="spellEnd"/>
      <w:r w:rsidRPr="008B7ED0">
        <w:rPr>
          <w:rFonts w:cs="Arial"/>
          <w:szCs w:val="20"/>
        </w:rPr>
        <w:t>) serviços de otimização de processos energéticos e instalações de consumidores; e (v)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r>
        <w:rPr>
          <w:rFonts w:cs="Arial"/>
          <w:szCs w:val="20"/>
          <w:lang w:val="pt-BR"/>
        </w:rPr>
        <w:t xml:space="preserve"> </w:t>
      </w:r>
    </w:p>
    <w:p w14:paraId="6825D37F" w14:textId="1956143B" w:rsidR="00C332E0" w:rsidRPr="003419A4" w:rsidRDefault="00C332E0" w:rsidP="00A814FF">
      <w:pPr>
        <w:pStyle w:val="Level2"/>
        <w:widowControl w:val="0"/>
        <w:spacing w:before="140" w:after="0"/>
        <w:rPr>
          <w:b/>
          <w:bCs/>
        </w:rPr>
      </w:pPr>
      <w:r w:rsidRPr="00A814FF">
        <w:rPr>
          <w:b/>
        </w:rPr>
        <w:t>DESTINAÇÃO DOS RECURSOS</w:t>
      </w:r>
    </w:p>
    <w:p w14:paraId="15BFA076" w14:textId="3CBC3696" w:rsidR="00727CD9" w:rsidRPr="00BC62B1" w:rsidRDefault="00727CD9" w:rsidP="009D3280">
      <w:pPr>
        <w:pStyle w:val="Level3"/>
        <w:spacing w:before="140" w:after="0"/>
      </w:pPr>
      <w:bookmarkStart w:id="51" w:name="_Hlk66618919"/>
      <w:bookmarkStart w:id="52" w:name="_Hlk66625594"/>
      <w:bookmarkStart w:id="53" w:name="_Ref66121486"/>
      <w:r w:rsidRPr="00BC62B1">
        <w:t xml:space="preserve">Os recursos captados pela Emissora por meio das Debêntures serão integralmente utilizados, dentro da gestão ordinária de seus negócios, para: (i) a implementação e desenvolvimento do projeto de investimento para expansão, renovação ou melhoria da infraestrutura de distribuição de energia elétrica, não incluídos os investimentos em obras do programa “LUZ PARA TODOS” ou participação </w:t>
      </w:r>
      <w:r w:rsidRPr="00BC62B1">
        <w:rPr>
          <w:rFonts w:cs="Arial"/>
          <w:szCs w:val="20"/>
        </w:rPr>
        <w:t>financeira</w:t>
      </w:r>
      <w:r w:rsidRPr="00BC62B1">
        <w:t xml:space="preserve"> de terceiros, constantes </w:t>
      </w:r>
      <w:r w:rsidRPr="00BC62B1">
        <w:rPr>
          <w:rFonts w:cs="Arial"/>
          <w:szCs w:val="20"/>
        </w:rPr>
        <w:t>do</w:t>
      </w:r>
      <w:r w:rsidRPr="00BC62B1">
        <w:t xml:space="preserve"> Plano de Desenvolvimento da Distribuição – PDD de referência, apresentado à Agência Nacional de Energia Elétrica no ano base </w:t>
      </w:r>
      <w:r w:rsidR="003419A4" w:rsidRPr="003419A4">
        <w:t xml:space="preserve">de </w:t>
      </w:r>
      <w:r w:rsidRPr="003419A4">
        <w:t>2020</w:t>
      </w:r>
      <w:r w:rsidRPr="00BC62B1">
        <w:t xml:space="preserve"> (“</w:t>
      </w:r>
      <w:r w:rsidRPr="003419A4">
        <w:rPr>
          <w:b/>
          <w:bCs/>
        </w:rPr>
        <w:t>Projeto de Investimento</w:t>
      </w:r>
      <w:r w:rsidRPr="00BC62B1">
        <w:t xml:space="preserve">”), cujo enquadramento como prioritário foi aprovado pela Portaria nº 275/SPE; </w:t>
      </w:r>
      <w:bookmarkStart w:id="54" w:name="_Hlk45654227"/>
      <w:r w:rsidRPr="00BC62B1">
        <w:t>(</w:t>
      </w:r>
      <w:proofErr w:type="spellStart"/>
      <w:r w:rsidRPr="00BC62B1">
        <w:t>ii</w:t>
      </w:r>
      <w:proofErr w:type="spellEnd"/>
      <w:r w:rsidRPr="00BC62B1">
        <w:t>) o pagamento futuro de gastos, despesas e/ou dívidas a serem incorridas a partir da liquidação da Oferta e relacionadas ao Projeto de Investimento, nos termos da Lei 12.431; e (</w:t>
      </w:r>
      <w:proofErr w:type="spellStart"/>
      <w:r w:rsidRPr="00BC62B1">
        <w:t>iii</w:t>
      </w:r>
      <w:proofErr w:type="spellEnd"/>
      <w:r w:rsidRPr="00BC62B1">
        <w:t xml:space="preserve">) pagamento e/ou reembolso ocorrido em prazo igual ou inferior a 24 (vinte e quatro) meses contados do envio </w:t>
      </w:r>
      <w:r w:rsidR="00FC0CD7">
        <w:t xml:space="preserve">da divulgação do </w:t>
      </w:r>
      <w:r w:rsidR="00CC29C9">
        <w:t>a</w:t>
      </w:r>
      <w:r w:rsidR="00FC0CD7">
        <w:t xml:space="preserve">núncio de </w:t>
      </w:r>
      <w:r w:rsidR="00CC29C9">
        <w:t>e</w:t>
      </w:r>
      <w:r w:rsidR="00FC0CD7">
        <w:t xml:space="preserve">ncerramento da </w:t>
      </w:r>
      <w:r w:rsidR="00CC29C9">
        <w:t>Oferta</w:t>
      </w:r>
      <w:r w:rsidRPr="00BC62B1">
        <w:t>, referente a gastos, despesas ou dívidas passíveis de reembolso, relacionados ao Projeto de Investimento</w:t>
      </w:r>
      <w:bookmarkEnd w:id="54"/>
      <w:r w:rsidR="00C27EE4" w:rsidRPr="00C27EE4">
        <w:t xml:space="preserve">, </w:t>
      </w:r>
      <w:bookmarkStart w:id="55" w:name="_Hlk66651390"/>
      <w:r w:rsidR="00C27EE4" w:rsidRPr="00C27EE4">
        <w:t>observado o previsto no parágrafo 1º-C, do artigo 1º da Lei 12.431</w:t>
      </w:r>
      <w:r w:rsidRPr="00BC62B1">
        <w:t>.</w:t>
      </w:r>
      <w:bookmarkEnd w:id="55"/>
    </w:p>
    <w:bookmarkEnd w:id="51"/>
    <w:p w14:paraId="5F056242" w14:textId="77777777" w:rsidR="00727CD9" w:rsidRPr="00DD65F2" w:rsidRDefault="00727CD9" w:rsidP="009D3280">
      <w:pPr>
        <w:pStyle w:val="Level3"/>
        <w:spacing w:before="140" w:after="0"/>
        <w:rPr>
          <w:bCs/>
        </w:rPr>
      </w:pPr>
      <w:r w:rsidRPr="00DD65F2">
        <w:rPr>
          <w:bCs/>
        </w:rPr>
        <w:t>A implementação do Projeto de Investimento encontra-se parcialmente concluída, tendo sido o Projeto de Investimento iniciado em 1º de janeiro de 2019, tendo sua conclusão prevista para 31 de dezembro de 2021. Atualmente, portanto, o Projeto de Investimento encontra-se em fase intermediária de implementação.</w:t>
      </w:r>
    </w:p>
    <w:p w14:paraId="5F8A43A3" w14:textId="0F6C6905" w:rsidR="00727CD9" w:rsidRPr="006A2BF9" w:rsidRDefault="00727CD9" w:rsidP="009D3280">
      <w:pPr>
        <w:pStyle w:val="Level3"/>
        <w:spacing w:before="140" w:after="0"/>
        <w:rPr>
          <w:ins w:id="56" w:author="Carlos Bacha" w:date="2021-03-19T09:19:00Z"/>
          <w:rFonts w:cs="Arial"/>
          <w:szCs w:val="20"/>
        </w:rPr>
      </w:pPr>
      <w:r w:rsidRPr="00FC24C3">
        <w:t>A totalidade dos recursos financeiros necessários ao Projeto de Investimento é de, aproximadamente, R$</w:t>
      </w:r>
      <w:r>
        <w:t> </w:t>
      </w:r>
      <w:r w:rsidRPr="00FC24C3">
        <w:t>2.097.847.139,57 (dois bilhões, noventa e sete milhões, oitocentos e quarenta e sete mil, cento e trinta e nove reais e cinquenta e sete centavos). A Emissora estima que a emissão das Debêntur</w:t>
      </w:r>
      <w:r>
        <w:t xml:space="preserve">es representará aproximadamente </w:t>
      </w:r>
      <w:r w:rsidR="009237F3" w:rsidRPr="009674FD">
        <w:t>40</w:t>
      </w:r>
      <w:r w:rsidRPr="009674FD">
        <w:t>,</w:t>
      </w:r>
      <w:r w:rsidR="009237F3" w:rsidRPr="009674FD">
        <w:t>5</w:t>
      </w:r>
      <w:r w:rsidR="0074727E">
        <w:t>1</w:t>
      </w:r>
      <w:r w:rsidRPr="009674FD">
        <w:t>% (</w:t>
      </w:r>
      <w:r w:rsidR="009237F3" w:rsidRPr="009674FD">
        <w:t>quarenta</w:t>
      </w:r>
      <w:r w:rsidRPr="009674FD">
        <w:t xml:space="preserve"> inteiros e </w:t>
      </w:r>
      <w:r w:rsidR="009237F3" w:rsidRPr="009674FD">
        <w:t xml:space="preserve">cinquenta </w:t>
      </w:r>
      <w:r w:rsidR="0074727E">
        <w:t xml:space="preserve">e um </w:t>
      </w:r>
      <w:r w:rsidRPr="009674FD">
        <w:t>centésimos por cento)</w:t>
      </w:r>
      <w:r w:rsidR="009237F3">
        <w:t xml:space="preserve"> </w:t>
      </w:r>
      <w:r w:rsidRPr="00FC24C3">
        <w:t>das necessidades de recursos financeiros do Projeto de Investimento, sendo certo que a totalidade dos recursos captados por meio das Debêntures será destinada ao Projeto de Investimento.</w:t>
      </w:r>
      <w:ins w:id="57" w:author="Carlos Bacha" w:date="2021-03-19T09:19:00Z">
        <w:r w:rsidR="006A2BF9">
          <w:br/>
        </w:r>
      </w:ins>
    </w:p>
    <w:p w14:paraId="7B329D52" w14:textId="569982AE" w:rsidR="006A2BF9" w:rsidRPr="006A2BF9" w:rsidRDefault="006A2BF9" w:rsidP="006A2BF9">
      <w:pPr>
        <w:pStyle w:val="Level3"/>
        <w:rPr>
          <w:ins w:id="58" w:author="Carlos Bacha" w:date="2021-03-19T09:19:00Z"/>
          <w:rFonts w:cs="Arial"/>
          <w:szCs w:val="20"/>
        </w:rPr>
      </w:pPr>
      <w:ins w:id="59" w:author="Carlos Bacha" w:date="2021-03-19T09:19:00Z">
        <w:r w:rsidRPr="006A2BF9">
          <w:rPr>
            <w:rFonts w:cs="Arial"/>
            <w:szCs w:val="20"/>
          </w:rPr>
          <w:t xml:space="preserve">A Emissora deverá enviar ao Agente Fiduciário </w:t>
        </w:r>
      </w:ins>
      <w:ins w:id="60" w:author="Carlos Bacha" w:date="2021-03-19T09:20:00Z">
        <w:r>
          <w:rPr>
            <w:rFonts w:cs="Arial"/>
            <w:szCs w:val="20"/>
          </w:rPr>
          <w:t>comprovação d</w:t>
        </w:r>
      </w:ins>
      <w:ins w:id="61" w:author="Carlos Bacha" w:date="2021-03-19T09:19:00Z">
        <w:r w:rsidRPr="006A2BF9">
          <w:rPr>
            <w:rFonts w:cs="Arial"/>
            <w:szCs w:val="20"/>
          </w:rPr>
          <w:t>a destinação dos recursos da presente Emissão podendo o Agente Fiduciário solicitar à Emissora todos os eventuais esclarecimentos e documentos adicionais que se façam necessários.</w:t>
        </w:r>
      </w:ins>
    </w:p>
    <w:p w14:paraId="256E2606" w14:textId="77777777" w:rsidR="006A2BF9" w:rsidRPr="0080667E" w:rsidRDefault="006A2BF9" w:rsidP="006A2BF9">
      <w:pPr>
        <w:pStyle w:val="Level3"/>
        <w:numPr>
          <w:ilvl w:val="0"/>
          <w:numId w:val="0"/>
        </w:numPr>
        <w:spacing w:before="140" w:after="0"/>
        <w:ind w:left="1361"/>
        <w:rPr>
          <w:rFonts w:cs="Arial"/>
          <w:szCs w:val="20"/>
        </w:rPr>
        <w:pPrChange w:id="62" w:author="Carlos Bacha" w:date="2021-03-19T09:21:00Z">
          <w:pPr>
            <w:pStyle w:val="Level3"/>
            <w:spacing w:before="140" w:after="0"/>
          </w:pPr>
        </w:pPrChange>
      </w:pPr>
    </w:p>
    <w:p w14:paraId="564F91CB" w14:textId="4F352C29" w:rsidR="00A45162" w:rsidRPr="00E143A8" w:rsidRDefault="00A45162" w:rsidP="00A814FF">
      <w:pPr>
        <w:pStyle w:val="Level1"/>
        <w:keepNext w:val="0"/>
        <w:widowControl w:val="0"/>
        <w:spacing w:before="140" w:after="0"/>
        <w:rPr>
          <w:sz w:val="20"/>
          <w:szCs w:val="20"/>
        </w:rPr>
      </w:pPr>
      <w:bookmarkStart w:id="63" w:name="_DV_M46"/>
      <w:bookmarkStart w:id="64" w:name="_Toc312057162"/>
      <w:bookmarkEnd w:id="52"/>
      <w:bookmarkEnd w:id="53"/>
      <w:bookmarkEnd w:id="63"/>
      <w:r w:rsidRPr="00E143A8">
        <w:rPr>
          <w:rFonts w:cs="Arial"/>
          <w:sz w:val="20"/>
          <w:szCs w:val="20"/>
        </w:rPr>
        <w:t>CARACTERÍSTICAS DA EMISSÃO</w:t>
      </w:r>
      <w:bookmarkEnd w:id="50"/>
      <w:bookmarkEnd w:id="64"/>
      <w:r w:rsidR="00C332E0">
        <w:rPr>
          <w:rFonts w:cs="Arial"/>
          <w:sz w:val="20"/>
          <w:szCs w:val="20"/>
        </w:rPr>
        <w:t xml:space="preserve"> E DAS DEBÊNTURES</w:t>
      </w:r>
    </w:p>
    <w:p w14:paraId="7BABD652" w14:textId="52BA58E7" w:rsidR="00A45162" w:rsidRPr="00E143A8" w:rsidRDefault="00A45162" w:rsidP="00A814FF">
      <w:pPr>
        <w:pStyle w:val="Level2"/>
        <w:widowControl w:val="0"/>
        <w:spacing w:before="140" w:after="0"/>
        <w:rPr>
          <w:rFonts w:cs="Arial"/>
          <w:szCs w:val="20"/>
        </w:rPr>
      </w:pPr>
      <w:bookmarkStart w:id="65" w:name="_DV_M47"/>
      <w:bookmarkEnd w:id="65"/>
      <w:r w:rsidRPr="00E143A8">
        <w:rPr>
          <w:rFonts w:cs="Arial"/>
          <w:b/>
          <w:bCs/>
          <w:szCs w:val="20"/>
        </w:rPr>
        <w:t>Número da Emissão</w:t>
      </w:r>
      <w:r w:rsidR="00FE7709" w:rsidRPr="00E143A8">
        <w:rPr>
          <w:rFonts w:cs="Arial"/>
          <w:b/>
          <w:bCs/>
          <w:szCs w:val="20"/>
        </w:rPr>
        <w:t xml:space="preserve">. </w:t>
      </w:r>
      <w:bookmarkStart w:id="66" w:name="_DV_M48"/>
      <w:bookmarkEnd w:id="66"/>
      <w:r w:rsidRPr="00E143A8">
        <w:rPr>
          <w:rFonts w:cs="Arial"/>
          <w:szCs w:val="20"/>
        </w:rPr>
        <w:t xml:space="preserve">A presente Emissão constitui a </w:t>
      </w:r>
      <w:r w:rsidR="001B19D5" w:rsidRPr="00E143A8">
        <w:rPr>
          <w:rFonts w:cs="Arial"/>
          <w:szCs w:val="20"/>
        </w:rPr>
        <w:t xml:space="preserve">22ª </w:t>
      </w:r>
      <w:r w:rsidR="00737E02" w:rsidRPr="00E143A8">
        <w:rPr>
          <w:rFonts w:cs="Arial"/>
          <w:szCs w:val="20"/>
        </w:rPr>
        <w:t>(</w:t>
      </w:r>
      <w:r w:rsidR="001B19D5" w:rsidRPr="00E143A8">
        <w:rPr>
          <w:rFonts w:cs="Arial"/>
          <w:szCs w:val="20"/>
        </w:rPr>
        <w:t>vigésima segun</w:t>
      </w:r>
      <w:r w:rsidR="00465D83" w:rsidRPr="00E143A8">
        <w:rPr>
          <w:rFonts w:cs="Arial"/>
          <w:szCs w:val="20"/>
        </w:rPr>
        <w:t>d</w:t>
      </w:r>
      <w:r w:rsidR="001B19D5" w:rsidRPr="00E143A8">
        <w:rPr>
          <w:rFonts w:cs="Arial"/>
          <w:szCs w:val="20"/>
        </w:rPr>
        <w:t>a</w:t>
      </w:r>
      <w:r w:rsidR="00737E02" w:rsidRPr="00E143A8">
        <w:rPr>
          <w:rFonts w:cs="Arial"/>
          <w:szCs w:val="20"/>
        </w:rPr>
        <w:t>)</w:t>
      </w:r>
      <w:r w:rsidR="00EE21DC" w:rsidRPr="00E143A8">
        <w:rPr>
          <w:rFonts w:cs="Arial"/>
          <w:szCs w:val="20"/>
        </w:rPr>
        <w:t xml:space="preserve"> </w:t>
      </w:r>
      <w:r w:rsidRPr="00E143A8">
        <w:rPr>
          <w:rFonts w:cs="Arial"/>
          <w:szCs w:val="20"/>
        </w:rPr>
        <w:t xml:space="preserve">emissão de debêntures da Emissora. </w:t>
      </w:r>
    </w:p>
    <w:p w14:paraId="7411FFE2" w14:textId="6BBF912A" w:rsidR="00A45162" w:rsidRPr="00E143A8" w:rsidRDefault="00A45162" w:rsidP="00FC0CD7">
      <w:pPr>
        <w:pStyle w:val="Level2"/>
        <w:widowControl w:val="0"/>
        <w:spacing w:before="140" w:after="0"/>
        <w:rPr>
          <w:rStyle w:val="DeltaViewInsertion"/>
          <w:rFonts w:cs="Arial"/>
          <w:color w:val="000000"/>
          <w:szCs w:val="20"/>
          <w:u w:val="none"/>
        </w:rPr>
      </w:pPr>
      <w:bookmarkStart w:id="67" w:name="_DV_M49"/>
      <w:bookmarkEnd w:id="67"/>
      <w:r w:rsidRPr="00E143A8">
        <w:rPr>
          <w:rFonts w:cs="Arial"/>
          <w:b/>
          <w:bCs/>
          <w:szCs w:val="20"/>
        </w:rPr>
        <w:t>Valor da Emissão</w:t>
      </w:r>
      <w:r w:rsidR="00FE7709" w:rsidRPr="00E143A8">
        <w:rPr>
          <w:rFonts w:cs="Arial"/>
          <w:b/>
          <w:bCs/>
          <w:szCs w:val="20"/>
        </w:rPr>
        <w:t>.</w:t>
      </w:r>
      <w:r w:rsidR="00FE7709" w:rsidRPr="00653684">
        <w:rPr>
          <w:b/>
        </w:rPr>
        <w:t xml:space="preserve"> </w:t>
      </w:r>
      <w:bookmarkStart w:id="68" w:name="_DV_M50"/>
      <w:bookmarkEnd w:id="68"/>
      <w:r w:rsidRPr="00E143A8">
        <w:rPr>
          <w:rFonts w:cs="Arial"/>
          <w:szCs w:val="20"/>
        </w:rPr>
        <w:t>O valor da Emissão será de</w:t>
      </w:r>
      <w:r w:rsidR="008B184E" w:rsidRPr="00E143A8">
        <w:rPr>
          <w:rFonts w:cs="Arial"/>
          <w:szCs w:val="20"/>
          <w:lang w:val="pt-BR"/>
        </w:rPr>
        <w:t>, inicialmente,</w:t>
      </w:r>
      <w:r w:rsidRPr="00E143A8">
        <w:rPr>
          <w:rFonts w:cs="Arial"/>
          <w:szCs w:val="20"/>
        </w:rPr>
        <w:t xml:space="preserve"> R$</w:t>
      </w:r>
      <w:r w:rsidR="001B19D5" w:rsidRPr="00E143A8">
        <w:rPr>
          <w:rFonts w:cs="Arial"/>
          <w:szCs w:val="20"/>
        </w:rPr>
        <w:t> 850</w:t>
      </w:r>
      <w:r w:rsidR="0020685A" w:rsidRPr="00E143A8">
        <w:rPr>
          <w:rFonts w:cs="Arial"/>
          <w:szCs w:val="20"/>
        </w:rPr>
        <w:t>.000.000,00</w:t>
      </w:r>
      <w:r w:rsidR="00474B14" w:rsidRPr="00E143A8">
        <w:rPr>
          <w:rFonts w:cs="Arial"/>
          <w:szCs w:val="20"/>
        </w:rPr>
        <w:t xml:space="preserve"> (</w:t>
      </w:r>
      <w:r w:rsidR="001B19D5" w:rsidRPr="00E143A8">
        <w:rPr>
          <w:rFonts w:cs="Arial"/>
          <w:szCs w:val="20"/>
        </w:rPr>
        <w:t xml:space="preserve">oitocentos e cinquenta </w:t>
      </w:r>
      <w:r w:rsidR="00474B14" w:rsidRPr="00E143A8">
        <w:rPr>
          <w:rFonts w:cs="Arial"/>
          <w:szCs w:val="20"/>
        </w:rPr>
        <w:t>milhões de reais)</w:t>
      </w:r>
      <w:bookmarkStart w:id="69" w:name="_DV_C40"/>
      <w:r w:rsidRPr="00E143A8">
        <w:rPr>
          <w:rFonts w:cs="Arial"/>
          <w:szCs w:val="20"/>
        </w:rPr>
        <w:t>, na Data de Emissão</w:t>
      </w:r>
      <w:r w:rsidR="008B184E" w:rsidRPr="00E143A8">
        <w:rPr>
          <w:rFonts w:cs="Arial"/>
          <w:szCs w:val="20"/>
          <w:lang w:val="pt-BR"/>
        </w:rPr>
        <w:t>, sem considerar as Debêntures Adicionais, em conformidade com o disposto na Cláusula</w:t>
      </w:r>
      <w:r w:rsidR="00E26A6C">
        <w:rPr>
          <w:rFonts w:cs="Arial"/>
          <w:szCs w:val="20"/>
          <w:lang w:val="pt-BR"/>
        </w:rPr>
        <w:t xml:space="preserve"> </w:t>
      </w:r>
      <w:r w:rsidR="00E26A6C">
        <w:rPr>
          <w:rFonts w:cs="Arial"/>
          <w:szCs w:val="20"/>
          <w:lang w:val="pt-BR"/>
        </w:rPr>
        <w:fldChar w:fldCharType="begin"/>
      </w:r>
      <w:r w:rsidR="00E26A6C">
        <w:rPr>
          <w:rFonts w:cs="Arial"/>
          <w:szCs w:val="20"/>
          <w:lang w:val="pt-BR"/>
        </w:rPr>
        <w:instrText xml:space="preserve"> REF _Ref65857699 \r \h </w:instrText>
      </w:r>
      <w:r w:rsidR="00E26A6C">
        <w:rPr>
          <w:rFonts w:cs="Arial"/>
          <w:szCs w:val="20"/>
          <w:lang w:val="pt-BR"/>
        </w:rPr>
      </w:r>
      <w:r w:rsidR="00E26A6C">
        <w:rPr>
          <w:rFonts w:cs="Arial"/>
          <w:szCs w:val="20"/>
          <w:lang w:val="pt-BR"/>
        </w:rPr>
        <w:fldChar w:fldCharType="separate"/>
      </w:r>
      <w:r w:rsidR="00F24B0C">
        <w:rPr>
          <w:rFonts w:cs="Arial"/>
          <w:szCs w:val="20"/>
          <w:lang w:val="pt-BR"/>
        </w:rPr>
        <w:t>5.4.1</w:t>
      </w:r>
      <w:r w:rsidR="00E26A6C">
        <w:rPr>
          <w:rFonts w:cs="Arial"/>
          <w:szCs w:val="20"/>
          <w:lang w:val="pt-BR"/>
        </w:rPr>
        <w:fldChar w:fldCharType="end"/>
      </w:r>
      <w:r w:rsidR="00E26A6C">
        <w:rPr>
          <w:rFonts w:cs="Arial"/>
          <w:szCs w:val="20"/>
          <w:lang w:val="pt-BR"/>
        </w:rPr>
        <w:t xml:space="preserve"> </w:t>
      </w:r>
      <w:r w:rsidR="008B184E" w:rsidRPr="00E143A8">
        <w:rPr>
          <w:rFonts w:cs="Arial"/>
          <w:szCs w:val="20"/>
          <w:lang w:val="pt-BR"/>
        </w:rPr>
        <w:t>abaixo</w:t>
      </w:r>
      <w:r w:rsidRPr="00E143A8">
        <w:rPr>
          <w:rFonts w:cs="Arial"/>
          <w:szCs w:val="20"/>
        </w:rPr>
        <w:t>.</w:t>
      </w:r>
    </w:p>
    <w:p w14:paraId="1003E181" w14:textId="5D272E82" w:rsidR="00D92C8D" w:rsidRPr="00E143A8" w:rsidRDefault="00A45162" w:rsidP="00A814FF">
      <w:pPr>
        <w:pStyle w:val="Level2"/>
        <w:widowControl w:val="0"/>
        <w:spacing w:before="140" w:after="0"/>
        <w:rPr>
          <w:rFonts w:cs="Arial"/>
          <w:szCs w:val="20"/>
        </w:rPr>
      </w:pPr>
      <w:bookmarkStart w:id="70" w:name="_DV_M51"/>
      <w:bookmarkStart w:id="71" w:name="_DV_M52"/>
      <w:bookmarkEnd w:id="69"/>
      <w:bookmarkEnd w:id="70"/>
      <w:bookmarkEnd w:id="71"/>
      <w:r w:rsidRPr="00E143A8">
        <w:rPr>
          <w:rFonts w:cs="Arial"/>
          <w:b/>
          <w:bCs/>
          <w:szCs w:val="20"/>
        </w:rPr>
        <w:t>Número de Séries</w:t>
      </w:r>
      <w:r w:rsidR="00FE7709" w:rsidRPr="00E143A8">
        <w:rPr>
          <w:rFonts w:cs="Arial"/>
          <w:b/>
          <w:bCs/>
          <w:szCs w:val="20"/>
        </w:rPr>
        <w:t xml:space="preserve">. </w:t>
      </w:r>
      <w:bookmarkStart w:id="72" w:name="_DV_M53"/>
      <w:bookmarkStart w:id="73" w:name="_Ref484032278"/>
      <w:bookmarkEnd w:id="72"/>
      <w:r w:rsidR="00D92C8D" w:rsidRPr="00E143A8">
        <w:rPr>
          <w:rFonts w:cs="Arial"/>
          <w:szCs w:val="20"/>
        </w:rPr>
        <w:t>A Emissão será realizada em</w:t>
      </w:r>
      <w:r w:rsidR="00437F6A" w:rsidRPr="00E143A8">
        <w:rPr>
          <w:rFonts w:cs="Arial"/>
          <w:szCs w:val="20"/>
        </w:rPr>
        <w:t xml:space="preserve"> série única</w:t>
      </w:r>
      <w:r w:rsidR="00D92C8D" w:rsidRPr="00E143A8">
        <w:rPr>
          <w:rFonts w:cs="Arial"/>
          <w:szCs w:val="20"/>
        </w:rPr>
        <w:t>.</w:t>
      </w:r>
      <w:bookmarkEnd w:id="73"/>
    </w:p>
    <w:p w14:paraId="215FA42A" w14:textId="01827D9B" w:rsidR="00F97FFC" w:rsidRDefault="00A45162" w:rsidP="00FC0CD7">
      <w:pPr>
        <w:pStyle w:val="Level2"/>
        <w:widowControl w:val="0"/>
        <w:spacing w:before="140" w:after="0"/>
        <w:rPr>
          <w:rFonts w:cs="Arial"/>
          <w:szCs w:val="20"/>
        </w:rPr>
      </w:pPr>
      <w:bookmarkStart w:id="74" w:name="_Hlk66625114"/>
      <w:r w:rsidRPr="00E143A8">
        <w:rPr>
          <w:rFonts w:cs="Arial"/>
          <w:b/>
          <w:bCs/>
          <w:szCs w:val="20"/>
        </w:rPr>
        <w:t>Quantidade de Debêntures</w:t>
      </w:r>
      <w:r w:rsidR="00FE7709" w:rsidRPr="00E143A8">
        <w:rPr>
          <w:rFonts w:cs="Arial"/>
          <w:b/>
          <w:bCs/>
          <w:szCs w:val="20"/>
        </w:rPr>
        <w:t xml:space="preserve">. </w:t>
      </w:r>
      <w:r w:rsidR="000E411B">
        <w:rPr>
          <w:rFonts w:cs="Arial"/>
          <w:szCs w:val="20"/>
          <w:lang w:val="pt-BR"/>
        </w:rPr>
        <w:t>S</w:t>
      </w:r>
      <w:proofErr w:type="spellStart"/>
      <w:r w:rsidR="00F97FFC" w:rsidRPr="00E143A8">
        <w:rPr>
          <w:rFonts w:cs="Arial"/>
          <w:szCs w:val="20"/>
        </w:rPr>
        <w:t>erão</w:t>
      </w:r>
      <w:proofErr w:type="spellEnd"/>
      <w:r w:rsidR="00F97FFC" w:rsidRPr="00E143A8">
        <w:rPr>
          <w:rFonts w:cs="Arial"/>
          <w:szCs w:val="20"/>
        </w:rPr>
        <w:t xml:space="preserve"> emitidas</w:t>
      </w:r>
      <w:r w:rsidR="00E72D30">
        <w:rPr>
          <w:rFonts w:cs="Arial"/>
          <w:szCs w:val="20"/>
          <w:lang w:val="pt-BR"/>
        </w:rPr>
        <w:t>, inicialmente,</w:t>
      </w:r>
      <w:r w:rsidR="00F97FFC" w:rsidRPr="00E143A8">
        <w:rPr>
          <w:rFonts w:cs="Arial"/>
          <w:szCs w:val="20"/>
        </w:rPr>
        <w:t xml:space="preserve"> </w:t>
      </w:r>
      <w:r w:rsidR="0070529C" w:rsidRPr="00E143A8">
        <w:rPr>
          <w:rFonts w:cs="Arial"/>
          <w:szCs w:val="20"/>
        </w:rPr>
        <w:t>850</w:t>
      </w:r>
      <w:r w:rsidR="00F97FFC" w:rsidRPr="00E143A8">
        <w:rPr>
          <w:rFonts w:cs="Arial"/>
          <w:szCs w:val="20"/>
        </w:rPr>
        <w:t>.000 (</w:t>
      </w:r>
      <w:r w:rsidR="0070529C" w:rsidRPr="00E143A8">
        <w:rPr>
          <w:rFonts w:cs="Arial"/>
          <w:szCs w:val="20"/>
        </w:rPr>
        <w:t xml:space="preserve">oitocentas e cinquenta </w:t>
      </w:r>
      <w:r w:rsidR="00F97FFC" w:rsidRPr="00E143A8">
        <w:rPr>
          <w:rFonts w:cs="Arial"/>
          <w:szCs w:val="20"/>
        </w:rPr>
        <w:t>mil</w:t>
      </w:r>
      <w:r w:rsidR="00C04FFD" w:rsidRPr="00E143A8">
        <w:rPr>
          <w:rFonts w:cs="Arial"/>
          <w:szCs w:val="20"/>
        </w:rPr>
        <w:t>) Debêntures</w:t>
      </w:r>
      <w:r w:rsidR="007553D2" w:rsidRPr="00E143A8">
        <w:rPr>
          <w:rFonts w:cs="Arial"/>
          <w:szCs w:val="20"/>
          <w:lang w:val="pt-BR"/>
        </w:rPr>
        <w:t xml:space="preserve">, sem considerar as Debêntures Adicionais, em conformidade com o disposto na Cláusula </w:t>
      </w:r>
      <w:r w:rsidR="000E411B">
        <w:rPr>
          <w:rFonts w:cs="Arial"/>
          <w:szCs w:val="20"/>
          <w:lang w:val="pt-BR"/>
        </w:rPr>
        <w:fldChar w:fldCharType="begin"/>
      </w:r>
      <w:r w:rsidR="000E411B">
        <w:rPr>
          <w:rFonts w:cs="Arial"/>
          <w:szCs w:val="20"/>
          <w:lang w:val="pt-BR"/>
        </w:rPr>
        <w:instrText xml:space="preserve"> REF _Ref65857699 \r \h </w:instrText>
      </w:r>
      <w:r w:rsidR="000E411B">
        <w:rPr>
          <w:rFonts w:cs="Arial"/>
          <w:szCs w:val="20"/>
          <w:lang w:val="pt-BR"/>
        </w:rPr>
      </w:r>
      <w:r w:rsidR="000E411B">
        <w:rPr>
          <w:rFonts w:cs="Arial"/>
          <w:szCs w:val="20"/>
          <w:lang w:val="pt-BR"/>
        </w:rPr>
        <w:fldChar w:fldCharType="separate"/>
      </w:r>
      <w:r w:rsidR="00F24B0C">
        <w:rPr>
          <w:rFonts w:cs="Arial"/>
          <w:szCs w:val="20"/>
          <w:lang w:val="pt-BR"/>
        </w:rPr>
        <w:t>5.4.1</w:t>
      </w:r>
      <w:r w:rsidR="000E411B">
        <w:rPr>
          <w:rFonts w:cs="Arial"/>
          <w:szCs w:val="20"/>
          <w:lang w:val="pt-BR"/>
        </w:rPr>
        <w:fldChar w:fldCharType="end"/>
      </w:r>
      <w:r w:rsidR="00667992" w:rsidRPr="00E143A8">
        <w:rPr>
          <w:rFonts w:cs="Arial"/>
          <w:szCs w:val="20"/>
          <w:lang w:val="pt-BR"/>
        </w:rPr>
        <w:t xml:space="preserve"> </w:t>
      </w:r>
      <w:r w:rsidR="007553D2" w:rsidRPr="00E143A8">
        <w:rPr>
          <w:rFonts w:cs="Arial"/>
          <w:szCs w:val="20"/>
          <w:lang w:val="pt-BR"/>
        </w:rPr>
        <w:t>abaixo</w:t>
      </w:r>
      <w:r w:rsidR="00F97FFC" w:rsidRPr="00E143A8">
        <w:rPr>
          <w:rFonts w:cs="Arial"/>
          <w:szCs w:val="20"/>
        </w:rPr>
        <w:t xml:space="preserve">. </w:t>
      </w:r>
    </w:p>
    <w:p w14:paraId="01593DB6" w14:textId="5DE6EAF2" w:rsidR="00EB4C38" w:rsidRPr="008B7ED0" w:rsidRDefault="00EB4C38" w:rsidP="00A814FF">
      <w:pPr>
        <w:pStyle w:val="Level3"/>
        <w:widowControl w:val="0"/>
        <w:spacing w:before="140" w:after="0"/>
        <w:rPr>
          <w:rFonts w:cs="Arial"/>
          <w:szCs w:val="20"/>
        </w:rPr>
      </w:pPr>
      <w:bookmarkStart w:id="75" w:name="_Ref65857699"/>
      <w:bookmarkStart w:id="76" w:name="_Ref65839912"/>
      <w:bookmarkStart w:id="77" w:name="_Hlk66109037"/>
      <w:bookmarkStart w:id="78" w:name="_DV_C80"/>
      <w:bookmarkEnd w:id="74"/>
      <w:r w:rsidRPr="008B7ED0">
        <w:rPr>
          <w:rFonts w:cs="Arial"/>
          <w:szCs w:val="20"/>
        </w:rPr>
        <w:t>Nos termos do parágrafo 2º do artigo 14 da Instrução CVM 400, a quantidade de Debêntures inicialmente ofertada poderá ser aumentada em até 20% (vinte por cento), ou seja, em até 170.000 (cento e setenta mil) Debêntures adicionais, nas mesmas condições das Debêntures inicialmente ofertadas (“</w:t>
      </w:r>
      <w:r w:rsidRPr="008B7ED0">
        <w:rPr>
          <w:rFonts w:cs="Arial"/>
          <w:b/>
          <w:bCs/>
          <w:szCs w:val="20"/>
        </w:rPr>
        <w:t>Debêntures Adicionais</w:t>
      </w:r>
      <w:r w:rsidRPr="008B7ED0">
        <w:rPr>
          <w:rFonts w:cs="Arial"/>
          <w:szCs w:val="20"/>
        </w:rPr>
        <w:t xml:space="preserve">”), sem a necessidade de novo pedido de registro à CVM, podendo ser emitidas pela Emissora até a data de conclusão do Procedimento de </w:t>
      </w:r>
      <w:proofErr w:type="spellStart"/>
      <w:r w:rsidRPr="008B7ED0">
        <w:rPr>
          <w:rFonts w:cs="Arial"/>
          <w:i/>
          <w:iCs/>
          <w:szCs w:val="20"/>
        </w:rPr>
        <w:t>Bookbuilding</w:t>
      </w:r>
      <w:bookmarkStart w:id="79" w:name="_Hlk66108419"/>
      <w:proofErr w:type="spellEnd"/>
      <w:r w:rsidRPr="008B7ED0">
        <w:rPr>
          <w:rFonts w:cs="Arial"/>
          <w:szCs w:val="20"/>
        </w:rPr>
        <w:t>, a critério dos Coordenadores e da Emissora, em conjunto</w:t>
      </w:r>
      <w:bookmarkStart w:id="80" w:name="_Hlk66108429"/>
      <w:bookmarkEnd w:id="79"/>
      <w:r w:rsidRPr="008B7ED0">
        <w:rPr>
          <w:rFonts w:cs="Arial"/>
          <w:szCs w:val="20"/>
        </w:rPr>
        <w:t>. As Debêntures Adicionais eventualmente emitidas passarão a ter as mesmas características das Debêntures inicialmente ofertadas e passarão a integrar o conceito de “Debêntures” e serão colocadas sob regime de melhores esforços de colocação pelos Coordenadores</w:t>
      </w:r>
      <w:bookmarkEnd w:id="80"/>
      <w:r w:rsidRPr="008B7ED0">
        <w:rPr>
          <w:rFonts w:cs="Arial"/>
          <w:szCs w:val="20"/>
        </w:rPr>
        <w:t>.</w:t>
      </w:r>
      <w:bookmarkEnd w:id="75"/>
      <w:bookmarkEnd w:id="76"/>
    </w:p>
    <w:p w14:paraId="57A11D6C" w14:textId="0077C88A" w:rsidR="00EB4C38" w:rsidRPr="008B7ED0" w:rsidRDefault="00EB4C38" w:rsidP="00FC0CD7">
      <w:pPr>
        <w:pStyle w:val="Level3"/>
        <w:widowControl w:val="0"/>
        <w:spacing w:before="140" w:after="0"/>
        <w:rPr>
          <w:rFonts w:cs="Arial"/>
          <w:szCs w:val="20"/>
        </w:rPr>
      </w:pPr>
      <w:bookmarkStart w:id="81" w:name="_Ref65858003"/>
      <w:bookmarkStart w:id="82" w:name="_Hlk66109058"/>
      <w:bookmarkEnd w:id="77"/>
      <w:r w:rsidRPr="008B7ED0">
        <w:rPr>
          <w:rFonts w:cs="Arial"/>
          <w:szCs w:val="20"/>
        </w:rPr>
        <w:t xml:space="preserve">Caso ocorra o aumento na quantidade de Debêntures originalmente ofertada, conforme previsto na Cláusula </w:t>
      </w:r>
      <w:r w:rsidR="003E4841">
        <w:rPr>
          <w:rFonts w:cs="Arial"/>
          <w:szCs w:val="20"/>
        </w:rPr>
        <w:fldChar w:fldCharType="begin"/>
      </w:r>
      <w:r w:rsidR="003E4841">
        <w:rPr>
          <w:rFonts w:cs="Arial"/>
          <w:szCs w:val="20"/>
        </w:rPr>
        <w:instrText xml:space="preserve"> REF _Ref65857699 \r \h </w:instrText>
      </w:r>
      <w:r w:rsidR="003E4841">
        <w:rPr>
          <w:rFonts w:cs="Arial"/>
          <w:szCs w:val="20"/>
        </w:rPr>
      </w:r>
      <w:r w:rsidR="003E4841">
        <w:rPr>
          <w:rFonts w:cs="Arial"/>
          <w:szCs w:val="20"/>
        </w:rPr>
        <w:fldChar w:fldCharType="separate"/>
      </w:r>
      <w:r w:rsidR="00F24B0C">
        <w:rPr>
          <w:rFonts w:cs="Arial"/>
          <w:szCs w:val="20"/>
        </w:rPr>
        <w:t>5.4.1</w:t>
      </w:r>
      <w:r w:rsidR="003E4841">
        <w:rPr>
          <w:rFonts w:cs="Arial"/>
          <w:szCs w:val="20"/>
        </w:rPr>
        <w:fldChar w:fldCharType="end"/>
      </w:r>
      <w:r w:rsidRPr="008B7ED0">
        <w:rPr>
          <w:rFonts w:cs="Arial"/>
          <w:szCs w:val="20"/>
        </w:rPr>
        <w:t xml:space="preserve">acima, esta Escritura deverá ser aditada de maneira a refletir a quantidade de Debêntures efetivamente emitida, mediante a celebração de aditamento a esta Escritura, que deverá ser arquivado na </w:t>
      </w:r>
      <w:r w:rsidR="00EB3AD6" w:rsidRPr="008B7ED0">
        <w:rPr>
          <w:rFonts w:cs="Arial"/>
          <w:szCs w:val="20"/>
        </w:rPr>
        <w:t>JUC</w:t>
      </w:r>
      <w:r w:rsidR="00EB3AD6">
        <w:rPr>
          <w:rFonts w:cs="Arial"/>
          <w:szCs w:val="20"/>
        </w:rPr>
        <w:t>ERJA</w:t>
      </w:r>
      <w:r w:rsidRPr="008B7ED0">
        <w:rPr>
          <w:rFonts w:cs="Arial"/>
          <w:szCs w:val="20"/>
        </w:rPr>
        <w:t xml:space="preserve">, nos termos da Cláusula </w:t>
      </w:r>
      <w:r w:rsidRPr="008B7ED0">
        <w:rPr>
          <w:rFonts w:cs="Arial"/>
          <w:szCs w:val="20"/>
        </w:rPr>
        <w:fldChar w:fldCharType="begin"/>
      </w:r>
      <w:r w:rsidRPr="008B7ED0">
        <w:rPr>
          <w:rFonts w:cs="Arial"/>
          <w:szCs w:val="20"/>
        </w:rPr>
        <w:instrText xml:space="preserve"> REF _Ref65839923 \r \h  \* MERGEFORMAT </w:instrText>
      </w:r>
      <w:r w:rsidRPr="008B7ED0">
        <w:rPr>
          <w:rFonts w:cs="Arial"/>
          <w:szCs w:val="20"/>
        </w:rPr>
      </w:r>
      <w:r w:rsidRPr="008B7ED0">
        <w:rPr>
          <w:rFonts w:cs="Arial"/>
          <w:szCs w:val="20"/>
        </w:rPr>
        <w:fldChar w:fldCharType="separate"/>
      </w:r>
      <w:r w:rsidR="00F24B0C">
        <w:rPr>
          <w:rFonts w:cs="Arial"/>
          <w:szCs w:val="20"/>
        </w:rPr>
        <w:t>3.1.2</w:t>
      </w:r>
      <w:r w:rsidRPr="008B7ED0">
        <w:rPr>
          <w:rFonts w:cs="Arial"/>
          <w:szCs w:val="20"/>
        </w:rPr>
        <w:fldChar w:fldCharType="end"/>
      </w:r>
      <w:r w:rsidRPr="008B7ED0">
        <w:rPr>
          <w:rFonts w:cs="Arial"/>
          <w:szCs w:val="20"/>
        </w:rPr>
        <w:t xml:space="preserve"> acima, sem necessidade de nova aprovação societária pela Emissora, nos termos da RCA da </w:t>
      </w:r>
      <w:r w:rsidR="00EB3AD6" w:rsidRPr="008B7ED0">
        <w:rPr>
          <w:rFonts w:cs="Arial"/>
          <w:szCs w:val="20"/>
        </w:rPr>
        <w:t>Emiss</w:t>
      </w:r>
      <w:r w:rsidR="00EB3AD6">
        <w:rPr>
          <w:rFonts w:cs="Arial"/>
          <w:szCs w:val="20"/>
        </w:rPr>
        <w:t>ora</w:t>
      </w:r>
      <w:r w:rsidRPr="008B7ED0">
        <w:rPr>
          <w:rFonts w:cs="Arial"/>
          <w:szCs w:val="20"/>
        </w:rPr>
        <w:t>, ou de realização de Assembleia Geral de Debenturistas.</w:t>
      </w:r>
      <w:bookmarkEnd w:id="81"/>
    </w:p>
    <w:bookmarkEnd w:id="78"/>
    <w:bookmarkEnd w:id="82"/>
    <w:p w14:paraId="454E7C9F" w14:textId="77777777" w:rsidR="00A45162" w:rsidRPr="00E143A8" w:rsidRDefault="00A45162" w:rsidP="00A814FF">
      <w:pPr>
        <w:pStyle w:val="Level2"/>
        <w:widowControl w:val="0"/>
        <w:spacing w:before="140" w:after="0"/>
        <w:rPr>
          <w:rFonts w:cs="Arial"/>
          <w:b/>
          <w:bCs/>
          <w:szCs w:val="20"/>
        </w:rPr>
      </w:pPr>
      <w:r w:rsidRPr="00E143A8">
        <w:rPr>
          <w:rFonts w:cs="Arial"/>
          <w:b/>
          <w:bCs/>
          <w:szCs w:val="20"/>
        </w:rPr>
        <w:t xml:space="preserve">Banco Liquidante e </w:t>
      </w:r>
      <w:proofErr w:type="spellStart"/>
      <w:r w:rsidRPr="00E143A8">
        <w:rPr>
          <w:rFonts w:cs="Arial"/>
          <w:b/>
          <w:bCs/>
          <w:szCs w:val="20"/>
        </w:rPr>
        <w:t>Escriturador</w:t>
      </w:r>
      <w:proofErr w:type="spellEnd"/>
      <w:r w:rsidR="00612034" w:rsidRPr="00E143A8">
        <w:rPr>
          <w:rFonts w:cs="Arial"/>
          <w:b/>
          <w:bCs/>
          <w:szCs w:val="20"/>
        </w:rPr>
        <w:t xml:space="preserve"> </w:t>
      </w:r>
    </w:p>
    <w:p w14:paraId="4A2D70A9" w14:textId="349988D7" w:rsidR="009866EA" w:rsidRPr="00E143A8" w:rsidRDefault="009866EA" w:rsidP="00A814FF">
      <w:pPr>
        <w:pStyle w:val="Level3"/>
        <w:widowControl w:val="0"/>
        <w:spacing w:before="140" w:after="0"/>
        <w:rPr>
          <w:rFonts w:cs="Arial"/>
          <w:szCs w:val="20"/>
        </w:rPr>
      </w:pPr>
      <w:r w:rsidRPr="00E143A8">
        <w:rPr>
          <w:rFonts w:cs="Arial"/>
          <w:iCs/>
          <w:szCs w:val="20"/>
        </w:rPr>
        <w:t xml:space="preserve">O Banco Liquidante da Emissão e o </w:t>
      </w:r>
      <w:proofErr w:type="spellStart"/>
      <w:r w:rsidRPr="00E143A8">
        <w:rPr>
          <w:rFonts w:cs="Arial"/>
          <w:iCs/>
          <w:szCs w:val="20"/>
        </w:rPr>
        <w:t>Escriturador</w:t>
      </w:r>
      <w:proofErr w:type="spellEnd"/>
      <w:r w:rsidRPr="00E143A8">
        <w:rPr>
          <w:rFonts w:cs="Arial"/>
          <w:iCs/>
          <w:szCs w:val="20"/>
        </w:rPr>
        <w:t xml:space="preserve"> das Debêntures será o </w:t>
      </w:r>
      <w:r w:rsidRPr="00A814FF">
        <w:t>Banco Bradesco S.A., instituição financeira com sede na Cidade de Osasco, Estado de São Paulo, na Cidade de Deus, s/nº, CEP 06029-900, Bairro Vila Yara, inscrita no CNPJ/MF sob nº 60.746.948/0001-12</w:t>
      </w:r>
      <w:r w:rsidRPr="00E143A8">
        <w:rPr>
          <w:rFonts w:cs="Arial"/>
          <w:iCs/>
          <w:szCs w:val="20"/>
        </w:rPr>
        <w:t xml:space="preserve"> (“</w:t>
      </w:r>
      <w:r w:rsidRPr="00E143A8">
        <w:rPr>
          <w:rFonts w:cs="Arial"/>
          <w:b/>
          <w:bCs/>
          <w:iCs/>
          <w:szCs w:val="20"/>
        </w:rPr>
        <w:t>Banco Liquidante</w:t>
      </w:r>
      <w:r w:rsidRPr="00E143A8">
        <w:rPr>
          <w:rFonts w:cs="Arial"/>
          <w:iCs/>
          <w:szCs w:val="20"/>
        </w:rPr>
        <w:t>” ou “</w:t>
      </w:r>
      <w:proofErr w:type="spellStart"/>
      <w:r w:rsidRPr="00E143A8">
        <w:rPr>
          <w:rFonts w:cs="Arial"/>
          <w:b/>
          <w:bCs/>
          <w:iCs/>
          <w:szCs w:val="20"/>
        </w:rPr>
        <w:t>Escriturador</w:t>
      </w:r>
      <w:proofErr w:type="spellEnd"/>
      <w:r w:rsidRPr="00E143A8">
        <w:rPr>
          <w:rFonts w:cs="Arial"/>
          <w:iCs/>
          <w:szCs w:val="20"/>
        </w:rPr>
        <w:t xml:space="preserve">”, conforme o caso, cujas definições incluem qualquer outra instituição que venha a </w:t>
      </w:r>
      <w:proofErr w:type="gramStart"/>
      <w:r w:rsidRPr="00E143A8">
        <w:rPr>
          <w:rFonts w:cs="Arial"/>
          <w:iCs/>
          <w:szCs w:val="20"/>
        </w:rPr>
        <w:t>suceder o</w:t>
      </w:r>
      <w:proofErr w:type="gramEnd"/>
      <w:r w:rsidRPr="00E143A8">
        <w:rPr>
          <w:rFonts w:cs="Arial"/>
          <w:iCs/>
          <w:szCs w:val="20"/>
        </w:rPr>
        <w:t xml:space="preserve"> Banco Liquidante e o </w:t>
      </w:r>
      <w:proofErr w:type="spellStart"/>
      <w:r w:rsidRPr="00E143A8">
        <w:rPr>
          <w:rFonts w:cs="Arial"/>
          <w:iCs/>
          <w:szCs w:val="20"/>
        </w:rPr>
        <w:t>Escriturador</w:t>
      </w:r>
      <w:proofErr w:type="spellEnd"/>
      <w:r w:rsidRPr="00E143A8">
        <w:rPr>
          <w:rFonts w:cs="Arial"/>
          <w:iCs/>
          <w:szCs w:val="20"/>
        </w:rPr>
        <w:t xml:space="preserve"> na prestação dos serviços relativos às Debêntures).</w:t>
      </w:r>
      <w:r w:rsidR="0038267B" w:rsidRPr="00E143A8">
        <w:rPr>
          <w:rFonts w:cs="Arial"/>
          <w:iCs/>
          <w:szCs w:val="20"/>
        </w:rPr>
        <w:t xml:space="preserve"> </w:t>
      </w:r>
    </w:p>
    <w:p w14:paraId="7A612B17" w14:textId="6F24F9EE" w:rsidR="00A45162" w:rsidRPr="00E143A8" w:rsidRDefault="009866EA" w:rsidP="00FC0CD7">
      <w:pPr>
        <w:pStyle w:val="Level3"/>
        <w:widowControl w:val="0"/>
        <w:spacing w:before="140" w:after="0"/>
        <w:rPr>
          <w:rFonts w:cs="Arial"/>
          <w:b/>
          <w:szCs w:val="20"/>
        </w:rPr>
      </w:pPr>
      <w:r w:rsidRPr="00E143A8">
        <w:rPr>
          <w:rFonts w:cs="Arial"/>
          <w:szCs w:val="20"/>
        </w:rPr>
        <w:t xml:space="preserve">O Banco Liquidante e o </w:t>
      </w:r>
      <w:proofErr w:type="spellStart"/>
      <w:r w:rsidRPr="00E143A8">
        <w:rPr>
          <w:rFonts w:cs="Arial"/>
          <w:szCs w:val="20"/>
        </w:rPr>
        <w:t>Escriturador</w:t>
      </w:r>
      <w:proofErr w:type="spellEnd"/>
      <w:r w:rsidRPr="00E143A8" w:rsidDel="009866EA">
        <w:rPr>
          <w:rFonts w:cs="Arial"/>
          <w:szCs w:val="20"/>
        </w:rPr>
        <w:t xml:space="preserve"> </w:t>
      </w:r>
      <w:r w:rsidRPr="00E143A8">
        <w:rPr>
          <w:rFonts w:cs="Arial"/>
          <w:szCs w:val="20"/>
        </w:rPr>
        <w:t xml:space="preserve">poderão </w:t>
      </w:r>
      <w:r w:rsidR="00A45162" w:rsidRPr="00E143A8">
        <w:rPr>
          <w:rFonts w:cs="Arial"/>
          <w:szCs w:val="20"/>
        </w:rPr>
        <w:t>ser substituído</w:t>
      </w:r>
      <w:r w:rsidRPr="00E143A8">
        <w:rPr>
          <w:rFonts w:cs="Arial"/>
          <w:szCs w:val="20"/>
        </w:rPr>
        <w:t>s</w:t>
      </w:r>
      <w:r w:rsidR="00A45162" w:rsidRPr="00E143A8">
        <w:rPr>
          <w:rFonts w:cs="Arial"/>
          <w:szCs w:val="20"/>
        </w:rPr>
        <w:t xml:space="preserve"> a qualquer tempo</w:t>
      </w:r>
      <w:r w:rsidR="00866DE5" w:rsidRPr="00E143A8">
        <w:rPr>
          <w:rFonts w:cs="Arial"/>
          <w:szCs w:val="20"/>
        </w:rPr>
        <w:t xml:space="preserve">, </w:t>
      </w:r>
      <w:r w:rsidR="00154287" w:rsidRPr="00E143A8">
        <w:rPr>
          <w:rFonts w:cs="Arial"/>
          <w:szCs w:val="20"/>
        </w:rPr>
        <w:t>se assim aprovado</w:t>
      </w:r>
      <w:r w:rsidR="00A45162" w:rsidRPr="00E143A8">
        <w:rPr>
          <w:rFonts w:cs="Arial"/>
          <w:szCs w:val="20"/>
        </w:rPr>
        <w:t xml:space="preserve"> em AGD</w:t>
      </w:r>
      <w:r w:rsidR="00A83928" w:rsidRPr="00E143A8">
        <w:rPr>
          <w:rFonts w:cs="Arial"/>
          <w:szCs w:val="20"/>
        </w:rPr>
        <w:t xml:space="preserve">, </w:t>
      </w:r>
      <w:r w:rsidR="00154287" w:rsidRPr="00E143A8">
        <w:rPr>
          <w:rFonts w:cs="Arial"/>
          <w:szCs w:val="20"/>
        </w:rPr>
        <w:t xml:space="preserve">pelos Debenturistas </w:t>
      </w:r>
      <w:r w:rsidR="00A83928" w:rsidRPr="00E143A8">
        <w:rPr>
          <w:rFonts w:cs="Arial"/>
          <w:szCs w:val="20"/>
        </w:rPr>
        <w:t>em conjunto com a Emissora</w:t>
      </w:r>
      <w:r w:rsidR="00EE1829" w:rsidRPr="00E143A8">
        <w:rPr>
          <w:rFonts w:cs="Arial"/>
          <w:szCs w:val="20"/>
        </w:rPr>
        <w:t xml:space="preserve">, conforme previsto na Cláusula </w:t>
      </w:r>
      <w:r w:rsidR="00667992" w:rsidRPr="00E143A8">
        <w:rPr>
          <w:rFonts w:cs="Arial"/>
          <w:szCs w:val="20"/>
        </w:rPr>
        <w:fldChar w:fldCharType="begin"/>
      </w:r>
      <w:r w:rsidR="00667992" w:rsidRPr="00E143A8">
        <w:rPr>
          <w:rFonts w:cs="Arial"/>
          <w:szCs w:val="20"/>
        </w:rPr>
        <w:instrText xml:space="preserve"> REF _Ref65839863 \r \h </w:instrText>
      </w:r>
      <w:r w:rsidR="004C165B" w:rsidRPr="00E143A8">
        <w:rPr>
          <w:rFonts w:cs="Arial"/>
          <w:szCs w:val="20"/>
        </w:rPr>
        <w:instrText xml:space="preserve"> \* MERGEFORMAT </w:instrText>
      </w:r>
      <w:r w:rsidR="00667992" w:rsidRPr="00E143A8">
        <w:rPr>
          <w:rFonts w:cs="Arial"/>
          <w:szCs w:val="20"/>
        </w:rPr>
      </w:r>
      <w:r w:rsidR="00667992" w:rsidRPr="00E143A8">
        <w:rPr>
          <w:rFonts w:cs="Arial"/>
          <w:szCs w:val="20"/>
        </w:rPr>
        <w:fldChar w:fldCharType="separate"/>
      </w:r>
      <w:r w:rsidR="00F24B0C">
        <w:rPr>
          <w:rFonts w:cs="Arial"/>
          <w:szCs w:val="20"/>
        </w:rPr>
        <w:t>10.4</w:t>
      </w:r>
      <w:r w:rsidR="00667992" w:rsidRPr="00E143A8">
        <w:rPr>
          <w:rFonts w:cs="Arial"/>
          <w:szCs w:val="20"/>
        </w:rPr>
        <w:fldChar w:fldCharType="end"/>
      </w:r>
      <w:r w:rsidR="00EE1829" w:rsidRPr="00E143A8">
        <w:rPr>
          <w:rFonts w:cs="Arial"/>
          <w:szCs w:val="20"/>
        </w:rPr>
        <w:t xml:space="preserve"> desta Escritura</w:t>
      </w:r>
      <w:r w:rsidR="00A45162" w:rsidRPr="00E143A8">
        <w:rPr>
          <w:rFonts w:cs="Arial"/>
          <w:szCs w:val="20"/>
        </w:rPr>
        <w:t>.</w:t>
      </w:r>
      <w:r w:rsidR="00D21CA3" w:rsidRPr="00E143A8">
        <w:rPr>
          <w:rFonts w:cs="Arial"/>
          <w:szCs w:val="20"/>
        </w:rPr>
        <w:t xml:space="preserve"> </w:t>
      </w:r>
    </w:p>
    <w:p w14:paraId="0BCAC44C" w14:textId="77777777" w:rsidR="00A45162" w:rsidRPr="00E143A8" w:rsidRDefault="00A45162" w:rsidP="00A814FF">
      <w:pPr>
        <w:pStyle w:val="Level2"/>
        <w:widowControl w:val="0"/>
        <w:spacing w:before="140" w:after="0"/>
        <w:rPr>
          <w:rFonts w:cs="Arial"/>
          <w:b/>
          <w:bCs/>
          <w:szCs w:val="20"/>
        </w:rPr>
      </w:pPr>
      <w:bookmarkStart w:id="83" w:name="_DV_M55"/>
      <w:bookmarkStart w:id="84" w:name="_DV_M56"/>
      <w:bookmarkStart w:id="85" w:name="_DV_M57"/>
      <w:bookmarkStart w:id="86" w:name="_DV_M61"/>
      <w:bookmarkStart w:id="87" w:name="_DV_M78"/>
      <w:bookmarkStart w:id="88" w:name="_Toc499990325"/>
      <w:bookmarkEnd w:id="83"/>
      <w:bookmarkEnd w:id="84"/>
      <w:bookmarkEnd w:id="85"/>
      <w:bookmarkEnd w:id="86"/>
      <w:bookmarkEnd w:id="87"/>
      <w:r w:rsidRPr="00E143A8">
        <w:rPr>
          <w:rFonts w:cs="Arial"/>
          <w:b/>
          <w:bCs/>
          <w:szCs w:val="20"/>
        </w:rPr>
        <w:t>Garantia Fidejussória</w:t>
      </w:r>
    </w:p>
    <w:p w14:paraId="378CB7E1" w14:textId="77777777" w:rsidR="00A45162" w:rsidRPr="00E143A8" w:rsidRDefault="00A45162" w:rsidP="00A814FF">
      <w:pPr>
        <w:pStyle w:val="Level3"/>
        <w:widowControl w:val="0"/>
        <w:spacing w:before="140" w:after="0"/>
        <w:rPr>
          <w:rFonts w:cs="Arial"/>
          <w:szCs w:val="20"/>
        </w:rPr>
      </w:pPr>
      <w:bookmarkStart w:id="89" w:name="_Ref65837601"/>
      <w:r w:rsidRPr="00E143A8">
        <w:rPr>
          <w:rFonts w:cs="Arial"/>
          <w:szCs w:val="20"/>
        </w:rPr>
        <w:t>Para assegurar o fiel, pontual e integral cumprimento das obrigações principais e acessórias assumidas nesta Escritura pela Emissora, a Fiadora presta Fiança</w:t>
      </w:r>
      <w:r w:rsidR="00EE1829" w:rsidRPr="00E143A8">
        <w:rPr>
          <w:rFonts w:cs="Arial"/>
          <w:szCs w:val="20"/>
        </w:rPr>
        <w:t>, neste ato, em caráter irrevogável e irretratável,</w:t>
      </w:r>
      <w:r w:rsidRPr="00E143A8">
        <w:rPr>
          <w:rFonts w:cs="Arial"/>
          <w:szCs w:val="20"/>
        </w:rPr>
        <w:t xml:space="preserve"> em favor dos Debenturistas, representados pelo Agente Fiduciário, obrigando-se, bem como a seus sucessores a qualquer título, como fiadora e principal pagadora, solidariamente responsável com a Emissora, </w:t>
      </w:r>
      <w:r w:rsidR="00EE1829" w:rsidRPr="00E143A8">
        <w:rPr>
          <w:rFonts w:cs="Arial"/>
          <w:szCs w:val="20"/>
        </w:rPr>
        <w:t xml:space="preserve">pelo Valor Garantido, </w:t>
      </w:r>
      <w:r w:rsidR="00D70C0B" w:rsidRPr="00E143A8">
        <w:rPr>
          <w:rFonts w:cs="Arial"/>
          <w:szCs w:val="20"/>
        </w:rPr>
        <w:t xml:space="preserve">nos termos do artigo 822 do Código Civil e </w:t>
      </w:r>
      <w:r w:rsidR="00EE1829" w:rsidRPr="00E143A8">
        <w:rPr>
          <w:rFonts w:cs="Arial"/>
          <w:szCs w:val="20"/>
        </w:rPr>
        <w:t xml:space="preserve">renunciando expressamente aos benefícios previstos nos termos dos artigos 333, parágrafo único, 366, 821, 827, </w:t>
      </w:r>
      <w:r w:rsidR="00B655E6" w:rsidRPr="00E143A8">
        <w:rPr>
          <w:rFonts w:cs="Arial"/>
          <w:szCs w:val="20"/>
        </w:rPr>
        <w:t xml:space="preserve">830, </w:t>
      </w:r>
      <w:r w:rsidR="00EE1829" w:rsidRPr="00E143A8">
        <w:rPr>
          <w:rFonts w:cs="Arial"/>
          <w:szCs w:val="20"/>
        </w:rPr>
        <w:t>834, 835</w:t>
      </w:r>
      <w:r w:rsidR="00B655E6" w:rsidRPr="00E143A8">
        <w:rPr>
          <w:rFonts w:cs="Arial"/>
          <w:szCs w:val="20"/>
        </w:rPr>
        <w:t>, 836,</w:t>
      </w:r>
      <w:r w:rsidR="00EE1829" w:rsidRPr="00E143A8">
        <w:rPr>
          <w:rFonts w:cs="Arial"/>
          <w:szCs w:val="20"/>
        </w:rPr>
        <w:t xml:space="preserve"> 837</w:t>
      </w:r>
      <w:r w:rsidR="002C42A4" w:rsidRPr="00E143A8">
        <w:rPr>
          <w:rFonts w:cs="Arial"/>
          <w:szCs w:val="20"/>
        </w:rPr>
        <w:t>,838 e</w:t>
      </w:r>
      <w:r w:rsidR="00EE1829" w:rsidRPr="00E143A8">
        <w:rPr>
          <w:rFonts w:cs="Arial"/>
          <w:szCs w:val="20"/>
        </w:rPr>
        <w:t xml:space="preserve"> 839 da Lei 10.406, do Código Civil e artigo</w:t>
      </w:r>
      <w:r w:rsidR="002C42A4" w:rsidRPr="00E143A8">
        <w:rPr>
          <w:rFonts w:cs="Arial"/>
          <w:szCs w:val="20"/>
        </w:rPr>
        <w:t>s 130 e</w:t>
      </w:r>
      <w:r w:rsidR="00EE1829" w:rsidRPr="00E143A8">
        <w:rPr>
          <w:rFonts w:cs="Arial"/>
          <w:szCs w:val="20"/>
        </w:rPr>
        <w:t xml:space="preserve"> 794 do</w:t>
      </w:r>
      <w:r w:rsidR="00823CB8" w:rsidRPr="00E143A8">
        <w:rPr>
          <w:rFonts w:cs="Arial"/>
          <w:szCs w:val="20"/>
        </w:rPr>
        <w:t xml:space="preserve"> </w:t>
      </w:r>
      <w:r w:rsidR="00EE1829" w:rsidRPr="00E143A8">
        <w:rPr>
          <w:rFonts w:cs="Arial"/>
          <w:szCs w:val="20"/>
        </w:rPr>
        <w:t>Código de Processo Civil, conforme alterados (“</w:t>
      </w:r>
      <w:r w:rsidR="00EE1829" w:rsidRPr="00E143A8">
        <w:rPr>
          <w:rFonts w:cs="Arial"/>
          <w:b/>
          <w:bCs/>
          <w:szCs w:val="20"/>
        </w:rPr>
        <w:t>Fiança</w:t>
      </w:r>
      <w:r w:rsidR="00EE1829" w:rsidRPr="00E143A8">
        <w:rPr>
          <w:rFonts w:cs="Arial"/>
          <w:szCs w:val="20"/>
        </w:rPr>
        <w:t>”).</w:t>
      </w:r>
      <w:bookmarkEnd w:id="89"/>
    </w:p>
    <w:p w14:paraId="00CA380F" w14:textId="77777777" w:rsidR="00C34E83" w:rsidRPr="004C165B" w:rsidRDefault="00A45162" w:rsidP="00A814FF">
      <w:pPr>
        <w:pStyle w:val="Level3"/>
        <w:widowControl w:val="0"/>
        <w:spacing w:before="140" w:after="0"/>
        <w:rPr>
          <w:rFonts w:cs="Arial"/>
          <w:szCs w:val="20"/>
        </w:rPr>
      </w:pPr>
      <w:r w:rsidRPr="00E143A8">
        <w:rPr>
          <w:rFonts w:cs="Arial"/>
          <w:szCs w:val="20"/>
        </w:rPr>
        <w:t>A Fiadora declara-se, neste ato, em caráter irrevogável e irretratável, fiadora e principal pagadora, solidariamente responsável, pelo Valor Garantido.</w:t>
      </w:r>
    </w:p>
    <w:p w14:paraId="5C360033" w14:textId="7AB6DEA5" w:rsidR="00A45162" w:rsidRPr="00E143A8" w:rsidRDefault="00A45162" w:rsidP="00A814FF">
      <w:pPr>
        <w:pStyle w:val="Level3"/>
        <w:widowControl w:val="0"/>
        <w:spacing w:before="140" w:after="0"/>
        <w:rPr>
          <w:rFonts w:cs="Arial"/>
          <w:szCs w:val="20"/>
        </w:rPr>
      </w:pPr>
      <w:bookmarkStart w:id="90" w:name="_Ref65783642"/>
      <w:r w:rsidRPr="00E143A8">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00707BC7" w:rsidRPr="00E143A8">
        <w:rPr>
          <w:rFonts w:cs="Arial"/>
          <w:szCs w:val="20"/>
        </w:rPr>
        <w:t>B3</w:t>
      </w:r>
      <w:r w:rsidRPr="00E143A8">
        <w:rPr>
          <w:rFonts w:cs="Arial"/>
          <w:szCs w:val="20"/>
        </w:rPr>
        <w:t xml:space="preserve">, e de acordo com instruções recebidas </w:t>
      </w:r>
      <w:r w:rsidR="00995520" w:rsidRPr="00E143A8">
        <w:rPr>
          <w:rFonts w:cs="Arial"/>
          <w:szCs w:val="20"/>
        </w:rPr>
        <w:t xml:space="preserve">pelo </w:t>
      </w:r>
      <w:r w:rsidRPr="00E143A8">
        <w:rPr>
          <w:rFonts w:cs="Arial"/>
          <w:szCs w:val="20"/>
        </w:rPr>
        <w:t>Agente Fiduciário.</w:t>
      </w:r>
      <w:bookmarkEnd w:id="90"/>
    </w:p>
    <w:p w14:paraId="451EBA59" w14:textId="77777777" w:rsidR="00823CB8" w:rsidRPr="00E143A8" w:rsidRDefault="00823CB8" w:rsidP="00A814FF">
      <w:pPr>
        <w:pStyle w:val="Level3"/>
        <w:widowControl w:val="0"/>
        <w:spacing w:before="140" w:after="0"/>
        <w:rPr>
          <w:rFonts w:cs="Arial"/>
          <w:szCs w:val="20"/>
        </w:rPr>
      </w:pPr>
      <w:r w:rsidRPr="00E143A8">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14:paraId="1281D424" w14:textId="77777777" w:rsidR="00823CB8" w:rsidRPr="00E143A8" w:rsidRDefault="00823CB8" w:rsidP="00A814FF">
      <w:pPr>
        <w:pStyle w:val="Level3"/>
        <w:widowControl w:val="0"/>
        <w:spacing w:before="140" w:after="0"/>
        <w:rPr>
          <w:rFonts w:cs="Arial"/>
          <w:szCs w:val="20"/>
        </w:rPr>
      </w:pPr>
      <w:r w:rsidRPr="00E143A8">
        <w:rPr>
          <w:rFonts w:cs="Arial"/>
          <w:szCs w:val="20"/>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00FF6A55" w:rsidRPr="00E143A8">
        <w:rPr>
          <w:rFonts w:cs="Arial"/>
          <w:szCs w:val="20"/>
        </w:rPr>
        <w:t xml:space="preserve">poderá </w:t>
      </w:r>
      <w:r w:rsidRPr="00E143A8">
        <w:rPr>
          <w:rFonts w:cs="Arial"/>
          <w:szCs w:val="20"/>
        </w:rPr>
        <w:t>ser sanado pela Fiadora.</w:t>
      </w:r>
      <w:r w:rsidR="00FF6A55" w:rsidRPr="00E143A8">
        <w:rPr>
          <w:rFonts w:cs="Arial"/>
          <w:szCs w:val="20"/>
        </w:rPr>
        <w:t xml:space="preserve"> </w:t>
      </w:r>
    </w:p>
    <w:p w14:paraId="2E47FECB" w14:textId="77777777" w:rsidR="00A45162" w:rsidRPr="00E143A8" w:rsidRDefault="00A45162" w:rsidP="00A814FF">
      <w:pPr>
        <w:pStyle w:val="Level3"/>
        <w:widowControl w:val="0"/>
        <w:spacing w:before="140" w:after="0"/>
        <w:rPr>
          <w:rFonts w:cs="Arial"/>
          <w:szCs w:val="20"/>
        </w:rPr>
      </w:pPr>
      <w:r w:rsidRPr="00E143A8">
        <w:rPr>
          <w:rFonts w:cs="Arial"/>
          <w:szCs w:val="20"/>
        </w:rPr>
        <w:t>Nenhuma objeção ou oposição da Emissora poderá, ainda, ser admitida ou invocada pela Fiadora com o fito de escusar-se do cumprimento de suas obrigações perante os Debenturistas.</w:t>
      </w:r>
    </w:p>
    <w:p w14:paraId="62F26483" w14:textId="77777777" w:rsidR="00A45162" w:rsidRPr="00E143A8" w:rsidRDefault="00A45162" w:rsidP="00A814FF">
      <w:pPr>
        <w:pStyle w:val="Level3"/>
        <w:widowControl w:val="0"/>
        <w:spacing w:before="140" w:after="0"/>
        <w:rPr>
          <w:rFonts w:cs="Arial"/>
          <w:szCs w:val="20"/>
        </w:rPr>
      </w:pPr>
      <w:r w:rsidRPr="00E143A8">
        <w:rPr>
          <w:rFonts w:cs="Arial"/>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088FBDCB" w14:textId="77777777" w:rsidR="00A45162" w:rsidRPr="00E143A8" w:rsidRDefault="00A45162" w:rsidP="00A814FF">
      <w:pPr>
        <w:pStyle w:val="Level3"/>
        <w:widowControl w:val="0"/>
        <w:spacing w:before="140" w:after="0"/>
        <w:rPr>
          <w:rFonts w:cs="Arial"/>
          <w:szCs w:val="20"/>
        </w:rPr>
      </w:pPr>
      <w:r w:rsidRPr="00E143A8">
        <w:rPr>
          <w:rFonts w:cs="Arial"/>
          <w:szCs w:val="20"/>
        </w:rPr>
        <w:t xml:space="preserve">A Fiadora sub-rogar-se-á nos direitos dos Debenturistas caso venha a honrar, total ou parcialmente, a Fiança objeto desta Escritura, até o limite da parcela da dívida efetivamente honrada, sendo certo que a Fiadora </w:t>
      </w:r>
      <w:r w:rsidR="00823CB8" w:rsidRPr="00E143A8">
        <w:rPr>
          <w:rFonts w:cs="Arial"/>
          <w:szCs w:val="20"/>
        </w:rPr>
        <w:t xml:space="preserve">concorda e </w:t>
      </w:r>
      <w:r w:rsidRPr="00E143A8">
        <w:rPr>
          <w:rFonts w:cs="Arial"/>
          <w:szCs w:val="20"/>
        </w:rPr>
        <w:t xml:space="preserve">obriga-se a somente exigir tais valores </w:t>
      </w:r>
      <w:proofErr w:type="gramStart"/>
      <w:r w:rsidRPr="00E143A8">
        <w:rPr>
          <w:rFonts w:cs="Arial"/>
          <w:szCs w:val="20"/>
        </w:rPr>
        <w:t>da</w:t>
      </w:r>
      <w:proofErr w:type="gramEnd"/>
      <w:r w:rsidRPr="00E143A8">
        <w:rPr>
          <w:rFonts w:cs="Arial"/>
          <w:szCs w:val="20"/>
        </w:rPr>
        <w:t xml:space="preserve"> Emissora após </w:t>
      </w:r>
      <w:r w:rsidR="00823CB8" w:rsidRPr="00E143A8">
        <w:rPr>
          <w:rFonts w:cs="Arial"/>
          <w:szCs w:val="20"/>
        </w:rPr>
        <w:t xml:space="preserve">todos </w:t>
      </w:r>
      <w:r w:rsidRPr="00E143A8">
        <w:rPr>
          <w:rFonts w:cs="Arial"/>
          <w:szCs w:val="20"/>
        </w:rPr>
        <w:t>os Debenturistas terem recebido integralmente o Valor Garantido</w:t>
      </w:r>
      <w:r w:rsidR="00DF4099" w:rsidRPr="00E143A8">
        <w:rPr>
          <w:rFonts w:cs="Arial"/>
          <w:szCs w:val="20"/>
        </w:rPr>
        <w:t xml:space="preserve"> e as Debêntures tenham sido totalmente liquidadas e resgatadas</w:t>
      </w:r>
      <w:r w:rsidRPr="00E143A8">
        <w:rPr>
          <w:rFonts w:cs="Arial"/>
          <w:szCs w:val="20"/>
        </w:rPr>
        <w:t>.</w:t>
      </w:r>
      <w:r w:rsidR="00823CB8" w:rsidRPr="00E143A8">
        <w:rPr>
          <w:rFonts w:cs="Arial"/>
          <w:szCs w:val="20"/>
        </w:rPr>
        <w:t xml:space="preserve"> Adicionalmente, caso a Fiadora receba qualquer valor da Emissora</w:t>
      </w:r>
      <w:r w:rsidR="003B6945" w:rsidRPr="00E143A8">
        <w:rPr>
          <w:rFonts w:cs="Arial"/>
          <w:szCs w:val="20"/>
        </w:rPr>
        <w:t xml:space="preserve">, </w:t>
      </w:r>
      <w:r w:rsidR="00C11095" w:rsidRPr="00E143A8">
        <w:rPr>
          <w:rFonts w:cs="Arial"/>
          <w:szCs w:val="20"/>
        </w:rPr>
        <w:t>relacionados à honra da Fiança pela Fiadora</w:t>
      </w:r>
      <w:r w:rsidR="003B6945" w:rsidRPr="00E143A8">
        <w:rPr>
          <w:rFonts w:cs="Arial"/>
          <w:szCs w:val="20"/>
        </w:rPr>
        <w:t>,</w:t>
      </w:r>
      <w:r w:rsidR="00823CB8" w:rsidRPr="00E143A8">
        <w:rPr>
          <w:rFonts w:cs="Arial"/>
          <w:szCs w:val="20"/>
        </w:rPr>
        <w:t xml:space="preserve"> antes da integral quitação das obrigações da Emissora perante os Debenturistas, a Fiadora se obriga a repassar, no prazo de 2 (dois) Dias Úteis contados da data de seu recebimento, tal valor </w:t>
      </w:r>
      <w:r w:rsidR="00C11095" w:rsidRPr="00E143A8">
        <w:rPr>
          <w:rFonts w:cs="Arial"/>
          <w:szCs w:val="20"/>
        </w:rPr>
        <w:t xml:space="preserve">(i) </w:t>
      </w:r>
      <w:r w:rsidR="00823CB8" w:rsidRPr="00E143A8">
        <w:rPr>
          <w:rFonts w:cs="Arial"/>
          <w:szCs w:val="20"/>
        </w:rPr>
        <w:t>aos Debenturistas</w:t>
      </w:r>
      <w:r w:rsidR="00C11095" w:rsidRPr="00E143A8">
        <w:rPr>
          <w:rFonts w:cs="Arial"/>
          <w:szCs w:val="20"/>
        </w:rPr>
        <w:t>, caso exista qualquer obrigação pecuniária decorrente desta Emissão já vencida e não paga; ou (</w:t>
      </w:r>
      <w:proofErr w:type="spellStart"/>
      <w:r w:rsidR="00C11095" w:rsidRPr="00E143A8">
        <w:rPr>
          <w:rFonts w:cs="Arial"/>
          <w:szCs w:val="20"/>
        </w:rPr>
        <w:t>ii</w:t>
      </w:r>
      <w:proofErr w:type="spellEnd"/>
      <w:r w:rsidR="00C11095" w:rsidRPr="00E143A8">
        <w:rPr>
          <w:rFonts w:cs="Arial"/>
          <w:szCs w:val="20"/>
        </w:rPr>
        <w:t>) à Emissora caso não exista uma obrigação pecuniária decorrente desta Emissão já vencida e não paga</w:t>
      </w:r>
      <w:r w:rsidR="00823CB8" w:rsidRPr="00E143A8">
        <w:rPr>
          <w:rFonts w:cs="Arial"/>
          <w:szCs w:val="20"/>
        </w:rPr>
        <w:t>.</w:t>
      </w:r>
    </w:p>
    <w:p w14:paraId="38961D36" w14:textId="263CC1B3" w:rsidR="00A45162" w:rsidRPr="00E143A8" w:rsidRDefault="00A45162" w:rsidP="00A814FF">
      <w:pPr>
        <w:pStyle w:val="Level3"/>
        <w:widowControl w:val="0"/>
        <w:spacing w:before="140" w:after="0"/>
        <w:rPr>
          <w:rFonts w:cs="Arial"/>
          <w:szCs w:val="20"/>
        </w:rPr>
      </w:pPr>
      <w:r w:rsidRPr="00E143A8">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00DA7CD7" w:rsidRPr="00E143A8">
        <w:rPr>
          <w:rFonts w:cs="Arial"/>
          <w:szCs w:val="20"/>
        </w:rPr>
        <w:t xml:space="preserve">o </w:t>
      </w:r>
      <w:r w:rsidRPr="00E143A8">
        <w:rPr>
          <w:rFonts w:cs="Arial"/>
          <w:szCs w:val="20"/>
        </w:rPr>
        <w:t xml:space="preserve">Valor Garantido. </w:t>
      </w:r>
    </w:p>
    <w:p w14:paraId="6F8C85C8" w14:textId="77777777" w:rsidR="00A45162" w:rsidRPr="00E143A8" w:rsidRDefault="00A45162" w:rsidP="00A814FF">
      <w:pPr>
        <w:pStyle w:val="Level3"/>
        <w:widowControl w:val="0"/>
        <w:spacing w:before="140" w:after="0"/>
        <w:rPr>
          <w:rFonts w:cs="Arial"/>
          <w:szCs w:val="20"/>
        </w:rPr>
      </w:pPr>
      <w:r w:rsidRPr="00E143A8">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64DAFFD0" w14:textId="77777777" w:rsidR="00A45162" w:rsidRPr="00E143A8" w:rsidRDefault="00A45162" w:rsidP="00A814FF">
      <w:pPr>
        <w:pStyle w:val="Level3"/>
        <w:widowControl w:val="0"/>
        <w:spacing w:before="140" w:after="0"/>
        <w:rPr>
          <w:rFonts w:cs="Arial"/>
          <w:szCs w:val="20"/>
        </w:rPr>
      </w:pPr>
      <w:r w:rsidRPr="00E143A8">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00340F84" w:rsidRPr="00E143A8">
        <w:rPr>
          <w:rFonts w:cs="Arial"/>
          <w:szCs w:val="20"/>
        </w:rPr>
        <w:t>, declarando-se solidariamente responsável pelo pagamento do Valor Garantido até que as Debêntures tenham sido totalmente liquidadas e resgatadas</w:t>
      </w:r>
      <w:r w:rsidR="00E6237A" w:rsidRPr="00E143A8">
        <w:rPr>
          <w:rFonts w:cs="Arial"/>
          <w:szCs w:val="20"/>
        </w:rPr>
        <w:t>, ainda que tal liquidação venha a ocorrer após a Data de Vencimento</w:t>
      </w:r>
      <w:r w:rsidRPr="00E143A8">
        <w:rPr>
          <w:rFonts w:cs="Arial"/>
          <w:szCs w:val="20"/>
        </w:rPr>
        <w:t>.</w:t>
      </w:r>
    </w:p>
    <w:p w14:paraId="2201C99C" w14:textId="08AF43DB" w:rsidR="00A45162" w:rsidRPr="00E143A8" w:rsidRDefault="00A45162" w:rsidP="00FC0CD7">
      <w:pPr>
        <w:pStyle w:val="Level3"/>
        <w:widowControl w:val="0"/>
        <w:spacing w:before="140" w:after="0"/>
        <w:rPr>
          <w:rFonts w:cs="Arial"/>
          <w:szCs w:val="20"/>
        </w:rPr>
      </w:pPr>
      <w:r w:rsidRPr="00E143A8">
        <w:rPr>
          <w:rFonts w:cs="Arial"/>
          <w:szCs w:val="20"/>
        </w:rPr>
        <w:t xml:space="preserve">A Fiadora poderá efetuar o pagamento do Valor Garantido, independentemente do recebimento da notificação a que se refere </w:t>
      </w:r>
      <w:r w:rsidR="009853A0" w:rsidRPr="00E143A8">
        <w:rPr>
          <w:rFonts w:cs="Arial"/>
          <w:szCs w:val="20"/>
        </w:rPr>
        <w:t>a Cláusula</w:t>
      </w:r>
      <w:r w:rsidRPr="00E143A8">
        <w:rPr>
          <w:rFonts w:cs="Arial"/>
          <w:szCs w:val="20"/>
        </w:rPr>
        <w:t xml:space="preserve"> </w:t>
      </w:r>
      <w:r w:rsidR="00B15937" w:rsidRPr="00E143A8">
        <w:rPr>
          <w:rFonts w:cs="Arial"/>
          <w:szCs w:val="20"/>
        </w:rPr>
        <w:fldChar w:fldCharType="begin"/>
      </w:r>
      <w:r w:rsidR="00B15937" w:rsidRPr="00E143A8">
        <w:rPr>
          <w:rFonts w:cs="Arial"/>
          <w:szCs w:val="20"/>
        </w:rPr>
        <w:instrText xml:space="preserve"> REF _Ref65783642 \r \h </w:instrText>
      </w:r>
      <w:r w:rsidR="00C210F9" w:rsidRPr="00E143A8">
        <w:rPr>
          <w:rFonts w:cs="Arial"/>
          <w:szCs w:val="20"/>
        </w:rPr>
        <w:instrText xml:space="preserve"> \* MERGEFORMAT </w:instrText>
      </w:r>
      <w:r w:rsidR="00B15937" w:rsidRPr="00E143A8">
        <w:rPr>
          <w:rFonts w:cs="Arial"/>
          <w:szCs w:val="20"/>
        </w:rPr>
      </w:r>
      <w:r w:rsidR="00B15937" w:rsidRPr="00E143A8">
        <w:rPr>
          <w:rFonts w:cs="Arial"/>
          <w:szCs w:val="20"/>
        </w:rPr>
        <w:fldChar w:fldCharType="separate"/>
      </w:r>
      <w:r w:rsidR="00F24B0C">
        <w:rPr>
          <w:rFonts w:cs="Arial"/>
          <w:szCs w:val="20"/>
        </w:rPr>
        <w:t>5.6.3</w:t>
      </w:r>
      <w:r w:rsidR="00B15937" w:rsidRPr="00E143A8">
        <w:rPr>
          <w:rFonts w:cs="Arial"/>
          <w:szCs w:val="20"/>
        </w:rPr>
        <w:fldChar w:fldCharType="end"/>
      </w:r>
      <w:r w:rsidRPr="00E143A8">
        <w:rPr>
          <w:rFonts w:cs="Arial"/>
          <w:szCs w:val="20"/>
        </w:rPr>
        <w:t xml:space="preserve"> acima.</w:t>
      </w:r>
    </w:p>
    <w:p w14:paraId="6A882578" w14:textId="48D64CEA" w:rsidR="00A45162" w:rsidRPr="00E143A8" w:rsidRDefault="00A45162" w:rsidP="00A814FF">
      <w:pPr>
        <w:pStyle w:val="Level2"/>
        <w:widowControl w:val="0"/>
        <w:spacing w:before="140" w:after="0"/>
        <w:rPr>
          <w:rFonts w:cs="Arial"/>
          <w:szCs w:val="20"/>
        </w:rPr>
      </w:pPr>
      <w:bookmarkStart w:id="91" w:name="_DV_M79"/>
      <w:bookmarkStart w:id="92" w:name="_DV_M80"/>
      <w:bookmarkStart w:id="93" w:name="_Toc499990326"/>
      <w:bookmarkEnd w:id="88"/>
      <w:bookmarkEnd w:id="91"/>
      <w:bookmarkEnd w:id="92"/>
      <w:r w:rsidRPr="00E143A8">
        <w:rPr>
          <w:rFonts w:cs="Arial"/>
          <w:b/>
          <w:bCs/>
          <w:szCs w:val="20"/>
        </w:rPr>
        <w:t>Valor Nominal Unitário</w:t>
      </w:r>
      <w:r w:rsidR="00782AB7" w:rsidRPr="00653684">
        <w:rPr>
          <w:b/>
        </w:rPr>
        <w:t xml:space="preserve">. </w:t>
      </w:r>
      <w:r w:rsidRPr="00E143A8">
        <w:rPr>
          <w:rFonts w:cs="Arial"/>
          <w:szCs w:val="20"/>
        </w:rPr>
        <w:t>O Valor Nominal Unitário das Debêntures será de R$</w:t>
      </w:r>
      <w:r w:rsidR="00360DC2" w:rsidRPr="00E143A8">
        <w:rPr>
          <w:rFonts w:cs="Arial"/>
          <w:szCs w:val="20"/>
        </w:rPr>
        <w:t>1.000,00 (mil reais)</w:t>
      </w:r>
      <w:r w:rsidRPr="00E143A8">
        <w:rPr>
          <w:rFonts w:cs="Arial"/>
          <w:szCs w:val="20"/>
        </w:rPr>
        <w:t>, na Data de Emissão.</w:t>
      </w:r>
    </w:p>
    <w:p w14:paraId="0BACBB97" w14:textId="72931721" w:rsidR="00A45162" w:rsidRPr="00E143A8" w:rsidRDefault="00A45162" w:rsidP="00A814FF">
      <w:pPr>
        <w:pStyle w:val="Level2"/>
        <w:widowControl w:val="0"/>
        <w:spacing w:before="140" w:after="0"/>
        <w:rPr>
          <w:rFonts w:cs="Arial"/>
          <w:szCs w:val="20"/>
        </w:rPr>
      </w:pPr>
      <w:r w:rsidRPr="00E143A8">
        <w:rPr>
          <w:rFonts w:cs="Arial"/>
          <w:b/>
          <w:bCs/>
          <w:szCs w:val="20"/>
        </w:rPr>
        <w:t>Data de Emissão</w:t>
      </w:r>
      <w:r w:rsidR="00782AB7" w:rsidRPr="00653684">
        <w:rPr>
          <w:b/>
        </w:rPr>
        <w:t>.</w:t>
      </w:r>
      <w:r w:rsidR="00782AB7" w:rsidRPr="00E143A8">
        <w:rPr>
          <w:rFonts w:cs="Arial"/>
          <w:b/>
          <w:bCs/>
          <w:szCs w:val="20"/>
        </w:rPr>
        <w:t xml:space="preserve"> </w:t>
      </w:r>
      <w:r w:rsidRPr="00E143A8">
        <w:rPr>
          <w:rFonts w:cs="Arial"/>
          <w:szCs w:val="20"/>
        </w:rPr>
        <w:t xml:space="preserve">Para todos os fins e efeitos legais, a Data de Emissão das Debêntures será </w:t>
      </w:r>
      <w:r w:rsidR="00646F71" w:rsidRPr="00E143A8">
        <w:rPr>
          <w:rFonts w:cs="Arial"/>
          <w:szCs w:val="20"/>
          <w:highlight w:val="yellow"/>
        </w:rPr>
        <w:t>[</w:t>
      </w:r>
      <w:r w:rsidR="00646F71" w:rsidRPr="00E143A8">
        <w:rPr>
          <w:rFonts w:cs="Arial"/>
          <w:szCs w:val="20"/>
          <w:highlight w:val="yellow"/>
        </w:rPr>
        <w:sym w:font="Symbol" w:char="F0B7"/>
      </w:r>
      <w:r w:rsidR="00646F71" w:rsidRPr="00E143A8">
        <w:rPr>
          <w:rFonts w:cs="Arial"/>
          <w:szCs w:val="20"/>
          <w:highlight w:val="yellow"/>
        </w:rPr>
        <w:t>]</w:t>
      </w:r>
      <w:r w:rsidR="00646F71" w:rsidRPr="00E143A8">
        <w:rPr>
          <w:rFonts w:cs="Arial"/>
          <w:szCs w:val="20"/>
        </w:rPr>
        <w:t xml:space="preserve"> </w:t>
      </w:r>
      <w:r w:rsidR="00001A6A" w:rsidRPr="00E143A8">
        <w:rPr>
          <w:rFonts w:cs="Arial"/>
          <w:szCs w:val="20"/>
        </w:rPr>
        <w:t xml:space="preserve">de </w:t>
      </w:r>
      <w:r w:rsidR="00646F71" w:rsidRPr="00E143A8">
        <w:rPr>
          <w:rFonts w:cs="Arial"/>
          <w:szCs w:val="20"/>
          <w:highlight w:val="yellow"/>
        </w:rPr>
        <w:t>[</w:t>
      </w:r>
      <w:r w:rsidR="00646F71" w:rsidRPr="00E143A8">
        <w:rPr>
          <w:rFonts w:cs="Arial"/>
          <w:szCs w:val="20"/>
          <w:highlight w:val="yellow"/>
        </w:rPr>
        <w:sym w:font="Symbol" w:char="F0B7"/>
      </w:r>
      <w:r w:rsidR="00646F71" w:rsidRPr="00E143A8">
        <w:rPr>
          <w:rFonts w:cs="Arial"/>
          <w:szCs w:val="20"/>
          <w:highlight w:val="yellow"/>
        </w:rPr>
        <w:t>]</w:t>
      </w:r>
      <w:r w:rsidR="00646F71" w:rsidRPr="00E143A8" w:rsidDel="00646F71">
        <w:rPr>
          <w:rFonts w:cs="Arial"/>
          <w:szCs w:val="20"/>
        </w:rPr>
        <w:t xml:space="preserve"> </w:t>
      </w:r>
      <w:r w:rsidR="00001A6A" w:rsidRPr="00E143A8">
        <w:rPr>
          <w:rFonts w:cs="Arial"/>
          <w:szCs w:val="20"/>
        </w:rPr>
        <w:t xml:space="preserve">de </w:t>
      </w:r>
      <w:r w:rsidR="00646F71" w:rsidRPr="00E143A8">
        <w:rPr>
          <w:rFonts w:cs="Arial"/>
          <w:szCs w:val="20"/>
        </w:rPr>
        <w:t>2021</w:t>
      </w:r>
      <w:r w:rsidR="00DC781D" w:rsidRPr="00E143A8">
        <w:rPr>
          <w:rFonts w:cs="Arial"/>
          <w:szCs w:val="20"/>
        </w:rPr>
        <w:t>.</w:t>
      </w:r>
      <w:r w:rsidR="0044528D" w:rsidRPr="00E143A8">
        <w:rPr>
          <w:rFonts w:cs="Arial"/>
          <w:szCs w:val="20"/>
          <w:lang w:val="pt-BR"/>
        </w:rPr>
        <w:t xml:space="preserve"> </w:t>
      </w:r>
      <w:r w:rsidR="0044528D" w:rsidRPr="00E143A8">
        <w:rPr>
          <w:rFonts w:cs="Arial"/>
          <w:b/>
          <w:bCs/>
          <w:szCs w:val="20"/>
          <w:highlight w:val="yellow"/>
          <w:lang w:val="pt-BR"/>
        </w:rPr>
        <w:t xml:space="preserve">[NOTA LEFOSSE: </w:t>
      </w:r>
      <w:r w:rsidR="003E29EB">
        <w:rPr>
          <w:rFonts w:cs="Arial"/>
          <w:b/>
          <w:bCs/>
          <w:szCs w:val="20"/>
          <w:highlight w:val="yellow"/>
          <w:lang w:val="pt-BR"/>
        </w:rPr>
        <w:t xml:space="preserve">COORDENADORES E CIA, </w:t>
      </w:r>
      <w:r w:rsidR="0044528D" w:rsidRPr="00E143A8">
        <w:rPr>
          <w:rFonts w:cs="Arial"/>
          <w:b/>
          <w:bCs/>
          <w:szCs w:val="20"/>
          <w:highlight w:val="yellow"/>
          <w:lang w:val="pt-BR"/>
        </w:rPr>
        <w:t>FAVOR CONFIRMAR.]</w:t>
      </w:r>
    </w:p>
    <w:p w14:paraId="710BCDE1" w14:textId="7E3C293E" w:rsidR="00A45162" w:rsidRPr="00E143A8" w:rsidRDefault="00A45162" w:rsidP="00A814FF">
      <w:pPr>
        <w:pStyle w:val="Level2"/>
        <w:widowControl w:val="0"/>
        <w:spacing w:before="140" w:after="0"/>
        <w:rPr>
          <w:rFonts w:cs="Arial"/>
          <w:szCs w:val="20"/>
        </w:rPr>
      </w:pPr>
      <w:r w:rsidRPr="00E143A8">
        <w:rPr>
          <w:rFonts w:cs="Arial"/>
          <w:b/>
          <w:bCs/>
          <w:szCs w:val="20"/>
        </w:rPr>
        <w:t>Forma e Emissão de Certificados</w:t>
      </w:r>
      <w:r w:rsidR="00782AB7" w:rsidRPr="00E143A8">
        <w:rPr>
          <w:rFonts w:cs="Arial"/>
          <w:b/>
          <w:bCs/>
          <w:szCs w:val="20"/>
        </w:rPr>
        <w:t xml:space="preserve">. </w:t>
      </w:r>
      <w:r w:rsidR="00782AB7" w:rsidRPr="00E143A8">
        <w:rPr>
          <w:rFonts w:cs="Arial"/>
          <w:szCs w:val="20"/>
        </w:rPr>
        <w:t xml:space="preserve">As Debêntures serão </w:t>
      </w:r>
      <w:r w:rsidR="00782AB7" w:rsidRPr="00E143A8">
        <w:rPr>
          <w:rFonts w:eastAsia="Arial Unicode MS" w:cs="Arial"/>
          <w:szCs w:val="20"/>
        </w:rPr>
        <w:t>emitidas na forma nominativa e escritural</w:t>
      </w:r>
      <w:r w:rsidR="00782AB7" w:rsidRPr="00E143A8">
        <w:rPr>
          <w:rFonts w:cs="Arial"/>
          <w:szCs w:val="20"/>
        </w:rPr>
        <w:t>, sem a emissão de cautelas ou certificados.</w:t>
      </w:r>
    </w:p>
    <w:p w14:paraId="3A58C069" w14:textId="7AA78917" w:rsidR="00A45162" w:rsidRPr="00E143A8" w:rsidRDefault="00A45162" w:rsidP="00A814FF">
      <w:pPr>
        <w:pStyle w:val="Level2"/>
        <w:widowControl w:val="0"/>
        <w:spacing w:before="140" w:after="0"/>
        <w:rPr>
          <w:rFonts w:cs="Arial"/>
          <w:szCs w:val="20"/>
        </w:rPr>
      </w:pPr>
      <w:r w:rsidRPr="00E143A8">
        <w:rPr>
          <w:rFonts w:cs="Arial"/>
          <w:b/>
          <w:bCs/>
          <w:szCs w:val="20"/>
        </w:rPr>
        <w:t>Comprovação de Titularidade das Debêntures</w:t>
      </w:r>
      <w:r w:rsidR="006620BE" w:rsidRPr="00E143A8">
        <w:rPr>
          <w:rFonts w:cs="Arial"/>
          <w:b/>
          <w:bCs/>
          <w:szCs w:val="20"/>
        </w:rPr>
        <w:t xml:space="preserve">. </w:t>
      </w:r>
      <w:r w:rsidRPr="00E143A8">
        <w:rPr>
          <w:rFonts w:cs="Arial"/>
          <w:szCs w:val="20"/>
        </w:rPr>
        <w:t xml:space="preserve">A Emissora não emitirá certificados de Debêntures. Para todos os fins de direito, a titularidade das Debêntures será comprovada pelo extrato emitido pelo </w:t>
      </w:r>
      <w:proofErr w:type="spellStart"/>
      <w:r w:rsidRPr="00E143A8">
        <w:rPr>
          <w:rFonts w:cs="Arial"/>
          <w:szCs w:val="20"/>
        </w:rPr>
        <w:t>Escriturador</w:t>
      </w:r>
      <w:proofErr w:type="spellEnd"/>
      <w:r w:rsidRPr="00E143A8">
        <w:rPr>
          <w:rFonts w:cs="Arial"/>
          <w:szCs w:val="20"/>
        </w:rPr>
        <w:t xml:space="preserve">. Adicionalmente, as Debêntures custodiadas eletronicamente na </w:t>
      </w:r>
      <w:r w:rsidR="008D7E06" w:rsidRPr="00E143A8">
        <w:rPr>
          <w:rFonts w:cs="Arial"/>
          <w:szCs w:val="20"/>
        </w:rPr>
        <w:t>B3</w:t>
      </w:r>
      <w:r w:rsidR="008B58DD" w:rsidRPr="00E143A8">
        <w:rPr>
          <w:rFonts w:cs="Arial"/>
          <w:szCs w:val="20"/>
        </w:rPr>
        <w:t xml:space="preserve"> </w:t>
      </w:r>
      <w:r w:rsidRPr="00E143A8">
        <w:rPr>
          <w:rFonts w:cs="Arial"/>
          <w:szCs w:val="20"/>
        </w:rPr>
        <w:t xml:space="preserve">terão sua titularidade comprovada pelo extrato em nome dos Debenturistas emitido pela </w:t>
      </w:r>
      <w:r w:rsidR="008D7E06" w:rsidRPr="00E143A8">
        <w:rPr>
          <w:rFonts w:cs="Arial"/>
          <w:szCs w:val="20"/>
        </w:rPr>
        <w:t>B3</w:t>
      </w:r>
      <w:r w:rsidRPr="00E143A8">
        <w:rPr>
          <w:rFonts w:cs="Arial"/>
          <w:szCs w:val="20"/>
        </w:rPr>
        <w:t>.</w:t>
      </w:r>
    </w:p>
    <w:p w14:paraId="7AC331BD" w14:textId="716FB10A" w:rsidR="00A45162" w:rsidRPr="00E143A8" w:rsidRDefault="00A45162" w:rsidP="00A814FF">
      <w:pPr>
        <w:pStyle w:val="Level2"/>
        <w:widowControl w:val="0"/>
        <w:spacing w:before="140" w:after="0"/>
        <w:rPr>
          <w:rFonts w:cs="Arial"/>
          <w:szCs w:val="20"/>
        </w:rPr>
      </w:pPr>
      <w:r w:rsidRPr="00E143A8">
        <w:rPr>
          <w:rFonts w:cs="Arial"/>
          <w:b/>
          <w:bCs/>
          <w:szCs w:val="20"/>
        </w:rPr>
        <w:t>Conversibilidade</w:t>
      </w:r>
      <w:r w:rsidR="006620BE" w:rsidRPr="00E143A8">
        <w:rPr>
          <w:rFonts w:cs="Arial"/>
          <w:b/>
          <w:bCs/>
          <w:szCs w:val="20"/>
        </w:rPr>
        <w:t xml:space="preserve">. </w:t>
      </w:r>
      <w:r w:rsidRPr="00E143A8">
        <w:rPr>
          <w:rFonts w:cs="Arial"/>
          <w:szCs w:val="20"/>
        </w:rPr>
        <w:t>As Debêntures serão simples, não sendo, portanto, conversíveis em ações de emissão da Emissora.</w:t>
      </w:r>
    </w:p>
    <w:p w14:paraId="0F5A93B4" w14:textId="0C7C2B89" w:rsidR="00A45162" w:rsidRPr="00E143A8" w:rsidRDefault="00A45162" w:rsidP="00A814FF">
      <w:pPr>
        <w:pStyle w:val="Level2"/>
        <w:widowControl w:val="0"/>
        <w:spacing w:before="140" w:after="0"/>
        <w:rPr>
          <w:rFonts w:cs="Arial"/>
          <w:szCs w:val="20"/>
        </w:rPr>
      </w:pPr>
      <w:r w:rsidRPr="00E143A8">
        <w:rPr>
          <w:rFonts w:cs="Arial"/>
          <w:b/>
          <w:bCs/>
          <w:szCs w:val="20"/>
        </w:rPr>
        <w:t>Espécie</w:t>
      </w:r>
      <w:r w:rsidR="006620BE" w:rsidRPr="00E143A8">
        <w:rPr>
          <w:rFonts w:cs="Arial"/>
          <w:b/>
          <w:bCs/>
          <w:szCs w:val="20"/>
        </w:rPr>
        <w:t xml:space="preserve">. </w:t>
      </w:r>
      <w:r w:rsidRPr="00E143A8">
        <w:rPr>
          <w:rFonts w:cs="Arial"/>
          <w:szCs w:val="20"/>
        </w:rPr>
        <w:t xml:space="preserve">As Debêntures serão da espécie quirografária, </w:t>
      </w:r>
      <w:r w:rsidR="00823CB8" w:rsidRPr="00E143A8">
        <w:rPr>
          <w:rFonts w:cs="Arial"/>
          <w:szCs w:val="20"/>
        </w:rPr>
        <w:t xml:space="preserve">não gozando os Debenturistas de preferência em relação aos demais credores quirografários da Emissora, </w:t>
      </w:r>
      <w:r w:rsidRPr="00E143A8">
        <w:rPr>
          <w:rFonts w:cs="Arial"/>
          <w:szCs w:val="20"/>
        </w:rPr>
        <w:t xml:space="preserve">nos termos do artigo 58, </w:t>
      </w:r>
      <w:r w:rsidRPr="00E143A8">
        <w:rPr>
          <w:rFonts w:cs="Arial"/>
          <w:i/>
          <w:szCs w:val="20"/>
        </w:rPr>
        <w:t>caput</w:t>
      </w:r>
      <w:r w:rsidRPr="00E143A8">
        <w:rPr>
          <w:rFonts w:cs="Arial"/>
          <w:szCs w:val="20"/>
        </w:rPr>
        <w:t>, da Lei das Sociedades por Ações, com garantia adicional fidejussória</w:t>
      </w:r>
      <w:r w:rsidR="009239A0" w:rsidRPr="00E143A8">
        <w:rPr>
          <w:rFonts w:cs="Arial"/>
          <w:szCs w:val="20"/>
        </w:rPr>
        <w:t xml:space="preserve"> representada pela Fiança</w:t>
      </w:r>
      <w:r w:rsidRPr="00E143A8">
        <w:rPr>
          <w:rFonts w:cs="Arial"/>
          <w:szCs w:val="20"/>
        </w:rPr>
        <w:t>.</w:t>
      </w:r>
    </w:p>
    <w:p w14:paraId="79E1096A" w14:textId="70DDC620" w:rsidR="00A45162" w:rsidRPr="00E143A8" w:rsidRDefault="00A45162" w:rsidP="00FC0CD7">
      <w:pPr>
        <w:pStyle w:val="Level2"/>
        <w:widowControl w:val="0"/>
        <w:spacing w:before="140" w:after="0"/>
        <w:rPr>
          <w:rFonts w:cs="Arial"/>
          <w:szCs w:val="20"/>
        </w:rPr>
      </w:pPr>
      <w:r w:rsidRPr="00E143A8">
        <w:rPr>
          <w:rFonts w:cs="Arial"/>
          <w:b/>
          <w:bCs/>
          <w:szCs w:val="20"/>
        </w:rPr>
        <w:t>Prazo de Subscrição</w:t>
      </w:r>
      <w:r w:rsidR="006620BE" w:rsidRPr="00E143A8">
        <w:rPr>
          <w:rFonts w:cs="Arial"/>
          <w:b/>
          <w:bCs/>
          <w:szCs w:val="20"/>
        </w:rPr>
        <w:t xml:space="preserve">. </w:t>
      </w:r>
      <w:r w:rsidR="00ED3930" w:rsidRPr="00E143A8">
        <w:rPr>
          <w:rFonts w:cs="Arial"/>
          <w:szCs w:val="20"/>
        </w:rPr>
        <w:t xml:space="preserve">Observado o disposto na Cláusula </w:t>
      </w:r>
      <w:r w:rsidR="004D7761">
        <w:rPr>
          <w:rFonts w:cs="Arial"/>
          <w:szCs w:val="20"/>
        </w:rPr>
        <w:fldChar w:fldCharType="begin"/>
      </w:r>
      <w:r w:rsidR="004D7761">
        <w:rPr>
          <w:rFonts w:cs="Arial"/>
          <w:szCs w:val="20"/>
        </w:rPr>
        <w:instrText xml:space="preserve"> REF _Ref65858418 \r \h </w:instrText>
      </w:r>
      <w:r w:rsidR="004D7761">
        <w:rPr>
          <w:rFonts w:cs="Arial"/>
          <w:szCs w:val="20"/>
        </w:rPr>
      </w:r>
      <w:r w:rsidR="004D7761">
        <w:rPr>
          <w:rFonts w:cs="Arial"/>
          <w:szCs w:val="20"/>
        </w:rPr>
        <w:fldChar w:fldCharType="separate"/>
      </w:r>
      <w:r w:rsidR="00F24B0C">
        <w:rPr>
          <w:rFonts w:cs="Arial"/>
          <w:szCs w:val="20"/>
        </w:rPr>
        <w:t>6.1.8</w:t>
      </w:r>
      <w:r w:rsidR="004D7761">
        <w:rPr>
          <w:rFonts w:cs="Arial"/>
          <w:szCs w:val="20"/>
        </w:rPr>
        <w:fldChar w:fldCharType="end"/>
      </w:r>
      <w:r w:rsidR="00ED3930" w:rsidRPr="00E143A8">
        <w:rPr>
          <w:rFonts w:cs="Arial"/>
          <w:szCs w:val="20"/>
        </w:rPr>
        <w:t xml:space="preserve"> </w:t>
      </w:r>
      <w:r w:rsidR="004D7761">
        <w:rPr>
          <w:rFonts w:cs="Arial"/>
          <w:szCs w:val="20"/>
          <w:lang w:val="pt-BR"/>
        </w:rPr>
        <w:t>abaixo</w:t>
      </w:r>
      <w:r w:rsidR="00ED3930" w:rsidRPr="00E143A8">
        <w:rPr>
          <w:rFonts w:cs="Arial"/>
          <w:szCs w:val="20"/>
        </w:rPr>
        <w:t>, a</w:t>
      </w:r>
      <w:r w:rsidRPr="00E143A8">
        <w:rPr>
          <w:rFonts w:cs="Arial"/>
          <w:szCs w:val="20"/>
        </w:rPr>
        <w:t xml:space="preserve">s Debêntures </w:t>
      </w:r>
      <w:r w:rsidR="00ED3930" w:rsidRPr="00E143A8">
        <w:rPr>
          <w:rFonts w:cs="Arial"/>
          <w:szCs w:val="20"/>
        </w:rPr>
        <w:t>serão subscritas a qualquer tempo dentro do Prazo de Colocação, observado o cronograma estimado previsto nos Prospectos e o disposto na regulamentação aplicável</w:t>
      </w:r>
      <w:r w:rsidRPr="00E143A8">
        <w:rPr>
          <w:rFonts w:cs="Arial"/>
          <w:szCs w:val="20"/>
        </w:rPr>
        <w:t xml:space="preserve">. </w:t>
      </w:r>
    </w:p>
    <w:p w14:paraId="6E9D0D7F" w14:textId="323C1524" w:rsidR="004D7761" w:rsidRPr="00A814FF" w:rsidRDefault="00A45162" w:rsidP="00A814FF">
      <w:pPr>
        <w:pStyle w:val="Level2"/>
        <w:widowControl w:val="0"/>
        <w:spacing w:before="140" w:after="0"/>
        <w:rPr>
          <w:lang w:val="pt-BR"/>
        </w:rPr>
      </w:pPr>
      <w:r w:rsidRPr="00E143A8">
        <w:rPr>
          <w:rFonts w:cs="Arial"/>
          <w:b/>
          <w:bCs/>
          <w:szCs w:val="20"/>
        </w:rPr>
        <w:t>Preço de Subscrição</w:t>
      </w:r>
      <w:r w:rsidR="006620BE" w:rsidRPr="00E143A8">
        <w:rPr>
          <w:rFonts w:cs="Arial"/>
          <w:b/>
          <w:bCs/>
          <w:szCs w:val="20"/>
        </w:rPr>
        <w:t>.</w:t>
      </w:r>
      <w:r w:rsidR="006620BE" w:rsidRPr="00653684">
        <w:rPr>
          <w:b/>
        </w:rPr>
        <w:t xml:space="preserve"> </w:t>
      </w:r>
      <w:bookmarkStart w:id="94" w:name="_Ref65837960"/>
      <w:r w:rsidRPr="00E143A8">
        <w:rPr>
          <w:rFonts w:cs="Arial"/>
          <w:szCs w:val="20"/>
        </w:rPr>
        <w:t>O preço de subscrição das Debêntures será</w:t>
      </w:r>
      <w:r w:rsidR="00595B99" w:rsidRPr="00E143A8">
        <w:rPr>
          <w:rFonts w:cs="Arial"/>
          <w:szCs w:val="20"/>
        </w:rPr>
        <w:t xml:space="preserve"> pelo seu Valor Nominal Unitário</w:t>
      </w:r>
      <w:r w:rsidR="00270439" w:rsidRPr="00E143A8">
        <w:rPr>
          <w:rFonts w:cs="Arial"/>
          <w:szCs w:val="20"/>
        </w:rPr>
        <w:t>,</w:t>
      </w:r>
      <w:r w:rsidR="00270439" w:rsidRPr="00E143A8">
        <w:rPr>
          <w:rFonts w:cs="Arial"/>
          <w:szCs w:val="20"/>
          <w:lang w:bidi="ar-YE"/>
        </w:rPr>
        <w:t xml:space="preserve"> por meio do MDA, de acordo com as normas de liquidação aplicáveis à </w:t>
      </w:r>
      <w:r w:rsidR="00270439" w:rsidRPr="00E143A8">
        <w:rPr>
          <w:rFonts w:eastAsia="Arial" w:cs="Arial"/>
          <w:szCs w:val="20"/>
        </w:rPr>
        <w:t>B3</w:t>
      </w:r>
      <w:r w:rsidR="00E3674E" w:rsidRPr="00E143A8">
        <w:rPr>
          <w:rFonts w:cs="Arial"/>
          <w:szCs w:val="20"/>
        </w:rPr>
        <w:t xml:space="preserve"> (“</w:t>
      </w:r>
      <w:r w:rsidR="00E3674E" w:rsidRPr="00E143A8">
        <w:rPr>
          <w:rFonts w:cs="Arial"/>
          <w:b/>
          <w:bCs/>
          <w:szCs w:val="20"/>
        </w:rPr>
        <w:t>Preço de Integralização</w:t>
      </w:r>
      <w:r w:rsidR="00E3674E" w:rsidRPr="00E143A8">
        <w:rPr>
          <w:rFonts w:cs="Arial"/>
          <w:szCs w:val="20"/>
        </w:rPr>
        <w:t>”)</w:t>
      </w:r>
      <w:r w:rsidR="00EB3AD6">
        <w:rPr>
          <w:rFonts w:cs="Arial"/>
          <w:szCs w:val="20"/>
          <w:lang w:val="pt-BR"/>
        </w:rPr>
        <w:t>, observada a possibilidade de ágio ou deságio</w:t>
      </w:r>
      <w:r w:rsidR="003D66F5">
        <w:rPr>
          <w:rFonts w:cs="Arial"/>
          <w:szCs w:val="20"/>
          <w:lang w:val="pt-BR"/>
        </w:rPr>
        <w:t xml:space="preserve">, </w:t>
      </w:r>
      <w:r w:rsidR="003D66F5" w:rsidRPr="005A7B54">
        <w:rPr>
          <w:rFonts w:cs="Arial"/>
          <w:szCs w:val="20"/>
          <w:lang w:val="pt-BR"/>
        </w:rPr>
        <w:t>desde que aplicad</w:t>
      </w:r>
      <w:r w:rsidR="003D66F5">
        <w:rPr>
          <w:rFonts w:cs="Arial"/>
          <w:szCs w:val="20"/>
          <w:lang w:val="pt-BR"/>
        </w:rPr>
        <w:t>o</w:t>
      </w:r>
      <w:r w:rsidR="003D66F5" w:rsidRPr="005A7B54">
        <w:rPr>
          <w:rFonts w:cs="Arial"/>
          <w:szCs w:val="20"/>
          <w:lang w:val="pt-BR"/>
        </w:rPr>
        <w:t xml:space="preserve"> em igualdade de condições a todos os investidores em cada </w:t>
      </w:r>
      <w:r w:rsidR="00760208">
        <w:rPr>
          <w:rFonts w:cs="Arial"/>
          <w:szCs w:val="20"/>
          <w:lang w:val="pt-BR"/>
        </w:rPr>
        <w:t>D</w:t>
      </w:r>
      <w:r w:rsidR="00760208" w:rsidRPr="005A7B54">
        <w:rPr>
          <w:rFonts w:cs="Arial"/>
          <w:szCs w:val="20"/>
          <w:lang w:val="pt-BR"/>
        </w:rPr>
        <w:t xml:space="preserve">ata </w:t>
      </w:r>
      <w:r w:rsidR="00760208">
        <w:rPr>
          <w:rFonts w:cs="Arial"/>
          <w:szCs w:val="20"/>
          <w:lang w:val="pt-BR"/>
        </w:rPr>
        <w:t>d</w:t>
      </w:r>
      <w:r w:rsidR="00760208" w:rsidRPr="005A7B54">
        <w:rPr>
          <w:rFonts w:cs="Arial"/>
          <w:szCs w:val="20"/>
          <w:lang w:val="pt-BR"/>
        </w:rPr>
        <w:t xml:space="preserve">e </w:t>
      </w:r>
      <w:r w:rsidR="00760208">
        <w:rPr>
          <w:rFonts w:cs="Arial"/>
          <w:szCs w:val="20"/>
          <w:lang w:val="pt-BR"/>
        </w:rPr>
        <w:t>I</w:t>
      </w:r>
      <w:r w:rsidR="00760208" w:rsidRPr="005A7B54">
        <w:rPr>
          <w:rFonts w:cs="Arial"/>
          <w:szCs w:val="20"/>
          <w:lang w:val="pt-BR"/>
        </w:rPr>
        <w:t>ntegralização</w:t>
      </w:r>
      <w:r w:rsidR="00760208">
        <w:rPr>
          <w:rFonts w:cs="Arial"/>
          <w:szCs w:val="20"/>
          <w:lang w:val="pt-BR"/>
        </w:rPr>
        <w:t xml:space="preserve"> das Debêntures</w:t>
      </w:r>
      <w:r w:rsidR="00595B99" w:rsidRPr="00E143A8">
        <w:rPr>
          <w:rFonts w:cs="Arial"/>
          <w:szCs w:val="20"/>
        </w:rPr>
        <w:t>.</w:t>
      </w:r>
      <w:bookmarkEnd w:id="94"/>
      <w:r w:rsidR="00595B99" w:rsidRPr="00E143A8">
        <w:rPr>
          <w:rFonts w:cs="Arial"/>
          <w:szCs w:val="20"/>
        </w:rPr>
        <w:t xml:space="preserve"> </w:t>
      </w:r>
      <w:r w:rsidR="004D7761" w:rsidRPr="004D7761">
        <w:rPr>
          <w:rFonts w:eastAsia="Arial"/>
          <w:lang w:eastAsia="en-GB"/>
        </w:rPr>
        <w:t xml:space="preserve">Caso ocorra a subscrição e integralização de Debêntures em mais de uma data, o </w:t>
      </w:r>
      <w:r w:rsidR="004D7761">
        <w:rPr>
          <w:rFonts w:eastAsia="Arial"/>
          <w:lang w:val="pt-BR" w:eastAsia="en-GB"/>
        </w:rPr>
        <w:t>P</w:t>
      </w:r>
      <w:proofErr w:type="spellStart"/>
      <w:r w:rsidR="004D7761" w:rsidRPr="004D7761">
        <w:rPr>
          <w:rFonts w:eastAsia="Arial"/>
          <w:lang w:eastAsia="en-GB"/>
        </w:rPr>
        <w:t>reço</w:t>
      </w:r>
      <w:proofErr w:type="spellEnd"/>
      <w:r w:rsidR="004D7761" w:rsidRPr="004D7761">
        <w:rPr>
          <w:rFonts w:eastAsia="Arial"/>
          <w:lang w:eastAsia="en-GB"/>
        </w:rPr>
        <w:t xml:space="preserve"> de </w:t>
      </w:r>
      <w:r w:rsidR="004D7761">
        <w:rPr>
          <w:rFonts w:eastAsia="Arial"/>
          <w:lang w:val="pt-BR" w:eastAsia="en-GB"/>
        </w:rPr>
        <w:t>Integralização</w:t>
      </w:r>
      <w:r w:rsidR="004D7761" w:rsidRPr="004D7761">
        <w:rPr>
          <w:rFonts w:eastAsia="Arial"/>
          <w:lang w:eastAsia="en-GB"/>
        </w:rPr>
        <w:t xml:space="preserve"> com </w:t>
      </w:r>
      <w:r w:rsidR="004D7761" w:rsidRPr="00A814FF">
        <w:rPr>
          <w:lang w:val="pt-BR"/>
        </w:rPr>
        <w:t>relação às Debêntures que forem integralizadas após a Data d</w:t>
      </w:r>
      <w:r w:rsidR="00000BAE" w:rsidRPr="003D66F5">
        <w:rPr>
          <w:rFonts w:eastAsia="Arial"/>
          <w:lang w:val="pt-BR" w:eastAsia="en-GB"/>
        </w:rPr>
        <w:t xml:space="preserve">a Primeira </w:t>
      </w:r>
      <w:r w:rsidR="004D7761" w:rsidRPr="00A814FF">
        <w:rPr>
          <w:lang w:val="pt-BR"/>
        </w:rPr>
        <w:t>Integralização será o Valor Nominal Unitário</w:t>
      </w:r>
      <w:r w:rsidR="00000BAE" w:rsidRPr="003D66F5">
        <w:rPr>
          <w:rFonts w:eastAsia="Arial"/>
          <w:lang w:val="pt-BR" w:eastAsia="en-GB"/>
        </w:rPr>
        <w:t xml:space="preserve"> Atualizado</w:t>
      </w:r>
      <w:r w:rsidR="004D7761" w:rsidRPr="00A814FF">
        <w:rPr>
          <w:lang w:val="pt-BR"/>
        </w:rPr>
        <w:t xml:space="preserve">, acrescido da Remuneração, calculado </w:t>
      </w:r>
      <w:r w:rsidR="004D7761" w:rsidRPr="00A814FF">
        <w:rPr>
          <w:i/>
          <w:lang w:val="pt-BR"/>
        </w:rPr>
        <w:t xml:space="preserve">pro rata </w:t>
      </w:r>
      <w:proofErr w:type="spellStart"/>
      <w:r w:rsidR="004D7761" w:rsidRPr="00A814FF">
        <w:rPr>
          <w:i/>
          <w:lang w:val="pt-BR"/>
        </w:rPr>
        <w:t>temporis</w:t>
      </w:r>
      <w:proofErr w:type="spellEnd"/>
      <w:r w:rsidR="004D7761" w:rsidRPr="00A814FF">
        <w:rPr>
          <w:lang w:val="pt-BR"/>
        </w:rPr>
        <w:t xml:space="preserve"> desde a </w:t>
      </w:r>
      <w:r w:rsidR="00000BAE" w:rsidRPr="00A814FF">
        <w:rPr>
          <w:lang w:val="pt-BR"/>
        </w:rPr>
        <w:t>Data da Primeira Integralização</w:t>
      </w:r>
      <w:r w:rsidR="004D7761" w:rsidRPr="00A814FF">
        <w:rPr>
          <w:lang w:val="pt-BR"/>
        </w:rPr>
        <w:t xml:space="preserve"> até a data de sua efetiva integralização, de acordo com as normas de liquidação aplicáveis à B3. </w:t>
      </w:r>
    </w:p>
    <w:p w14:paraId="22058708" w14:textId="37A4A4D4" w:rsidR="00A45162" w:rsidRPr="00A814FF" w:rsidRDefault="00A45162" w:rsidP="00A814FF">
      <w:pPr>
        <w:pStyle w:val="Level2"/>
        <w:widowControl w:val="0"/>
        <w:spacing w:before="140" w:after="0"/>
        <w:rPr>
          <w:lang w:val="pt-BR"/>
        </w:rPr>
      </w:pPr>
      <w:r w:rsidRPr="00A814FF">
        <w:rPr>
          <w:b/>
          <w:lang w:val="pt-BR"/>
        </w:rPr>
        <w:t>Integralização e Forma de Pagamento</w:t>
      </w:r>
      <w:r w:rsidR="006620BE" w:rsidRPr="00A814FF">
        <w:rPr>
          <w:b/>
          <w:lang w:val="pt-BR"/>
        </w:rPr>
        <w:t xml:space="preserve">. </w:t>
      </w:r>
      <w:r w:rsidRPr="00A814FF">
        <w:rPr>
          <w:lang w:val="pt-BR"/>
        </w:rPr>
        <w:t>As Debêntures serão integralizadas à vista, em moeda corrente nacional, no ato da subscrição</w:t>
      </w:r>
      <w:r w:rsidR="00D8191F" w:rsidRPr="00A814FF">
        <w:rPr>
          <w:lang w:val="pt-BR"/>
        </w:rPr>
        <w:t>, pelo Preço de Integralização,</w:t>
      </w:r>
      <w:r w:rsidRPr="00A814FF">
        <w:rPr>
          <w:lang w:val="pt-BR"/>
        </w:rPr>
        <w:t xml:space="preserve"> de acordo com os pr</w:t>
      </w:r>
      <w:r w:rsidR="003E49BB" w:rsidRPr="00A814FF">
        <w:rPr>
          <w:lang w:val="pt-BR"/>
        </w:rPr>
        <w:t xml:space="preserve">ocedimentos aplicáveis da </w:t>
      </w:r>
      <w:r w:rsidR="00D8191F" w:rsidRPr="00A814FF">
        <w:rPr>
          <w:lang w:val="pt-BR"/>
        </w:rPr>
        <w:t>B3</w:t>
      </w:r>
      <w:r w:rsidR="00F030F3" w:rsidRPr="00A814FF">
        <w:rPr>
          <w:lang w:val="pt-BR"/>
        </w:rPr>
        <w:t>.</w:t>
      </w:r>
    </w:p>
    <w:p w14:paraId="7F48F80F" w14:textId="3255570F" w:rsidR="00A45162" w:rsidRPr="00A814FF" w:rsidRDefault="00A45162" w:rsidP="00A814FF">
      <w:pPr>
        <w:pStyle w:val="Level2"/>
        <w:widowControl w:val="0"/>
        <w:spacing w:before="140" w:after="0"/>
        <w:rPr>
          <w:lang w:val="pt-BR"/>
        </w:rPr>
      </w:pPr>
      <w:r w:rsidRPr="00A814FF">
        <w:rPr>
          <w:b/>
          <w:lang w:val="pt-BR"/>
        </w:rPr>
        <w:t>Direito de</w:t>
      </w:r>
      <w:r w:rsidRPr="00A814FF">
        <w:rPr>
          <w:lang w:val="pt-BR"/>
        </w:rPr>
        <w:t xml:space="preserve"> </w:t>
      </w:r>
      <w:r w:rsidRPr="00A814FF">
        <w:rPr>
          <w:b/>
          <w:lang w:val="pt-BR"/>
        </w:rPr>
        <w:t>Preferência</w:t>
      </w:r>
      <w:r w:rsidR="006620BE" w:rsidRPr="00A814FF">
        <w:rPr>
          <w:b/>
          <w:lang w:val="pt-BR"/>
        </w:rPr>
        <w:t xml:space="preserve">. </w:t>
      </w:r>
      <w:r w:rsidRPr="00A814FF">
        <w:rPr>
          <w:lang w:val="pt-BR"/>
        </w:rPr>
        <w:t>Não há direito de preferência na subscrição das Debêntures.</w:t>
      </w:r>
    </w:p>
    <w:p w14:paraId="6F57B3DB" w14:textId="1E222700" w:rsidR="005C379D" w:rsidRPr="00A814FF" w:rsidRDefault="00A45162" w:rsidP="00A814FF">
      <w:pPr>
        <w:pStyle w:val="Level2"/>
        <w:spacing w:before="140" w:after="0"/>
        <w:rPr>
          <w:lang w:val="pt-BR"/>
        </w:rPr>
      </w:pPr>
      <w:r w:rsidRPr="00A814FF">
        <w:rPr>
          <w:b/>
          <w:lang w:val="pt-BR"/>
        </w:rPr>
        <w:t>Prazo e Data de Vencimento</w:t>
      </w:r>
      <w:r w:rsidR="00EB4C38" w:rsidRPr="00A814FF">
        <w:rPr>
          <w:b/>
          <w:lang w:val="pt-BR"/>
        </w:rPr>
        <w:t xml:space="preserve">. </w:t>
      </w:r>
      <w:r w:rsidR="00F030F3" w:rsidRPr="00A814FF">
        <w:rPr>
          <w:lang w:val="pt-BR"/>
        </w:rPr>
        <w:t>R</w:t>
      </w:r>
      <w:r w:rsidR="00823CB8" w:rsidRPr="00A814FF">
        <w:rPr>
          <w:lang w:val="pt-BR"/>
        </w:rPr>
        <w:t xml:space="preserve">essalvadas as hipóteses de liquidação antecipada das Debêntures em razão de seu vencimento antecipado e/ou </w:t>
      </w:r>
      <w:r w:rsidR="00B308C5" w:rsidRPr="00A814FF">
        <w:rPr>
          <w:lang w:val="pt-BR"/>
        </w:rPr>
        <w:t>Oferta de R</w:t>
      </w:r>
      <w:r w:rsidR="00823CB8" w:rsidRPr="00A814FF">
        <w:rPr>
          <w:lang w:val="pt-BR"/>
        </w:rPr>
        <w:t xml:space="preserve">esgate </w:t>
      </w:r>
      <w:r w:rsidR="00B308C5" w:rsidRPr="00A814FF">
        <w:rPr>
          <w:lang w:val="pt-BR"/>
        </w:rPr>
        <w:t>A</w:t>
      </w:r>
      <w:r w:rsidR="00823CB8" w:rsidRPr="00A814FF">
        <w:rPr>
          <w:lang w:val="pt-BR"/>
        </w:rPr>
        <w:t>ntecipado</w:t>
      </w:r>
      <w:r w:rsidR="00893CD8" w:rsidRPr="00A814FF">
        <w:rPr>
          <w:lang w:val="pt-BR"/>
        </w:rPr>
        <w:t xml:space="preserve"> Total</w:t>
      </w:r>
      <w:r w:rsidR="00823CB8" w:rsidRPr="00A814FF">
        <w:rPr>
          <w:lang w:val="pt-BR"/>
        </w:rPr>
        <w:t xml:space="preserve">, </w:t>
      </w:r>
      <w:r w:rsidR="00F030F3" w:rsidRPr="00A814FF">
        <w:rPr>
          <w:lang w:val="pt-BR"/>
        </w:rPr>
        <w:t xml:space="preserve">conforme aplicável, </w:t>
      </w:r>
      <w:r w:rsidR="00823CB8" w:rsidRPr="00A814FF">
        <w:rPr>
          <w:lang w:val="pt-BR"/>
        </w:rPr>
        <w:t>nos termos previstos nesta Escritura</w:t>
      </w:r>
      <w:r w:rsidR="00BA79D2" w:rsidRPr="00A814FF">
        <w:rPr>
          <w:lang w:val="pt-BR"/>
        </w:rPr>
        <w:t xml:space="preserve">, observando-se o disposto no artigo 1º, §1º, inciso I, e artigo 2º, §1º, ambos da </w:t>
      </w:r>
      <w:r w:rsidR="004A0B1D" w:rsidRPr="00A814FF">
        <w:rPr>
          <w:lang w:val="pt-BR"/>
        </w:rPr>
        <w:t>Lei nº 12.431/</w:t>
      </w:r>
      <w:r w:rsidR="00ED1380" w:rsidRPr="00A814FF">
        <w:rPr>
          <w:lang w:val="pt-BR"/>
        </w:rPr>
        <w:t>11</w:t>
      </w:r>
      <w:r w:rsidR="005463B2" w:rsidRPr="00A814FF">
        <w:rPr>
          <w:lang w:val="pt-BR"/>
        </w:rPr>
        <w:t>, no que couber</w:t>
      </w:r>
      <w:r w:rsidR="00F030F3" w:rsidRPr="00A814FF">
        <w:rPr>
          <w:lang w:val="pt-BR"/>
        </w:rPr>
        <w:t xml:space="preserve">, o </w:t>
      </w:r>
      <w:r w:rsidR="002C1D38" w:rsidRPr="00A814FF">
        <w:rPr>
          <w:lang w:val="pt-BR"/>
        </w:rPr>
        <w:t xml:space="preserve">prazo de </w:t>
      </w:r>
      <w:r w:rsidR="00F030F3" w:rsidRPr="00A814FF">
        <w:rPr>
          <w:lang w:val="pt-BR"/>
        </w:rPr>
        <w:t xml:space="preserve">vencimento das Debêntures </w:t>
      </w:r>
      <w:r w:rsidR="002C1D38" w:rsidRPr="00A814FF">
        <w:rPr>
          <w:lang w:val="pt-BR"/>
        </w:rPr>
        <w:t>será</w:t>
      </w:r>
      <w:r w:rsidR="005E10B2" w:rsidRPr="00A814FF">
        <w:rPr>
          <w:lang w:val="pt-BR"/>
        </w:rPr>
        <w:t xml:space="preserve"> de</w:t>
      </w:r>
      <w:r w:rsidR="00547458" w:rsidRPr="00A814FF">
        <w:rPr>
          <w:lang w:val="pt-BR"/>
        </w:rPr>
        <w:t xml:space="preserve"> 10 (dez) anos contados da Data de Emissão, </w:t>
      </w:r>
      <w:r w:rsidR="002C1D38" w:rsidRPr="00A814FF">
        <w:rPr>
          <w:lang w:val="pt-BR"/>
        </w:rPr>
        <w:t>ocorrendo o vencimento, portanto, em</w:t>
      </w:r>
      <w:r w:rsidR="00F030F3" w:rsidRPr="00A814FF">
        <w:rPr>
          <w:lang w:val="pt-BR"/>
        </w:rPr>
        <w:t xml:space="preserve"> </w:t>
      </w:r>
      <w:bookmarkStart w:id="95" w:name="_Hlk65787383"/>
      <w:r w:rsidR="00547458" w:rsidRPr="00A814FF">
        <w:rPr>
          <w:smallCaps/>
          <w:highlight w:val="yellow"/>
          <w:lang w:val="pt-BR"/>
        </w:rPr>
        <w:t>[</w:t>
      </w:r>
      <w:r w:rsidR="00547458" w:rsidRPr="00A814FF">
        <w:rPr>
          <w:smallCaps/>
          <w:highlight w:val="yellow"/>
          <w:lang w:val="pt-BR"/>
        </w:rPr>
        <w:sym w:font="Symbol" w:char="F0B7"/>
      </w:r>
      <w:r w:rsidR="00547458" w:rsidRPr="00A814FF">
        <w:rPr>
          <w:smallCaps/>
          <w:highlight w:val="yellow"/>
          <w:lang w:val="pt-BR"/>
        </w:rPr>
        <w:t>]</w:t>
      </w:r>
      <w:bookmarkEnd w:id="95"/>
      <w:r w:rsidR="00547458" w:rsidRPr="00A814FF">
        <w:rPr>
          <w:lang w:val="pt-BR"/>
        </w:rPr>
        <w:t xml:space="preserve"> </w:t>
      </w:r>
      <w:r w:rsidR="00F030F3" w:rsidRPr="00A814FF">
        <w:rPr>
          <w:lang w:val="pt-BR"/>
        </w:rPr>
        <w:t xml:space="preserve">de </w:t>
      </w:r>
      <w:r w:rsidR="00547458" w:rsidRPr="00A814FF">
        <w:rPr>
          <w:smallCaps/>
          <w:highlight w:val="yellow"/>
          <w:lang w:val="pt-BR"/>
        </w:rPr>
        <w:t>[</w:t>
      </w:r>
      <w:r w:rsidR="00547458" w:rsidRPr="00A814FF">
        <w:rPr>
          <w:smallCaps/>
          <w:highlight w:val="yellow"/>
          <w:lang w:val="pt-BR"/>
        </w:rPr>
        <w:sym w:font="Symbol" w:char="F0B7"/>
      </w:r>
      <w:r w:rsidR="00547458" w:rsidRPr="00A814FF">
        <w:rPr>
          <w:smallCaps/>
          <w:highlight w:val="yellow"/>
          <w:lang w:val="pt-BR"/>
        </w:rPr>
        <w:t>]</w:t>
      </w:r>
      <w:r w:rsidR="00547458" w:rsidRPr="00A814FF" w:rsidDel="00547458">
        <w:rPr>
          <w:smallCaps/>
          <w:lang w:val="pt-BR"/>
        </w:rPr>
        <w:t xml:space="preserve"> </w:t>
      </w:r>
      <w:r w:rsidR="00F030F3" w:rsidRPr="00A814FF">
        <w:rPr>
          <w:lang w:val="pt-BR"/>
        </w:rPr>
        <w:t xml:space="preserve">de </w:t>
      </w:r>
      <w:r w:rsidR="00547458" w:rsidRPr="00A814FF">
        <w:rPr>
          <w:lang w:val="pt-BR"/>
        </w:rPr>
        <w:t>20</w:t>
      </w:r>
      <w:r w:rsidR="00547458" w:rsidRPr="00A814FF">
        <w:rPr>
          <w:smallCaps/>
          <w:lang w:val="pt-BR"/>
        </w:rPr>
        <w:t>31</w:t>
      </w:r>
      <w:r w:rsidR="00547458" w:rsidRPr="00A814FF">
        <w:rPr>
          <w:lang w:val="pt-BR"/>
        </w:rPr>
        <w:t xml:space="preserve"> </w:t>
      </w:r>
      <w:r w:rsidR="002C1D38" w:rsidRPr="00A814FF">
        <w:rPr>
          <w:lang w:val="pt-BR"/>
        </w:rPr>
        <w:t>(“</w:t>
      </w:r>
      <w:r w:rsidR="002C1D38" w:rsidRPr="00A814FF">
        <w:rPr>
          <w:b/>
          <w:lang w:val="pt-BR"/>
        </w:rPr>
        <w:t>Data de Vencimento</w:t>
      </w:r>
      <w:r w:rsidR="005C379D" w:rsidRPr="00DD65F2">
        <w:rPr>
          <w:rFonts w:eastAsia="Arial Unicode MS" w:cs="Arial"/>
          <w:b/>
          <w:bCs/>
          <w:szCs w:val="20"/>
          <w:lang w:val="pt-BR"/>
        </w:rPr>
        <w:t>”</w:t>
      </w:r>
      <w:r w:rsidR="005C379D" w:rsidRPr="00DD65F2">
        <w:rPr>
          <w:rFonts w:eastAsia="Arial Unicode MS" w:cs="Arial"/>
          <w:szCs w:val="20"/>
          <w:lang w:val="pt-BR"/>
        </w:rPr>
        <w:t>)</w:t>
      </w:r>
      <w:bookmarkStart w:id="96" w:name="_Ref65837373"/>
      <w:r w:rsidR="00F22299">
        <w:rPr>
          <w:rFonts w:eastAsia="Arial Unicode MS" w:cs="Arial"/>
          <w:szCs w:val="20"/>
          <w:lang w:val="pt-BR"/>
        </w:rPr>
        <w:t>.</w:t>
      </w:r>
    </w:p>
    <w:bookmarkEnd w:id="96"/>
    <w:p w14:paraId="2C1BBCDA" w14:textId="12D988AB" w:rsidR="00A45162" w:rsidRPr="003D66F5" w:rsidRDefault="00823CB8" w:rsidP="00A814FF">
      <w:pPr>
        <w:pStyle w:val="Level3"/>
        <w:widowControl w:val="0"/>
        <w:spacing w:before="140" w:after="0"/>
        <w:rPr>
          <w:rFonts w:eastAsia="Arial Unicode MS" w:cs="Arial"/>
          <w:szCs w:val="20"/>
        </w:rPr>
      </w:pPr>
      <w:r w:rsidRPr="003D66F5">
        <w:rPr>
          <w:rFonts w:eastAsia="Arial Unicode MS" w:cs="Arial"/>
          <w:szCs w:val="20"/>
        </w:rPr>
        <w:t xml:space="preserve">Na ocasião do </w:t>
      </w:r>
      <w:r w:rsidRPr="00F22299">
        <w:rPr>
          <w:rFonts w:eastAsia="Arial Unicode MS" w:cs="Arial"/>
          <w:szCs w:val="20"/>
        </w:rPr>
        <w:t>vencimento,</w:t>
      </w:r>
      <w:r w:rsidR="00A45162" w:rsidRPr="00F22299">
        <w:rPr>
          <w:rFonts w:eastAsia="Arial Unicode MS" w:cs="Arial"/>
          <w:szCs w:val="20"/>
        </w:rPr>
        <w:t xml:space="preserve"> a Emissora obriga-se a proceder ao pagamento das Debêntures pelo</w:t>
      </w:r>
      <w:r w:rsidR="0051208F" w:rsidRPr="00F22299">
        <w:rPr>
          <w:rFonts w:eastAsia="Arial Unicode MS" w:cs="Arial"/>
          <w:szCs w:val="20"/>
        </w:rPr>
        <w:t xml:space="preserve"> </w:t>
      </w:r>
      <w:r w:rsidR="00AA57FA" w:rsidRPr="003D66F5">
        <w:rPr>
          <w:rFonts w:eastAsia="Arial Unicode MS" w:cs="Arial"/>
          <w:szCs w:val="20"/>
        </w:rPr>
        <w:t xml:space="preserve">Saldo do Valor </w:t>
      </w:r>
      <w:r w:rsidR="00AA57FA" w:rsidRPr="003D66F5">
        <w:rPr>
          <w:rFonts w:cs="Arial"/>
          <w:szCs w:val="20"/>
        </w:rPr>
        <w:t>Nominal</w:t>
      </w:r>
      <w:r w:rsidR="00AA57FA" w:rsidRPr="003D66F5">
        <w:rPr>
          <w:rFonts w:eastAsia="Arial Unicode MS" w:cs="Arial"/>
          <w:szCs w:val="20"/>
        </w:rPr>
        <w:t xml:space="preserve"> Unitário </w:t>
      </w:r>
      <w:r w:rsidR="008634A6" w:rsidRPr="003D66F5">
        <w:rPr>
          <w:rFonts w:eastAsia="Arial Unicode MS" w:cs="Arial"/>
          <w:szCs w:val="20"/>
        </w:rPr>
        <w:t xml:space="preserve">Atualizado </w:t>
      </w:r>
      <w:r w:rsidR="00AA57FA" w:rsidRPr="003D66F5">
        <w:rPr>
          <w:rFonts w:eastAsia="Arial Unicode MS" w:cs="Arial"/>
          <w:szCs w:val="20"/>
        </w:rPr>
        <w:t xml:space="preserve">das Debêntures, </w:t>
      </w:r>
      <w:r w:rsidR="00A45162" w:rsidRPr="003D66F5">
        <w:rPr>
          <w:rFonts w:eastAsia="Arial Unicode MS" w:cs="Arial"/>
          <w:szCs w:val="20"/>
        </w:rPr>
        <w:t>acrescido da Remuneração das Debêntures, calculada na forma prevista nesta Escritura.</w:t>
      </w:r>
    </w:p>
    <w:p w14:paraId="233A10A6" w14:textId="52DA80C2" w:rsidR="00290077" w:rsidRPr="00A814FF" w:rsidRDefault="00A45162" w:rsidP="00A814FF">
      <w:pPr>
        <w:pStyle w:val="Level2"/>
        <w:spacing w:before="140" w:after="0"/>
        <w:rPr>
          <w:lang w:val="pt-BR"/>
        </w:rPr>
      </w:pPr>
      <w:bookmarkStart w:id="97" w:name="_Ref65839462"/>
      <w:r w:rsidRPr="00A814FF">
        <w:rPr>
          <w:b/>
          <w:lang w:val="pt-BR"/>
        </w:rPr>
        <w:t>Atualização Monetária do Valor Nominal</w:t>
      </w:r>
      <w:r w:rsidR="00AA57FA" w:rsidRPr="00A814FF">
        <w:rPr>
          <w:b/>
          <w:lang w:val="pt-BR"/>
        </w:rPr>
        <w:t xml:space="preserve"> Unitário das Debêntures</w:t>
      </w:r>
      <w:bookmarkEnd w:id="97"/>
      <w:r w:rsidR="00000BAE" w:rsidRPr="003D66F5">
        <w:rPr>
          <w:rFonts w:eastAsia="Arial Unicode MS" w:cs="Arial"/>
          <w:b/>
          <w:szCs w:val="20"/>
          <w:lang w:val="pt-BR"/>
        </w:rPr>
        <w:t xml:space="preserve">. </w:t>
      </w:r>
      <w:bookmarkStart w:id="98" w:name="_Ref65836984"/>
      <w:r w:rsidR="00831CE9" w:rsidRPr="00A814FF">
        <w:rPr>
          <w:lang w:val="pt-BR"/>
        </w:rPr>
        <w:t xml:space="preserve">O </w:t>
      </w:r>
      <w:r w:rsidR="00BD00B7" w:rsidRPr="00A814FF">
        <w:rPr>
          <w:lang w:val="pt-BR"/>
        </w:rPr>
        <w:t xml:space="preserve">Saldo do </w:t>
      </w:r>
      <w:r w:rsidR="00831CE9" w:rsidRPr="00A814FF">
        <w:rPr>
          <w:lang w:val="pt-BR"/>
        </w:rPr>
        <w:t xml:space="preserve">Valor Nominal Unitário das Debêntures será atualizado pela variação acumulada do IPCA, apurado e divulgado mensalmente pelo IBGE, calculado de forma exponencial e cumulativa </w:t>
      </w:r>
      <w:r w:rsidR="00831CE9" w:rsidRPr="00A814FF">
        <w:rPr>
          <w:i/>
          <w:lang w:val="pt-BR"/>
        </w:rPr>
        <w:t xml:space="preserve">pro rata </w:t>
      </w:r>
      <w:proofErr w:type="spellStart"/>
      <w:r w:rsidR="00831CE9" w:rsidRPr="00A814FF">
        <w:rPr>
          <w:i/>
          <w:lang w:val="pt-BR"/>
        </w:rPr>
        <w:t>temporis</w:t>
      </w:r>
      <w:proofErr w:type="spellEnd"/>
      <w:r w:rsidR="00831CE9" w:rsidRPr="00A814FF">
        <w:rPr>
          <w:lang w:val="pt-BR"/>
        </w:rPr>
        <w:t xml:space="preserve"> por Dias Úteis, desde a Data da</w:t>
      </w:r>
      <w:r w:rsidR="007258DF" w:rsidRPr="003D66F5">
        <w:rPr>
          <w:lang w:val="pt-BR"/>
        </w:rPr>
        <w:t xml:space="preserve"> </w:t>
      </w:r>
      <w:r w:rsidR="007258DF" w:rsidRPr="00F22299">
        <w:rPr>
          <w:rFonts w:eastAsia="Arial Unicode MS" w:cs="Arial"/>
          <w:szCs w:val="20"/>
          <w:lang w:val="pt-BR"/>
        </w:rPr>
        <w:t>Primeira</w:t>
      </w:r>
      <w:r w:rsidR="00831CE9" w:rsidRPr="00A814FF">
        <w:rPr>
          <w:lang w:val="pt-BR"/>
        </w:rPr>
        <w:t xml:space="preserve"> Integralização até a Data de Vencimento, sendo o produto da atualização incorporado ao Valor Nominal Unitário </w:t>
      </w:r>
      <w:r w:rsidR="00AA57FA" w:rsidRPr="00A814FF">
        <w:rPr>
          <w:lang w:val="pt-BR"/>
        </w:rPr>
        <w:t xml:space="preserve">das Debêntures </w:t>
      </w:r>
      <w:r w:rsidR="00831CE9" w:rsidRPr="00A814FF">
        <w:rPr>
          <w:lang w:val="pt-BR"/>
        </w:rPr>
        <w:t>automaticamente (“</w:t>
      </w:r>
      <w:r w:rsidR="00831CE9" w:rsidRPr="00A814FF">
        <w:rPr>
          <w:b/>
          <w:lang w:val="pt-BR"/>
        </w:rPr>
        <w:t>Atualização Monetária</w:t>
      </w:r>
      <w:r w:rsidR="00831CE9" w:rsidRPr="00A814FF">
        <w:rPr>
          <w:lang w:val="pt-BR"/>
        </w:rPr>
        <w:t>” e “</w:t>
      </w:r>
      <w:r w:rsidR="00831CE9" w:rsidRPr="00A814FF">
        <w:rPr>
          <w:b/>
          <w:lang w:val="pt-BR"/>
        </w:rPr>
        <w:t>Valor Nominal Unitário Atualizado</w:t>
      </w:r>
      <w:r w:rsidR="008634A6" w:rsidRPr="00A814FF">
        <w:rPr>
          <w:b/>
          <w:lang w:val="pt-BR"/>
        </w:rPr>
        <w:t xml:space="preserve"> das Debêntures</w:t>
      </w:r>
      <w:r w:rsidR="00831CE9" w:rsidRPr="00A814FF">
        <w:rPr>
          <w:lang w:val="pt-BR"/>
        </w:rPr>
        <w:t>”, respectivamente), e calculado de acordo com a seguinte fórmula:</w:t>
      </w:r>
      <w:bookmarkEnd w:id="98"/>
    </w:p>
    <w:p w14:paraId="670AACF9" w14:textId="228B3F16" w:rsidR="00727618" w:rsidRPr="003D66F5" w:rsidRDefault="00727618" w:rsidP="00A814FF">
      <w:pPr>
        <w:widowControl w:val="0"/>
        <w:spacing w:before="140" w:line="290" w:lineRule="auto"/>
        <w:jc w:val="both"/>
        <w:rPr>
          <w:rFonts w:ascii="Arial" w:eastAsia="Arial Unicode MS" w:hAnsi="Arial" w:cs="Arial"/>
          <w:sz w:val="20"/>
          <w:szCs w:val="20"/>
        </w:rPr>
      </w:pPr>
      <w:r w:rsidRPr="003D66F5">
        <w:rPr>
          <w:rFonts w:ascii="Arial" w:hAnsi="Arial"/>
          <w:noProof/>
          <w:sz w:val="20"/>
        </w:rPr>
        <w:drawing>
          <wp:anchor distT="0" distB="0" distL="114300" distR="114300" simplePos="0" relativeHeight="251676672" behindDoc="1" locked="0" layoutInCell="1" allowOverlap="1" wp14:anchorId="273703DC" wp14:editId="4739B512">
            <wp:simplePos x="0" y="0"/>
            <wp:positionH relativeFrom="page">
              <wp:align>center</wp:align>
            </wp:positionH>
            <wp:positionV relativeFrom="paragraph">
              <wp:posOffset>92600</wp:posOffset>
            </wp:positionV>
            <wp:extent cx="1114425" cy="209550"/>
            <wp:effectExtent l="0" t="0" r="0" b="0"/>
            <wp:wrapTight wrapText="bothSides">
              <wp:wrapPolygon edited="0">
                <wp:start x="0" y="0"/>
                <wp:lineTo x="0" y="17673"/>
                <wp:lineTo x="21046" y="17673"/>
                <wp:lineTo x="21046" y="0"/>
                <wp:lineTo x="0" y="0"/>
              </wp:wrapPolygon>
            </wp:wrapTight>
            <wp:docPr id="1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anchor>
        </w:drawing>
      </w:r>
    </w:p>
    <w:p w14:paraId="7DF4D9A2" w14:textId="1F9AA82C" w:rsidR="00831CE9" w:rsidRPr="00E143A8" w:rsidRDefault="00831CE9" w:rsidP="00A814FF">
      <w:pPr>
        <w:widowControl w:val="0"/>
        <w:spacing w:before="140" w:line="290" w:lineRule="auto"/>
        <w:ind w:left="709"/>
        <w:rPr>
          <w:rFonts w:ascii="Arial" w:eastAsia="Arial Unicode MS" w:hAnsi="Arial" w:cs="Arial"/>
          <w:sz w:val="20"/>
          <w:szCs w:val="20"/>
        </w:rPr>
      </w:pPr>
      <w:r w:rsidRPr="00E143A8">
        <w:rPr>
          <w:rFonts w:ascii="Arial" w:eastAsia="Arial Unicode MS" w:hAnsi="Arial" w:cs="Arial"/>
          <w:sz w:val="20"/>
          <w:szCs w:val="20"/>
        </w:rPr>
        <w:t>onde:</w:t>
      </w:r>
    </w:p>
    <w:p w14:paraId="0DA8D8AA" w14:textId="4C126E18" w:rsidR="00831CE9" w:rsidRPr="00E143A8" w:rsidRDefault="00831CE9" w:rsidP="00A814FF">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VNa</w:t>
      </w:r>
      <w:proofErr w:type="spellEnd"/>
      <w:r w:rsidRPr="00E143A8">
        <w:rPr>
          <w:rFonts w:ascii="Arial" w:eastAsia="Arial Unicode MS" w:hAnsi="Arial" w:cs="Arial"/>
          <w:sz w:val="20"/>
          <w:szCs w:val="20"/>
        </w:rPr>
        <w:t xml:space="preserve"> = Valor Nominal Unitário Atualizado, calculado com 8 (oito) casas decimais, sem arredondamento;</w:t>
      </w:r>
    </w:p>
    <w:p w14:paraId="2DE7C6BC" w14:textId="1DB17830" w:rsidR="00831CE9" w:rsidRPr="00E143A8" w:rsidRDefault="00831CE9" w:rsidP="00A814FF">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VNe</w:t>
      </w:r>
      <w:proofErr w:type="spellEnd"/>
      <w:r w:rsidRPr="00E143A8">
        <w:rPr>
          <w:rFonts w:ascii="Arial" w:eastAsia="Arial Unicode MS" w:hAnsi="Arial" w:cs="Arial"/>
          <w:sz w:val="20"/>
          <w:szCs w:val="20"/>
        </w:rPr>
        <w:t xml:space="preserve"> = </w:t>
      </w:r>
      <w:r w:rsidR="00AA57FA" w:rsidRPr="00E143A8">
        <w:rPr>
          <w:rFonts w:ascii="Arial" w:eastAsia="Arial Unicode MS" w:hAnsi="Arial" w:cs="Arial"/>
          <w:sz w:val="20"/>
          <w:szCs w:val="20"/>
        </w:rPr>
        <w:t>S</w:t>
      </w:r>
      <w:r w:rsidR="009670E9" w:rsidRPr="00E143A8">
        <w:rPr>
          <w:rFonts w:ascii="Arial" w:eastAsia="Arial Unicode MS" w:hAnsi="Arial" w:cs="Arial"/>
          <w:sz w:val="20"/>
          <w:szCs w:val="20"/>
        </w:rPr>
        <w:t xml:space="preserve">aldo do Valor Nominal Unitário </w:t>
      </w:r>
      <w:r w:rsidR="008C5EA0" w:rsidRPr="00E143A8">
        <w:rPr>
          <w:rFonts w:ascii="Arial" w:eastAsia="Arial Unicode MS" w:hAnsi="Arial" w:cs="Arial"/>
          <w:sz w:val="20"/>
          <w:szCs w:val="20"/>
        </w:rPr>
        <w:t>Atualizado</w:t>
      </w:r>
      <w:r w:rsidR="00D62D1C" w:rsidRPr="00E143A8">
        <w:rPr>
          <w:rFonts w:ascii="Arial" w:eastAsia="Arial Unicode MS" w:hAnsi="Arial" w:cs="Arial"/>
          <w:sz w:val="20"/>
          <w:szCs w:val="20"/>
        </w:rPr>
        <w:t>,</w:t>
      </w:r>
      <w:r w:rsidR="00753242" w:rsidRPr="00E143A8">
        <w:rPr>
          <w:rFonts w:ascii="Arial" w:eastAsia="Arial Unicode MS" w:hAnsi="Arial" w:cs="Arial"/>
          <w:sz w:val="20"/>
          <w:szCs w:val="20"/>
        </w:rPr>
        <w:t xml:space="preserve"> </w:t>
      </w:r>
      <w:r w:rsidRPr="00E143A8">
        <w:rPr>
          <w:rFonts w:ascii="Arial" w:eastAsia="Arial Unicode MS" w:hAnsi="Arial" w:cs="Arial"/>
          <w:sz w:val="20"/>
          <w:szCs w:val="20"/>
        </w:rPr>
        <w:t>informado/calculado com 8 (oito) casas decimais, sem arredondamento;</w:t>
      </w:r>
    </w:p>
    <w:p w14:paraId="6FC9AE1F" w14:textId="77777777" w:rsidR="00831CE9" w:rsidRPr="00E143A8" w:rsidRDefault="00831CE9" w:rsidP="00A814FF">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C = Fator acumulado das variações mensais do IPCA, calculado com 8 (oito) casas decimais, sem arredondamento, apurado da seguinte forma:</w:t>
      </w:r>
    </w:p>
    <w:p w14:paraId="2729C31D" w14:textId="77777777" w:rsidR="00831CE9" w:rsidRPr="00E143A8" w:rsidRDefault="00831CE9" w:rsidP="00A814FF">
      <w:pPr>
        <w:widowControl w:val="0"/>
        <w:spacing w:before="140" w:line="290" w:lineRule="auto"/>
        <w:jc w:val="both"/>
        <w:rPr>
          <w:rFonts w:ascii="Arial" w:eastAsia="Arial Unicode MS" w:hAnsi="Arial" w:cs="Arial"/>
          <w:sz w:val="20"/>
          <w:szCs w:val="20"/>
        </w:rPr>
      </w:pPr>
    </w:p>
    <w:p w14:paraId="082F0016" w14:textId="77777777" w:rsidR="00831CE9" w:rsidRPr="00E143A8" w:rsidRDefault="00A8433A" w:rsidP="00A814FF">
      <w:pPr>
        <w:widowControl w:val="0"/>
        <w:spacing w:before="140" w:line="290" w:lineRule="auto"/>
        <w:jc w:val="both"/>
        <w:rPr>
          <w:rFonts w:ascii="Arial" w:eastAsia="Arial Unicode MS" w:hAnsi="Arial" w:cs="Arial"/>
          <w:sz w:val="20"/>
          <w:szCs w:val="20"/>
        </w:rPr>
      </w:pPr>
      <w:r w:rsidRPr="00653684">
        <w:rPr>
          <w:rFonts w:ascii="Arial" w:hAnsi="Arial"/>
          <w:noProof/>
          <w:sz w:val="20"/>
        </w:rPr>
        <w:drawing>
          <wp:anchor distT="0" distB="0" distL="114300" distR="114300" simplePos="0" relativeHeight="251669504" behindDoc="0" locked="0" layoutInCell="1" allowOverlap="1" wp14:anchorId="08BA0319" wp14:editId="591A7B86">
            <wp:simplePos x="0" y="0"/>
            <wp:positionH relativeFrom="page">
              <wp:posOffset>3200400</wp:posOffset>
            </wp:positionH>
            <wp:positionV relativeFrom="paragraph">
              <wp:posOffset>8255</wp:posOffset>
            </wp:positionV>
            <wp:extent cx="1409700" cy="75247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30996" w14:textId="77777777" w:rsidR="00831CE9" w:rsidRPr="00E143A8" w:rsidRDefault="00831CE9" w:rsidP="00A814FF">
      <w:pPr>
        <w:widowControl w:val="0"/>
        <w:spacing w:before="140" w:line="290" w:lineRule="auto"/>
        <w:jc w:val="both"/>
        <w:rPr>
          <w:rFonts w:ascii="Arial" w:eastAsia="Arial Unicode MS" w:hAnsi="Arial" w:cs="Arial"/>
          <w:sz w:val="20"/>
          <w:szCs w:val="20"/>
        </w:rPr>
      </w:pPr>
    </w:p>
    <w:p w14:paraId="5F949155" w14:textId="77777777" w:rsidR="00831CE9" w:rsidRPr="00E143A8" w:rsidRDefault="00831CE9" w:rsidP="00A814FF">
      <w:pPr>
        <w:widowControl w:val="0"/>
        <w:spacing w:before="140" w:line="290" w:lineRule="auto"/>
        <w:jc w:val="both"/>
        <w:rPr>
          <w:rFonts w:ascii="Arial" w:eastAsia="Arial Unicode MS" w:hAnsi="Arial" w:cs="Arial"/>
          <w:sz w:val="20"/>
          <w:szCs w:val="20"/>
        </w:rPr>
      </w:pPr>
    </w:p>
    <w:p w14:paraId="61984451" w14:textId="77777777" w:rsidR="00831CE9" w:rsidRPr="00E143A8" w:rsidRDefault="00831CE9" w:rsidP="00A814FF">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onde:</w:t>
      </w:r>
    </w:p>
    <w:p w14:paraId="70DBDF77" w14:textId="77777777" w:rsidR="00831CE9" w:rsidRPr="00E143A8" w:rsidRDefault="00831CE9" w:rsidP="00A814FF">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n =</w:t>
      </w:r>
      <w:r w:rsidRPr="00E143A8">
        <w:rPr>
          <w:rFonts w:ascii="Arial" w:eastAsia="Arial Unicode MS" w:hAnsi="Arial" w:cs="Arial"/>
          <w:sz w:val="20"/>
          <w:szCs w:val="20"/>
        </w:rPr>
        <w:tab/>
        <w:t>Número total de índices considerados na atualização monetária, sendo “n” um número inteiro;</w:t>
      </w:r>
    </w:p>
    <w:p w14:paraId="3E18CFD1" w14:textId="77777777" w:rsidR="0049675F" w:rsidRPr="00E143A8" w:rsidRDefault="0049675F" w:rsidP="00A814FF">
      <w:pPr>
        <w:widowControl w:val="0"/>
        <w:spacing w:before="140" w:line="290" w:lineRule="auto"/>
        <w:ind w:left="709"/>
        <w:jc w:val="both"/>
        <w:rPr>
          <w:rFonts w:ascii="Arial" w:eastAsia="Arial Unicode MS" w:hAnsi="Arial" w:cs="Arial"/>
          <w:sz w:val="20"/>
          <w:szCs w:val="20"/>
        </w:rPr>
      </w:pPr>
    </w:p>
    <w:p w14:paraId="58E95ADE" w14:textId="0AFF2B21" w:rsidR="00831CE9" w:rsidRPr="00E143A8" w:rsidRDefault="00831CE9" w:rsidP="00A814FF">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NI</w:t>
      </w:r>
      <w:r w:rsidRPr="00BE0660">
        <w:rPr>
          <w:rFonts w:ascii="Arial" w:eastAsia="Arial Unicode MS" w:hAnsi="Arial" w:cs="Arial"/>
          <w:sz w:val="20"/>
          <w:szCs w:val="20"/>
          <w:vertAlign w:val="subscript"/>
        </w:rPr>
        <w:t>k</w:t>
      </w:r>
      <w:proofErr w:type="spellEnd"/>
      <w:r w:rsidRPr="00E143A8">
        <w:rPr>
          <w:rFonts w:ascii="Arial" w:eastAsia="Arial Unicode MS" w:hAnsi="Arial" w:cs="Arial"/>
          <w:sz w:val="20"/>
          <w:szCs w:val="20"/>
        </w:rPr>
        <w:t xml:space="preserve"> = Valor do número-índice do IPCA do mês anterior ao mês de atualização, caso a atualização seja em data anterior ou na própria Data de Aniversário, após a Data de Aniversário respectiva, o “</w:t>
      </w:r>
      <w:proofErr w:type="spellStart"/>
      <w:r w:rsidRPr="00E143A8">
        <w:rPr>
          <w:rFonts w:ascii="Arial" w:eastAsia="Arial Unicode MS" w:hAnsi="Arial" w:cs="Arial"/>
          <w:sz w:val="20"/>
          <w:szCs w:val="20"/>
        </w:rPr>
        <w:t>NI</w:t>
      </w:r>
      <w:r w:rsidRPr="00BE0660">
        <w:rPr>
          <w:rFonts w:ascii="Arial" w:eastAsia="Arial Unicode MS" w:hAnsi="Arial" w:cs="Arial"/>
          <w:sz w:val="20"/>
          <w:szCs w:val="20"/>
          <w:vertAlign w:val="subscript"/>
        </w:rPr>
        <w:t>k</w:t>
      </w:r>
      <w:proofErr w:type="spellEnd"/>
      <w:r w:rsidRPr="00E143A8">
        <w:rPr>
          <w:rFonts w:ascii="Arial" w:eastAsia="Arial Unicode MS" w:hAnsi="Arial" w:cs="Arial"/>
          <w:sz w:val="20"/>
          <w:szCs w:val="20"/>
        </w:rPr>
        <w:t>” corresponderá ao valor do número índice do IPCA do mês de atualização;</w:t>
      </w:r>
    </w:p>
    <w:p w14:paraId="11F52674" w14:textId="77777777" w:rsidR="00831CE9" w:rsidRPr="00E143A8" w:rsidRDefault="00831CE9" w:rsidP="00A814FF">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NI</w:t>
      </w:r>
      <w:r w:rsidRPr="00BE0660">
        <w:rPr>
          <w:rFonts w:ascii="Arial" w:eastAsia="Arial Unicode MS" w:hAnsi="Arial" w:cs="Arial"/>
          <w:sz w:val="20"/>
          <w:szCs w:val="20"/>
          <w:vertAlign w:val="subscript"/>
        </w:rPr>
        <w:t>k-1</w:t>
      </w:r>
      <w:r w:rsidRPr="00E143A8">
        <w:rPr>
          <w:rFonts w:ascii="Arial" w:eastAsia="Arial Unicode MS" w:hAnsi="Arial" w:cs="Arial"/>
          <w:sz w:val="20"/>
          <w:szCs w:val="20"/>
        </w:rPr>
        <w:t xml:space="preserve"> = Valor do número-índice do IPCA do mês anterior ao mês “k”;</w:t>
      </w:r>
    </w:p>
    <w:p w14:paraId="5DCFC986" w14:textId="79112D55" w:rsidR="00831CE9" w:rsidRPr="00E143A8" w:rsidRDefault="00831CE9" w:rsidP="00A814FF">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dup</w:t>
      </w:r>
      <w:proofErr w:type="spellEnd"/>
      <w:r w:rsidRPr="00E143A8">
        <w:rPr>
          <w:rFonts w:ascii="Arial" w:eastAsia="Arial Unicode MS" w:hAnsi="Arial" w:cs="Arial"/>
          <w:sz w:val="20"/>
          <w:szCs w:val="20"/>
        </w:rPr>
        <w:t xml:space="preserve"> = Número de Dias Úteis entre a </w:t>
      </w:r>
      <w:r w:rsidR="007258DF" w:rsidRPr="007258DF">
        <w:rPr>
          <w:rFonts w:ascii="Arial" w:eastAsia="Arial Unicode MS" w:hAnsi="Arial" w:cs="Arial"/>
          <w:sz w:val="20"/>
          <w:szCs w:val="20"/>
        </w:rPr>
        <w:t xml:space="preserve">Data da Primeira Integralização </w:t>
      </w:r>
      <w:r w:rsidRPr="00E143A8">
        <w:rPr>
          <w:rFonts w:ascii="Arial" w:eastAsia="Arial Unicode MS" w:hAnsi="Arial" w:cs="Arial"/>
          <w:sz w:val="20"/>
          <w:szCs w:val="20"/>
        </w:rPr>
        <w:t>ou a Data de Aniversário</w:t>
      </w:r>
      <w:r w:rsidR="006D4A66" w:rsidRPr="00E143A8">
        <w:rPr>
          <w:rFonts w:ascii="Arial" w:eastAsia="Arial Unicode MS" w:hAnsi="Arial" w:cs="Arial"/>
          <w:sz w:val="20"/>
          <w:szCs w:val="20"/>
        </w:rPr>
        <w:t xml:space="preserve"> imediatamente anterior</w:t>
      </w:r>
      <w:r w:rsidRPr="00E143A8">
        <w:rPr>
          <w:rFonts w:ascii="Arial" w:eastAsia="Arial Unicode MS" w:hAnsi="Arial" w:cs="Arial"/>
          <w:sz w:val="20"/>
          <w:szCs w:val="20"/>
        </w:rPr>
        <w:t xml:space="preserve"> e a data de cálculo, limitado ao número total de Dias Úteis de vigência do número-índice do IPCA, sendo “</w:t>
      </w:r>
      <w:proofErr w:type="spellStart"/>
      <w:r w:rsidRPr="00E143A8">
        <w:rPr>
          <w:rFonts w:ascii="Arial" w:eastAsia="Arial Unicode MS" w:hAnsi="Arial" w:cs="Arial"/>
          <w:sz w:val="20"/>
          <w:szCs w:val="20"/>
        </w:rPr>
        <w:t>dup</w:t>
      </w:r>
      <w:proofErr w:type="spellEnd"/>
      <w:r w:rsidRPr="00E143A8">
        <w:rPr>
          <w:rFonts w:ascii="Arial" w:eastAsia="Arial Unicode MS" w:hAnsi="Arial" w:cs="Arial"/>
          <w:sz w:val="20"/>
          <w:szCs w:val="20"/>
        </w:rPr>
        <w:t>” um número inteiro; e</w:t>
      </w:r>
    </w:p>
    <w:p w14:paraId="6339815A" w14:textId="6265097E" w:rsidR="00831CE9" w:rsidRPr="00E143A8" w:rsidRDefault="00831CE9" w:rsidP="00A814FF">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dut</w:t>
      </w:r>
      <w:proofErr w:type="spellEnd"/>
      <w:r w:rsidRPr="00E143A8">
        <w:rPr>
          <w:rFonts w:ascii="Arial" w:eastAsia="Arial Unicode MS" w:hAnsi="Arial" w:cs="Arial"/>
          <w:sz w:val="20"/>
          <w:szCs w:val="20"/>
        </w:rPr>
        <w:t xml:space="preserve"> = Número de Dias Úteis contidos entre a Data de Aniversário</w:t>
      </w:r>
      <w:r w:rsidR="006D4A66" w:rsidRPr="00E143A8">
        <w:rPr>
          <w:rFonts w:ascii="Arial" w:eastAsia="Arial Unicode MS" w:hAnsi="Arial" w:cs="Arial"/>
          <w:sz w:val="20"/>
          <w:szCs w:val="20"/>
        </w:rPr>
        <w:t xml:space="preserve"> imediatamente anterior</w:t>
      </w:r>
      <w:r w:rsidRPr="00E143A8">
        <w:rPr>
          <w:rFonts w:ascii="Arial" w:eastAsia="Arial Unicode MS" w:hAnsi="Arial" w:cs="Arial"/>
          <w:sz w:val="20"/>
          <w:szCs w:val="20"/>
        </w:rPr>
        <w:t xml:space="preserve"> e a próxima Data de Aniversário, sendo “</w:t>
      </w:r>
      <w:proofErr w:type="spellStart"/>
      <w:r w:rsidRPr="00E143A8">
        <w:rPr>
          <w:rFonts w:ascii="Arial" w:eastAsia="Arial Unicode MS" w:hAnsi="Arial" w:cs="Arial"/>
          <w:sz w:val="20"/>
          <w:szCs w:val="20"/>
        </w:rPr>
        <w:t>dut</w:t>
      </w:r>
      <w:proofErr w:type="spellEnd"/>
      <w:r w:rsidRPr="00E143A8">
        <w:rPr>
          <w:rFonts w:ascii="Arial" w:eastAsia="Arial Unicode MS" w:hAnsi="Arial" w:cs="Arial"/>
          <w:sz w:val="20"/>
          <w:szCs w:val="20"/>
        </w:rPr>
        <w:t>” um número inteiro.</w:t>
      </w:r>
    </w:p>
    <w:p w14:paraId="291C71A9" w14:textId="611A25B2" w:rsidR="00831CE9" w:rsidRPr="00E143A8" w:rsidRDefault="00831CE9" w:rsidP="00A814FF">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Observações:</w:t>
      </w:r>
    </w:p>
    <w:p w14:paraId="4341210F" w14:textId="4149819C" w:rsidR="00831CE9" w:rsidRPr="00E143A8" w:rsidRDefault="00831CE9" w:rsidP="009D3280">
      <w:pPr>
        <w:pStyle w:val="Level4"/>
        <w:widowControl w:val="0"/>
        <w:tabs>
          <w:tab w:val="clear" w:pos="2041"/>
          <w:tab w:val="left" w:pos="1361"/>
        </w:tabs>
        <w:spacing w:before="140" w:after="0"/>
        <w:ind w:left="1360"/>
        <w:rPr>
          <w:rFonts w:eastAsia="Arial Unicode MS" w:cs="Arial"/>
          <w:szCs w:val="20"/>
        </w:rPr>
      </w:pPr>
      <w:r w:rsidRPr="00E143A8">
        <w:rPr>
          <w:rFonts w:eastAsia="Arial Unicode MS" w:cs="Arial"/>
          <w:szCs w:val="20"/>
        </w:rPr>
        <w:t>O número-índice do IPCA deverá ser utilizado considerando-se idêntico número de casas decimais daquele divulgado pelo IBGE;</w:t>
      </w:r>
    </w:p>
    <w:p w14:paraId="2E6296B9" w14:textId="13B74B14" w:rsidR="00831CE9" w:rsidRPr="00E143A8" w:rsidRDefault="00831CE9" w:rsidP="009D3280">
      <w:pPr>
        <w:pStyle w:val="Level4"/>
        <w:widowControl w:val="0"/>
        <w:tabs>
          <w:tab w:val="clear" w:pos="2041"/>
          <w:tab w:val="left" w:pos="1361"/>
        </w:tabs>
        <w:spacing w:before="140" w:after="0"/>
        <w:ind w:left="1360"/>
        <w:rPr>
          <w:rFonts w:eastAsia="Arial Unicode MS" w:cs="Arial"/>
          <w:szCs w:val="20"/>
        </w:rPr>
      </w:pPr>
      <w:r w:rsidRPr="00E143A8">
        <w:rPr>
          <w:rFonts w:eastAsia="Arial Unicode MS" w:cs="Arial"/>
          <w:szCs w:val="20"/>
        </w:rPr>
        <w:t xml:space="preserve">Considera-se como mês de atualização, o período mensal compreendido entre duas </w:t>
      </w:r>
      <w:r w:rsidR="00220EF7">
        <w:rPr>
          <w:rFonts w:eastAsia="Arial Unicode MS" w:cs="Arial"/>
          <w:szCs w:val="20"/>
        </w:rPr>
        <w:t>D</w:t>
      </w:r>
      <w:r w:rsidR="00220EF7" w:rsidRPr="00E143A8">
        <w:rPr>
          <w:rFonts w:eastAsia="Arial Unicode MS" w:cs="Arial"/>
          <w:szCs w:val="20"/>
        </w:rPr>
        <w:t xml:space="preserve">atas </w:t>
      </w:r>
      <w:r w:rsidRPr="00E143A8">
        <w:rPr>
          <w:rFonts w:eastAsia="Arial Unicode MS" w:cs="Arial"/>
          <w:szCs w:val="20"/>
        </w:rPr>
        <w:t xml:space="preserve">de </w:t>
      </w:r>
      <w:r w:rsidR="00220EF7">
        <w:rPr>
          <w:rFonts w:eastAsia="Arial Unicode MS" w:cs="Arial"/>
          <w:szCs w:val="20"/>
        </w:rPr>
        <w:t>A</w:t>
      </w:r>
      <w:r w:rsidR="00220EF7" w:rsidRPr="00E143A8">
        <w:rPr>
          <w:rFonts w:eastAsia="Arial Unicode MS" w:cs="Arial"/>
          <w:szCs w:val="20"/>
        </w:rPr>
        <w:t xml:space="preserve">niversário </w:t>
      </w:r>
      <w:r w:rsidRPr="00E143A8">
        <w:rPr>
          <w:rFonts w:eastAsia="Arial Unicode MS" w:cs="Arial"/>
          <w:szCs w:val="20"/>
        </w:rPr>
        <w:t>consecutivas;</w:t>
      </w:r>
      <w:r w:rsidR="005D5D77" w:rsidRPr="00E143A8">
        <w:rPr>
          <w:rFonts w:eastAsia="Arial Unicode MS" w:cs="Arial"/>
          <w:szCs w:val="20"/>
        </w:rPr>
        <w:t xml:space="preserve"> e</w:t>
      </w:r>
    </w:p>
    <w:p w14:paraId="196851B4" w14:textId="568B89D6" w:rsidR="00831CE9" w:rsidRPr="00E143A8" w:rsidRDefault="00831CE9" w:rsidP="009D3280">
      <w:pPr>
        <w:pStyle w:val="Level4"/>
        <w:widowControl w:val="0"/>
        <w:tabs>
          <w:tab w:val="clear" w:pos="2041"/>
          <w:tab w:val="left" w:pos="1361"/>
        </w:tabs>
        <w:spacing w:before="140" w:after="0"/>
        <w:ind w:left="1360"/>
        <w:rPr>
          <w:rFonts w:eastAsia="Arial Unicode MS" w:cs="Arial"/>
          <w:szCs w:val="20"/>
        </w:rPr>
      </w:pPr>
      <w:r w:rsidRPr="00E143A8">
        <w:rPr>
          <w:rFonts w:eastAsia="Arial Unicode MS" w:cs="Arial"/>
          <w:szCs w:val="20"/>
        </w:rPr>
        <w:t xml:space="preserve">O </w:t>
      </w:r>
      <w:proofErr w:type="spellStart"/>
      <w:r w:rsidRPr="00E143A8">
        <w:rPr>
          <w:rFonts w:eastAsia="Arial Unicode MS" w:cs="Arial"/>
          <w:szCs w:val="20"/>
        </w:rPr>
        <w:t>produtório</w:t>
      </w:r>
      <w:proofErr w:type="spellEnd"/>
      <w:r w:rsidRPr="00E143A8">
        <w:rPr>
          <w:rFonts w:eastAsia="Arial Unicode MS" w:cs="Arial"/>
          <w:szCs w:val="20"/>
        </w:rPr>
        <w:t xml:space="preserve"> final é calculado com 16 (dezesseis) casas decimais, sem arredondamento.</w:t>
      </w:r>
    </w:p>
    <w:p w14:paraId="42724435" w14:textId="5A7148E4" w:rsidR="00831CE9" w:rsidRPr="00E143A8" w:rsidRDefault="00831CE9" w:rsidP="00A814FF">
      <w:pPr>
        <w:pStyle w:val="Level3"/>
        <w:spacing w:before="140" w:after="0"/>
        <w:rPr>
          <w:rFonts w:eastAsia="Arial Unicode MS"/>
        </w:rPr>
      </w:pPr>
      <w:r w:rsidRPr="00E143A8">
        <w:rPr>
          <w:rFonts w:eastAsia="Arial Unicode MS"/>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w:t>
      </w:r>
      <w:r w:rsidR="00EE0A9B" w:rsidRPr="00E143A8">
        <w:rPr>
          <w:rFonts w:eastAsia="Arial Unicode MS"/>
        </w:rPr>
        <w:t xml:space="preserve"> Debenturistas</w:t>
      </w:r>
      <w:r w:rsidRPr="00E143A8">
        <w:rPr>
          <w:rFonts w:eastAsia="Arial Unicode MS"/>
        </w:rPr>
        <w:t>, quando da posterior divulgação do IPCA que vier a se tornar disponível.</w:t>
      </w:r>
    </w:p>
    <w:p w14:paraId="4C216816" w14:textId="5A50E055" w:rsidR="00831CE9" w:rsidRPr="00E143A8" w:rsidRDefault="00831CE9" w:rsidP="00A814FF">
      <w:pPr>
        <w:pStyle w:val="Level3"/>
        <w:widowControl w:val="0"/>
        <w:spacing w:before="140" w:after="0"/>
        <w:rPr>
          <w:rFonts w:eastAsia="Arial Unicode MS" w:cs="Arial"/>
          <w:szCs w:val="20"/>
        </w:rPr>
      </w:pPr>
      <w:bookmarkStart w:id="99" w:name="_Ref65839158"/>
      <w:r w:rsidRPr="00E143A8">
        <w:rPr>
          <w:rFonts w:eastAsia="Arial Unicode MS" w:cs="Arial"/>
          <w:szCs w:val="20"/>
        </w:rPr>
        <w:t xml:space="preserve">Na hipótese de extinção, limitação e/ou não divulgação do IPCA por mais de </w:t>
      </w:r>
      <w:r w:rsidR="00263FB9" w:rsidRPr="00E143A8">
        <w:rPr>
          <w:rFonts w:eastAsia="Arial Unicode MS" w:cs="Arial"/>
          <w:szCs w:val="20"/>
        </w:rPr>
        <w:t>5</w:t>
      </w:r>
      <w:r w:rsidRPr="00E143A8">
        <w:rPr>
          <w:rFonts w:eastAsia="Arial Unicode MS" w:cs="Arial"/>
          <w:szCs w:val="20"/>
        </w:rPr>
        <w:t xml:space="preserve"> (</w:t>
      </w:r>
      <w:r w:rsidR="00263FB9" w:rsidRPr="00E143A8">
        <w:rPr>
          <w:rFonts w:eastAsia="Arial Unicode MS" w:cs="Arial"/>
          <w:szCs w:val="20"/>
        </w:rPr>
        <w:t>cinco</w:t>
      </w:r>
      <w:r w:rsidRPr="00E143A8">
        <w:rPr>
          <w:rFonts w:eastAsia="Arial Unicode MS" w:cs="Arial"/>
          <w:szCs w:val="20"/>
        </w:rPr>
        <w:t xml:space="preserve">) Dias Úteis </w:t>
      </w:r>
      <w:r w:rsidR="00263FB9" w:rsidRPr="00E143A8">
        <w:rPr>
          <w:rFonts w:eastAsia="Arial Unicode MS" w:cs="Arial"/>
          <w:szCs w:val="20"/>
        </w:rPr>
        <w:t>d</w:t>
      </w:r>
      <w:r w:rsidRPr="00E143A8">
        <w:rPr>
          <w:rFonts w:eastAsia="Arial Unicode MS" w:cs="Arial"/>
          <w:szCs w:val="20"/>
        </w:rPr>
        <w:t>a data esperada para sua divulgação (“</w:t>
      </w:r>
      <w:r w:rsidRPr="00E143A8">
        <w:rPr>
          <w:rFonts w:eastAsia="Arial Unicode MS" w:cs="Arial"/>
          <w:b/>
          <w:bCs/>
          <w:szCs w:val="20"/>
        </w:rPr>
        <w:t>Período de Ausência do IPCA</w:t>
      </w:r>
      <w:r w:rsidRPr="00E143A8">
        <w:rPr>
          <w:rFonts w:eastAsia="Arial Unicode MS" w:cs="Arial"/>
          <w:szCs w:val="20"/>
        </w:rPr>
        <w:t>”), ou</w:t>
      </w:r>
      <w:r w:rsidR="00263FB9" w:rsidRPr="00E143A8">
        <w:rPr>
          <w:rFonts w:eastAsia="Arial Unicode MS" w:cs="Arial"/>
          <w:szCs w:val="20"/>
        </w:rPr>
        <w:t>, ainda,</w:t>
      </w:r>
      <w:r w:rsidRPr="00E143A8">
        <w:rPr>
          <w:rFonts w:eastAsia="Arial Unicode MS" w:cs="Arial"/>
          <w:szCs w:val="20"/>
        </w:rPr>
        <w:t xml:space="preserve"> no caso de</w:t>
      </w:r>
      <w:r w:rsidR="00263FB9" w:rsidRPr="00E143A8">
        <w:rPr>
          <w:rFonts w:eastAsia="Arial Unicode MS" w:cs="Arial"/>
          <w:szCs w:val="20"/>
        </w:rPr>
        <w:t xml:space="preserve"> sua extinção</w:t>
      </w:r>
      <w:r w:rsidRPr="00E143A8">
        <w:rPr>
          <w:rFonts w:eastAsia="Arial Unicode MS" w:cs="Arial"/>
          <w:szCs w:val="20"/>
        </w:rPr>
        <w:t xml:space="preserve"> por proibição legal ou </w:t>
      </w:r>
      <w:r w:rsidR="00263FB9" w:rsidRPr="00E143A8">
        <w:rPr>
          <w:rFonts w:eastAsia="Arial Unicode MS" w:cs="Arial"/>
          <w:szCs w:val="20"/>
        </w:rPr>
        <w:t xml:space="preserve">determinação </w:t>
      </w:r>
      <w:r w:rsidRPr="00E143A8">
        <w:rPr>
          <w:rFonts w:eastAsia="Arial Unicode MS" w:cs="Arial"/>
          <w:szCs w:val="20"/>
        </w:rPr>
        <w:t>judicial, será utilizado seu substituto legal. Na falta do substituto legal, o Agente Fiduciário deverá convocar</w:t>
      </w:r>
      <w:r w:rsidR="00263FB9" w:rsidRPr="00E143A8">
        <w:rPr>
          <w:rFonts w:eastAsia="Arial Unicode MS" w:cs="Arial"/>
          <w:szCs w:val="20"/>
        </w:rPr>
        <w:t>, no prazo de até</w:t>
      </w:r>
      <w:r w:rsidRPr="00E143A8">
        <w:rPr>
          <w:rFonts w:eastAsia="Arial Unicode MS" w:cs="Arial"/>
          <w:szCs w:val="20"/>
        </w:rPr>
        <w:t xml:space="preserve"> 2 (dois) Dias Úteis </w:t>
      </w:r>
      <w:r w:rsidR="00263FB9" w:rsidRPr="00E143A8">
        <w:rPr>
          <w:rFonts w:eastAsia="Arial Unicode MS" w:cs="Arial"/>
          <w:szCs w:val="20"/>
        </w:rPr>
        <w:t>subsequentes a</w:t>
      </w:r>
      <w:r w:rsidRPr="00E143A8">
        <w:rPr>
          <w:rFonts w:eastAsia="Arial Unicode MS" w:cs="Arial"/>
          <w:szCs w:val="20"/>
        </w:rPr>
        <w:t xml:space="preserve">o Período de Ausência do IPCA, </w:t>
      </w:r>
      <w:r w:rsidR="00263FB9" w:rsidRPr="00E143A8">
        <w:rPr>
          <w:rFonts w:eastAsia="Arial Unicode MS" w:cs="Arial"/>
          <w:szCs w:val="20"/>
        </w:rPr>
        <w:t xml:space="preserve">e na forma estipulada nesta Escritura, </w:t>
      </w:r>
      <w:r w:rsidR="00DA7CD7" w:rsidRPr="00E143A8">
        <w:rPr>
          <w:rFonts w:eastAsia="Arial Unicode MS" w:cs="Arial"/>
          <w:szCs w:val="20"/>
        </w:rPr>
        <w:t>AGD</w:t>
      </w:r>
      <w:r w:rsidRPr="00E143A8">
        <w:rPr>
          <w:rFonts w:eastAsia="Arial Unicode MS" w:cs="Arial"/>
          <w:szCs w:val="20"/>
        </w:rPr>
        <w:t xml:space="preserve"> </w:t>
      </w:r>
      <w:r w:rsidR="00263FB9" w:rsidRPr="00E143A8">
        <w:rPr>
          <w:rFonts w:eastAsia="Arial Unicode MS" w:cs="Arial"/>
          <w:szCs w:val="20"/>
        </w:rPr>
        <w:t>para os Debenturistas definirem,</w:t>
      </w:r>
      <w:r w:rsidRPr="00E143A8">
        <w:rPr>
          <w:rFonts w:eastAsia="Arial Unicode MS" w:cs="Arial"/>
          <w:szCs w:val="20"/>
        </w:rPr>
        <w:t xml:space="preserve"> </w:t>
      </w:r>
      <w:r w:rsidR="00C51033" w:rsidRPr="00E143A8">
        <w:rPr>
          <w:rFonts w:eastAsia="Arial Unicode MS" w:cs="Arial"/>
          <w:szCs w:val="20"/>
        </w:rPr>
        <w:t xml:space="preserve">em </w:t>
      </w:r>
      <w:r w:rsidRPr="00E143A8">
        <w:rPr>
          <w:rFonts w:eastAsia="Arial Unicode MS" w:cs="Arial"/>
          <w:szCs w:val="20"/>
        </w:rPr>
        <w:t>comum acordo com a Emissora</w:t>
      </w:r>
      <w:r w:rsidR="00263FB9" w:rsidRPr="00E143A8">
        <w:rPr>
          <w:rFonts w:eastAsia="Arial Unicode MS" w:cs="Arial"/>
          <w:szCs w:val="20"/>
        </w:rPr>
        <w:t>,</w:t>
      </w:r>
      <w:r w:rsidRPr="00E143A8">
        <w:rPr>
          <w:rFonts w:eastAsia="Arial Unicode MS" w:cs="Arial"/>
          <w:szCs w:val="20"/>
        </w:rPr>
        <w:t xml:space="preserve"> </w:t>
      </w:r>
      <w:r w:rsidR="00734E75" w:rsidRPr="00E143A8">
        <w:rPr>
          <w:rFonts w:eastAsia="Arial Unicode MS" w:cs="Arial"/>
          <w:szCs w:val="20"/>
        </w:rPr>
        <w:t xml:space="preserve">observada a regulamentação aplicável, incluindo os requisitos previstos no artigo 2º da </w:t>
      </w:r>
      <w:r w:rsidR="004A0B1D" w:rsidRPr="00E143A8">
        <w:rPr>
          <w:rFonts w:eastAsia="Arial Unicode MS" w:cs="Arial"/>
          <w:szCs w:val="20"/>
        </w:rPr>
        <w:t>Lei nº 12.431/11</w:t>
      </w:r>
      <w:r w:rsidR="00734E75" w:rsidRPr="00E143A8">
        <w:rPr>
          <w:rFonts w:eastAsia="Arial Unicode MS" w:cs="Arial"/>
          <w:szCs w:val="20"/>
        </w:rPr>
        <w:t xml:space="preserve">, </w:t>
      </w:r>
      <w:r w:rsidRPr="00E143A8">
        <w:rPr>
          <w:rFonts w:eastAsia="Arial Unicode MS" w:cs="Arial"/>
          <w:szCs w:val="20"/>
        </w:rPr>
        <w:t xml:space="preserve">o novo parâmetro a ser aplicado, o qual deverá </w:t>
      </w:r>
      <w:r w:rsidR="00263FB9" w:rsidRPr="00E143A8">
        <w:rPr>
          <w:rFonts w:eastAsia="Arial Unicode MS" w:cs="Arial"/>
          <w:szCs w:val="20"/>
        </w:rPr>
        <w:t>guardar a maior semelhança possível com a sistemática de remuneração até então adotada, visando preservar o equilíbrio econômico financeiro da relação contratual</w:t>
      </w:r>
      <w:r w:rsidRPr="00E143A8">
        <w:rPr>
          <w:rFonts w:eastAsia="Arial Unicode MS" w:cs="Arial"/>
          <w:szCs w:val="20"/>
        </w:rPr>
        <w:t xml:space="preserve"> (“</w:t>
      </w:r>
      <w:r w:rsidRPr="00E143A8">
        <w:rPr>
          <w:rFonts w:eastAsia="Arial Unicode MS" w:cs="Arial"/>
          <w:b/>
          <w:bCs/>
          <w:szCs w:val="20"/>
        </w:rPr>
        <w:t>Taxa Substitutiva do IPCA</w:t>
      </w:r>
      <w:r w:rsidRPr="00E143A8">
        <w:rPr>
          <w:rFonts w:eastAsia="Arial Unicode MS" w:cs="Arial"/>
          <w:szCs w:val="20"/>
        </w:rPr>
        <w:t xml:space="preserve">”). A </w:t>
      </w:r>
      <w:r w:rsidR="00DA7CD7" w:rsidRPr="00E143A8">
        <w:rPr>
          <w:rFonts w:eastAsia="Arial Unicode MS" w:cs="Arial"/>
          <w:szCs w:val="20"/>
        </w:rPr>
        <w:t>AGD</w:t>
      </w:r>
      <w:r w:rsidRPr="00E143A8">
        <w:rPr>
          <w:rFonts w:eastAsia="Arial Unicode MS" w:cs="Arial"/>
          <w:szCs w:val="20"/>
        </w:rPr>
        <w:t xml:space="preserve"> será realizada no prazo máximo de 30 (trinta) dias contados do último dia do Período de Ausência do IPCA ou da extinção ou inaplicabilidade por imposição legal ou judicial do IPCA, o que ocorrer primeiro. Até a deliberação da Taxa Substitutiva do IPCA, a última variação disponível do IPCA, divulgada oficialmente será utilizada na apuração do fator “C”, não sendo devidas quaisquer compensações financeiras entre a Emissora e os </w:t>
      </w:r>
      <w:r w:rsidR="006908BF" w:rsidRPr="00E143A8">
        <w:rPr>
          <w:rFonts w:eastAsia="Arial Unicode MS" w:cs="Arial"/>
          <w:szCs w:val="20"/>
        </w:rPr>
        <w:t>Debenturistas</w:t>
      </w:r>
      <w:r w:rsidRPr="00E143A8">
        <w:rPr>
          <w:rFonts w:eastAsia="Arial Unicode MS" w:cs="Arial"/>
          <w:szCs w:val="20"/>
        </w:rPr>
        <w:t>, caso tenha ocorrido pagamento da Atualização Monetária até a data de deliberação da Taxa Substitutiva do IPCA.</w:t>
      </w:r>
      <w:bookmarkEnd w:id="99"/>
      <w:r w:rsidRPr="00E143A8">
        <w:rPr>
          <w:rFonts w:eastAsia="Arial Unicode MS" w:cs="Arial"/>
          <w:szCs w:val="20"/>
        </w:rPr>
        <w:t xml:space="preserve"> </w:t>
      </w:r>
    </w:p>
    <w:p w14:paraId="60E64F61" w14:textId="77777777" w:rsidR="00831CE9" w:rsidRPr="00E143A8" w:rsidRDefault="00831CE9" w:rsidP="00A814FF">
      <w:pPr>
        <w:pStyle w:val="Level3"/>
        <w:widowControl w:val="0"/>
        <w:spacing w:before="140" w:after="0"/>
        <w:rPr>
          <w:rFonts w:eastAsia="Arial Unicode MS" w:cs="Arial"/>
          <w:szCs w:val="20"/>
        </w:rPr>
      </w:pPr>
      <w:r w:rsidRPr="00E143A8">
        <w:rPr>
          <w:rFonts w:eastAsia="Arial Unicode MS" w:cs="Arial"/>
          <w:szCs w:val="20"/>
        </w:rPr>
        <w:t xml:space="preserve">Caso o IPCA, venha a ser divulgado antes da realização da </w:t>
      </w:r>
      <w:r w:rsidR="00263FB9" w:rsidRPr="00E143A8">
        <w:rPr>
          <w:rFonts w:eastAsia="Arial Unicode MS" w:cs="Arial"/>
          <w:szCs w:val="20"/>
        </w:rPr>
        <w:t>AGD</w:t>
      </w:r>
      <w:r w:rsidRPr="00E143A8">
        <w:rPr>
          <w:rFonts w:eastAsia="Arial Unicode MS" w:cs="Arial"/>
          <w:szCs w:val="20"/>
        </w:rPr>
        <w:t xml:space="preserve">, referida assembleia não será mais realizada, e o IPCA, a partir da data de sua divulgação, passará a ser </w:t>
      </w:r>
      <w:r w:rsidR="00263FB9" w:rsidRPr="00E143A8">
        <w:rPr>
          <w:rFonts w:eastAsia="Arial Unicode MS" w:cs="Arial"/>
          <w:szCs w:val="20"/>
        </w:rPr>
        <w:t>utilizado</w:t>
      </w:r>
      <w:r w:rsidRPr="00E143A8">
        <w:rPr>
          <w:rFonts w:eastAsia="Arial Unicode MS" w:cs="Arial"/>
          <w:szCs w:val="20"/>
        </w:rPr>
        <w:t xml:space="preserve"> para o cálculo da Atualização Monetária. Até a data de divulgação do IPCA, será utilizada a última variação disponível do IPCA divulgada oficialmente para fins de cálculo da Atualização Monetária. </w:t>
      </w:r>
    </w:p>
    <w:p w14:paraId="17DAF564" w14:textId="6A0AEAD2" w:rsidR="002B0AA6" w:rsidRPr="00E143A8" w:rsidRDefault="00831CE9" w:rsidP="003E29EB">
      <w:pPr>
        <w:pStyle w:val="Level3"/>
        <w:widowControl w:val="0"/>
        <w:spacing w:before="140" w:after="0"/>
        <w:rPr>
          <w:rFonts w:cs="Arial"/>
          <w:szCs w:val="20"/>
        </w:rPr>
      </w:pPr>
      <w:r w:rsidRPr="00E143A8">
        <w:rPr>
          <w:rFonts w:cs="Arial"/>
          <w:szCs w:val="20"/>
        </w:rPr>
        <w:t>Caso</w:t>
      </w:r>
      <w:r w:rsidR="000011B1" w:rsidRPr="00E143A8">
        <w:rPr>
          <w:rFonts w:cs="Arial"/>
          <w:szCs w:val="20"/>
        </w:rPr>
        <w:t>, na AGD realizada conforme os itens acima,</w:t>
      </w:r>
      <w:r w:rsidRPr="00E143A8">
        <w:rPr>
          <w:rFonts w:cs="Arial"/>
          <w:szCs w:val="20"/>
        </w:rPr>
        <w:t xml:space="preserve"> não haja acordo sobre a Taxa Substitutiva do IPCA entre a Emissora e </w:t>
      </w:r>
      <w:r w:rsidR="000011B1" w:rsidRPr="00E143A8">
        <w:rPr>
          <w:rFonts w:cs="Arial"/>
          <w:szCs w:val="20"/>
        </w:rPr>
        <w:t>os Debenturistas</w:t>
      </w:r>
      <w:r w:rsidR="00967D9B" w:rsidRPr="00E143A8">
        <w:rPr>
          <w:rFonts w:cs="Arial"/>
          <w:szCs w:val="20"/>
        </w:rPr>
        <w:t xml:space="preserve"> </w:t>
      </w:r>
      <w:r w:rsidRPr="00E143A8">
        <w:rPr>
          <w:rFonts w:cs="Arial"/>
          <w:szCs w:val="20"/>
        </w:rPr>
        <w:t xml:space="preserve">representando, no mínimo, </w:t>
      </w:r>
      <w:r w:rsidR="000011B1" w:rsidRPr="00E143A8">
        <w:rPr>
          <w:rFonts w:cs="Arial"/>
          <w:szCs w:val="20"/>
        </w:rPr>
        <w:t>50%</w:t>
      </w:r>
      <w:r w:rsidRPr="00E143A8">
        <w:rPr>
          <w:rFonts w:cs="Arial"/>
          <w:szCs w:val="20"/>
        </w:rPr>
        <w:t xml:space="preserve"> (</w:t>
      </w:r>
      <w:r w:rsidR="000011B1" w:rsidRPr="00E143A8">
        <w:rPr>
          <w:rFonts w:cs="Arial"/>
          <w:szCs w:val="20"/>
        </w:rPr>
        <w:t>cinquenta por cento</w:t>
      </w:r>
      <w:r w:rsidRPr="00E143A8">
        <w:rPr>
          <w:rFonts w:cs="Arial"/>
          <w:szCs w:val="20"/>
        </w:rPr>
        <w:t>)</w:t>
      </w:r>
      <w:r w:rsidR="000011B1" w:rsidRPr="00E143A8">
        <w:rPr>
          <w:rFonts w:cs="Arial"/>
          <w:szCs w:val="20"/>
        </w:rPr>
        <w:t xml:space="preserve"> mais um </w:t>
      </w:r>
      <w:r w:rsidRPr="00E143A8">
        <w:rPr>
          <w:rFonts w:cs="Arial"/>
          <w:szCs w:val="20"/>
        </w:rPr>
        <w:t xml:space="preserve">das Debêntures </w:t>
      </w:r>
      <w:r w:rsidR="000011B1" w:rsidRPr="00E143A8">
        <w:rPr>
          <w:rFonts w:cs="Arial"/>
          <w:szCs w:val="20"/>
        </w:rPr>
        <w:t>em Circulação</w:t>
      </w:r>
      <w:r w:rsidRPr="00E143A8">
        <w:rPr>
          <w:rFonts w:cs="Arial"/>
          <w:szCs w:val="20"/>
        </w:rPr>
        <w:t xml:space="preserve">, </w:t>
      </w:r>
      <w:r w:rsidR="000011B1" w:rsidRPr="00E143A8">
        <w:rPr>
          <w:rFonts w:cs="Arial"/>
          <w:szCs w:val="20"/>
        </w:rPr>
        <w:t xml:space="preserve">em qualquer convocação, ou caso não seja instalada a AGD mencionada acima, </w:t>
      </w:r>
      <w:r w:rsidR="00455618" w:rsidRPr="00E143A8">
        <w:rPr>
          <w:rFonts w:cs="Arial"/>
          <w:szCs w:val="20"/>
        </w:rPr>
        <w:t xml:space="preserve">e </w:t>
      </w:r>
      <w:r w:rsidR="00BB51B5" w:rsidRPr="00E143A8">
        <w:rPr>
          <w:rFonts w:cs="Arial"/>
          <w:szCs w:val="20"/>
        </w:rPr>
        <w:t>desde que permitido pelas regras expedidas pelo CMN e pela legislação e regulamentação aplicáveis</w:t>
      </w:r>
      <w:r w:rsidR="00455618" w:rsidRPr="00E143A8">
        <w:rPr>
          <w:rFonts w:cs="Arial"/>
          <w:szCs w:val="20"/>
        </w:rPr>
        <w:t xml:space="preserve">, </w:t>
      </w:r>
      <w:r w:rsidR="000011B1" w:rsidRPr="00E143A8">
        <w:rPr>
          <w:rFonts w:cs="Arial"/>
          <w:szCs w:val="20"/>
        </w:rPr>
        <w:t xml:space="preserve">a Emissora se obriga, desde já, a resgatar a totalidade das Debêntures, com o seu consequente cancelamento, no prazo de 15 (quinze) dias contados da data da realização da AGD prevista acima ou na Data de Vencimento, o que ocorrer primeiro, pelo </w:t>
      </w:r>
      <w:r w:rsidR="00AA57FA" w:rsidRPr="00E143A8">
        <w:rPr>
          <w:rFonts w:cs="Arial"/>
          <w:szCs w:val="20"/>
        </w:rPr>
        <w:t xml:space="preserve">Saldo do </w:t>
      </w:r>
      <w:r w:rsidR="000011B1" w:rsidRPr="00E143A8">
        <w:rPr>
          <w:rFonts w:cs="Arial"/>
          <w:szCs w:val="20"/>
        </w:rPr>
        <w:t xml:space="preserve">Valor Nominal Unitário </w:t>
      </w:r>
      <w:r w:rsidR="006A473C" w:rsidRPr="00E143A8">
        <w:rPr>
          <w:rFonts w:cs="Arial"/>
          <w:szCs w:val="20"/>
        </w:rPr>
        <w:t xml:space="preserve">Atualizado </w:t>
      </w:r>
      <w:r w:rsidR="000011B1" w:rsidRPr="00E143A8">
        <w:rPr>
          <w:rFonts w:cs="Arial"/>
          <w:szCs w:val="20"/>
        </w:rPr>
        <w:t>das Debêntures, acrescido da Remuneração</w:t>
      </w:r>
      <w:r w:rsidR="00B279C2" w:rsidRPr="00E143A8">
        <w:rPr>
          <w:rFonts w:eastAsia="Arial Unicode MS" w:cs="Arial"/>
          <w:w w:val="0"/>
          <w:szCs w:val="20"/>
        </w:rPr>
        <w:t xml:space="preserve"> das Debêntures</w:t>
      </w:r>
      <w:r w:rsidR="000011B1" w:rsidRPr="00E143A8">
        <w:rPr>
          <w:rFonts w:cs="Arial"/>
          <w:szCs w:val="20"/>
        </w:rPr>
        <w:t xml:space="preserve">, calculada </w:t>
      </w:r>
      <w:r w:rsidR="000011B1" w:rsidRPr="00E143A8">
        <w:rPr>
          <w:rFonts w:cs="Arial"/>
          <w:i/>
          <w:szCs w:val="20"/>
        </w:rPr>
        <w:t xml:space="preserve">pro rata </w:t>
      </w:r>
      <w:proofErr w:type="spellStart"/>
      <w:r w:rsidR="000011B1" w:rsidRPr="00E143A8">
        <w:rPr>
          <w:rFonts w:cs="Arial"/>
          <w:i/>
          <w:szCs w:val="20"/>
        </w:rPr>
        <w:t>temporis</w:t>
      </w:r>
      <w:proofErr w:type="spellEnd"/>
      <w:r w:rsidR="000011B1" w:rsidRPr="00E143A8">
        <w:rPr>
          <w:rFonts w:cs="Arial"/>
          <w:szCs w:val="20"/>
        </w:rPr>
        <w:t xml:space="preserve"> desde a </w:t>
      </w:r>
      <w:r w:rsidR="007258DF" w:rsidRPr="007258DF">
        <w:rPr>
          <w:rFonts w:cs="Arial"/>
          <w:szCs w:val="20"/>
        </w:rPr>
        <w:t>Data da Primeira Integralização</w:t>
      </w:r>
      <w:r w:rsidR="000011B1" w:rsidRPr="00E143A8">
        <w:rPr>
          <w:rFonts w:cs="Arial"/>
          <w:szCs w:val="20"/>
        </w:rPr>
        <w:t xml:space="preserve">, ou a Data de Pagamento </w:t>
      </w:r>
      <w:r w:rsidR="004C2D8D" w:rsidRPr="00E143A8">
        <w:rPr>
          <w:rFonts w:cs="Arial"/>
          <w:szCs w:val="20"/>
        </w:rPr>
        <w:t xml:space="preserve">da </w:t>
      </w:r>
      <w:r w:rsidR="000011B1" w:rsidRPr="00E143A8">
        <w:rPr>
          <w:rFonts w:cs="Arial"/>
          <w:szCs w:val="20"/>
        </w:rPr>
        <w:t>Remuneração imediatamente anterior, o que tiver ocorrido por último, até a data do efetivo pagamento, caso em que, quando do cálculo de quaisquer obrigações pecuniárias relativas às Debêntures previstas nesta Escritura será utilizado, para apuração</w:t>
      </w:r>
      <w:r w:rsidRPr="00E143A8">
        <w:rPr>
          <w:rFonts w:cs="Arial"/>
          <w:szCs w:val="20"/>
        </w:rPr>
        <w:t xml:space="preserve"> do fator “C”</w:t>
      </w:r>
      <w:r w:rsidR="000011B1" w:rsidRPr="00E143A8">
        <w:rPr>
          <w:rFonts w:cs="Arial"/>
          <w:szCs w:val="20"/>
        </w:rPr>
        <w:t>,</w:t>
      </w:r>
      <w:r w:rsidRPr="00E143A8">
        <w:rPr>
          <w:rFonts w:cs="Arial"/>
          <w:szCs w:val="20"/>
        </w:rPr>
        <w:t xml:space="preserve"> a última variação disponível do IPCA.</w:t>
      </w:r>
    </w:p>
    <w:p w14:paraId="3E139418" w14:textId="3FDF71CD" w:rsidR="00A45162" w:rsidRPr="00E143A8" w:rsidRDefault="00A45162" w:rsidP="003E29EB">
      <w:pPr>
        <w:pStyle w:val="Level2"/>
        <w:widowControl w:val="0"/>
        <w:spacing w:before="140" w:after="0"/>
        <w:rPr>
          <w:rFonts w:cs="Arial"/>
          <w:b/>
          <w:bCs/>
          <w:szCs w:val="20"/>
        </w:rPr>
      </w:pPr>
      <w:bookmarkStart w:id="100" w:name="_Ref65837801"/>
      <w:r w:rsidRPr="00E143A8">
        <w:rPr>
          <w:rFonts w:cs="Arial"/>
          <w:b/>
          <w:bCs/>
          <w:szCs w:val="20"/>
        </w:rPr>
        <w:t>Remuneração das Debêntures</w:t>
      </w:r>
      <w:bookmarkEnd w:id="100"/>
    </w:p>
    <w:p w14:paraId="7CCDB316" w14:textId="7429837C" w:rsidR="00773E28" w:rsidRPr="00E143A8" w:rsidRDefault="0063131F" w:rsidP="003E29EB">
      <w:pPr>
        <w:pStyle w:val="Level3"/>
        <w:widowControl w:val="0"/>
        <w:spacing w:before="140" w:after="0"/>
        <w:rPr>
          <w:rFonts w:cs="Arial"/>
          <w:szCs w:val="20"/>
        </w:rPr>
      </w:pPr>
      <w:bookmarkStart w:id="101" w:name="_Ref65839095"/>
      <w:bookmarkStart w:id="102" w:name="_Hlk66625845"/>
      <w:r w:rsidRPr="00E143A8">
        <w:rPr>
          <w:rFonts w:cs="Arial"/>
          <w:b/>
          <w:szCs w:val="20"/>
        </w:rPr>
        <w:t>Remuneração das Debêntures.</w:t>
      </w:r>
      <w:r w:rsidRPr="00E143A8">
        <w:rPr>
          <w:rFonts w:cs="Arial"/>
          <w:szCs w:val="20"/>
        </w:rPr>
        <w:t xml:space="preserve"> </w:t>
      </w:r>
      <w:r w:rsidR="00EC1FAC" w:rsidRPr="00E143A8">
        <w:rPr>
          <w:rFonts w:cs="Arial"/>
          <w:szCs w:val="20"/>
        </w:rPr>
        <w:t xml:space="preserve">Sobre o </w:t>
      </w:r>
      <w:r w:rsidR="00292475" w:rsidRPr="00E143A8">
        <w:rPr>
          <w:rFonts w:cs="Arial"/>
          <w:szCs w:val="20"/>
        </w:rPr>
        <w:t xml:space="preserve">Saldo do </w:t>
      </w:r>
      <w:r w:rsidR="00EC1FAC" w:rsidRPr="00E143A8">
        <w:rPr>
          <w:rFonts w:cs="Arial"/>
          <w:szCs w:val="20"/>
        </w:rPr>
        <w:t xml:space="preserve">Valor Nominal </w:t>
      </w:r>
      <w:r w:rsidR="00E14ACF">
        <w:rPr>
          <w:rFonts w:cs="Arial"/>
          <w:szCs w:val="20"/>
        </w:rPr>
        <w:t xml:space="preserve">Unitário </w:t>
      </w:r>
      <w:r w:rsidR="00EC1FAC" w:rsidRPr="00E143A8">
        <w:rPr>
          <w:rFonts w:cs="Arial"/>
          <w:szCs w:val="20"/>
        </w:rPr>
        <w:t>Atualizado das Debêntures</w:t>
      </w:r>
      <w:r w:rsidR="007D7511" w:rsidRPr="00E143A8">
        <w:rPr>
          <w:rFonts w:cs="Arial"/>
          <w:szCs w:val="20"/>
        </w:rPr>
        <w:t xml:space="preserve"> </w:t>
      </w:r>
      <w:r w:rsidR="00EC1FAC" w:rsidRPr="00E143A8">
        <w:rPr>
          <w:rFonts w:cs="Arial"/>
          <w:szCs w:val="20"/>
        </w:rPr>
        <w:t xml:space="preserve">incidirão juros remuneratórios, a serem definidos no Procedimento de </w:t>
      </w:r>
      <w:proofErr w:type="spellStart"/>
      <w:r w:rsidR="00EC1FAC" w:rsidRPr="00E143A8">
        <w:rPr>
          <w:rFonts w:cs="Arial"/>
          <w:i/>
          <w:szCs w:val="20"/>
        </w:rPr>
        <w:t>Bookbuilding</w:t>
      </w:r>
      <w:proofErr w:type="spellEnd"/>
      <w:r w:rsidR="00EC1FAC" w:rsidRPr="00E143A8">
        <w:rPr>
          <w:rFonts w:cs="Arial"/>
          <w:i/>
          <w:szCs w:val="20"/>
        </w:rPr>
        <w:t xml:space="preserve">. </w:t>
      </w:r>
      <w:r w:rsidR="00EC1FAC" w:rsidRPr="00E143A8">
        <w:rPr>
          <w:rFonts w:cs="Arial"/>
          <w:szCs w:val="20"/>
        </w:rPr>
        <w:t xml:space="preserve">A Remuneração </w:t>
      </w:r>
      <w:r w:rsidR="00B279C2" w:rsidRPr="00E143A8">
        <w:rPr>
          <w:rFonts w:eastAsia="Arial Unicode MS" w:cs="Arial"/>
          <w:w w:val="0"/>
          <w:szCs w:val="20"/>
        </w:rPr>
        <w:t>das Debêntures</w:t>
      </w:r>
      <w:r w:rsidR="007D7511" w:rsidRPr="00E143A8">
        <w:rPr>
          <w:rFonts w:cs="Arial"/>
          <w:szCs w:val="20"/>
        </w:rPr>
        <w:t xml:space="preserve"> </w:t>
      </w:r>
      <w:r w:rsidR="00EC1FAC" w:rsidRPr="00E143A8">
        <w:rPr>
          <w:rFonts w:cs="Arial"/>
          <w:szCs w:val="20"/>
        </w:rPr>
        <w:t xml:space="preserve">a ser apurada no Procedimento de </w:t>
      </w:r>
      <w:proofErr w:type="spellStart"/>
      <w:r w:rsidR="00EC1FAC" w:rsidRPr="00E143A8">
        <w:rPr>
          <w:rFonts w:cs="Arial"/>
          <w:i/>
          <w:szCs w:val="20"/>
        </w:rPr>
        <w:t>Bookbuilding</w:t>
      </w:r>
      <w:proofErr w:type="spellEnd"/>
      <w:r w:rsidR="00EC1FAC" w:rsidRPr="00E143A8">
        <w:rPr>
          <w:rFonts w:cs="Arial"/>
          <w:szCs w:val="20"/>
        </w:rPr>
        <w:t xml:space="preserve"> </w:t>
      </w:r>
      <w:r w:rsidR="00EB3AD6">
        <w:rPr>
          <w:rFonts w:cs="Arial"/>
          <w:szCs w:val="20"/>
        </w:rPr>
        <w:t>será</w:t>
      </w:r>
      <w:r w:rsidR="004A6FC2" w:rsidRPr="00E143A8">
        <w:rPr>
          <w:rFonts w:cs="Arial"/>
          <w:szCs w:val="20"/>
        </w:rPr>
        <w:t xml:space="preserve">, em todo caso, </w:t>
      </w:r>
      <w:r w:rsidR="00B465F5" w:rsidRPr="00E143A8">
        <w:rPr>
          <w:rFonts w:cs="Arial"/>
          <w:szCs w:val="20"/>
        </w:rPr>
        <w:t>limitad</w:t>
      </w:r>
      <w:r w:rsidR="00B465F5">
        <w:rPr>
          <w:rFonts w:cs="Arial"/>
          <w:szCs w:val="20"/>
        </w:rPr>
        <w:t>a</w:t>
      </w:r>
      <w:r w:rsidR="00B465F5" w:rsidRPr="00E143A8">
        <w:rPr>
          <w:rFonts w:cs="Arial"/>
          <w:szCs w:val="20"/>
        </w:rPr>
        <w:t xml:space="preserve"> </w:t>
      </w:r>
      <w:r w:rsidR="004A6FC2" w:rsidRPr="00E143A8">
        <w:rPr>
          <w:rFonts w:cs="Arial"/>
          <w:szCs w:val="20"/>
        </w:rPr>
        <w:t>à maior taxa entre</w:t>
      </w:r>
      <w:r w:rsidR="00EC1FAC" w:rsidRPr="00E143A8">
        <w:rPr>
          <w:rFonts w:cs="Arial"/>
          <w:szCs w:val="20"/>
        </w:rPr>
        <w:t xml:space="preserve">: (i) </w:t>
      </w:r>
      <w:bookmarkStart w:id="103" w:name="_Hlk66626070"/>
      <w:r w:rsidR="00EC1FAC" w:rsidRPr="00E143A8">
        <w:rPr>
          <w:rFonts w:cs="Arial"/>
          <w:szCs w:val="20"/>
        </w:rPr>
        <w:t xml:space="preserve">percentual correspondente à taxa interna de retorno do Tesouro IPCA+ com Juros Semestrais (NTN-B), com vencimento em </w:t>
      </w:r>
      <w:r w:rsidR="00EB3AD6">
        <w:rPr>
          <w:rFonts w:cs="Arial"/>
          <w:szCs w:val="20"/>
        </w:rPr>
        <w:t>15</w:t>
      </w:r>
      <w:r w:rsidR="00EB3AD6" w:rsidRPr="00E143A8">
        <w:rPr>
          <w:rFonts w:cs="Arial"/>
          <w:szCs w:val="20"/>
        </w:rPr>
        <w:t xml:space="preserve"> </w:t>
      </w:r>
      <w:r w:rsidR="00EC1FAC" w:rsidRPr="00E143A8">
        <w:rPr>
          <w:rFonts w:cs="Arial"/>
          <w:szCs w:val="20"/>
        </w:rPr>
        <w:t xml:space="preserve">de </w:t>
      </w:r>
      <w:r w:rsidR="00EB3AD6">
        <w:rPr>
          <w:rFonts w:cs="Arial"/>
          <w:szCs w:val="20"/>
        </w:rPr>
        <w:t>agosto</w:t>
      </w:r>
      <w:r w:rsidR="00EB3AD6" w:rsidRPr="00E143A8" w:rsidDel="00D07861">
        <w:rPr>
          <w:rFonts w:cs="Arial"/>
          <w:szCs w:val="20"/>
        </w:rPr>
        <w:t xml:space="preserve"> </w:t>
      </w:r>
      <w:r w:rsidR="00EC1FAC" w:rsidRPr="00E143A8">
        <w:rPr>
          <w:rFonts w:cs="Arial"/>
          <w:szCs w:val="20"/>
        </w:rPr>
        <w:t>de 20</w:t>
      </w:r>
      <w:r w:rsidR="00D07861" w:rsidRPr="00E143A8">
        <w:rPr>
          <w:rFonts w:cs="Arial"/>
          <w:szCs w:val="20"/>
        </w:rPr>
        <w:t>30</w:t>
      </w:r>
      <w:r w:rsidR="00701CB6" w:rsidRPr="00E143A8">
        <w:rPr>
          <w:rFonts w:cs="Arial"/>
          <w:szCs w:val="20"/>
        </w:rPr>
        <w:t xml:space="preserve"> (“</w:t>
      </w:r>
      <w:r w:rsidR="00701CB6" w:rsidRPr="00E143A8">
        <w:rPr>
          <w:rFonts w:cs="Arial"/>
          <w:b/>
          <w:bCs/>
          <w:szCs w:val="20"/>
        </w:rPr>
        <w:t>Taxa IPCA+/20</w:t>
      </w:r>
      <w:r w:rsidR="00D07861" w:rsidRPr="00E143A8">
        <w:rPr>
          <w:rFonts w:cs="Arial"/>
          <w:b/>
          <w:bCs/>
          <w:szCs w:val="20"/>
        </w:rPr>
        <w:t>30</w:t>
      </w:r>
      <w:r w:rsidR="00701CB6" w:rsidRPr="00E143A8">
        <w:rPr>
          <w:rFonts w:cs="Arial"/>
          <w:szCs w:val="20"/>
        </w:rPr>
        <w:t>”)</w:t>
      </w:r>
      <w:r w:rsidR="00EC1FAC" w:rsidRPr="00E143A8">
        <w:rPr>
          <w:rFonts w:cs="Arial"/>
          <w:szCs w:val="20"/>
        </w:rPr>
        <w:t xml:space="preserve">, a ser verificada no Dia Útil imediatamente anterior à data </w:t>
      </w:r>
      <w:r w:rsidR="00EB3AD6">
        <w:rPr>
          <w:rFonts w:cs="Arial"/>
          <w:szCs w:val="20"/>
        </w:rPr>
        <w:t xml:space="preserve">de realização </w:t>
      </w:r>
      <w:r w:rsidR="00EC1FAC" w:rsidRPr="00E143A8">
        <w:rPr>
          <w:rFonts w:cs="Arial"/>
          <w:szCs w:val="20"/>
        </w:rPr>
        <w:t xml:space="preserve">do Procedimento de </w:t>
      </w:r>
      <w:proofErr w:type="spellStart"/>
      <w:r w:rsidR="00EC1FAC" w:rsidRPr="00E143A8">
        <w:rPr>
          <w:rFonts w:cs="Arial"/>
          <w:i/>
          <w:szCs w:val="20"/>
        </w:rPr>
        <w:t>Bookbuilding</w:t>
      </w:r>
      <w:proofErr w:type="spellEnd"/>
      <w:r w:rsidR="00EC1FAC" w:rsidRPr="00E143A8">
        <w:rPr>
          <w:rFonts w:cs="Arial"/>
          <w:i/>
          <w:szCs w:val="20"/>
        </w:rPr>
        <w:t xml:space="preserve"> </w:t>
      </w:r>
      <w:r w:rsidR="00EC1FAC" w:rsidRPr="00E143A8">
        <w:rPr>
          <w:rFonts w:cs="Arial"/>
          <w:szCs w:val="20"/>
        </w:rPr>
        <w:t xml:space="preserve">(excluindo-se a data de realização do Procedimento de </w:t>
      </w:r>
      <w:proofErr w:type="spellStart"/>
      <w:r w:rsidR="00EC1FAC" w:rsidRPr="00E143A8">
        <w:rPr>
          <w:rFonts w:cs="Arial"/>
          <w:i/>
          <w:szCs w:val="20"/>
        </w:rPr>
        <w:t>Bookbuilding</w:t>
      </w:r>
      <w:proofErr w:type="spellEnd"/>
      <w:r w:rsidR="00EC1FAC" w:rsidRPr="00E143A8">
        <w:rPr>
          <w:rFonts w:cs="Arial"/>
          <w:szCs w:val="20"/>
        </w:rPr>
        <w:t>), conforme as taxas indicativas divulgadas pela ANBIMA em sua página na internet (http://www.anbima.com.br), acrescida</w:t>
      </w:r>
      <w:r w:rsidR="009670E9" w:rsidRPr="00E143A8">
        <w:rPr>
          <w:rFonts w:cs="Arial"/>
          <w:szCs w:val="20"/>
        </w:rPr>
        <w:t xml:space="preserve"> </w:t>
      </w:r>
      <w:ins w:id="104" w:author="Carlos Bacha" w:date="2021-03-19T08:16:00Z">
        <w:r w:rsidR="00BE0660">
          <w:rPr>
            <w:rFonts w:cs="Arial"/>
            <w:szCs w:val="20"/>
          </w:rPr>
          <w:t xml:space="preserve">linearmente </w:t>
        </w:r>
      </w:ins>
      <w:r w:rsidR="00EC1FAC" w:rsidRPr="00E143A8">
        <w:rPr>
          <w:rFonts w:cs="Arial"/>
          <w:szCs w:val="20"/>
        </w:rPr>
        <w:t xml:space="preserve">de </w:t>
      </w:r>
      <w:r w:rsidR="00EB3AD6" w:rsidRPr="00A363E3">
        <w:rPr>
          <w:rFonts w:cs="Arial"/>
          <w:i/>
          <w:iCs/>
          <w:szCs w:val="20"/>
        </w:rPr>
        <w:t>spread</w:t>
      </w:r>
      <w:r w:rsidR="00EB3AD6">
        <w:rPr>
          <w:rFonts w:cs="Arial"/>
          <w:szCs w:val="20"/>
        </w:rPr>
        <w:t xml:space="preserve"> de </w:t>
      </w:r>
      <w:r w:rsidR="00D07861" w:rsidRPr="00E143A8">
        <w:rPr>
          <w:rFonts w:cs="Arial"/>
          <w:szCs w:val="20"/>
        </w:rPr>
        <w:t>0</w:t>
      </w:r>
      <w:r w:rsidR="00EC1FAC" w:rsidRPr="00E143A8">
        <w:rPr>
          <w:rFonts w:cs="Arial"/>
          <w:szCs w:val="20"/>
        </w:rPr>
        <w:t>,</w:t>
      </w:r>
      <w:r w:rsidR="00D07861" w:rsidRPr="00E143A8">
        <w:rPr>
          <w:rFonts w:cs="Arial"/>
          <w:szCs w:val="20"/>
        </w:rPr>
        <w:t>75</w:t>
      </w:r>
      <w:r w:rsidR="00EC1FAC" w:rsidRPr="00E143A8">
        <w:rPr>
          <w:rFonts w:cs="Arial"/>
          <w:szCs w:val="20"/>
        </w:rPr>
        <w:t>% (</w:t>
      </w:r>
      <w:r w:rsidR="00D07861" w:rsidRPr="00E143A8">
        <w:rPr>
          <w:rFonts w:cs="Arial"/>
          <w:szCs w:val="20"/>
        </w:rPr>
        <w:t xml:space="preserve">setenta </w:t>
      </w:r>
      <w:r w:rsidR="00B263E6" w:rsidRPr="00E143A8">
        <w:rPr>
          <w:rFonts w:cs="Arial"/>
          <w:szCs w:val="20"/>
        </w:rPr>
        <w:t>e cinco</w:t>
      </w:r>
      <w:r w:rsidR="00EC1FAC" w:rsidRPr="00E143A8">
        <w:rPr>
          <w:rFonts w:cs="Arial"/>
          <w:szCs w:val="20"/>
        </w:rPr>
        <w:t xml:space="preserve"> centésimos por cento) ao ano; ou (</w:t>
      </w:r>
      <w:proofErr w:type="spellStart"/>
      <w:r w:rsidR="00EC1FAC" w:rsidRPr="00E143A8">
        <w:rPr>
          <w:rFonts w:cs="Arial"/>
          <w:szCs w:val="20"/>
        </w:rPr>
        <w:t>ii</w:t>
      </w:r>
      <w:proofErr w:type="spellEnd"/>
      <w:r w:rsidR="00EC1FAC" w:rsidRPr="00E143A8">
        <w:rPr>
          <w:rFonts w:cs="Arial"/>
          <w:szCs w:val="20"/>
        </w:rPr>
        <w:t xml:space="preserve">) </w:t>
      </w:r>
      <w:r w:rsidR="00D07861" w:rsidRPr="00E143A8">
        <w:rPr>
          <w:rFonts w:cs="Arial"/>
          <w:szCs w:val="20"/>
        </w:rPr>
        <w:t>3</w:t>
      </w:r>
      <w:r w:rsidR="00EC1FAC" w:rsidRPr="00E143A8">
        <w:rPr>
          <w:rFonts w:cs="Arial"/>
          <w:szCs w:val="20"/>
        </w:rPr>
        <w:t>,</w:t>
      </w:r>
      <w:r w:rsidR="00D07861" w:rsidRPr="00E143A8">
        <w:rPr>
          <w:rFonts w:cs="Arial"/>
          <w:szCs w:val="20"/>
        </w:rPr>
        <w:t>95</w:t>
      </w:r>
      <w:r w:rsidR="00EC1FAC" w:rsidRPr="00E143A8">
        <w:rPr>
          <w:rFonts w:cs="Arial"/>
          <w:szCs w:val="20"/>
        </w:rPr>
        <w:t>% (</w:t>
      </w:r>
      <w:r w:rsidR="00D07861" w:rsidRPr="00E143A8">
        <w:rPr>
          <w:rFonts w:cs="Arial"/>
          <w:szCs w:val="20"/>
        </w:rPr>
        <w:t xml:space="preserve">três </w:t>
      </w:r>
      <w:r w:rsidR="00B263E6" w:rsidRPr="00E143A8">
        <w:rPr>
          <w:rFonts w:cs="Arial"/>
          <w:szCs w:val="20"/>
        </w:rPr>
        <w:t xml:space="preserve">inteiros e </w:t>
      </w:r>
      <w:r w:rsidR="00D07861" w:rsidRPr="00E143A8">
        <w:rPr>
          <w:rFonts w:cs="Arial"/>
          <w:szCs w:val="20"/>
        </w:rPr>
        <w:t xml:space="preserve">noventa e </w:t>
      </w:r>
      <w:r w:rsidR="00B263E6" w:rsidRPr="00E143A8">
        <w:rPr>
          <w:rFonts w:cs="Arial"/>
          <w:szCs w:val="20"/>
        </w:rPr>
        <w:t xml:space="preserve">cinco </w:t>
      </w:r>
      <w:r w:rsidR="003D66F5">
        <w:rPr>
          <w:rFonts w:cs="Arial"/>
          <w:szCs w:val="20"/>
        </w:rPr>
        <w:t>centésimos</w:t>
      </w:r>
      <w:r w:rsidR="003D66F5" w:rsidRPr="00E143A8">
        <w:rPr>
          <w:rFonts w:cs="Arial"/>
          <w:szCs w:val="20"/>
        </w:rPr>
        <w:t xml:space="preserve"> </w:t>
      </w:r>
      <w:r w:rsidR="00EC1FAC" w:rsidRPr="00E143A8">
        <w:rPr>
          <w:rFonts w:cs="Arial"/>
          <w:szCs w:val="20"/>
        </w:rPr>
        <w:t>por cento) ao ano</w:t>
      </w:r>
      <w:r w:rsidR="007B7CE1" w:rsidRPr="00E143A8">
        <w:rPr>
          <w:rFonts w:cs="Arial"/>
          <w:szCs w:val="20"/>
        </w:rPr>
        <w:t xml:space="preserve"> </w:t>
      </w:r>
      <w:bookmarkEnd w:id="103"/>
      <w:r w:rsidR="007B7CE1" w:rsidRPr="00E143A8">
        <w:rPr>
          <w:rFonts w:cs="Arial"/>
          <w:szCs w:val="20"/>
        </w:rPr>
        <w:t>(“</w:t>
      </w:r>
      <w:r w:rsidR="007B7CE1" w:rsidRPr="00E143A8">
        <w:rPr>
          <w:rFonts w:cs="Arial"/>
          <w:b/>
          <w:bCs/>
          <w:szCs w:val="20"/>
        </w:rPr>
        <w:t xml:space="preserve">Remuneração </w:t>
      </w:r>
      <w:r w:rsidR="00B279C2" w:rsidRPr="00E143A8">
        <w:rPr>
          <w:rFonts w:cs="Arial"/>
          <w:b/>
          <w:bCs/>
          <w:szCs w:val="20"/>
        </w:rPr>
        <w:t>das Debêntures</w:t>
      </w:r>
      <w:r w:rsidR="007B7CE1" w:rsidRPr="00E143A8">
        <w:rPr>
          <w:rFonts w:cs="Arial"/>
          <w:szCs w:val="20"/>
        </w:rPr>
        <w:t>”)</w:t>
      </w:r>
      <w:r w:rsidR="00FD69C5" w:rsidRPr="00E143A8">
        <w:rPr>
          <w:rFonts w:cs="Arial"/>
          <w:szCs w:val="20"/>
        </w:rPr>
        <w:t>.</w:t>
      </w:r>
      <w:r w:rsidR="00773E28" w:rsidRPr="00E143A8">
        <w:rPr>
          <w:rFonts w:cs="Arial"/>
          <w:szCs w:val="20"/>
        </w:rPr>
        <w:t xml:space="preserve"> A Remuneração </w:t>
      </w:r>
      <w:r w:rsidR="00B279C2" w:rsidRPr="00E143A8">
        <w:rPr>
          <w:rFonts w:eastAsia="Arial Unicode MS" w:cs="Arial"/>
          <w:w w:val="0"/>
          <w:szCs w:val="20"/>
        </w:rPr>
        <w:t>das Debêntures</w:t>
      </w:r>
      <w:r w:rsidR="00B279C2" w:rsidRPr="00E143A8">
        <w:rPr>
          <w:rFonts w:cs="Arial"/>
          <w:szCs w:val="20"/>
        </w:rPr>
        <w:t xml:space="preserve"> </w:t>
      </w:r>
      <w:r w:rsidR="00FD69C5" w:rsidRPr="00E143A8">
        <w:rPr>
          <w:rFonts w:cs="Arial"/>
          <w:szCs w:val="20"/>
        </w:rPr>
        <w:t xml:space="preserve">utilizará base 252 (duzentos e cinquenta e dois) Dias Úteis e </w:t>
      </w:r>
      <w:r w:rsidR="00773E28" w:rsidRPr="00E143A8">
        <w:rPr>
          <w:rFonts w:cs="Arial"/>
          <w:szCs w:val="20"/>
        </w:rPr>
        <w:t xml:space="preserve">será calculada de forma exponencial e cumulativa </w:t>
      </w:r>
      <w:r w:rsidR="00773E28" w:rsidRPr="00E143A8">
        <w:rPr>
          <w:rFonts w:cs="Arial"/>
          <w:i/>
          <w:szCs w:val="20"/>
        </w:rPr>
        <w:t xml:space="preserve">pro rata </w:t>
      </w:r>
      <w:proofErr w:type="spellStart"/>
      <w:r w:rsidR="00773E28" w:rsidRPr="00E143A8">
        <w:rPr>
          <w:rFonts w:cs="Arial"/>
          <w:i/>
          <w:szCs w:val="20"/>
        </w:rPr>
        <w:t>temporis</w:t>
      </w:r>
      <w:proofErr w:type="spellEnd"/>
      <w:r w:rsidR="00773E28" w:rsidRPr="00E143A8">
        <w:rPr>
          <w:rFonts w:cs="Arial"/>
          <w:szCs w:val="20"/>
        </w:rPr>
        <w:t xml:space="preserve">, por Dias Úteis decorridos, incidentes sobre o </w:t>
      </w:r>
      <w:r w:rsidR="00D07861" w:rsidRPr="00E143A8">
        <w:rPr>
          <w:rFonts w:cs="Arial"/>
          <w:szCs w:val="20"/>
        </w:rPr>
        <w:t xml:space="preserve">Valor Nominal Unitário Atualizado ou </w:t>
      </w:r>
      <w:r w:rsidR="00AA57FA" w:rsidRPr="00E143A8">
        <w:rPr>
          <w:rFonts w:cs="Arial"/>
          <w:szCs w:val="20"/>
        </w:rPr>
        <w:t xml:space="preserve">Saldo do </w:t>
      </w:r>
      <w:r w:rsidR="00773E28" w:rsidRPr="00E143A8">
        <w:rPr>
          <w:rFonts w:cs="Arial"/>
          <w:szCs w:val="20"/>
        </w:rPr>
        <w:t xml:space="preserve">Valor </w:t>
      </w:r>
      <w:r w:rsidR="0051208F" w:rsidRPr="00E143A8">
        <w:rPr>
          <w:rFonts w:cs="Arial"/>
          <w:szCs w:val="20"/>
        </w:rPr>
        <w:t xml:space="preserve">Nominal Unitário </w:t>
      </w:r>
      <w:r w:rsidR="00CE4FBC" w:rsidRPr="00E143A8">
        <w:rPr>
          <w:rFonts w:cs="Arial"/>
          <w:szCs w:val="20"/>
        </w:rPr>
        <w:t xml:space="preserve">Atualizado </w:t>
      </w:r>
      <w:r w:rsidR="0051208F" w:rsidRPr="00E143A8">
        <w:rPr>
          <w:rFonts w:cs="Arial"/>
          <w:szCs w:val="20"/>
        </w:rPr>
        <w:t>das Debêntures</w:t>
      </w:r>
      <w:r w:rsidR="00773E28" w:rsidRPr="00E143A8">
        <w:rPr>
          <w:rFonts w:cs="Arial"/>
          <w:szCs w:val="20"/>
        </w:rPr>
        <w:t xml:space="preserve"> desde a </w:t>
      </w:r>
      <w:r w:rsidR="007258DF" w:rsidRPr="007258DF">
        <w:rPr>
          <w:rFonts w:cs="Arial"/>
          <w:szCs w:val="20"/>
        </w:rPr>
        <w:t xml:space="preserve">Data da Primeira Integralização </w:t>
      </w:r>
      <w:r w:rsidR="0093283A" w:rsidRPr="00E143A8">
        <w:rPr>
          <w:rFonts w:cs="Arial"/>
          <w:szCs w:val="20"/>
        </w:rPr>
        <w:t xml:space="preserve">das Debêntures </w:t>
      </w:r>
      <w:r w:rsidR="00773E28" w:rsidRPr="00E143A8">
        <w:rPr>
          <w:rFonts w:cs="Arial"/>
          <w:szCs w:val="20"/>
        </w:rPr>
        <w:t xml:space="preserve">ou da Data de Pagamento </w:t>
      </w:r>
      <w:r w:rsidR="004C2D8D" w:rsidRPr="00E143A8">
        <w:rPr>
          <w:rFonts w:cs="Arial"/>
          <w:szCs w:val="20"/>
        </w:rPr>
        <w:t xml:space="preserve">da </w:t>
      </w:r>
      <w:r w:rsidR="00773E28" w:rsidRPr="00E143A8">
        <w:rPr>
          <w:rFonts w:cs="Arial"/>
          <w:szCs w:val="20"/>
        </w:rPr>
        <w:t>Remuneração imediatamente anterior, conforme o caso,</w:t>
      </w:r>
      <w:r w:rsidR="00773E28" w:rsidRPr="00E143A8" w:rsidDel="00373D92">
        <w:rPr>
          <w:rFonts w:cs="Arial"/>
          <w:szCs w:val="20"/>
        </w:rPr>
        <w:t xml:space="preserve"> </w:t>
      </w:r>
      <w:r w:rsidR="00773E28" w:rsidRPr="00E143A8">
        <w:rPr>
          <w:rFonts w:cs="Arial"/>
          <w:szCs w:val="20"/>
        </w:rPr>
        <w:t xml:space="preserve">até a </w:t>
      </w:r>
      <w:r w:rsidR="00331F1C" w:rsidRPr="00E143A8">
        <w:rPr>
          <w:rFonts w:cs="Arial"/>
          <w:szCs w:val="20"/>
        </w:rPr>
        <w:t xml:space="preserve">próxima Data de Pagamento </w:t>
      </w:r>
      <w:r w:rsidR="004C2D8D" w:rsidRPr="00E143A8">
        <w:rPr>
          <w:rFonts w:cs="Arial"/>
          <w:szCs w:val="20"/>
        </w:rPr>
        <w:t xml:space="preserve">da </w:t>
      </w:r>
      <w:r w:rsidR="00331F1C" w:rsidRPr="00E143A8">
        <w:rPr>
          <w:rFonts w:cs="Arial"/>
          <w:szCs w:val="20"/>
        </w:rPr>
        <w:t>Remuneração</w:t>
      </w:r>
      <w:r w:rsidR="00773E28" w:rsidRPr="00E143A8">
        <w:rPr>
          <w:rFonts w:cs="Arial"/>
          <w:szCs w:val="20"/>
        </w:rPr>
        <w:t>.</w:t>
      </w:r>
      <w:bookmarkEnd w:id="101"/>
    </w:p>
    <w:p w14:paraId="040C62B0" w14:textId="6DEF7E01" w:rsidR="00773E28" w:rsidRPr="00E143A8" w:rsidRDefault="00773E28" w:rsidP="003E29EB">
      <w:pPr>
        <w:pStyle w:val="Level3"/>
        <w:widowControl w:val="0"/>
        <w:spacing w:before="140" w:after="0"/>
        <w:rPr>
          <w:rFonts w:cs="Arial"/>
          <w:szCs w:val="20"/>
        </w:rPr>
      </w:pPr>
      <w:r w:rsidRPr="00E143A8">
        <w:rPr>
          <w:rFonts w:eastAsia="Arial Unicode MS" w:cs="Arial"/>
          <w:szCs w:val="20"/>
        </w:rPr>
        <w:t xml:space="preserve">A </w:t>
      </w:r>
      <w:r w:rsidRPr="00E143A8">
        <w:rPr>
          <w:rFonts w:cs="Arial"/>
          <w:szCs w:val="20"/>
        </w:rPr>
        <w:t>Remuneração</w:t>
      </w:r>
      <w:r w:rsidR="00B279C2" w:rsidRPr="00E143A8">
        <w:rPr>
          <w:rFonts w:eastAsia="Arial Unicode MS" w:cs="Arial"/>
          <w:w w:val="0"/>
          <w:szCs w:val="20"/>
        </w:rPr>
        <w:t xml:space="preserve"> das Debêntures</w:t>
      </w:r>
      <w:r w:rsidRPr="00E143A8">
        <w:rPr>
          <w:rFonts w:eastAsia="Arial Unicode MS" w:cs="Arial"/>
          <w:szCs w:val="20"/>
        </w:rPr>
        <w:t xml:space="preserve"> deverá ser calculada de acordo com a seguinte fórmula:</w:t>
      </w:r>
    </w:p>
    <w:p w14:paraId="351C8E37" w14:textId="77777777" w:rsidR="00E41821" w:rsidRPr="00E143A8" w:rsidRDefault="00E41821" w:rsidP="003E29EB">
      <w:pPr>
        <w:widowControl w:val="0"/>
        <w:spacing w:before="140" w:line="290" w:lineRule="auto"/>
        <w:jc w:val="center"/>
        <w:rPr>
          <w:rFonts w:ascii="Arial" w:hAnsi="Arial" w:cs="Arial"/>
          <w:color w:val="000000"/>
          <w:sz w:val="20"/>
          <w:szCs w:val="20"/>
        </w:rPr>
      </w:pPr>
      <w:r w:rsidRPr="00E143A8">
        <w:rPr>
          <w:rFonts w:ascii="Arial" w:hAnsi="Arial" w:cs="Arial"/>
          <w:sz w:val="20"/>
          <w:szCs w:val="20"/>
        </w:rPr>
        <w:t>J = {</w:t>
      </w:r>
      <w:proofErr w:type="spellStart"/>
      <w:r w:rsidRPr="00E143A8">
        <w:rPr>
          <w:rFonts w:ascii="Arial" w:hAnsi="Arial" w:cs="Arial"/>
          <w:sz w:val="20"/>
          <w:szCs w:val="20"/>
        </w:rPr>
        <w:t>VNa</w:t>
      </w:r>
      <w:proofErr w:type="spellEnd"/>
      <w:r w:rsidRPr="00E143A8">
        <w:rPr>
          <w:rFonts w:ascii="Arial" w:hAnsi="Arial" w:cs="Arial"/>
          <w:sz w:val="20"/>
          <w:szCs w:val="20"/>
        </w:rPr>
        <w:t xml:space="preserve"> x [FatorJuros-1]}</w:t>
      </w:r>
    </w:p>
    <w:p w14:paraId="4CA0ED0C" w14:textId="77777777" w:rsidR="00E41821" w:rsidRPr="00E143A8" w:rsidRDefault="00E41821" w:rsidP="003E29EB">
      <w:pPr>
        <w:widowControl w:val="0"/>
        <w:spacing w:before="140" w:line="290" w:lineRule="auto"/>
        <w:ind w:left="1418" w:firstLine="708"/>
        <w:rPr>
          <w:rFonts w:ascii="Arial" w:hAnsi="Arial" w:cs="Arial"/>
          <w:sz w:val="20"/>
          <w:szCs w:val="20"/>
        </w:rPr>
      </w:pPr>
      <w:r w:rsidRPr="00E143A8">
        <w:rPr>
          <w:rFonts w:ascii="Arial" w:hAnsi="Arial" w:cs="Arial"/>
          <w:sz w:val="20"/>
          <w:szCs w:val="20"/>
        </w:rPr>
        <w:t>Sendo que:</w:t>
      </w:r>
    </w:p>
    <w:p w14:paraId="6A7A40E2" w14:textId="136B2AD2" w:rsidR="00E41821" w:rsidRPr="00E143A8" w:rsidRDefault="00E41821" w:rsidP="003E29EB">
      <w:pPr>
        <w:widowControl w:val="0"/>
        <w:spacing w:before="140" w:line="290" w:lineRule="auto"/>
        <w:ind w:left="1418"/>
        <w:jc w:val="both"/>
        <w:rPr>
          <w:rFonts w:ascii="Arial" w:hAnsi="Arial" w:cs="Arial"/>
          <w:sz w:val="20"/>
          <w:szCs w:val="20"/>
        </w:rPr>
      </w:pPr>
      <w:bookmarkStart w:id="105" w:name="_DV_C230"/>
      <w:r w:rsidRPr="00E143A8">
        <w:rPr>
          <w:rFonts w:ascii="Arial" w:hAnsi="Arial" w:cs="Arial"/>
          <w:sz w:val="20"/>
          <w:szCs w:val="20"/>
        </w:rPr>
        <w:t>J = valor</w:t>
      </w:r>
      <w:bookmarkEnd w:id="105"/>
      <w:r w:rsidRPr="00E143A8">
        <w:rPr>
          <w:rFonts w:ascii="Arial" w:hAnsi="Arial" w:cs="Arial"/>
          <w:sz w:val="20"/>
          <w:szCs w:val="20"/>
        </w:rPr>
        <w:t xml:space="preserve"> </w:t>
      </w:r>
      <w:bookmarkStart w:id="106" w:name="_DV_C234"/>
      <w:r w:rsidRPr="00E143A8">
        <w:rPr>
          <w:rFonts w:ascii="Arial" w:hAnsi="Arial" w:cs="Arial"/>
          <w:sz w:val="20"/>
          <w:szCs w:val="20"/>
        </w:rPr>
        <w:t xml:space="preserve">da </w:t>
      </w:r>
      <w:bookmarkEnd w:id="106"/>
      <w:r w:rsidRPr="00E143A8">
        <w:rPr>
          <w:rFonts w:ascii="Arial" w:eastAsia="Arial Unicode MS" w:hAnsi="Arial" w:cs="Arial"/>
          <w:sz w:val="20"/>
          <w:szCs w:val="20"/>
        </w:rPr>
        <w:t xml:space="preserve">Remuneração </w:t>
      </w:r>
      <w:r w:rsidR="00B279C2" w:rsidRPr="00E143A8">
        <w:rPr>
          <w:rFonts w:ascii="Arial" w:eastAsia="Arial Unicode MS" w:hAnsi="Arial" w:cs="Arial"/>
          <w:w w:val="0"/>
          <w:sz w:val="20"/>
          <w:szCs w:val="20"/>
        </w:rPr>
        <w:t>das Debêntures</w:t>
      </w:r>
      <w:r w:rsidR="00B279C2" w:rsidRPr="00E143A8">
        <w:rPr>
          <w:rFonts w:ascii="Arial" w:hAnsi="Arial" w:cs="Arial"/>
          <w:sz w:val="20"/>
          <w:szCs w:val="20"/>
        </w:rPr>
        <w:t xml:space="preserve"> </w:t>
      </w:r>
      <w:r w:rsidRPr="00E143A8">
        <w:rPr>
          <w:rFonts w:ascii="Arial" w:hAnsi="Arial" w:cs="Arial"/>
          <w:sz w:val="20"/>
          <w:szCs w:val="20"/>
        </w:rPr>
        <w:t>devida em cada data de pagamento de tal remuneração, calculado com 8 (oito) casas decimais, sem arredondamento;</w:t>
      </w:r>
    </w:p>
    <w:p w14:paraId="0A1EB5B8" w14:textId="11566500" w:rsidR="00E41821" w:rsidRPr="00E143A8" w:rsidRDefault="00E41821" w:rsidP="003E29EB">
      <w:pPr>
        <w:widowControl w:val="0"/>
        <w:spacing w:before="140" w:line="290" w:lineRule="auto"/>
        <w:ind w:left="1418"/>
        <w:jc w:val="both"/>
        <w:rPr>
          <w:rFonts w:ascii="Arial" w:hAnsi="Arial" w:cs="Arial"/>
          <w:sz w:val="20"/>
          <w:szCs w:val="20"/>
        </w:rPr>
      </w:pPr>
      <w:proofErr w:type="spellStart"/>
      <w:r w:rsidRPr="00E143A8">
        <w:rPr>
          <w:rFonts w:ascii="Arial" w:hAnsi="Arial" w:cs="Arial"/>
          <w:sz w:val="20"/>
          <w:szCs w:val="20"/>
        </w:rPr>
        <w:t>VNa</w:t>
      </w:r>
      <w:proofErr w:type="spellEnd"/>
      <w:r w:rsidRPr="00E143A8">
        <w:rPr>
          <w:rFonts w:ascii="Arial" w:hAnsi="Arial" w:cs="Arial"/>
          <w:sz w:val="20"/>
          <w:szCs w:val="20"/>
        </w:rPr>
        <w:t xml:space="preserve"> = </w:t>
      </w:r>
      <w:r w:rsidR="00AA57FA" w:rsidRPr="00E143A8">
        <w:rPr>
          <w:rFonts w:ascii="Arial" w:hAnsi="Arial" w:cs="Arial"/>
          <w:sz w:val="20"/>
          <w:szCs w:val="20"/>
        </w:rPr>
        <w:t xml:space="preserve">Saldo do </w:t>
      </w:r>
      <w:r w:rsidRPr="00E143A8">
        <w:rPr>
          <w:rFonts w:ascii="Arial" w:hAnsi="Arial" w:cs="Arial"/>
          <w:sz w:val="20"/>
          <w:szCs w:val="20"/>
        </w:rPr>
        <w:t>Valor Nominal Unitário Atualizado das Debêntures, informado/</w:t>
      </w:r>
      <w:bookmarkStart w:id="107" w:name="_DV_C240"/>
      <w:r w:rsidRPr="00E143A8">
        <w:rPr>
          <w:rFonts w:ascii="Arial" w:hAnsi="Arial" w:cs="Arial"/>
          <w:sz w:val="20"/>
          <w:szCs w:val="20"/>
        </w:rPr>
        <w:t>calculado com 8 (oito) casas decimais, sem arredondamento</w:t>
      </w:r>
      <w:bookmarkEnd w:id="107"/>
      <w:r w:rsidRPr="00E143A8">
        <w:rPr>
          <w:rFonts w:ascii="Arial" w:hAnsi="Arial" w:cs="Arial"/>
          <w:sz w:val="20"/>
          <w:szCs w:val="20"/>
        </w:rPr>
        <w:t>;</w:t>
      </w:r>
    </w:p>
    <w:p w14:paraId="1E038DA2" w14:textId="14C80A8F" w:rsidR="00E41821" w:rsidRPr="00E143A8" w:rsidRDefault="00E41821" w:rsidP="003E29EB">
      <w:pPr>
        <w:widowControl w:val="0"/>
        <w:spacing w:before="140" w:line="290" w:lineRule="auto"/>
        <w:ind w:left="1418"/>
        <w:jc w:val="both"/>
        <w:rPr>
          <w:rFonts w:ascii="Arial" w:hAnsi="Arial" w:cs="Arial"/>
          <w:sz w:val="20"/>
          <w:szCs w:val="20"/>
        </w:rPr>
      </w:pPr>
      <w:proofErr w:type="spellStart"/>
      <w:r w:rsidRPr="00E143A8">
        <w:rPr>
          <w:rFonts w:ascii="Arial" w:hAnsi="Arial" w:cs="Arial"/>
          <w:sz w:val="20"/>
          <w:szCs w:val="20"/>
        </w:rPr>
        <w:t>FatorJuros</w:t>
      </w:r>
      <w:proofErr w:type="spellEnd"/>
      <w:r w:rsidRPr="00E143A8">
        <w:rPr>
          <w:rFonts w:ascii="Arial" w:hAnsi="Arial" w:cs="Arial"/>
          <w:sz w:val="20"/>
          <w:szCs w:val="20"/>
        </w:rPr>
        <w:t xml:space="preserve"> = fator de juros composto pela Remuneração </w:t>
      </w:r>
      <w:r w:rsidR="00B279C2" w:rsidRPr="00E143A8">
        <w:rPr>
          <w:rFonts w:ascii="Arial" w:eastAsia="Arial Unicode MS" w:hAnsi="Arial" w:cs="Arial"/>
          <w:w w:val="0"/>
          <w:sz w:val="20"/>
          <w:szCs w:val="20"/>
        </w:rPr>
        <w:t>das Debêntures</w:t>
      </w:r>
      <w:r w:rsidRPr="00E143A8">
        <w:rPr>
          <w:rFonts w:ascii="Arial" w:hAnsi="Arial" w:cs="Arial"/>
          <w:sz w:val="20"/>
          <w:szCs w:val="20"/>
        </w:rPr>
        <w:t>, calculado com 9 (nove) casas decimais, com arredondamento, apurado da seguinte forma:</w:t>
      </w:r>
    </w:p>
    <w:p w14:paraId="095D4145" w14:textId="77777777" w:rsidR="00E41821" w:rsidRPr="00E143A8" w:rsidRDefault="00E41821" w:rsidP="003E29EB">
      <w:pPr>
        <w:widowControl w:val="0"/>
        <w:spacing w:before="140" w:line="290" w:lineRule="auto"/>
        <w:ind w:left="1418"/>
        <w:rPr>
          <w:rFonts w:ascii="Arial" w:hAnsi="Arial" w:cs="Arial"/>
          <w:sz w:val="20"/>
          <w:szCs w:val="20"/>
        </w:rPr>
      </w:pPr>
    </w:p>
    <w:p w14:paraId="599D9722" w14:textId="77777777" w:rsidR="00E41821" w:rsidRPr="00E143A8" w:rsidRDefault="00E41821" w:rsidP="003E29EB">
      <w:pPr>
        <w:widowControl w:val="0"/>
        <w:spacing w:before="140" w:line="290" w:lineRule="auto"/>
        <w:ind w:left="1418"/>
        <w:jc w:val="center"/>
        <w:rPr>
          <w:rFonts w:ascii="Arial" w:hAnsi="Arial" w:cs="Arial"/>
          <w:sz w:val="20"/>
          <w:szCs w:val="20"/>
        </w:rPr>
      </w:pPr>
      <w:r w:rsidRPr="00E143A8">
        <w:rPr>
          <w:rFonts w:ascii="Arial" w:hAnsi="Arial" w:cs="Arial"/>
          <w:noProof/>
          <w:position w:val="-46"/>
          <w:sz w:val="20"/>
          <w:szCs w:val="20"/>
        </w:rPr>
        <w:drawing>
          <wp:inline distT="0" distB="0" distL="0" distR="0" wp14:anchorId="79125E30" wp14:editId="50B453D1">
            <wp:extent cx="22955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78C721F4" w14:textId="77777777" w:rsidR="00E41821" w:rsidRPr="00E143A8" w:rsidRDefault="00E41821" w:rsidP="003E29EB">
      <w:pPr>
        <w:widowControl w:val="0"/>
        <w:spacing w:before="140" w:line="290" w:lineRule="auto"/>
        <w:ind w:left="1418" w:firstLine="708"/>
        <w:rPr>
          <w:rFonts w:ascii="Arial" w:hAnsi="Arial" w:cs="Arial"/>
          <w:sz w:val="20"/>
          <w:szCs w:val="20"/>
        </w:rPr>
      </w:pPr>
      <w:r w:rsidRPr="00E143A8">
        <w:rPr>
          <w:rFonts w:ascii="Arial" w:hAnsi="Arial" w:cs="Arial"/>
          <w:sz w:val="20"/>
          <w:szCs w:val="20"/>
        </w:rPr>
        <w:t>Sendo que:</w:t>
      </w:r>
    </w:p>
    <w:p w14:paraId="4BBAC671" w14:textId="77777777" w:rsidR="00E41821" w:rsidRPr="00E143A8" w:rsidRDefault="00E41821" w:rsidP="003E29EB">
      <w:pPr>
        <w:widowControl w:val="0"/>
        <w:spacing w:before="140" w:line="290" w:lineRule="auto"/>
        <w:ind w:left="1418"/>
        <w:jc w:val="both"/>
        <w:rPr>
          <w:rFonts w:ascii="Arial" w:hAnsi="Arial" w:cs="Arial"/>
          <w:sz w:val="20"/>
          <w:szCs w:val="20"/>
        </w:rPr>
      </w:pPr>
      <w:r w:rsidRPr="00E143A8">
        <w:rPr>
          <w:rFonts w:ascii="Arial" w:hAnsi="Arial" w:cs="Arial"/>
          <w:i/>
          <w:sz w:val="20"/>
          <w:szCs w:val="20"/>
        </w:rPr>
        <w:t>spread</w:t>
      </w:r>
      <w:r w:rsidRPr="00E143A8">
        <w:rPr>
          <w:rFonts w:ascii="Arial" w:hAnsi="Arial" w:cs="Arial"/>
          <w:sz w:val="20"/>
          <w:szCs w:val="20"/>
        </w:rPr>
        <w:t xml:space="preserve"> = </w:t>
      </w:r>
      <w:r w:rsidR="00CE4FBC" w:rsidRPr="00E143A8">
        <w:rPr>
          <w:rFonts w:ascii="Arial" w:hAnsi="Arial" w:cs="Arial"/>
          <w:sz w:val="20"/>
          <w:szCs w:val="20"/>
        </w:rPr>
        <w:t xml:space="preserve">Taxa de juros fixa (não expressa em percentual) a ser apurada no Procedimento de </w:t>
      </w:r>
      <w:proofErr w:type="spellStart"/>
      <w:r w:rsidR="00CE4FBC" w:rsidRPr="00E143A8">
        <w:rPr>
          <w:rFonts w:ascii="Arial" w:hAnsi="Arial" w:cs="Arial"/>
          <w:i/>
          <w:sz w:val="20"/>
          <w:szCs w:val="20"/>
        </w:rPr>
        <w:t>Bookbuilding</w:t>
      </w:r>
      <w:proofErr w:type="spellEnd"/>
      <w:r w:rsidR="00CE4FBC" w:rsidRPr="00E143A8">
        <w:rPr>
          <w:rFonts w:ascii="Arial" w:hAnsi="Arial" w:cs="Arial"/>
          <w:sz w:val="20"/>
          <w:szCs w:val="20"/>
        </w:rPr>
        <w:t>, informada com 4 (quatro) casas decimais</w:t>
      </w:r>
      <w:r w:rsidRPr="00E143A8">
        <w:rPr>
          <w:rFonts w:ascii="Arial" w:hAnsi="Arial" w:cs="Arial"/>
          <w:sz w:val="20"/>
          <w:szCs w:val="20"/>
        </w:rPr>
        <w:t>; e</w:t>
      </w:r>
    </w:p>
    <w:p w14:paraId="77165CE2" w14:textId="3F62DC3F" w:rsidR="000C4DB0" w:rsidRDefault="00E41821" w:rsidP="003E29EB">
      <w:pPr>
        <w:widowControl w:val="0"/>
        <w:spacing w:before="140" w:line="290" w:lineRule="auto"/>
        <w:ind w:left="1418"/>
        <w:jc w:val="both"/>
        <w:rPr>
          <w:rFonts w:ascii="Arial" w:hAnsi="Arial" w:cs="Arial"/>
          <w:sz w:val="20"/>
          <w:szCs w:val="20"/>
        </w:rPr>
      </w:pPr>
      <w:r w:rsidRPr="00E143A8">
        <w:rPr>
          <w:rFonts w:ascii="Arial" w:hAnsi="Arial" w:cs="Arial"/>
          <w:sz w:val="20"/>
          <w:szCs w:val="20"/>
        </w:rPr>
        <w:t xml:space="preserve">n = número de dias úteis entre a </w:t>
      </w:r>
      <w:r w:rsidR="007258DF" w:rsidRPr="007258DF">
        <w:rPr>
          <w:rFonts w:ascii="Arial" w:hAnsi="Arial" w:cs="Arial"/>
          <w:sz w:val="20"/>
          <w:szCs w:val="20"/>
        </w:rPr>
        <w:t xml:space="preserve">Data da Primeira Integralização </w:t>
      </w:r>
      <w:r w:rsidRPr="00E143A8">
        <w:rPr>
          <w:rFonts w:ascii="Arial" w:hAnsi="Arial" w:cs="Arial"/>
          <w:sz w:val="20"/>
          <w:szCs w:val="20"/>
        </w:rPr>
        <w:t xml:space="preserve">ou a </w:t>
      </w:r>
      <w:r w:rsidR="00711098" w:rsidRPr="00E143A8">
        <w:rPr>
          <w:rFonts w:ascii="Arial" w:hAnsi="Arial" w:cs="Arial"/>
          <w:sz w:val="20"/>
          <w:szCs w:val="20"/>
        </w:rPr>
        <w:t>D</w:t>
      </w:r>
      <w:r w:rsidRPr="00E143A8">
        <w:rPr>
          <w:rFonts w:ascii="Arial" w:hAnsi="Arial" w:cs="Arial"/>
          <w:sz w:val="20"/>
          <w:szCs w:val="20"/>
        </w:rPr>
        <w:t xml:space="preserve">ata de </w:t>
      </w:r>
      <w:r w:rsidR="00711098" w:rsidRPr="00E143A8">
        <w:rPr>
          <w:rFonts w:ascii="Arial" w:hAnsi="Arial" w:cs="Arial"/>
          <w:sz w:val="20"/>
          <w:szCs w:val="20"/>
        </w:rPr>
        <w:t>P</w:t>
      </w:r>
      <w:r w:rsidRPr="00E143A8">
        <w:rPr>
          <w:rFonts w:ascii="Arial" w:hAnsi="Arial" w:cs="Arial"/>
          <w:sz w:val="20"/>
          <w:szCs w:val="20"/>
        </w:rPr>
        <w:t xml:space="preserve">agamento </w:t>
      </w:r>
      <w:ins w:id="108" w:author="Carlos Bacha" w:date="2021-03-19T08:18:00Z">
        <w:r w:rsidR="00BE0660">
          <w:rPr>
            <w:rFonts w:ascii="Arial" w:hAnsi="Arial" w:cs="Arial"/>
            <w:sz w:val="20"/>
            <w:szCs w:val="20"/>
          </w:rPr>
          <w:t xml:space="preserve">da Remuneração </w:t>
        </w:r>
      </w:ins>
      <w:r w:rsidRPr="00E143A8">
        <w:rPr>
          <w:rFonts w:ascii="Arial" w:hAnsi="Arial" w:cs="Arial"/>
          <w:sz w:val="20"/>
          <w:szCs w:val="20"/>
        </w:rPr>
        <w:t>imediatamente anterior, conforme o caso, e a data de cálculo, sendo “n” um número inteiro.</w:t>
      </w:r>
    </w:p>
    <w:p w14:paraId="2346B21A" w14:textId="2C164F04" w:rsidR="00220EF7" w:rsidRPr="00A814FF" w:rsidRDefault="00220EF7" w:rsidP="003E29EB">
      <w:pPr>
        <w:pStyle w:val="Level2"/>
        <w:widowControl w:val="0"/>
        <w:spacing w:before="140" w:after="0"/>
        <w:rPr>
          <w:lang w:val="pt-BR"/>
        </w:rPr>
      </w:pPr>
      <w:bookmarkStart w:id="109" w:name="_Ref66121119"/>
      <w:bookmarkEnd w:id="102"/>
      <w:r w:rsidRPr="00E143A8">
        <w:rPr>
          <w:rFonts w:cs="Arial"/>
          <w:b/>
          <w:bCs/>
          <w:szCs w:val="20"/>
        </w:rPr>
        <w:t xml:space="preserve">Pagamento </w:t>
      </w:r>
      <w:r w:rsidRPr="003D66F5">
        <w:rPr>
          <w:rFonts w:cs="Arial"/>
          <w:b/>
          <w:bCs/>
          <w:szCs w:val="20"/>
          <w:lang w:val="pt-BR"/>
        </w:rPr>
        <w:t>da Remuneração.</w:t>
      </w:r>
      <w:r w:rsidRPr="00F22299">
        <w:rPr>
          <w:rFonts w:cs="Arial"/>
          <w:szCs w:val="20"/>
          <w:lang w:val="pt-BR"/>
        </w:rPr>
        <w:t xml:space="preserve"> </w:t>
      </w:r>
      <w:bookmarkStart w:id="110" w:name="_Hlk66652115"/>
      <w:r w:rsidRPr="00A814FF">
        <w:rPr>
          <w:lang w:val="pt-BR"/>
        </w:rPr>
        <w:t xml:space="preserve">Ressalvadas as hipóteses de resgate antecipado das Debêntures decorrente de Oferta de Resgate Antecipado Total (se permitido pelas regras expedidas pelo CMN e pela legislação e regulamentação aplicáveis), Aquisição Facultativa (conforme abaixo definida) para cancelamento da totalidade das Debêntures e/ou de vencimento antecipado das obrigações decorrentes das Debêntures, nos termos previstos nesta Escritura de Emissão, a Remuneração </w:t>
      </w:r>
      <w:r w:rsidRPr="00A814FF">
        <w:rPr>
          <w:w w:val="0"/>
          <w:lang w:val="pt-BR"/>
        </w:rPr>
        <w:t>das Debêntures</w:t>
      </w:r>
      <w:r w:rsidRPr="00A814FF">
        <w:rPr>
          <w:lang w:val="pt-BR"/>
        </w:rPr>
        <w:t xml:space="preserve"> será paga semestralmente no dia </w:t>
      </w:r>
      <w:r w:rsidRPr="00A814FF">
        <w:rPr>
          <w:highlight w:val="yellow"/>
          <w:lang w:val="pt-BR"/>
        </w:rPr>
        <w:t>[</w:t>
      </w:r>
      <w:r w:rsidRPr="00A814FF">
        <w:rPr>
          <w:highlight w:val="yellow"/>
          <w:lang w:val="pt-BR"/>
        </w:rPr>
        <w:sym w:font="Symbol" w:char="F0B7"/>
      </w:r>
      <w:r w:rsidRPr="00A814FF">
        <w:rPr>
          <w:highlight w:val="yellow"/>
          <w:lang w:val="pt-BR"/>
        </w:rPr>
        <w:t>]</w:t>
      </w:r>
      <w:r w:rsidRPr="00A814FF">
        <w:rPr>
          <w:lang w:val="pt-BR"/>
        </w:rPr>
        <w:t xml:space="preserve"> (</w:t>
      </w:r>
      <w:r w:rsidRPr="00A814FF">
        <w:rPr>
          <w:highlight w:val="yellow"/>
          <w:lang w:val="pt-BR"/>
        </w:rPr>
        <w:t>[</w:t>
      </w:r>
      <w:r w:rsidRPr="00A814FF">
        <w:rPr>
          <w:highlight w:val="yellow"/>
          <w:lang w:val="pt-BR"/>
        </w:rPr>
        <w:sym w:font="Symbol" w:char="F0B7"/>
      </w:r>
      <w:r w:rsidRPr="00A814FF">
        <w:rPr>
          <w:highlight w:val="yellow"/>
          <w:lang w:val="pt-BR"/>
        </w:rPr>
        <w:t>]</w:t>
      </w:r>
      <w:r w:rsidRPr="00A814FF">
        <w:rPr>
          <w:lang w:val="pt-BR"/>
        </w:rPr>
        <w:t xml:space="preserve">) dos meses de </w:t>
      </w:r>
      <w:r w:rsidRPr="00A814FF">
        <w:rPr>
          <w:highlight w:val="yellow"/>
          <w:lang w:val="pt-BR"/>
        </w:rPr>
        <w:t>[</w:t>
      </w:r>
      <w:r w:rsidRPr="00A814FF">
        <w:rPr>
          <w:highlight w:val="yellow"/>
          <w:lang w:val="pt-BR"/>
        </w:rPr>
        <w:sym w:font="Symbol" w:char="F0B7"/>
      </w:r>
      <w:r w:rsidRPr="00A814FF">
        <w:rPr>
          <w:highlight w:val="yellow"/>
          <w:lang w:val="pt-BR"/>
        </w:rPr>
        <w:t>]</w:t>
      </w:r>
      <w:r w:rsidRPr="00A814FF">
        <w:rPr>
          <w:lang w:val="pt-BR"/>
        </w:rPr>
        <w:t xml:space="preserve"> e </w:t>
      </w:r>
      <w:r w:rsidRPr="00A814FF">
        <w:rPr>
          <w:highlight w:val="yellow"/>
          <w:lang w:val="pt-BR"/>
        </w:rPr>
        <w:t>[</w:t>
      </w:r>
      <w:r w:rsidRPr="00A814FF">
        <w:rPr>
          <w:highlight w:val="yellow"/>
          <w:lang w:val="pt-BR"/>
        </w:rPr>
        <w:sym w:font="Symbol" w:char="F0B7"/>
      </w:r>
      <w:r w:rsidRPr="00A814FF">
        <w:rPr>
          <w:highlight w:val="yellow"/>
          <w:lang w:val="pt-BR"/>
        </w:rPr>
        <w:t>]</w:t>
      </w:r>
      <w:r w:rsidRPr="00A814FF" w:rsidDel="00465290">
        <w:rPr>
          <w:lang w:val="pt-BR"/>
        </w:rPr>
        <w:t xml:space="preserve"> </w:t>
      </w:r>
      <w:r w:rsidRPr="00A814FF">
        <w:rPr>
          <w:lang w:val="pt-BR"/>
        </w:rPr>
        <w:t xml:space="preserve">de cada ano, sendo o primeiro pagamento devido em </w:t>
      </w:r>
      <w:r w:rsidRPr="00A814FF">
        <w:rPr>
          <w:highlight w:val="yellow"/>
          <w:lang w:val="pt-BR"/>
        </w:rPr>
        <w:t>[</w:t>
      </w:r>
      <w:r w:rsidRPr="00A814FF">
        <w:rPr>
          <w:highlight w:val="yellow"/>
          <w:lang w:val="pt-BR"/>
        </w:rPr>
        <w:sym w:font="Symbol" w:char="F0B7"/>
      </w:r>
      <w:r w:rsidRPr="00A814FF">
        <w:rPr>
          <w:highlight w:val="yellow"/>
          <w:lang w:val="pt-BR"/>
        </w:rPr>
        <w:t>]</w:t>
      </w:r>
      <w:r w:rsidRPr="00A814FF">
        <w:rPr>
          <w:lang w:val="pt-BR"/>
        </w:rPr>
        <w:t xml:space="preserve"> de </w:t>
      </w:r>
      <w:r w:rsidRPr="00A814FF">
        <w:rPr>
          <w:highlight w:val="yellow"/>
          <w:lang w:val="pt-BR"/>
        </w:rPr>
        <w:t>[</w:t>
      </w:r>
      <w:r w:rsidRPr="00A814FF">
        <w:rPr>
          <w:highlight w:val="yellow"/>
          <w:lang w:val="pt-BR"/>
        </w:rPr>
        <w:sym w:font="Symbol" w:char="F0B7"/>
      </w:r>
      <w:r w:rsidRPr="00A814FF">
        <w:rPr>
          <w:highlight w:val="yellow"/>
          <w:lang w:val="pt-BR"/>
        </w:rPr>
        <w:t>]</w:t>
      </w:r>
      <w:r w:rsidRPr="00A814FF" w:rsidDel="00465290">
        <w:rPr>
          <w:lang w:val="pt-BR"/>
        </w:rPr>
        <w:t xml:space="preserve"> </w:t>
      </w:r>
      <w:r w:rsidRPr="00A814FF">
        <w:rPr>
          <w:lang w:val="pt-BR"/>
        </w:rPr>
        <w:t>de 2021 e o último na Data de Vencimento</w:t>
      </w:r>
      <w:bookmarkEnd w:id="110"/>
      <w:r w:rsidRPr="00A814FF">
        <w:rPr>
          <w:lang w:val="pt-BR"/>
        </w:rPr>
        <w:t xml:space="preserve"> (cada uma, uma “</w:t>
      </w:r>
      <w:r w:rsidRPr="00A814FF">
        <w:rPr>
          <w:b/>
          <w:lang w:val="pt-BR"/>
        </w:rPr>
        <w:t>Data de Pagamento da Remuneração</w:t>
      </w:r>
      <w:r w:rsidRPr="00A814FF">
        <w:rPr>
          <w:lang w:val="pt-BR"/>
        </w:rPr>
        <w:t xml:space="preserve">”), conforme tabela abaixo: </w:t>
      </w:r>
      <w:r w:rsidRPr="00A814FF">
        <w:rPr>
          <w:b/>
          <w:highlight w:val="yellow"/>
          <w:lang w:val="pt-BR"/>
        </w:rPr>
        <w:t>[NOTA LEFOSSE</w:t>
      </w:r>
      <w:r w:rsidR="001F3BC5">
        <w:rPr>
          <w:rFonts w:cs="Arial"/>
          <w:b/>
          <w:bCs/>
          <w:szCs w:val="20"/>
          <w:highlight w:val="yellow"/>
          <w:lang w:val="pt-BR"/>
        </w:rPr>
        <w:t xml:space="preserve">: </w:t>
      </w:r>
      <w:r w:rsidR="00CF3B3D">
        <w:rPr>
          <w:rFonts w:cs="Arial"/>
          <w:b/>
          <w:bCs/>
          <w:szCs w:val="20"/>
          <w:highlight w:val="yellow"/>
          <w:lang w:val="pt-BR"/>
        </w:rPr>
        <w:t>FLUXO PENDENTE DE CONFIRMAÇÃO</w:t>
      </w:r>
      <w:r w:rsidR="001F3BC5">
        <w:rPr>
          <w:rFonts w:cs="Arial"/>
          <w:b/>
          <w:bCs/>
          <w:szCs w:val="20"/>
          <w:highlight w:val="yellow"/>
          <w:lang w:val="pt-BR"/>
        </w:rPr>
        <w:t>]</w:t>
      </w:r>
      <w:r w:rsidR="001F3BC5" w:rsidRPr="001F3BC5" w:rsidDel="001F3BC5">
        <w:rPr>
          <w:rFonts w:cs="Arial"/>
          <w:b/>
          <w:bCs/>
          <w:szCs w:val="20"/>
          <w:highlight w:val="yellow"/>
          <w:lang w:val="pt-BR"/>
        </w:rPr>
        <w:t xml:space="preserve"> </w:t>
      </w:r>
      <w:bookmarkEnd w:id="109"/>
    </w:p>
    <w:p w14:paraId="2C20A2F4" w14:textId="77777777" w:rsidR="00E606BF" w:rsidRPr="00A814FF" w:rsidRDefault="00E606BF" w:rsidP="00A814FF">
      <w:pPr>
        <w:pStyle w:val="Level2"/>
        <w:widowControl w:val="0"/>
        <w:numPr>
          <w:ilvl w:val="0"/>
          <w:numId w:val="0"/>
        </w:numPr>
        <w:spacing w:before="140" w:after="0"/>
        <w:ind w:left="680"/>
        <w:rPr>
          <w:lang w:val="pt-BR"/>
        </w:rPr>
      </w:pPr>
    </w:p>
    <w:tbl>
      <w:tblPr>
        <w:tblStyle w:val="Tabelacomgrade"/>
        <w:tblW w:w="4612" w:type="pct"/>
        <w:tblInd w:w="704" w:type="dxa"/>
        <w:tblCellMar>
          <w:top w:w="28" w:type="dxa"/>
          <w:left w:w="57" w:type="dxa"/>
          <w:bottom w:w="28" w:type="dxa"/>
          <w:right w:w="57" w:type="dxa"/>
        </w:tblCellMar>
        <w:tblLook w:val="04A0" w:firstRow="1" w:lastRow="0" w:firstColumn="1" w:lastColumn="0" w:noHBand="0" w:noVBand="1"/>
      </w:tblPr>
      <w:tblGrid>
        <w:gridCol w:w="8359"/>
      </w:tblGrid>
      <w:tr w:rsidR="00220EF7" w:rsidRPr="003D66F5" w14:paraId="18824B9C" w14:textId="77777777" w:rsidTr="00653684">
        <w:tc>
          <w:tcPr>
            <w:tcW w:w="5000" w:type="pct"/>
            <w:shd w:val="clear" w:color="auto" w:fill="182D4A"/>
          </w:tcPr>
          <w:p w14:paraId="6A2B41A5" w14:textId="77777777" w:rsidR="00220EF7" w:rsidRPr="00F22299" w:rsidRDefault="00220EF7" w:rsidP="00A814FF">
            <w:pPr>
              <w:pStyle w:val="Level3"/>
              <w:widowControl w:val="0"/>
              <w:numPr>
                <w:ilvl w:val="0"/>
                <w:numId w:val="0"/>
              </w:numPr>
              <w:spacing w:before="140" w:after="0"/>
              <w:ind w:left="80"/>
              <w:jc w:val="center"/>
              <w:outlineLvl w:val="9"/>
              <w:rPr>
                <w:b/>
                <w:color w:val="FFFFFF" w:themeColor="background1"/>
              </w:rPr>
            </w:pPr>
            <w:r w:rsidRPr="003D66F5">
              <w:rPr>
                <w:b/>
                <w:color w:val="FFFFFF" w:themeColor="background1"/>
              </w:rPr>
              <w:t>DATA DE PAGAMENTO DA REMUNERAÇÃO</w:t>
            </w:r>
          </w:p>
        </w:tc>
      </w:tr>
      <w:tr w:rsidR="00220EF7" w:rsidRPr="003D66F5" w14:paraId="35C096C3" w14:textId="77777777" w:rsidTr="00653684">
        <w:tc>
          <w:tcPr>
            <w:tcW w:w="5000" w:type="pct"/>
          </w:tcPr>
          <w:p w14:paraId="599B4C07" w14:textId="311AE66D" w:rsidR="00220EF7" w:rsidRPr="003D66F5" w:rsidRDefault="00CF3B3D" w:rsidP="00910411">
            <w:pPr>
              <w:pStyle w:val="Level3"/>
              <w:widowControl w:val="0"/>
              <w:numPr>
                <w:ilvl w:val="0"/>
                <w:numId w:val="0"/>
              </w:numPr>
              <w:spacing w:before="140" w:after="0"/>
              <w:jc w:val="center"/>
              <w:outlineLvl w:val="9"/>
              <w:rPr>
                <w:rFonts w:cs="Arial"/>
                <w:szCs w:val="20"/>
              </w:rPr>
            </w:pPr>
            <w:r w:rsidRPr="00910411">
              <w:rPr>
                <w:rFonts w:cs="Arial"/>
                <w:szCs w:val="20"/>
                <w:highlight w:val="yellow"/>
              </w:rPr>
              <w:t>[●]</w:t>
            </w:r>
          </w:p>
        </w:tc>
      </w:tr>
    </w:tbl>
    <w:p w14:paraId="6A926370" w14:textId="409CA2DF" w:rsidR="00A45162" w:rsidRPr="00A814FF" w:rsidRDefault="00A45162" w:rsidP="00A814FF">
      <w:pPr>
        <w:pStyle w:val="Level2"/>
        <w:widowControl w:val="0"/>
        <w:spacing w:before="140" w:after="0"/>
        <w:rPr>
          <w:lang w:val="pt-BR"/>
        </w:rPr>
      </w:pPr>
      <w:r w:rsidRPr="00A814FF">
        <w:rPr>
          <w:b/>
          <w:lang w:val="pt-BR"/>
        </w:rPr>
        <w:t>Repactuação</w:t>
      </w:r>
      <w:r w:rsidR="000E5C5D" w:rsidRPr="00A814FF">
        <w:rPr>
          <w:b/>
          <w:lang w:val="pt-BR"/>
        </w:rPr>
        <w:t>.</w:t>
      </w:r>
      <w:r w:rsidR="000E5C5D" w:rsidRPr="00A814FF">
        <w:rPr>
          <w:lang w:val="pt-BR"/>
        </w:rPr>
        <w:t xml:space="preserve"> </w:t>
      </w:r>
      <w:r w:rsidRPr="00A814FF">
        <w:rPr>
          <w:lang w:val="pt-BR"/>
        </w:rPr>
        <w:t>Não haverá repactuação das Debêntures.</w:t>
      </w:r>
    </w:p>
    <w:p w14:paraId="225DBB76" w14:textId="3BA2E9AE" w:rsidR="00A45162" w:rsidRPr="00E606BF" w:rsidRDefault="00A45162" w:rsidP="00A814FF">
      <w:pPr>
        <w:pStyle w:val="Level2"/>
        <w:widowControl w:val="0"/>
        <w:spacing w:before="140" w:after="0"/>
        <w:rPr>
          <w:rFonts w:cs="Arial"/>
          <w:szCs w:val="20"/>
        </w:rPr>
      </w:pPr>
      <w:r w:rsidRPr="00A814FF">
        <w:rPr>
          <w:b/>
          <w:lang w:val="pt-BR"/>
        </w:rPr>
        <w:t>Amortização Programada</w:t>
      </w:r>
      <w:r w:rsidR="00220EF7" w:rsidRPr="003D66F5">
        <w:rPr>
          <w:rFonts w:cs="Arial"/>
          <w:b/>
          <w:szCs w:val="20"/>
          <w:lang w:val="pt-BR"/>
        </w:rPr>
        <w:t>.</w:t>
      </w:r>
      <w:r w:rsidRPr="00A814FF">
        <w:rPr>
          <w:lang w:val="pt-BR"/>
        </w:rPr>
        <w:t xml:space="preserve"> </w:t>
      </w:r>
      <w:bookmarkStart w:id="111" w:name="_DV_M112"/>
      <w:bookmarkStart w:id="112" w:name="_Hlk66652162"/>
      <w:bookmarkEnd w:id="111"/>
      <w:r w:rsidR="00371375" w:rsidRPr="00A814FF">
        <w:rPr>
          <w:lang w:val="pt-BR"/>
        </w:rPr>
        <w:t>Ressalvadas as hipóteses de resgate antecipado das Debêntures</w:t>
      </w:r>
      <w:r w:rsidR="00C9066F" w:rsidRPr="00A814FF">
        <w:rPr>
          <w:lang w:val="pt-BR"/>
        </w:rPr>
        <w:t xml:space="preserve"> </w:t>
      </w:r>
      <w:r w:rsidR="001D7DC5" w:rsidRPr="00A814FF">
        <w:rPr>
          <w:lang w:val="pt-BR"/>
        </w:rPr>
        <w:t xml:space="preserve">decorrente de Oferta de Resgate Antecipado </w:t>
      </w:r>
      <w:r w:rsidR="003A7993" w:rsidRPr="00A814FF">
        <w:rPr>
          <w:lang w:val="pt-BR"/>
        </w:rPr>
        <w:t>Total</w:t>
      </w:r>
      <w:r w:rsidR="001D7DC5" w:rsidRPr="00A814FF">
        <w:rPr>
          <w:lang w:val="pt-BR"/>
        </w:rPr>
        <w:t xml:space="preserve"> (se permitido pelas regras expedidas pelo CMN e pela legislação e regulamentação aplicáveis)</w:t>
      </w:r>
      <w:r w:rsidR="00761AB0" w:rsidRPr="003D66F5">
        <w:rPr>
          <w:rFonts w:cs="Arial"/>
          <w:szCs w:val="20"/>
          <w:lang w:val="pt-BR"/>
        </w:rPr>
        <w:t>,</w:t>
      </w:r>
      <w:r w:rsidR="00371375" w:rsidRPr="00A814FF">
        <w:rPr>
          <w:lang w:val="pt-BR"/>
        </w:rPr>
        <w:t xml:space="preserve"> Aquisição Facultativa (conforme abaixo definida) e/ou de vencimento antecipado das obrigações decorrentes das Debêntures, nos termos previstos nesta Escritura de Emissão, o </w:t>
      </w:r>
      <w:r w:rsidR="00AA57FA" w:rsidRPr="00A814FF">
        <w:rPr>
          <w:lang w:val="pt-BR"/>
        </w:rPr>
        <w:t>S</w:t>
      </w:r>
      <w:r w:rsidR="00371375" w:rsidRPr="00A814FF">
        <w:rPr>
          <w:lang w:val="pt-BR"/>
        </w:rPr>
        <w:t>aldo do Valor Nominal Unitário Atualizado das Debêntures</w:t>
      </w:r>
      <w:r w:rsidR="005E10B2" w:rsidRPr="00A814FF">
        <w:rPr>
          <w:lang w:val="pt-BR"/>
        </w:rPr>
        <w:t xml:space="preserve"> e</w:t>
      </w:r>
      <w:r w:rsidR="00371375" w:rsidRPr="00A814FF">
        <w:rPr>
          <w:lang w:val="pt-BR"/>
        </w:rPr>
        <w:t xml:space="preserve"> será amortizado,</w:t>
      </w:r>
      <w:r w:rsidR="00761AB0" w:rsidRPr="003D66F5">
        <w:rPr>
          <w:lang w:val="pt-BR"/>
        </w:rPr>
        <w:t xml:space="preserve"> </w:t>
      </w:r>
      <w:r w:rsidR="00761AB0" w:rsidRPr="00F22299">
        <w:rPr>
          <w:rFonts w:cs="Arial"/>
          <w:szCs w:val="20"/>
          <w:lang w:val="pt-BR"/>
        </w:rPr>
        <w:t>anualmente</w:t>
      </w:r>
      <w:r w:rsidR="00371375" w:rsidRPr="00A814FF">
        <w:rPr>
          <w:lang w:val="pt-BR"/>
        </w:rPr>
        <w:t xml:space="preserve">, </w:t>
      </w:r>
      <w:r w:rsidR="00D764F8" w:rsidRPr="00910411">
        <w:rPr>
          <w:rFonts w:cs="Arial"/>
          <w:szCs w:val="20"/>
          <w:lang w:val="pt-BR"/>
        </w:rPr>
        <w:t>a partir do 8º (oitavo) ano, inclusive, contado da Data de Emissão</w:t>
      </w:r>
      <w:bookmarkEnd w:id="112"/>
      <w:r w:rsidR="00D764F8" w:rsidRPr="00910411">
        <w:rPr>
          <w:rFonts w:cs="Arial"/>
          <w:szCs w:val="20"/>
          <w:lang w:val="pt-BR"/>
        </w:rPr>
        <w:t>,</w:t>
      </w:r>
      <w:r w:rsidR="00D764F8" w:rsidRPr="00F220BD">
        <w:rPr>
          <w:rFonts w:cs="Arial"/>
          <w:szCs w:val="20"/>
          <w:lang w:val="pt-BR"/>
        </w:rPr>
        <w:t xml:space="preserve"> </w:t>
      </w:r>
      <w:r w:rsidR="00371375" w:rsidRPr="001C75B3">
        <w:rPr>
          <w:lang w:val="pt-BR"/>
        </w:rPr>
        <w:t>conforme</w:t>
      </w:r>
      <w:r w:rsidR="00371375" w:rsidRPr="00A814FF">
        <w:rPr>
          <w:lang w:val="pt-BR"/>
        </w:rPr>
        <w:t xml:space="preserve"> tabela abaixo</w:t>
      </w:r>
      <w:r w:rsidR="00371375" w:rsidRPr="00E143A8">
        <w:rPr>
          <w:rFonts w:cs="Arial"/>
          <w:szCs w:val="20"/>
        </w:rPr>
        <w:t>:</w:t>
      </w:r>
    </w:p>
    <w:p w14:paraId="11AEFD86" w14:textId="77777777" w:rsidR="00E606BF" w:rsidRPr="00E143A8" w:rsidRDefault="00E606BF" w:rsidP="00A814FF">
      <w:pPr>
        <w:pStyle w:val="Level2"/>
        <w:widowControl w:val="0"/>
        <w:numPr>
          <w:ilvl w:val="0"/>
          <w:numId w:val="0"/>
        </w:numPr>
        <w:spacing w:before="140" w:after="0"/>
        <w:ind w:left="680"/>
        <w:rPr>
          <w:rFonts w:cs="Arial"/>
          <w:szCs w:val="20"/>
        </w:rPr>
      </w:pPr>
    </w:p>
    <w:tbl>
      <w:tblPr>
        <w:tblStyle w:val="Tabelacomgrade"/>
        <w:tblW w:w="4614" w:type="pct"/>
        <w:tblInd w:w="704" w:type="dxa"/>
        <w:tblCellMar>
          <w:top w:w="28" w:type="dxa"/>
          <w:left w:w="57" w:type="dxa"/>
          <w:bottom w:w="28" w:type="dxa"/>
          <w:right w:w="57" w:type="dxa"/>
        </w:tblCellMar>
        <w:tblLook w:val="04A0" w:firstRow="1" w:lastRow="0" w:firstColumn="1" w:lastColumn="0" w:noHBand="0" w:noVBand="1"/>
      </w:tblPr>
      <w:tblGrid>
        <w:gridCol w:w="1701"/>
        <w:gridCol w:w="3686"/>
        <w:gridCol w:w="2975"/>
      </w:tblGrid>
      <w:tr w:rsidR="002C0938" w:rsidRPr="004C165B" w14:paraId="0363383C" w14:textId="7BCA4F13" w:rsidTr="009D3280">
        <w:tc>
          <w:tcPr>
            <w:tcW w:w="1017" w:type="pct"/>
            <w:shd w:val="clear" w:color="auto" w:fill="182D4A"/>
            <w:vAlign w:val="center"/>
          </w:tcPr>
          <w:p w14:paraId="63CE7B76" w14:textId="42A4FFCC" w:rsidR="0036470C" w:rsidRPr="00653684" w:rsidRDefault="0036470C" w:rsidP="00A814FF">
            <w:pPr>
              <w:pStyle w:val="Level3"/>
              <w:widowControl w:val="0"/>
              <w:numPr>
                <w:ilvl w:val="0"/>
                <w:numId w:val="0"/>
              </w:numPr>
              <w:spacing w:before="140" w:after="0"/>
              <w:jc w:val="center"/>
              <w:outlineLvl w:val="9"/>
              <w:rPr>
                <w:b/>
                <w:color w:val="FFFFFF" w:themeColor="background1"/>
              </w:rPr>
            </w:pPr>
            <w:r w:rsidRPr="00653684">
              <w:rPr>
                <w:b/>
                <w:color w:val="FFFFFF" w:themeColor="background1"/>
              </w:rPr>
              <w:t>DATA AMORTIZAÇÃO</w:t>
            </w:r>
          </w:p>
        </w:tc>
        <w:tc>
          <w:tcPr>
            <w:tcW w:w="2204" w:type="pct"/>
            <w:shd w:val="clear" w:color="auto" w:fill="182D4A"/>
            <w:vAlign w:val="center"/>
          </w:tcPr>
          <w:p w14:paraId="39E8CDD8" w14:textId="61F3AA43" w:rsidR="0036470C" w:rsidRPr="00653684" w:rsidRDefault="0036470C" w:rsidP="00A814FF">
            <w:pPr>
              <w:pStyle w:val="Level3"/>
              <w:widowControl w:val="0"/>
              <w:numPr>
                <w:ilvl w:val="0"/>
                <w:numId w:val="0"/>
              </w:numPr>
              <w:spacing w:before="140" w:after="0"/>
              <w:jc w:val="center"/>
              <w:outlineLvl w:val="9"/>
              <w:rPr>
                <w:b/>
                <w:color w:val="FFFFFF" w:themeColor="background1"/>
              </w:rPr>
            </w:pPr>
            <w:r w:rsidRPr="00E143A8">
              <w:rPr>
                <w:rFonts w:cs="Arial"/>
                <w:b/>
                <w:szCs w:val="20"/>
              </w:rPr>
              <w:t>Percentual de Amortização do Valor Nominal Unitário</w:t>
            </w:r>
            <w:del w:id="113" w:author="Carlos Bacha" w:date="2021-03-19T08:22:00Z">
              <w:r w:rsidR="0057130A" w:rsidDel="00BE0660">
                <w:rPr>
                  <w:rFonts w:cs="Arial"/>
                  <w:b/>
                  <w:szCs w:val="20"/>
                </w:rPr>
                <w:delText xml:space="preserve"> Atualizado</w:delText>
              </w:r>
            </w:del>
            <w:r>
              <w:rPr>
                <w:rFonts w:cs="Arial"/>
                <w:b/>
                <w:szCs w:val="20"/>
              </w:rPr>
              <w:t xml:space="preserve"> na Data de Emissão</w:t>
            </w:r>
          </w:p>
        </w:tc>
        <w:tc>
          <w:tcPr>
            <w:tcW w:w="1779" w:type="pct"/>
            <w:shd w:val="clear" w:color="auto" w:fill="182D4A"/>
          </w:tcPr>
          <w:p w14:paraId="1B48751B" w14:textId="436F7D13" w:rsidR="0036470C" w:rsidRPr="00A814FF" w:rsidRDefault="0036470C" w:rsidP="00A814FF">
            <w:pPr>
              <w:pStyle w:val="Level3"/>
              <w:widowControl w:val="0"/>
              <w:numPr>
                <w:ilvl w:val="0"/>
                <w:numId w:val="0"/>
              </w:numPr>
              <w:spacing w:before="140" w:after="0"/>
              <w:jc w:val="center"/>
              <w:outlineLvl w:val="9"/>
              <w:rPr>
                <w:b/>
              </w:rPr>
            </w:pPr>
            <w:r w:rsidRPr="0010157C">
              <w:rPr>
                <w:rFonts w:cs="Arial"/>
                <w:b/>
                <w:szCs w:val="20"/>
              </w:rPr>
              <w:t>Percentual de Amortização do Saldo do Valor Nominal Unitário Atualizado das Debêntures</w:t>
            </w:r>
          </w:p>
        </w:tc>
      </w:tr>
      <w:tr w:rsidR="0036470C" w:rsidRPr="004C165B" w14:paraId="5BD3D038" w14:textId="45C1412F" w:rsidTr="00A814FF">
        <w:tc>
          <w:tcPr>
            <w:tcW w:w="1017" w:type="pct"/>
            <w:vAlign w:val="center"/>
          </w:tcPr>
          <w:p w14:paraId="10710B86" w14:textId="1FABD209" w:rsidR="0036470C" w:rsidRPr="00A814FF" w:rsidRDefault="0036470C" w:rsidP="00A814FF">
            <w:pPr>
              <w:pStyle w:val="Level3"/>
              <w:widowControl w:val="0"/>
              <w:numPr>
                <w:ilvl w:val="0"/>
                <w:numId w:val="0"/>
              </w:numPr>
              <w:spacing w:before="140" w:after="0"/>
              <w:jc w:val="center"/>
              <w:outlineLvl w:val="9"/>
            </w:pPr>
            <w:r w:rsidRPr="001F3BC5">
              <w:rPr>
                <w:rFonts w:cs="Arial"/>
                <w:szCs w:val="20"/>
                <w:highlight w:val="yellow"/>
              </w:rPr>
              <w:t>[</w:t>
            </w:r>
            <w:r w:rsidRPr="001F3BC5">
              <w:rPr>
                <w:rFonts w:cs="Arial"/>
                <w:szCs w:val="20"/>
                <w:highlight w:val="yellow"/>
              </w:rPr>
              <w:sym w:font="Symbol" w:char="F0B7"/>
            </w:r>
            <w:r w:rsidRPr="001F3BC5">
              <w:rPr>
                <w:rFonts w:cs="Arial"/>
                <w:szCs w:val="20"/>
                <w:highlight w:val="yellow"/>
              </w:rPr>
              <w:t>]</w:t>
            </w:r>
            <w:r w:rsidRPr="00DD65F2">
              <w:rPr>
                <w:rFonts w:cs="Arial"/>
                <w:szCs w:val="20"/>
              </w:rPr>
              <w:t xml:space="preserve"> de </w:t>
            </w:r>
            <w:r w:rsidRPr="001F3BC5">
              <w:rPr>
                <w:rFonts w:cs="Arial"/>
                <w:szCs w:val="20"/>
                <w:highlight w:val="yellow"/>
              </w:rPr>
              <w:t>[</w:t>
            </w:r>
            <w:r w:rsidRPr="001F3BC5">
              <w:rPr>
                <w:rFonts w:cs="Arial"/>
                <w:szCs w:val="20"/>
                <w:highlight w:val="yellow"/>
              </w:rPr>
              <w:sym w:font="Symbol" w:char="F0B7"/>
            </w:r>
            <w:r w:rsidRPr="001F3BC5">
              <w:rPr>
                <w:rFonts w:cs="Arial"/>
                <w:szCs w:val="20"/>
                <w:highlight w:val="yellow"/>
              </w:rPr>
              <w:t>]</w:t>
            </w:r>
            <w:r w:rsidRPr="00DD65F2">
              <w:rPr>
                <w:rFonts w:cs="Arial"/>
                <w:szCs w:val="20"/>
              </w:rPr>
              <w:t xml:space="preserve"> de 2029</w:t>
            </w:r>
          </w:p>
        </w:tc>
        <w:tc>
          <w:tcPr>
            <w:tcW w:w="2204" w:type="pct"/>
            <w:vAlign w:val="center"/>
          </w:tcPr>
          <w:p w14:paraId="7715621D" w14:textId="210811DF" w:rsidR="0036470C" w:rsidRPr="00A814FF" w:rsidRDefault="0036470C" w:rsidP="00A814FF">
            <w:pPr>
              <w:pStyle w:val="Level3"/>
              <w:widowControl w:val="0"/>
              <w:numPr>
                <w:ilvl w:val="0"/>
                <w:numId w:val="0"/>
              </w:numPr>
              <w:spacing w:before="140" w:after="0"/>
              <w:jc w:val="center"/>
              <w:outlineLvl w:val="9"/>
            </w:pPr>
            <w:r w:rsidRPr="00DD65F2">
              <w:rPr>
                <w:rFonts w:cs="Arial"/>
                <w:szCs w:val="20"/>
              </w:rPr>
              <w:t>33,3333%</w:t>
            </w:r>
          </w:p>
        </w:tc>
        <w:tc>
          <w:tcPr>
            <w:tcW w:w="1779" w:type="pct"/>
          </w:tcPr>
          <w:p w14:paraId="21EE80A4" w14:textId="1A974162" w:rsidR="0036470C" w:rsidRPr="00E143A8" w:rsidRDefault="0036470C" w:rsidP="00A814FF">
            <w:pPr>
              <w:pStyle w:val="Level3"/>
              <w:widowControl w:val="0"/>
              <w:numPr>
                <w:ilvl w:val="0"/>
                <w:numId w:val="0"/>
              </w:numPr>
              <w:spacing w:before="140" w:after="0"/>
              <w:jc w:val="center"/>
              <w:outlineLvl w:val="9"/>
              <w:rPr>
                <w:rFonts w:cs="Arial"/>
                <w:szCs w:val="20"/>
                <w:highlight w:val="yellow"/>
              </w:rPr>
            </w:pPr>
            <w:r w:rsidRPr="0010157C">
              <w:rPr>
                <w:rFonts w:cs="Arial"/>
                <w:szCs w:val="20"/>
              </w:rPr>
              <w:t>33.3333%</w:t>
            </w:r>
          </w:p>
        </w:tc>
      </w:tr>
      <w:tr w:rsidR="0036470C" w:rsidRPr="004C165B" w14:paraId="4EF4CCFF" w14:textId="55C9E1E1" w:rsidTr="00A814FF">
        <w:tc>
          <w:tcPr>
            <w:tcW w:w="1017" w:type="pct"/>
            <w:vAlign w:val="center"/>
          </w:tcPr>
          <w:p w14:paraId="43B9312D" w14:textId="1B93DC76" w:rsidR="0036470C" w:rsidRPr="00A814FF" w:rsidRDefault="0036470C" w:rsidP="00A814FF">
            <w:pPr>
              <w:pStyle w:val="Level3"/>
              <w:widowControl w:val="0"/>
              <w:numPr>
                <w:ilvl w:val="0"/>
                <w:numId w:val="0"/>
              </w:numPr>
              <w:spacing w:before="140" w:after="0"/>
              <w:jc w:val="center"/>
              <w:outlineLvl w:val="9"/>
            </w:pPr>
            <w:r w:rsidRPr="001F3BC5">
              <w:rPr>
                <w:rFonts w:cs="Arial"/>
                <w:szCs w:val="20"/>
                <w:highlight w:val="yellow"/>
              </w:rPr>
              <w:t>[</w:t>
            </w:r>
            <w:r w:rsidRPr="001F3BC5">
              <w:rPr>
                <w:rFonts w:cs="Arial"/>
                <w:szCs w:val="20"/>
                <w:highlight w:val="yellow"/>
              </w:rPr>
              <w:sym w:font="Symbol" w:char="F0B7"/>
            </w:r>
            <w:r w:rsidRPr="001F3BC5">
              <w:rPr>
                <w:rFonts w:cs="Arial"/>
                <w:szCs w:val="20"/>
                <w:highlight w:val="yellow"/>
              </w:rPr>
              <w:t>]</w:t>
            </w:r>
            <w:r w:rsidRPr="00DD65F2">
              <w:rPr>
                <w:rFonts w:cs="Arial"/>
                <w:szCs w:val="20"/>
              </w:rPr>
              <w:t xml:space="preserve"> de </w:t>
            </w:r>
            <w:r w:rsidRPr="001F3BC5">
              <w:rPr>
                <w:rFonts w:cs="Arial"/>
                <w:szCs w:val="20"/>
                <w:highlight w:val="yellow"/>
              </w:rPr>
              <w:t>[</w:t>
            </w:r>
            <w:r w:rsidRPr="001F3BC5">
              <w:rPr>
                <w:rFonts w:cs="Arial"/>
                <w:szCs w:val="20"/>
                <w:highlight w:val="yellow"/>
              </w:rPr>
              <w:sym w:font="Symbol" w:char="F0B7"/>
            </w:r>
            <w:r w:rsidRPr="001F3BC5">
              <w:rPr>
                <w:rFonts w:cs="Arial"/>
                <w:szCs w:val="20"/>
                <w:highlight w:val="yellow"/>
              </w:rPr>
              <w:t>]</w:t>
            </w:r>
            <w:r w:rsidRPr="00DD65F2">
              <w:rPr>
                <w:rFonts w:cs="Arial"/>
                <w:szCs w:val="20"/>
              </w:rPr>
              <w:t xml:space="preserve"> de 2030</w:t>
            </w:r>
          </w:p>
        </w:tc>
        <w:tc>
          <w:tcPr>
            <w:tcW w:w="2204" w:type="pct"/>
            <w:vAlign w:val="center"/>
          </w:tcPr>
          <w:p w14:paraId="32A0694F" w14:textId="6DB8312B" w:rsidR="0036470C" w:rsidRPr="00A814FF" w:rsidRDefault="0036470C" w:rsidP="00A814FF">
            <w:pPr>
              <w:pStyle w:val="Level3"/>
              <w:widowControl w:val="0"/>
              <w:numPr>
                <w:ilvl w:val="0"/>
                <w:numId w:val="0"/>
              </w:numPr>
              <w:spacing w:before="140" w:after="0"/>
              <w:jc w:val="center"/>
              <w:outlineLvl w:val="9"/>
            </w:pPr>
            <w:del w:id="114" w:author="Carlos Bacha" w:date="2021-03-19T08:21:00Z">
              <w:r w:rsidRPr="00DD65F2" w:rsidDel="00BE0660">
                <w:rPr>
                  <w:rFonts w:cs="Arial"/>
                  <w:szCs w:val="20"/>
                </w:rPr>
                <w:delText>50,0000</w:delText>
              </w:r>
            </w:del>
            <w:ins w:id="115" w:author="Carlos Bacha" w:date="2021-03-19T08:21:00Z">
              <w:r w:rsidR="00BE0660">
                <w:rPr>
                  <w:rFonts w:cs="Arial"/>
                  <w:szCs w:val="20"/>
                </w:rPr>
                <w:t>33,3333</w:t>
              </w:r>
            </w:ins>
            <w:r w:rsidRPr="00DD65F2">
              <w:rPr>
                <w:rFonts w:cs="Arial"/>
                <w:szCs w:val="20"/>
              </w:rPr>
              <w:t>%</w:t>
            </w:r>
          </w:p>
        </w:tc>
        <w:tc>
          <w:tcPr>
            <w:tcW w:w="1779" w:type="pct"/>
          </w:tcPr>
          <w:p w14:paraId="3CEB4776" w14:textId="37B40B05" w:rsidR="0036470C" w:rsidRPr="00E143A8" w:rsidRDefault="0036470C" w:rsidP="00A814FF">
            <w:pPr>
              <w:pStyle w:val="Level3"/>
              <w:widowControl w:val="0"/>
              <w:numPr>
                <w:ilvl w:val="0"/>
                <w:numId w:val="0"/>
              </w:numPr>
              <w:spacing w:before="140" w:after="0"/>
              <w:jc w:val="center"/>
              <w:outlineLvl w:val="9"/>
              <w:rPr>
                <w:rFonts w:cs="Arial"/>
                <w:szCs w:val="20"/>
                <w:highlight w:val="yellow"/>
              </w:rPr>
            </w:pPr>
            <w:r w:rsidRPr="00910411">
              <w:rPr>
                <w:rFonts w:cs="Arial"/>
                <w:szCs w:val="20"/>
              </w:rPr>
              <w:t>50,0000%</w:t>
            </w:r>
          </w:p>
        </w:tc>
      </w:tr>
      <w:tr w:rsidR="0036470C" w:rsidRPr="004C165B" w14:paraId="331EF22C" w14:textId="292141BA" w:rsidTr="00A814FF">
        <w:tc>
          <w:tcPr>
            <w:tcW w:w="1017" w:type="pct"/>
            <w:vAlign w:val="center"/>
          </w:tcPr>
          <w:p w14:paraId="288B802F" w14:textId="72351AA5" w:rsidR="0036470C" w:rsidRPr="004C165B" w:rsidRDefault="0036470C" w:rsidP="00A814FF">
            <w:pPr>
              <w:pStyle w:val="Level3"/>
              <w:widowControl w:val="0"/>
              <w:numPr>
                <w:ilvl w:val="0"/>
                <w:numId w:val="0"/>
              </w:numPr>
              <w:spacing w:before="140" w:after="0"/>
              <w:jc w:val="center"/>
              <w:outlineLvl w:val="9"/>
              <w:rPr>
                <w:rFonts w:cs="Arial"/>
                <w:szCs w:val="20"/>
              </w:rPr>
            </w:pPr>
            <w:r>
              <w:rPr>
                <w:rFonts w:cs="Arial"/>
                <w:szCs w:val="20"/>
              </w:rPr>
              <w:t>Data de Vencimento</w:t>
            </w:r>
          </w:p>
        </w:tc>
        <w:tc>
          <w:tcPr>
            <w:tcW w:w="2204" w:type="pct"/>
            <w:vAlign w:val="center"/>
          </w:tcPr>
          <w:p w14:paraId="0AC14273" w14:textId="2FF128BF" w:rsidR="0036470C" w:rsidRPr="004C165B" w:rsidRDefault="0036470C" w:rsidP="00A814FF">
            <w:pPr>
              <w:pStyle w:val="Level3"/>
              <w:widowControl w:val="0"/>
              <w:numPr>
                <w:ilvl w:val="0"/>
                <w:numId w:val="0"/>
              </w:numPr>
              <w:spacing w:before="140" w:after="0"/>
              <w:jc w:val="center"/>
              <w:outlineLvl w:val="9"/>
              <w:rPr>
                <w:rFonts w:cs="Arial"/>
                <w:szCs w:val="20"/>
              </w:rPr>
            </w:pPr>
            <w:del w:id="116" w:author="Carlos Bacha" w:date="2021-03-19T08:21:00Z">
              <w:r w:rsidDel="00BE0660">
                <w:rPr>
                  <w:rFonts w:cs="Arial"/>
                  <w:szCs w:val="20"/>
                </w:rPr>
                <w:delText>100,0000</w:delText>
              </w:r>
            </w:del>
            <w:ins w:id="117" w:author="Carlos Bacha" w:date="2021-03-19T08:21:00Z">
              <w:r w:rsidR="00BE0660">
                <w:rPr>
                  <w:rFonts w:cs="Arial"/>
                  <w:szCs w:val="20"/>
                </w:rPr>
                <w:t>33,3334</w:t>
              </w:r>
            </w:ins>
            <w:r>
              <w:rPr>
                <w:rFonts w:cs="Arial"/>
                <w:szCs w:val="20"/>
              </w:rPr>
              <w:t>%</w:t>
            </w:r>
          </w:p>
        </w:tc>
        <w:tc>
          <w:tcPr>
            <w:tcW w:w="1779" w:type="pct"/>
          </w:tcPr>
          <w:p w14:paraId="7BE33776" w14:textId="11177E0F" w:rsidR="0036470C" w:rsidRDefault="0036470C" w:rsidP="00A814FF">
            <w:pPr>
              <w:pStyle w:val="Level3"/>
              <w:widowControl w:val="0"/>
              <w:numPr>
                <w:ilvl w:val="0"/>
                <w:numId w:val="0"/>
              </w:numPr>
              <w:spacing w:before="140" w:after="0"/>
              <w:jc w:val="center"/>
              <w:outlineLvl w:val="9"/>
              <w:rPr>
                <w:rFonts w:cs="Arial"/>
                <w:szCs w:val="20"/>
              </w:rPr>
            </w:pPr>
            <w:r>
              <w:rPr>
                <w:rFonts w:cs="Arial"/>
                <w:szCs w:val="20"/>
              </w:rPr>
              <w:t>100,0000%</w:t>
            </w:r>
          </w:p>
        </w:tc>
      </w:tr>
    </w:tbl>
    <w:p w14:paraId="245F1021" w14:textId="4A0F3070" w:rsidR="00A45162" w:rsidRPr="00E143A8" w:rsidRDefault="00A45162" w:rsidP="00A814FF">
      <w:pPr>
        <w:pStyle w:val="Level2"/>
        <w:widowControl w:val="0"/>
        <w:numPr>
          <w:ilvl w:val="0"/>
          <w:numId w:val="0"/>
        </w:numPr>
        <w:spacing w:before="140" w:after="0"/>
        <w:ind w:left="680"/>
        <w:rPr>
          <w:rFonts w:cs="Arial"/>
          <w:w w:val="0"/>
          <w:szCs w:val="20"/>
        </w:rPr>
      </w:pPr>
    </w:p>
    <w:p w14:paraId="3C74D819" w14:textId="230FADD7" w:rsidR="00A45162" w:rsidRPr="00E143A8" w:rsidRDefault="0067389F" w:rsidP="00A814FF">
      <w:pPr>
        <w:pStyle w:val="Level2"/>
        <w:spacing w:before="140" w:after="0"/>
        <w:rPr>
          <w:rFonts w:cs="Arial"/>
          <w:szCs w:val="20"/>
        </w:rPr>
      </w:pPr>
      <w:r w:rsidRPr="00E143A8">
        <w:rPr>
          <w:rFonts w:cs="Arial"/>
          <w:b/>
          <w:bCs/>
          <w:w w:val="0"/>
          <w:szCs w:val="20"/>
        </w:rPr>
        <w:t>Local de Pagamento</w:t>
      </w:r>
      <w:r w:rsidR="00C57FE5">
        <w:rPr>
          <w:rFonts w:cs="Arial"/>
          <w:b/>
          <w:bCs/>
          <w:w w:val="0"/>
          <w:szCs w:val="20"/>
          <w:lang w:val="pt-BR"/>
        </w:rPr>
        <w:t>.</w:t>
      </w:r>
      <w:r w:rsidRPr="00E143A8">
        <w:rPr>
          <w:rFonts w:cs="Arial"/>
          <w:b/>
          <w:bCs/>
          <w:w w:val="0"/>
          <w:szCs w:val="20"/>
        </w:rPr>
        <w:t xml:space="preserve"> </w:t>
      </w:r>
      <w:r w:rsidR="00A45162" w:rsidRPr="00E143A8">
        <w:rPr>
          <w:rFonts w:cs="Arial"/>
          <w:szCs w:val="20"/>
        </w:rPr>
        <w:t xml:space="preserve">Os pagamentos </w:t>
      </w:r>
      <w:r w:rsidR="00DA7CD7" w:rsidRPr="00E143A8">
        <w:rPr>
          <w:rFonts w:cs="Arial"/>
          <w:szCs w:val="20"/>
        </w:rPr>
        <w:t>referentes às Debêntures e a quaisquer outros valores eventualmente devidos pela Emissora nos termos desta Escritura</w:t>
      </w:r>
      <w:r w:rsidR="00A45162" w:rsidRPr="00E143A8">
        <w:rPr>
          <w:rFonts w:cs="Arial"/>
          <w:szCs w:val="20"/>
        </w:rPr>
        <w:t xml:space="preserve"> serão efetuados (i) utilizando-se os procedimentos adotados pela </w:t>
      </w:r>
      <w:r w:rsidR="00A71273" w:rsidRPr="00E143A8">
        <w:rPr>
          <w:rFonts w:cs="Arial"/>
          <w:szCs w:val="20"/>
        </w:rPr>
        <w:t>B3</w:t>
      </w:r>
      <w:r w:rsidR="00A45162" w:rsidRPr="00E143A8">
        <w:rPr>
          <w:rFonts w:cs="Arial"/>
          <w:szCs w:val="20"/>
        </w:rPr>
        <w:t xml:space="preserve">, para as Debêntures custodiadas eletronicamente na </w:t>
      </w:r>
      <w:r w:rsidR="00A71273" w:rsidRPr="00E143A8">
        <w:rPr>
          <w:rFonts w:cs="Arial"/>
          <w:szCs w:val="20"/>
        </w:rPr>
        <w:t>B3</w:t>
      </w:r>
      <w:r w:rsidR="00A45162" w:rsidRPr="00E143A8">
        <w:rPr>
          <w:rFonts w:cs="Arial"/>
          <w:szCs w:val="20"/>
        </w:rPr>
        <w:t>; ou (</w:t>
      </w:r>
      <w:proofErr w:type="spellStart"/>
      <w:r w:rsidR="00A45162" w:rsidRPr="00E143A8">
        <w:rPr>
          <w:rFonts w:cs="Arial"/>
          <w:szCs w:val="20"/>
        </w:rPr>
        <w:t>ii</w:t>
      </w:r>
      <w:proofErr w:type="spellEnd"/>
      <w:r w:rsidR="00A45162" w:rsidRPr="00E143A8">
        <w:rPr>
          <w:rFonts w:cs="Arial"/>
          <w:szCs w:val="20"/>
        </w:rPr>
        <w:t xml:space="preserve">) na hipótese de as Debêntures não estarem custodiadas eletronicamente na </w:t>
      </w:r>
      <w:r w:rsidR="00A71273" w:rsidRPr="00E143A8">
        <w:rPr>
          <w:rFonts w:cs="Arial"/>
          <w:szCs w:val="20"/>
        </w:rPr>
        <w:t>B3</w:t>
      </w:r>
      <w:r w:rsidR="00A45162" w:rsidRPr="00E143A8">
        <w:rPr>
          <w:rFonts w:cs="Arial"/>
          <w:szCs w:val="20"/>
        </w:rPr>
        <w:t xml:space="preserve">, (a) na sede da Emissora; ou (b) conforme o caso, de acordo com os procedimentos adotados pelo </w:t>
      </w:r>
      <w:proofErr w:type="spellStart"/>
      <w:r w:rsidR="00A45162" w:rsidRPr="00E143A8">
        <w:rPr>
          <w:rFonts w:cs="Arial"/>
          <w:szCs w:val="20"/>
        </w:rPr>
        <w:t>Escriturador</w:t>
      </w:r>
      <w:proofErr w:type="spellEnd"/>
      <w:r w:rsidR="00A45162" w:rsidRPr="00E143A8">
        <w:rPr>
          <w:rFonts w:cs="Arial"/>
          <w:szCs w:val="20"/>
        </w:rPr>
        <w:t>.</w:t>
      </w:r>
    </w:p>
    <w:p w14:paraId="482D8B9D" w14:textId="03615A37" w:rsidR="00C57FE5" w:rsidRPr="00E143A8" w:rsidRDefault="00C57FE5" w:rsidP="00A814FF">
      <w:pPr>
        <w:pStyle w:val="Level2"/>
        <w:spacing w:before="140" w:after="0"/>
        <w:rPr>
          <w:rFonts w:eastAsia="Arial Unicode MS" w:cs="Arial"/>
          <w:w w:val="0"/>
          <w:szCs w:val="20"/>
        </w:rPr>
      </w:pPr>
      <w:r w:rsidRPr="00E143A8">
        <w:rPr>
          <w:rFonts w:cs="Arial"/>
          <w:b/>
          <w:bCs/>
          <w:w w:val="0"/>
          <w:szCs w:val="20"/>
        </w:rPr>
        <w:t>Tratamento Tributário das Debêntures</w:t>
      </w:r>
    </w:p>
    <w:p w14:paraId="47FD566D" w14:textId="3005D2E4" w:rsidR="00256A9A" w:rsidRPr="00E143A8" w:rsidRDefault="00256A9A" w:rsidP="00A814FF">
      <w:pPr>
        <w:pStyle w:val="Level3"/>
        <w:widowControl w:val="0"/>
        <w:spacing w:before="140" w:after="0"/>
        <w:rPr>
          <w:rFonts w:eastAsia="Arial Unicode MS" w:cs="Arial"/>
          <w:w w:val="0"/>
          <w:szCs w:val="20"/>
        </w:rPr>
      </w:pPr>
      <w:r w:rsidRPr="00E143A8">
        <w:rPr>
          <w:rFonts w:eastAsia="Arial Unicode MS" w:cs="Arial"/>
          <w:w w:val="0"/>
          <w:szCs w:val="20"/>
        </w:rPr>
        <w:t>As Debêntures</w:t>
      </w:r>
      <w:r w:rsidR="009A7711" w:rsidRPr="00E143A8">
        <w:rPr>
          <w:rFonts w:cs="Arial"/>
          <w:szCs w:val="20"/>
        </w:rPr>
        <w:t xml:space="preserve"> </w:t>
      </w:r>
      <w:r w:rsidRPr="00E143A8">
        <w:rPr>
          <w:rFonts w:eastAsia="Arial Unicode MS" w:cs="Arial"/>
          <w:w w:val="0"/>
          <w:szCs w:val="20"/>
        </w:rPr>
        <w:t xml:space="preserve">gozam do tratamento tributário previsto no artigo 2º da </w:t>
      </w:r>
      <w:r w:rsidR="004A0B1D" w:rsidRPr="00E143A8">
        <w:rPr>
          <w:rFonts w:eastAsia="Arial Unicode MS" w:cs="Arial"/>
          <w:w w:val="0"/>
          <w:szCs w:val="20"/>
        </w:rPr>
        <w:t>Lei nº 12.431/11</w:t>
      </w:r>
      <w:r w:rsidRPr="00E143A8">
        <w:rPr>
          <w:rFonts w:eastAsia="Arial Unicode MS" w:cs="Arial"/>
          <w:w w:val="0"/>
          <w:szCs w:val="20"/>
        </w:rPr>
        <w:t xml:space="preserve"> e, consequentemente, também gozam do tratamento tributário previsto no artigo 1º da referida lei.</w:t>
      </w:r>
    </w:p>
    <w:p w14:paraId="02B92C1F" w14:textId="238BB203" w:rsidR="00256A9A" w:rsidRPr="00E143A8" w:rsidRDefault="00256A9A" w:rsidP="0057130A">
      <w:pPr>
        <w:pStyle w:val="Level3"/>
        <w:widowControl w:val="0"/>
        <w:spacing w:before="140" w:after="0"/>
        <w:rPr>
          <w:rFonts w:eastAsia="Arial Unicode MS" w:cs="Arial"/>
          <w:w w:val="0"/>
          <w:szCs w:val="20"/>
        </w:rPr>
      </w:pPr>
      <w:bookmarkStart w:id="118" w:name="_Ref65840150"/>
      <w:r w:rsidRPr="00E143A8">
        <w:rPr>
          <w:rFonts w:eastAsia="Arial Unicode MS" w:cs="Arial"/>
          <w:w w:val="0"/>
          <w:szCs w:val="20"/>
        </w:rPr>
        <w:t xml:space="preserve">Caso qualquer Debenturista goze de algum tipo de imunidade ou isenção tributária diferente daquelas previstas na </w:t>
      </w:r>
      <w:r w:rsidR="004A0B1D" w:rsidRPr="00E143A8">
        <w:rPr>
          <w:rFonts w:eastAsia="Arial Unicode MS" w:cs="Arial"/>
          <w:w w:val="0"/>
          <w:szCs w:val="20"/>
        </w:rPr>
        <w:t>Lei nº 12.431/11</w:t>
      </w:r>
      <w:r w:rsidRPr="00E143A8">
        <w:rPr>
          <w:rFonts w:eastAsia="Arial Unicode MS" w:cs="Arial"/>
          <w:w w:val="0"/>
          <w:szCs w:val="20"/>
        </w:rPr>
        <w:t xml:space="preserve">, este deverá encaminhar ao </w:t>
      </w:r>
      <w:proofErr w:type="spellStart"/>
      <w:r w:rsidRPr="00E143A8">
        <w:rPr>
          <w:rFonts w:eastAsia="Arial Unicode MS" w:cs="Arial"/>
          <w:w w:val="0"/>
          <w:szCs w:val="20"/>
        </w:rPr>
        <w:t>Escriturador</w:t>
      </w:r>
      <w:proofErr w:type="spellEnd"/>
      <w:r w:rsidR="009F2162" w:rsidRPr="00E143A8">
        <w:rPr>
          <w:rFonts w:eastAsia="Arial Unicode MS" w:cs="Arial"/>
          <w:w w:val="0"/>
          <w:szCs w:val="20"/>
        </w:rPr>
        <w:t xml:space="preserve"> e ao Banco Liquidante</w:t>
      </w:r>
      <w:r w:rsidRPr="00E143A8">
        <w:rPr>
          <w:rFonts w:eastAsia="Arial Unicode MS" w:cs="Arial"/>
          <w:w w:val="0"/>
          <w:szCs w:val="20"/>
        </w:rPr>
        <w:t xml:space="preserve">, no prazo </w:t>
      </w:r>
      <w:r w:rsidRPr="00E143A8">
        <w:rPr>
          <w:rFonts w:cs="Arial"/>
          <w:szCs w:val="20"/>
        </w:rPr>
        <w:t>mínimo</w:t>
      </w:r>
      <w:r w:rsidRPr="00E143A8">
        <w:rPr>
          <w:rFonts w:eastAsia="Arial Unicode MS" w:cs="Arial"/>
          <w:w w:val="0"/>
          <w:szCs w:val="20"/>
        </w:rPr>
        <w:t xml:space="preserve"> de 15 (</w:t>
      </w:r>
      <w:r w:rsidR="00F56D7D" w:rsidRPr="00E143A8">
        <w:rPr>
          <w:rFonts w:eastAsia="Arial Unicode MS" w:cs="Arial"/>
          <w:w w:val="0"/>
          <w:szCs w:val="20"/>
        </w:rPr>
        <w:t>quinze</w:t>
      </w:r>
      <w:r w:rsidRPr="00E143A8">
        <w:rPr>
          <w:rFonts w:eastAsia="Arial Unicode MS" w:cs="Arial"/>
          <w:w w:val="0"/>
          <w:szCs w:val="20"/>
        </w:rPr>
        <w:t xml:space="preserve">) Dias Úteis antes da data prevista para recebimento de valores relativos às Debêntures, documentação comprobatória dessa imunidade ou isenção tributária julgada apropriada pelo </w:t>
      </w:r>
      <w:proofErr w:type="spellStart"/>
      <w:r w:rsidRPr="00E143A8">
        <w:rPr>
          <w:rFonts w:eastAsia="Arial Unicode MS" w:cs="Arial"/>
          <w:w w:val="0"/>
          <w:szCs w:val="20"/>
        </w:rPr>
        <w:t>Escriturador</w:t>
      </w:r>
      <w:proofErr w:type="spellEnd"/>
      <w:r w:rsidR="009F2162" w:rsidRPr="00E143A8">
        <w:rPr>
          <w:rFonts w:eastAsia="Arial Unicode MS" w:cs="Arial"/>
          <w:w w:val="0"/>
          <w:szCs w:val="20"/>
        </w:rPr>
        <w:t xml:space="preserve"> e pelo Banco Liquidante</w:t>
      </w:r>
      <w:r w:rsidRPr="00E143A8">
        <w:rPr>
          <w:rFonts w:eastAsia="Arial Unicode MS" w:cs="Arial"/>
          <w:w w:val="0"/>
          <w:szCs w:val="20"/>
        </w:rPr>
        <w:t>, sob pena de ter descontados dos rendimentos os valores devidos nos termos da legislação tributária em vigor.</w:t>
      </w:r>
      <w:r w:rsidR="00612034" w:rsidRPr="00E143A8">
        <w:rPr>
          <w:rFonts w:eastAsia="Arial Unicode MS" w:cs="Arial"/>
          <w:w w:val="0"/>
          <w:szCs w:val="20"/>
        </w:rPr>
        <w:t xml:space="preserve"> </w:t>
      </w:r>
      <w:r w:rsidR="00A45162" w:rsidRPr="00E143A8">
        <w:rPr>
          <w:rFonts w:eastAsia="Arial Unicode MS" w:cs="Arial"/>
          <w:w w:val="0"/>
          <w:szCs w:val="20"/>
        </w:rPr>
        <w:t>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118"/>
    </w:p>
    <w:p w14:paraId="303D6A25" w14:textId="28364A36" w:rsidR="00256A9A" w:rsidRPr="00E143A8" w:rsidRDefault="00256A9A" w:rsidP="00FC0CD7">
      <w:pPr>
        <w:pStyle w:val="Level3"/>
        <w:widowControl w:val="0"/>
        <w:spacing w:before="140" w:after="0"/>
        <w:rPr>
          <w:rFonts w:eastAsia="Arial Unicode MS" w:cs="Arial"/>
          <w:w w:val="0"/>
          <w:szCs w:val="20"/>
        </w:rPr>
      </w:pPr>
      <w:r w:rsidRPr="00E143A8">
        <w:rPr>
          <w:rFonts w:eastAsia="Arial Unicode MS" w:cs="Arial"/>
          <w:w w:val="0"/>
          <w:szCs w:val="20"/>
        </w:rPr>
        <w:t xml:space="preserve">O Debenturista que tenha apresentado documentação comprobatória de sua condição de imunidade ou isenção tributária, nos termos da </w:t>
      </w:r>
      <w:r w:rsidR="00667992" w:rsidRPr="00E143A8">
        <w:rPr>
          <w:rFonts w:eastAsia="Arial Unicode MS" w:cs="Arial"/>
          <w:w w:val="0"/>
          <w:szCs w:val="20"/>
        </w:rPr>
        <w:t xml:space="preserve">Cláusula </w:t>
      </w:r>
      <w:r w:rsidR="00667992" w:rsidRPr="00E143A8">
        <w:rPr>
          <w:rFonts w:eastAsia="Arial Unicode MS" w:cs="Arial"/>
          <w:w w:val="0"/>
          <w:szCs w:val="20"/>
        </w:rPr>
        <w:fldChar w:fldCharType="begin"/>
      </w:r>
      <w:r w:rsidR="00667992" w:rsidRPr="00E143A8">
        <w:rPr>
          <w:rFonts w:eastAsia="Arial Unicode MS" w:cs="Arial"/>
          <w:w w:val="0"/>
          <w:szCs w:val="20"/>
        </w:rPr>
        <w:instrText xml:space="preserve"> REF _Ref65840150 \r \h </w:instrText>
      </w:r>
      <w:r w:rsidR="004C165B" w:rsidRPr="00E143A8">
        <w:rPr>
          <w:rFonts w:eastAsia="Arial Unicode MS" w:cs="Arial"/>
          <w:w w:val="0"/>
          <w:szCs w:val="20"/>
        </w:rPr>
        <w:instrText xml:space="preserve"> \* MERGEFORMAT </w:instrText>
      </w:r>
      <w:r w:rsidR="00667992" w:rsidRPr="00E143A8">
        <w:rPr>
          <w:rFonts w:eastAsia="Arial Unicode MS" w:cs="Arial"/>
          <w:w w:val="0"/>
          <w:szCs w:val="20"/>
        </w:rPr>
      </w:r>
      <w:r w:rsidR="00667992" w:rsidRPr="00E143A8">
        <w:rPr>
          <w:rFonts w:eastAsia="Arial Unicode MS" w:cs="Arial"/>
          <w:w w:val="0"/>
          <w:szCs w:val="20"/>
        </w:rPr>
        <w:fldChar w:fldCharType="separate"/>
      </w:r>
      <w:r w:rsidR="00F24B0C">
        <w:rPr>
          <w:rFonts w:eastAsia="Arial Unicode MS" w:cs="Arial"/>
          <w:w w:val="0"/>
          <w:szCs w:val="20"/>
        </w:rPr>
        <w:t>5.24.2</w:t>
      </w:r>
      <w:r w:rsidR="00667992" w:rsidRPr="00E143A8">
        <w:rPr>
          <w:rFonts w:eastAsia="Arial Unicode MS" w:cs="Arial"/>
          <w:w w:val="0"/>
          <w:szCs w:val="20"/>
        </w:rPr>
        <w:fldChar w:fldCharType="end"/>
      </w:r>
      <w:r w:rsidR="00667992" w:rsidRPr="00E143A8">
        <w:rPr>
          <w:rFonts w:eastAsia="Arial Unicode MS" w:cs="Arial"/>
          <w:w w:val="0"/>
          <w:szCs w:val="20"/>
        </w:rPr>
        <w:t xml:space="preserve"> </w:t>
      </w:r>
      <w:r w:rsidRPr="00E143A8">
        <w:rPr>
          <w:rFonts w:eastAsia="Arial Unicode MS" w:cs="Arial"/>
          <w:w w:val="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w:t>
      </w:r>
      <w:r w:rsidRPr="00E143A8">
        <w:rPr>
          <w:rFonts w:cs="Arial"/>
          <w:szCs w:val="20"/>
        </w:rPr>
        <w:t>ou</w:t>
      </w:r>
      <w:r w:rsidRPr="00E143A8">
        <w:rPr>
          <w:rFonts w:eastAsia="Arial Unicode MS" w:cs="Arial"/>
          <w:w w:val="0"/>
          <w:szCs w:val="20"/>
        </w:rPr>
        <w:t xml:space="preserve"> regulamentar competente, ou ainda, que tenha esta condição alterada e/ou revogada por qualquer outra razão que não as mencionadas </w:t>
      </w:r>
      <w:proofErr w:type="spellStart"/>
      <w:r w:rsidRPr="00E143A8">
        <w:rPr>
          <w:rFonts w:eastAsia="Arial Unicode MS" w:cs="Arial"/>
          <w:w w:val="0"/>
          <w:szCs w:val="20"/>
        </w:rPr>
        <w:t>nesta</w:t>
      </w:r>
      <w:proofErr w:type="spellEnd"/>
      <w:r w:rsidRPr="00E143A8">
        <w:rPr>
          <w:rFonts w:eastAsia="Arial Unicode MS" w:cs="Arial"/>
          <w:w w:val="0"/>
          <w:szCs w:val="20"/>
        </w:rPr>
        <w:t xml:space="preserve"> </w:t>
      </w:r>
      <w:r w:rsidR="004054F4" w:rsidRPr="00E143A8">
        <w:rPr>
          <w:rFonts w:eastAsia="Arial Unicode MS" w:cs="Arial"/>
          <w:w w:val="0"/>
          <w:szCs w:val="20"/>
        </w:rPr>
        <w:t>Cláusula</w:t>
      </w:r>
      <w:r w:rsidRPr="00E143A8">
        <w:rPr>
          <w:rFonts w:eastAsia="Arial Unicode MS" w:cs="Arial"/>
          <w:w w:val="0"/>
          <w:szCs w:val="20"/>
        </w:rPr>
        <w:t xml:space="preserve">, deverá comunicar esse fato, de forma detalhada e por escrito, ao Banco Liquidante e </w:t>
      </w:r>
      <w:proofErr w:type="spellStart"/>
      <w:r w:rsidRPr="00E143A8">
        <w:rPr>
          <w:rFonts w:eastAsia="Arial Unicode MS" w:cs="Arial"/>
          <w:w w:val="0"/>
          <w:szCs w:val="20"/>
        </w:rPr>
        <w:t>Escriturador</w:t>
      </w:r>
      <w:proofErr w:type="spellEnd"/>
      <w:r w:rsidRPr="00E143A8">
        <w:rPr>
          <w:rFonts w:eastAsia="Arial Unicode MS" w:cs="Arial"/>
          <w:w w:val="0"/>
          <w:szCs w:val="20"/>
        </w:rPr>
        <w:t xml:space="preserve">, com cópia para a Emissora, bem como prestar qualquer informação adicional em relação ao tema que lhe seja solicitada pelo Banco Liquidante e </w:t>
      </w:r>
      <w:proofErr w:type="spellStart"/>
      <w:r w:rsidRPr="00E143A8">
        <w:rPr>
          <w:rFonts w:eastAsia="Arial Unicode MS" w:cs="Arial"/>
          <w:w w:val="0"/>
          <w:szCs w:val="20"/>
        </w:rPr>
        <w:t>Escriturador</w:t>
      </w:r>
      <w:proofErr w:type="spellEnd"/>
      <w:r w:rsidRPr="00E143A8">
        <w:rPr>
          <w:rFonts w:eastAsia="Arial Unicode MS" w:cs="Arial"/>
          <w:w w:val="0"/>
          <w:szCs w:val="20"/>
        </w:rPr>
        <w:t xml:space="preserve"> ou pela Emissora.</w:t>
      </w:r>
    </w:p>
    <w:p w14:paraId="79C5A0BF" w14:textId="6FDC9C03" w:rsidR="00A45162" w:rsidRPr="00E143A8" w:rsidRDefault="00A45162" w:rsidP="0057130A">
      <w:pPr>
        <w:pStyle w:val="Level3"/>
        <w:widowControl w:val="0"/>
        <w:spacing w:before="140" w:after="0"/>
        <w:rPr>
          <w:rFonts w:eastAsia="Arial Unicode MS" w:cs="Arial"/>
          <w:w w:val="0"/>
          <w:szCs w:val="20"/>
        </w:rPr>
      </w:pPr>
      <w:r w:rsidRPr="00E143A8">
        <w:rPr>
          <w:rFonts w:eastAsia="Arial Unicode MS" w:cs="Arial"/>
          <w:w w:val="0"/>
          <w:szCs w:val="20"/>
        </w:rPr>
        <w:t xml:space="preserve">Mesmo que tenha recebido a documentação referida </w:t>
      </w:r>
      <w:r w:rsidR="000857E4" w:rsidRPr="00E143A8">
        <w:rPr>
          <w:rFonts w:eastAsia="Arial Unicode MS" w:cs="Arial"/>
          <w:w w:val="0"/>
          <w:szCs w:val="20"/>
        </w:rPr>
        <w:t>na Cláusula</w:t>
      </w:r>
      <w:r w:rsidRPr="00E143A8">
        <w:rPr>
          <w:rFonts w:eastAsia="Arial Unicode MS" w:cs="Arial"/>
          <w:w w:val="0"/>
          <w:szCs w:val="20"/>
        </w:rPr>
        <w:t xml:space="preserve"> acima e desde que tenha fundamento legal para tanto, fica facultado à Emissora depositar em juízo ou descontar de quaisquer valores relacionados às Debêntures a tributação que entender devida, sem qualquer questionamento por parte dos Debenturistas, e/ou Banco Liquidante, e/ou </w:t>
      </w:r>
      <w:proofErr w:type="spellStart"/>
      <w:r w:rsidRPr="00E143A8">
        <w:rPr>
          <w:rFonts w:eastAsia="Arial Unicode MS" w:cs="Arial"/>
          <w:w w:val="0"/>
          <w:szCs w:val="20"/>
        </w:rPr>
        <w:t>Escriturador</w:t>
      </w:r>
      <w:proofErr w:type="spellEnd"/>
      <w:r w:rsidRPr="00E143A8">
        <w:rPr>
          <w:rFonts w:eastAsia="Arial Unicode MS" w:cs="Arial"/>
          <w:w w:val="0"/>
          <w:szCs w:val="20"/>
        </w:rPr>
        <w:t xml:space="preserve"> junto </w:t>
      </w:r>
      <w:r w:rsidR="00DA7CD7" w:rsidRPr="00E143A8">
        <w:rPr>
          <w:rFonts w:eastAsia="Arial Unicode MS" w:cs="Arial"/>
          <w:w w:val="0"/>
          <w:szCs w:val="20"/>
        </w:rPr>
        <w:t xml:space="preserve">à </w:t>
      </w:r>
      <w:r w:rsidRPr="00E143A8">
        <w:rPr>
          <w:rFonts w:eastAsia="Arial Unicode MS" w:cs="Arial"/>
          <w:w w:val="0"/>
          <w:szCs w:val="20"/>
        </w:rPr>
        <w:t xml:space="preserve">Emissora. </w:t>
      </w:r>
    </w:p>
    <w:p w14:paraId="09CDB98A" w14:textId="7B9CAB47" w:rsidR="00EA5A71" w:rsidRPr="00E143A8" w:rsidRDefault="00EA5A71" w:rsidP="0057130A">
      <w:pPr>
        <w:pStyle w:val="Level3"/>
        <w:widowControl w:val="0"/>
        <w:spacing w:before="140" w:after="0"/>
        <w:rPr>
          <w:rFonts w:eastAsia="Arial Unicode MS" w:cs="Arial"/>
          <w:w w:val="0"/>
          <w:szCs w:val="20"/>
        </w:rPr>
      </w:pPr>
      <w:r w:rsidRPr="00E143A8">
        <w:rPr>
          <w:rFonts w:cs="Arial"/>
          <w:iCs/>
          <w:szCs w:val="20"/>
        </w:rPr>
        <w:t xml:space="preserve">Caso a </w:t>
      </w:r>
      <w:r w:rsidR="00DA7CD7" w:rsidRPr="00E143A8">
        <w:rPr>
          <w:rFonts w:cs="Arial"/>
          <w:szCs w:val="20"/>
        </w:rPr>
        <w:t>Emissora</w:t>
      </w:r>
      <w:r w:rsidR="00DA7CD7" w:rsidRPr="00E143A8">
        <w:rPr>
          <w:rFonts w:cs="Arial"/>
          <w:iCs/>
          <w:szCs w:val="20"/>
        </w:rPr>
        <w:t xml:space="preserve"> </w:t>
      </w:r>
      <w:r w:rsidRPr="00E143A8">
        <w:rPr>
          <w:rFonts w:cs="Arial"/>
          <w:iCs/>
          <w:szCs w:val="20"/>
        </w:rPr>
        <w:t xml:space="preserve">não utilize os recursos na forma prevista nesta Escritura, dando causa ao seu desenquadramento da </w:t>
      </w:r>
      <w:r w:rsidR="004A0B1D" w:rsidRPr="00E143A8">
        <w:rPr>
          <w:rFonts w:cs="Arial"/>
          <w:iCs/>
          <w:szCs w:val="20"/>
        </w:rPr>
        <w:t>Lei nº 12.431/11</w:t>
      </w:r>
      <w:r w:rsidRPr="00E143A8">
        <w:rPr>
          <w:rFonts w:cs="Arial"/>
          <w:iCs/>
          <w:szCs w:val="20"/>
        </w:rPr>
        <w:t>, esta será responsável pelo pagamento de multa equivalente a 20% (vinte por cento) do valor referente à soma das Debêntures não alocado no Projeto</w:t>
      </w:r>
      <w:r w:rsidR="006F055F" w:rsidRPr="00E143A8">
        <w:rPr>
          <w:rFonts w:cs="Arial"/>
          <w:iCs/>
          <w:szCs w:val="20"/>
        </w:rPr>
        <w:t xml:space="preserve"> de Investimento</w:t>
      </w:r>
      <w:r w:rsidRPr="00E143A8">
        <w:rPr>
          <w:rFonts w:cs="Arial"/>
          <w:iCs/>
          <w:szCs w:val="20"/>
        </w:rPr>
        <w:t xml:space="preserve">, observado os termos do artigo 2º parágrafos 5º, 6º e 7º da </w:t>
      </w:r>
      <w:r w:rsidR="004A0B1D" w:rsidRPr="00E143A8">
        <w:rPr>
          <w:rFonts w:cs="Arial"/>
          <w:iCs/>
          <w:szCs w:val="20"/>
        </w:rPr>
        <w:t>Lei nº 12.431/11</w:t>
      </w:r>
      <w:r w:rsidRPr="00E143A8">
        <w:rPr>
          <w:rFonts w:cs="Arial"/>
          <w:iCs/>
          <w:szCs w:val="20"/>
        </w:rPr>
        <w:t>.</w:t>
      </w:r>
    </w:p>
    <w:p w14:paraId="079A3B44" w14:textId="0FF5E973" w:rsidR="00EA5A71" w:rsidRPr="00E143A8" w:rsidRDefault="00EA5A71" w:rsidP="0057130A">
      <w:pPr>
        <w:pStyle w:val="Level3"/>
        <w:widowControl w:val="0"/>
        <w:spacing w:before="140" w:after="0"/>
        <w:rPr>
          <w:rFonts w:cs="Arial"/>
          <w:iCs/>
          <w:szCs w:val="20"/>
        </w:rPr>
      </w:pPr>
      <w:r w:rsidRPr="00E143A8">
        <w:rPr>
          <w:rFonts w:cs="Arial"/>
          <w:iCs/>
          <w:szCs w:val="20"/>
        </w:rPr>
        <w:t xml:space="preserve">Sem prejuízo do disposto na Cláusula 5.10.1.6 acima, caso, a qualquer momento durante a vigência da presente Emissão e até a Data de Vencimento, (i) as Debêntures deixem de gozar do tratamento tributário previsto na </w:t>
      </w:r>
      <w:r w:rsidR="004A0B1D" w:rsidRPr="00E143A8">
        <w:rPr>
          <w:rFonts w:cs="Arial"/>
          <w:iCs/>
          <w:szCs w:val="20"/>
        </w:rPr>
        <w:t>Lei nº 12.431/11</w:t>
      </w:r>
      <w:r w:rsidRPr="00E143A8">
        <w:rPr>
          <w:rFonts w:cs="Arial"/>
          <w:iCs/>
          <w:szCs w:val="20"/>
        </w:rPr>
        <w:t xml:space="preserve"> conforme vigente nesta data; (</w:t>
      </w:r>
      <w:proofErr w:type="spellStart"/>
      <w:r w:rsidRPr="00E143A8">
        <w:rPr>
          <w:rFonts w:cs="Arial"/>
          <w:iCs/>
          <w:szCs w:val="20"/>
        </w:rPr>
        <w:t>ii</w:t>
      </w:r>
      <w:proofErr w:type="spellEnd"/>
      <w:r w:rsidRPr="00E143A8">
        <w:rPr>
          <w:rFonts w:cs="Arial"/>
          <w:iCs/>
          <w:szCs w:val="20"/>
        </w:rPr>
        <w:t xml:space="preserve">) haja qualquer retenção de tributos sobre os rendimentos das Debêntures em razão do não atendimento, pela </w:t>
      </w:r>
      <w:r w:rsidRPr="00E143A8">
        <w:rPr>
          <w:rFonts w:cs="Arial"/>
          <w:szCs w:val="20"/>
        </w:rPr>
        <w:t>Emissora</w:t>
      </w:r>
      <w:r w:rsidRPr="00E143A8">
        <w:rPr>
          <w:rFonts w:cs="Arial"/>
          <w:iCs/>
          <w:szCs w:val="20"/>
        </w:rPr>
        <w:t xml:space="preserve">, dos requisitos estabelecidos na </w:t>
      </w:r>
      <w:r w:rsidR="004A0B1D" w:rsidRPr="00E143A8">
        <w:rPr>
          <w:rFonts w:cs="Arial"/>
          <w:iCs/>
          <w:szCs w:val="20"/>
        </w:rPr>
        <w:t>Lei nº 12.431/11</w:t>
      </w:r>
      <w:r w:rsidRPr="00E143A8">
        <w:rPr>
          <w:rFonts w:cs="Arial"/>
          <w:iCs/>
          <w:szCs w:val="20"/>
        </w:rPr>
        <w:t>; ou (</w:t>
      </w:r>
      <w:proofErr w:type="spellStart"/>
      <w:r w:rsidRPr="00E143A8">
        <w:rPr>
          <w:rFonts w:cs="Arial"/>
          <w:iCs/>
          <w:szCs w:val="20"/>
        </w:rPr>
        <w:t>iii</w:t>
      </w:r>
      <w:proofErr w:type="spellEnd"/>
      <w:r w:rsidRPr="00E143A8">
        <w:rPr>
          <w:rFonts w:cs="Arial"/>
          <w:iCs/>
          <w:szCs w:val="20"/>
        </w:rPr>
        <w:t>) seja editada lei determinando a incidência de imposto de renda retido na fonte sobre a Remuneração</w:t>
      </w:r>
      <w:r w:rsidR="00EF625C" w:rsidRPr="00E143A8">
        <w:rPr>
          <w:rFonts w:cs="Arial"/>
          <w:iCs/>
          <w:szCs w:val="20"/>
        </w:rPr>
        <w:t xml:space="preserve"> das Debêntures</w:t>
      </w:r>
      <w:r w:rsidRPr="00E143A8">
        <w:rPr>
          <w:rFonts w:cs="Arial"/>
          <w:iCs/>
          <w:szCs w:val="20"/>
        </w:rPr>
        <w:t xml:space="preserve"> devida aos Debenturistas em alíquotas superiores àquelas em vigor na presente data, a </w:t>
      </w:r>
      <w:r w:rsidRPr="00E143A8">
        <w:rPr>
          <w:rFonts w:cs="Arial"/>
          <w:szCs w:val="20"/>
        </w:rPr>
        <w:t>Emissora</w:t>
      </w:r>
      <w:r w:rsidRPr="00E143A8">
        <w:rPr>
          <w:rFonts w:cs="Arial"/>
          <w:iCs/>
          <w:szCs w:val="20"/>
        </w:rPr>
        <w:t xml:space="preserve"> desde já se obriga a arcar com todos os tributos que venham a ser devidos pelos Debenturistas, de modo que a </w:t>
      </w:r>
      <w:r w:rsidRPr="00E143A8">
        <w:rPr>
          <w:rFonts w:cs="Arial"/>
          <w:szCs w:val="20"/>
        </w:rPr>
        <w:t>Emissora</w:t>
      </w:r>
      <w:r w:rsidRPr="00E143A8">
        <w:rPr>
          <w:rFonts w:cs="Arial"/>
          <w:iCs/>
          <w:szCs w:val="20"/>
        </w:rPr>
        <w:t xml:space="preserve"> deverá acrescer a esses pagamentos valores adicionais suficientes para que os Debenturistas recebam tais pagamentos como se os referidos valores não fossem incidentes, sendo certo que tais acréscimos deverão ser pagos fora do âmbito da </w:t>
      </w:r>
      <w:r w:rsidR="00043898" w:rsidRPr="00E143A8">
        <w:rPr>
          <w:rFonts w:cs="Arial"/>
          <w:iCs/>
          <w:szCs w:val="20"/>
        </w:rPr>
        <w:t>B3, conforme o caso</w:t>
      </w:r>
      <w:r w:rsidRPr="00E143A8">
        <w:rPr>
          <w:rFonts w:cs="Arial"/>
          <w:iCs/>
          <w:szCs w:val="20"/>
        </w:rPr>
        <w:t>.</w:t>
      </w:r>
    </w:p>
    <w:p w14:paraId="447D8D2D" w14:textId="3CA5E279" w:rsidR="00A45162" w:rsidRPr="00A814FF" w:rsidRDefault="00A45162" w:rsidP="00A814FF">
      <w:pPr>
        <w:pStyle w:val="Level2"/>
        <w:widowControl w:val="0"/>
        <w:spacing w:before="140" w:after="0"/>
        <w:rPr>
          <w:b/>
          <w:smallCaps/>
          <w:w w:val="0"/>
          <w:lang w:val="pt-BR"/>
        </w:rPr>
      </w:pPr>
      <w:r w:rsidRPr="00A814FF">
        <w:rPr>
          <w:b/>
          <w:w w:val="0"/>
          <w:lang w:val="pt-BR"/>
        </w:rPr>
        <w:t>Prorrogação dos Prazos</w:t>
      </w:r>
      <w:r w:rsidR="00D07B9D" w:rsidRPr="00A814FF">
        <w:rPr>
          <w:b/>
          <w:w w:val="0"/>
          <w:lang w:val="pt-BR"/>
        </w:rPr>
        <w:t xml:space="preserve">. </w:t>
      </w:r>
      <w:r w:rsidRPr="00A814FF">
        <w:rPr>
          <w:w w:val="0"/>
          <w:lang w:val="pt-BR"/>
        </w:rPr>
        <w:t xml:space="preserve">Considerar-se-ão automaticamente </w:t>
      </w:r>
      <w:bookmarkStart w:id="119" w:name="_DV_C294"/>
      <w:r w:rsidRPr="00A814FF">
        <w:rPr>
          <w:w w:val="0"/>
          <w:lang w:val="pt-BR"/>
        </w:rPr>
        <w:t xml:space="preserve">prorrogadas as datas de pagamento de qualquer obrigação, </w:t>
      </w:r>
      <w:bookmarkEnd w:id="119"/>
      <w:r w:rsidRPr="00A814FF">
        <w:rPr>
          <w:w w:val="0"/>
          <w:lang w:val="pt-BR"/>
        </w:rPr>
        <w:t xml:space="preserve">até o </w:t>
      </w:r>
      <w:r w:rsidR="00A409E4" w:rsidRPr="00A814FF">
        <w:rPr>
          <w:w w:val="0"/>
          <w:lang w:val="pt-BR"/>
        </w:rPr>
        <w:t>1º (</w:t>
      </w:r>
      <w:r w:rsidRPr="00A814FF">
        <w:rPr>
          <w:w w:val="0"/>
          <w:lang w:val="pt-BR"/>
        </w:rPr>
        <w:t>primeiro</w:t>
      </w:r>
      <w:r w:rsidR="00A409E4" w:rsidRPr="00A814FF">
        <w:rPr>
          <w:w w:val="0"/>
          <w:lang w:val="pt-BR"/>
        </w:rPr>
        <w:t>)</w:t>
      </w:r>
      <w:r w:rsidRPr="00A814FF">
        <w:rPr>
          <w:w w:val="0"/>
          <w:lang w:val="pt-BR"/>
        </w:rPr>
        <w:t xml:space="preserve"> Dia Útil subsequente, se </w:t>
      </w:r>
      <w:bookmarkStart w:id="120" w:name="_DV_C296"/>
      <w:r w:rsidRPr="00A814FF">
        <w:rPr>
          <w:w w:val="0"/>
          <w:lang w:val="pt-BR"/>
        </w:rPr>
        <w:t xml:space="preserve">a data de </w:t>
      </w:r>
      <w:bookmarkEnd w:id="120"/>
      <w:r w:rsidRPr="00A814FF">
        <w:rPr>
          <w:w w:val="0"/>
          <w:lang w:val="pt-BR"/>
        </w:rPr>
        <w:t>vencimento da respectiva obrigação coincidir com dia em que não houver expediente bancário nas Cidades do Rio de Janeiro ou de São Paulo, Estado</w:t>
      </w:r>
      <w:r w:rsidR="00BB0377" w:rsidRPr="00A814FF">
        <w:rPr>
          <w:w w:val="0"/>
          <w:lang w:val="pt-BR"/>
        </w:rPr>
        <w:t>s</w:t>
      </w:r>
      <w:r w:rsidRPr="00A814FF">
        <w:rPr>
          <w:w w:val="0"/>
          <w:lang w:val="pt-BR"/>
        </w:rPr>
        <w:t xml:space="preserve"> do Rio de Janeiro e de São Paulo, respectivamente, sem qualquer acréscimo aos valores a serem pagos, ressalvados os casos cujos pagamentos devam ser realizados através da </w:t>
      </w:r>
      <w:r w:rsidR="001F7EBE" w:rsidRPr="00A814FF">
        <w:rPr>
          <w:w w:val="0"/>
          <w:lang w:val="pt-BR"/>
        </w:rPr>
        <w:t>B3</w:t>
      </w:r>
      <w:r w:rsidRPr="00A814FF">
        <w:rPr>
          <w:w w:val="0"/>
          <w:lang w:val="pt-BR"/>
        </w:rPr>
        <w:t xml:space="preserve">, hipótese em que somente haverá prorrogação quando a data de pagamento da respectiva obrigação coincidir com sábado, domingo ou feriado declarado nacional. </w:t>
      </w:r>
    </w:p>
    <w:p w14:paraId="5E4F008A" w14:textId="3EBD096A" w:rsidR="00635692" w:rsidRPr="00A814FF" w:rsidRDefault="00A45162" w:rsidP="00A814FF">
      <w:pPr>
        <w:pStyle w:val="Level2"/>
        <w:widowControl w:val="0"/>
        <w:spacing w:before="140" w:after="0"/>
        <w:rPr>
          <w:w w:val="0"/>
          <w:lang w:val="pt-BR"/>
        </w:rPr>
      </w:pPr>
      <w:r w:rsidRPr="00A814FF">
        <w:rPr>
          <w:b/>
          <w:w w:val="0"/>
          <w:lang w:val="pt-BR"/>
        </w:rPr>
        <w:t>Encargos</w:t>
      </w:r>
      <w:r w:rsidRPr="00A814FF">
        <w:rPr>
          <w:b/>
          <w:i/>
          <w:w w:val="0"/>
          <w:lang w:val="pt-BR"/>
        </w:rPr>
        <w:t xml:space="preserve"> </w:t>
      </w:r>
      <w:r w:rsidRPr="00A814FF">
        <w:rPr>
          <w:b/>
          <w:w w:val="0"/>
          <w:lang w:val="pt-BR"/>
        </w:rPr>
        <w:t>Moratórios</w:t>
      </w:r>
      <w:r w:rsidR="00FC58AA" w:rsidRPr="00A814FF">
        <w:rPr>
          <w:b/>
          <w:i/>
          <w:w w:val="0"/>
          <w:lang w:val="pt-BR"/>
        </w:rPr>
        <w:t>.</w:t>
      </w:r>
      <w:r w:rsidR="00FC58AA" w:rsidRPr="00A814FF">
        <w:rPr>
          <w:i/>
          <w:w w:val="0"/>
          <w:lang w:val="pt-BR"/>
        </w:rPr>
        <w:t xml:space="preserve"> </w:t>
      </w:r>
      <w:bookmarkStart w:id="121" w:name="_DV_M150"/>
      <w:bookmarkStart w:id="122" w:name="_Ref65837547"/>
      <w:bookmarkEnd w:id="121"/>
      <w:r w:rsidR="000450A6" w:rsidRPr="00A814FF">
        <w:rPr>
          <w:w w:val="0"/>
          <w:lang w:val="pt-BR"/>
        </w:rPr>
        <w:t>O</w:t>
      </w:r>
      <w:r w:rsidRPr="00A814FF">
        <w:rPr>
          <w:w w:val="0"/>
          <w:lang w:val="pt-BR"/>
        </w:rPr>
        <w:t xml:space="preserve">correndo impontualidade no pagamento pela Emissora de quaisquer obrigações pecuniárias relativas às Debêntures, os débitos vencidos e não pagos </w:t>
      </w:r>
      <w:r w:rsidR="000D3B3D" w:rsidRPr="00A814FF">
        <w:rPr>
          <w:w w:val="0"/>
          <w:lang w:val="pt-BR"/>
        </w:rPr>
        <w:t>ficarão sujeitos, sem prejuízo do pagamento da</w:t>
      </w:r>
      <w:r w:rsidR="00AB6B19" w:rsidRPr="00A814FF">
        <w:rPr>
          <w:w w:val="0"/>
          <w:lang w:val="pt-BR"/>
        </w:rPr>
        <w:t xml:space="preserve"> </w:t>
      </w:r>
      <w:r w:rsidR="002B5A8A" w:rsidRPr="00A814FF">
        <w:rPr>
          <w:w w:val="0"/>
          <w:lang w:val="pt-BR"/>
        </w:rPr>
        <w:t>A</w:t>
      </w:r>
      <w:r w:rsidR="00AB6B19" w:rsidRPr="00A814FF">
        <w:rPr>
          <w:w w:val="0"/>
          <w:lang w:val="pt-BR"/>
        </w:rPr>
        <w:t xml:space="preserve">tualização </w:t>
      </w:r>
      <w:r w:rsidR="002B5A8A" w:rsidRPr="00A814FF">
        <w:rPr>
          <w:w w:val="0"/>
          <w:lang w:val="pt-BR"/>
        </w:rPr>
        <w:t>M</w:t>
      </w:r>
      <w:r w:rsidR="00AB6B19" w:rsidRPr="00A814FF">
        <w:rPr>
          <w:w w:val="0"/>
          <w:lang w:val="pt-BR"/>
        </w:rPr>
        <w:t>onetária</w:t>
      </w:r>
      <w:r w:rsidR="004C7F48" w:rsidRPr="00A814FF">
        <w:rPr>
          <w:w w:val="0"/>
          <w:lang w:val="pt-BR"/>
        </w:rPr>
        <w:t xml:space="preserve"> (caso aplicável)</w:t>
      </w:r>
      <w:r w:rsidR="00AB6B19" w:rsidRPr="00A814FF">
        <w:rPr>
          <w:w w:val="0"/>
          <w:lang w:val="pt-BR"/>
        </w:rPr>
        <w:t xml:space="preserve"> e da</w:t>
      </w:r>
      <w:r w:rsidR="000D3B3D" w:rsidRPr="00A814FF">
        <w:rPr>
          <w:w w:val="0"/>
          <w:lang w:val="pt-BR"/>
        </w:rPr>
        <w:t xml:space="preserve"> Remuneração</w:t>
      </w:r>
      <w:r w:rsidR="00EF625C" w:rsidRPr="00F22299">
        <w:rPr>
          <w:rFonts w:cs="Arial"/>
          <w:w w:val="0"/>
          <w:szCs w:val="20"/>
          <w:lang w:val="pt-BR"/>
        </w:rPr>
        <w:t xml:space="preserve"> das Debêntures</w:t>
      </w:r>
      <w:r w:rsidR="000D3B3D" w:rsidRPr="00A814FF">
        <w:rPr>
          <w:w w:val="0"/>
          <w:lang w:val="pt-BR"/>
        </w:rPr>
        <w:t>, a (i) multa moratória convencional, irredutível e de natureza não compensatória, de 2% (dois inteiros por cento) sobre o valor devido e não pago; e (</w:t>
      </w:r>
      <w:proofErr w:type="spellStart"/>
      <w:r w:rsidR="000D3B3D" w:rsidRPr="00A814FF">
        <w:rPr>
          <w:w w:val="0"/>
          <w:lang w:val="pt-BR"/>
        </w:rPr>
        <w:t>ii</w:t>
      </w:r>
      <w:proofErr w:type="spellEnd"/>
      <w:r w:rsidR="000D3B3D" w:rsidRPr="00A814FF">
        <w:rPr>
          <w:w w:val="0"/>
          <w:lang w:val="pt-BR"/>
        </w:rPr>
        <w:t xml:space="preserve">) juros de mora calculados </w:t>
      </w:r>
      <w:r w:rsidR="000D3B3D" w:rsidRPr="00A814FF">
        <w:rPr>
          <w:i/>
          <w:w w:val="0"/>
          <w:lang w:val="pt-BR"/>
        </w:rPr>
        <w:t xml:space="preserve">pro rata </w:t>
      </w:r>
      <w:proofErr w:type="spellStart"/>
      <w:r w:rsidR="000D3B3D" w:rsidRPr="00A814FF">
        <w:rPr>
          <w:i/>
          <w:w w:val="0"/>
          <w:lang w:val="pt-BR"/>
        </w:rPr>
        <w:t>temporis</w:t>
      </w:r>
      <w:proofErr w:type="spellEnd"/>
      <w:r w:rsidR="000D3B3D" w:rsidRPr="00A814FF">
        <w:rPr>
          <w:w w:val="0"/>
          <w:lang w:val="pt-BR"/>
        </w:rPr>
        <w:t xml:space="preserve"> desde a data do inadimplemento até a data do efetivo pagamento dos débitos em atraso, à taxa de 1% (um inteiro por cento) ao mês sobre o montante devido e não pago, independentemente de aviso, notificação ou interpelação judicial ou extrajudicial.</w:t>
      </w:r>
      <w:bookmarkEnd w:id="122"/>
      <w:r w:rsidR="00635692" w:rsidRPr="00A814FF">
        <w:rPr>
          <w:w w:val="0"/>
          <w:lang w:val="pt-BR"/>
        </w:rPr>
        <w:t xml:space="preserve"> </w:t>
      </w:r>
    </w:p>
    <w:p w14:paraId="1FF822A8" w14:textId="6A12A910" w:rsidR="00A45162" w:rsidRPr="00E143A8" w:rsidRDefault="00A45162" w:rsidP="00FC0CD7">
      <w:pPr>
        <w:pStyle w:val="Level2"/>
        <w:widowControl w:val="0"/>
        <w:spacing w:before="140" w:after="0"/>
        <w:rPr>
          <w:rFonts w:cs="Arial"/>
          <w:w w:val="0"/>
          <w:szCs w:val="20"/>
        </w:rPr>
      </w:pPr>
      <w:r w:rsidRPr="00A814FF">
        <w:rPr>
          <w:b/>
          <w:w w:val="0"/>
          <w:lang w:val="pt-BR"/>
        </w:rPr>
        <w:t>Decadência dos Direitos aos Acréscimos</w:t>
      </w:r>
      <w:r w:rsidR="00FC58AA" w:rsidRPr="00A814FF">
        <w:rPr>
          <w:b/>
          <w:w w:val="0"/>
          <w:lang w:val="pt-BR"/>
        </w:rPr>
        <w:t>.</w:t>
      </w:r>
      <w:r w:rsidR="00FC58AA" w:rsidRPr="00A814FF">
        <w:rPr>
          <w:w w:val="0"/>
          <w:lang w:val="pt-BR"/>
        </w:rPr>
        <w:t xml:space="preserve"> </w:t>
      </w:r>
      <w:r w:rsidRPr="00A814FF">
        <w:rPr>
          <w:w w:val="0"/>
          <w:lang w:val="pt-BR"/>
        </w:rPr>
        <w:t xml:space="preserve">Sem prejuízo do previsto </w:t>
      </w:r>
      <w:r w:rsidR="000857E4" w:rsidRPr="00A814FF">
        <w:rPr>
          <w:w w:val="0"/>
          <w:lang w:val="pt-BR"/>
        </w:rPr>
        <w:t>na Cláusula</w:t>
      </w:r>
      <w:r w:rsidRPr="00A814FF">
        <w:rPr>
          <w:w w:val="0"/>
          <w:lang w:val="pt-BR"/>
        </w:rPr>
        <w:t xml:space="preserve"> </w:t>
      </w:r>
      <w:r w:rsidR="00667992" w:rsidRPr="00A814FF">
        <w:rPr>
          <w:w w:val="0"/>
          <w:lang w:val="pt-BR"/>
        </w:rPr>
        <w:fldChar w:fldCharType="begin"/>
      </w:r>
      <w:r w:rsidR="00667992" w:rsidRPr="00A814FF">
        <w:rPr>
          <w:w w:val="0"/>
          <w:lang w:val="pt-BR"/>
        </w:rPr>
        <w:instrText xml:space="preserve"> REF _Ref65837547 \r \h </w:instrText>
      </w:r>
      <w:r w:rsidR="004C165B" w:rsidRPr="00A814FF">
        <w:rPr>
          <w:w w:val="0"/>
          <w:lang w:val="pt-BR"/>
        </w:rPr>
        <w:instrText xml:space="preserve"> \* MERGEFORMAT </w:instrText>
      </w:r>
      <w:r w:rsidR="00667992" w:rsidRPr="00A814FF">
        <w:rPr>
          <w:w w:val="0"/>
          <w:lang w:val="pt-BR"/>
        </w:rPr>
      </w:r>
      <w:r w:rsidR="00667992" w:rsidRPr="00A814FF">
        <w:rPr>
          <w:w w:val="0"/>
          <w:lang w:val="pt-BR"/>
        </w:rPr>
        <w:fldChar w:fldCharType="separate"/>
      </w:r>
      <w:r w:rsidR="00F24B0C">
        <w:rPr>
          <w:w w:val="0"/>
          <w:lang w:val="pt-BR"/>
        </w:rPr>
        <w:t>5.26</w:t>
      </w:r>
      <w:r w:rsidR="00667992" w:rsidRPr="00A814FF">
        <w:rPr>
          <w:w w:val="0"/>
          <w:lang w:val="pt-BR"/>
        </w:rPr>
        <w:fldChar w:fldCharType="end"/>
      </w:r>
      <w:r w:rsidRPr="00A814FF">
        <w:rPr>
          <w:w w:val="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Remuneração</w:t>
      </w:r>
      <w:r w:rsidR="00EF625C" w:rsidRPr="00F22299">
        <w:rPr>
          <w:rFonts w:cs="Arial"/>
          <w:w w:val="0"/>
          <w:szCs w:val="20"/>
          <w:lang w:val="pt-BR"/>
        </w:rPr>
        <w:t xml:space="preserve"> das Debêntures</w:t>
      </w:r>
      <w:r w:rsidRPr="00A814FF">
        <w:rPr>
          <w:w w:val="0"/>
          <w:lang w:val="pt-BR"/>
        </w:rPr>
        <w:t xml:space="preserve"> e/ou Encargos Moratórios no período relativo ao atraso no recebimento, sendo-lhe, todavia</w:t>
      </w:r>
      <w:r w:rsidRPr="00E143A8">
        <w:rPr>
          <w:rFonts w:cs="Arial"/>
          <w:w w:val="0"/>
          <w:szCs w:val="20"/>
        </w:rPr>
        <w:t xml:space="preserve">, assegurados os direitos adquiridos até a data do respectivo </w:t>
      </w:r>
      <w:r w:rsidR="00A409E4" w:rsidRPr="00E143A8">
        <w:rPr>
          <w:rFonts w:cs="Arial"/>
          <w:w w:val="0"/>
          <w:szCs w:val="20"/>
        </w:rPr>
        <w:t>pagamento</w:t>
      </w:r>
      <w:r w:rsidRPr="00E143A8">
        <w:rPr>
          <w:rFonts w:cs="Arial"/>
          <w:w w:val="0"/>
          <w:szCs w:val="20"/>
        </w:rPr>
        <w:t>.</w:t>
      </w:r>
    </w:p>
    <w:p w14:paraId="5CC2412C" w14:textId="46A76A7D" w:rsidR="00A45162" w:rsidRDefault="00A45162" w:rsidP="0057130A">
      <w:pPr>
        <w:pStyle w:val="Level2"/>
        <w:widowControl w:val="0"/>
        <w:spacing w:before="140" w:after="0"/>
        <w:rPr>
          <w:rFonts w:cs="Arial"/>
          <w:w w:val="0"/>
          <w:szCs w:val="20"/>
        </w:rPr>
      </w:pPr>
      <w:r w:rsidRPr="00E143A8">
        <w:rPr>
          <w:rFonts w:cs="Arial"/>
          <w:b/>
          <w:bCs/>
          <w:iCs/>
          <w:w w:val="0"/>
          <w:szCs w:val="20"/>
        </w:rPr>
        <w:t>Publicidade</w:t>
      </w:r>
      <w:r w:rsidR="00D07B9D" w:rsidRPr="00653684">
        <w:rPr>
          <w:b/>
          <w:w w:val="0"/>
        </w:rPr>
        <w:t xml:space="preserve">. </w:t>
      </w:r>
      <w:bookmarkStart w:id="123" w:name="_Ref65840344"/>
      <w:r w:rsidR="004F0A19" w:rsidRPr="00E143A8">
        <w:rPr>
          <w:rFonts w:cs="Arial"/>
          <w:w w:val="0"/>
          <w:szCs w:val="20"/>
        </w:rPr>
        <w:t xml:space="preserve">Exceto pelo </w:t>
      </w:r>
      <w:r w:rsidR="004670A9" w:rsidRPr="00E143A8">
        <w:rPr>
          <w:rFonts w:cs="Arial"/>
          <w:w w:val="0"/>
          <w:szCs w:val="20"/>
        </w:rPr>
        <w:t xml:space="preserve">(i) </w:t>
      </w:r>
      <w:r w:rsidR="004F0A19" w:rsidRPr="00E143A8">
        <w:rPr>
          <w:rFonts w:cs="Arial"/>
          <w:w w:val="0"/>
          <w:szCs w:val="20"/>
        </w:rPr>
        <w:t>aviso ao mercado</w:t>
      </w:r>
      <w:r w:rsidR="004C7F48" w:rsidRPr="00E143A8">
        <w:rPr>
          <w:rFonts w:cs="Arial"/>
          <w:w w:val="0"/>
          <w:szCs w:val="20"/>
        </w:rPr>
        <w:t xml:space="preserve">, </w:t>
      </w:r>
      <w:r w:rsidR="004670A9" w:rsidRPr="00E143A8">
        <w:rPr>
          <w:rFonts w:cs="Arial"/>
          <w:w w:val="0"/>
          <w:szCs w:val="20"/>
        </w:rPr>
        <w:t>que será publicado no jornal “Valor Econômico” e disponibilizado nas páginas da internet da Emissora (ri.light.com.br), dos Coordenadores, da CVM, da B3 e da ANBIMA, e (</w:t>
      </w:r>
      <w:proofErr w:type="spellStart"/>
      <w:r w:rsidR="004670A9" w:rsidRPr="00E143A8">
        <w:rPr>
          <w:rFonts w:cs="Arial"/>
          <w:w w:val="0"/>
          <w:szCs w:val="20"/>
        </w:rPr>
        <w:t>ii</w:t>
      </w:r>
      <w:proofErr w:type="spellEnd"/>
      <w:r w:rsidR="004670A9" w:rsidRPr="00E143A8">
        <w:rPr>
          <w:rFonts w:cs="Arial"/>
          <w:w w:val="0"/>
          <w:szCs w:val="20"/>
        </w:rPr>
        <w:t xml:space="preserve">) </w:t>
      </w:r>
      <w:r w:rsidR="004C7F48" w:rsidRPr="00E143A8">
        <w:rPr>
          <w:rFonts w:cs="Arial"/>
          <w:w w:val="0"/>
          <w:szCs w:val="20"/>
        </w:rPr>
        <w:t>Anúncio de Início e pelo anúncio de encerramento</w:t>
      </w:r>
      <w:r w:rsidR="004F0A19" w:rsidRPr="00E143A8">
        <w:rPr>
          <w:rFonts w:cs="Arial"/>
          <w:w w:val="0"/>
          <w:szCs w:val="20"/>
        </w:rPr>
        <w:t xml:space="preserve"> referente à Oferta, que serão apenas disponibilizados nas páginas da internet da </w:t>
      </w:r>
      <w:r w:rsidR="00DA7CD7" w:rsidRPr="00E143A8">
        <w:rPr>
          <w:rFonts w:cs="Arial"/>
          <w:w w:val="0"/>
          <w:szCs w:val="20"/>
        </w:rPr>
        <w:t xml:space="preserve">Emissora </w:t>
      </w:r>
      <w:r w:rsidR="004F0A19" w:rsidRPr="00E143A8">
        <w:rPr>
          <w:rFonts w:cs="Arial"/>
          <w:w w:val="0"/>
          <w:szCs w:val="20"/>
        </w:rPr>
        <w:t xml:space="preserve">(ri.light.com.br), dos Coordenadores, da CVM, da B3 e da ANBIMA, todos </w:t>
      </w:r>
      <w:r w:rsidRPr="00E143A8">
        <w:rPr>
          <w:rFonts w:cs="Arial"/>
          <w:w w:val="0"/>
          <w:szCs w:val="20"/>
        </w:rPr>
        <w:t xml:space="preserve">os anúncios, avisos e demais atos e decisões decorrentes desta Emissão que, de qualquer forma, envolvam os interesses dos </w:t>
      </w:r>
      <w:r w:rsidRPr="00E143A8">
        <w:rPr>
          <w:rFonts w:cs="Arial"/>
          <w:szCs w:val="20"/>
        </w:rPr>
        <w:t>Debenturistas</w:t>
      </w:r>
      <w:r w:rsidRPr="00E143A8">
        <w:rPr>
          <w:rFonts w:cs="Arial"/>
          <w:w w:val="0"/>
          <w:szCs w:val="20"/>
        </w:rPr>
        <w:t xml:space="preserve">, serão publicados no Diário Oficial do Estado do Rio de Janeiro, na forma de “Aviso aos Debenturistas” e, quando exigido pela legislação, no </w:t>
      </w:r>
      <w:bookmarkStart w:id="124" w:name="_DV_C325"/>
      <w:r w:rsidR="00E14ACF">
        <w:rPr>
          <w:rFonts w:cs="Arial"/>
          <w:w w:val="0"/>
          <w:szCs w:val="20"/>
          <w:lang w:val="pt-BR"/>
        </w:rPr>
        <w:t>jornal “</w:t>
      </w:r>
      <w:r w:rsidR="00141FEB" w:rsidRPr="00E143A8">
        <w:rPr>
          <w:rFonts w:cs="Arial"/>
          <w:w w:val="0"/>
          <w:szCs w:val="20"/>
        </w:rPr>
        <w:t>Diário Comercial</w:t>
      </w:r>
      <w:r w:rsidR="00E14ACF">
        <w:rPr>
          <w:rFonts w:cs="Arial"/>
          <w:w w:val="0"/>
          <w:szCs w:val="20"/>
          <w:lang w:val="pt-BR"/>
        </w:rPr>
        <w:t>”</w:t>
      </w:r>
      <w:r w:rsidRPr="00E143A8">
        <w:rPr>
          <w:rFonts w:cs="Arial"/>
          <w:w w:val="0"/>
          <w:szCs w:val="20"/>
        </w:rPr>
        <w:t xml:space="preserve">, observado o estabelecido no artigo 289 da Lei </w:t>
      </w:r>
      <w:r w:rsidR="002B4AA1" w:rsidRPr="00E143A8">
        <w:rPr>
          <w:rFonts w:cs="Arial"/>
          <w:color w:val="000000"/>
          <w:w w:val="0"/>
          <w:szCs w:val="20"/>
        </w:rPr>
        <w:t>das Sociedades por Ações</w:t>
      </w:r>
      <w:r w:rsidRPr="00E143A8">
        <w:rPr>
          <w:rFonts w:cs="Arial"/>
          <w:w w:val="0"/>
          <w:szCs w:val="20"/>
        </w:rPr>
        <w:t xml:space="preserve"> </w:t>
      </w:r>
      <w:bookmarkEnd w:id="124"/>
      <w:r w:rsidR="00F276F8" w:rsidRPr="00E143A8">
        <w:rPr>
          <w:rFonts w:cs="Arial"/>
          <w:szCs w:val="20"/>
        </w:rPr>
        <w:t>e na página da Emissora na rede internacional de computadores, que está localizada dentro da página de seu grupo econômico (</w:t>
      </w:r>
      <w:hyperlink r:id="rId14" w:history="1">
        <w:r w:rsidR="00141FEB" w:rsidRPr="00E143A8">
          <w:rPr>
            <w:rStyle w:val="Hyperlink"/>
            <w:rFonts w:cs="Arial"/>
            <w:szCs w:val="20"/>
          </w:rPr>
          <w:t>ri.light.com.br</w:t>
        </w:r>
      </w:hyperlink>
      <w:r w:rsidR="00F276F8" w:rsidRPr="00E143A8">
        <w:rPr>
          <w:rFonts w:cs="Arial"/>
          <w:szCs w:val="20"/>
        </w:rPr>
        <w:t>)</w:t>
      </w:r>
      <w:r w:rsidRPr="00E143A8">
        <w:rPr>
          <w:rFonts w:cs="Arial"/>
          <w:w w:val="0"/>
          <w:szCs w:val="20"/>
        </w:rPr>
        <w:t>. Caso a Emissora altere seu jornal de publicação após a Data de Emissão, deverá enviar notificação ao Agente Fiduciário informando o novo veículo.</w:t>
      </w:r>
      <w:bookmarkEnd w:id="123"/>
      <w:r w:rsidR="00C402A0" w:rsidRPr="00E143A8">
        <w:rPr>
          <w:rFonts w:cs="Arial"/>
          <w:w w:val="0"/>
          <w:szCs w:val="20"/>
        </w:rPr>
        <w:t xml:space="preserve"> </w:t>
      </w:r>
    </w:p>
    <w:p w14:paraId="7F1AF5A7" w14:textId="5C91A884" w:rsidR="008E137F" w:rsidRPr="007525AB" w:rsidRDefault="008E137F" w:rsidP="00FC0CD7">
      <w:pPr>
        <w:pStyle w:val="Level2"/>
        <w:spacing w:before="140" w:after="0"/>
      </w:pPr>
      <w:r w:rsidRPr="00E143A8">
        <w:rPr>
          <w:b/>
          <w:bCs/>
        </w:rPr>
        <w:t>Agência de Classificação de Risco (</w:t>
      </w:r>
      <w:r w:rsidRPr="00E606BF">
        <w:rPr>
          <w:b/>
          <w:bCs/>
          <w:i/>
          <w:iCs/>
        </w:rPr>
        <w:t>Rating</w:t>
      </w:r>
      <w:r w:rsidRPr="00E143A8">
        <w:rPr>
          <w:b/>
          <w:bCs/>
        </w:rPr>
        <w:t>)</w:t>
      </w:r>
      <w:r w:rsidRPr="00E143A8">
        <w:rPr>
          <w:b/>
          <w:bCs/>
          <w:lang w:val="pt-BR"/>
        </w:rPr>
        <w:t xml:space="preserve">. </w:t>
      </w:r>
      <w:r w:rsidRPr="007525AB">
        <w:t>A agência de classificação de risco (</w:t>
      </w:r>
      <w:r w:rsidRPr="00E143A8">
        <w:rPr>
          <w:i/>
        </w:rPr>
        <w:t>rating</w:t>
      </w:r>
      <w:r w:rsidRPr="007525AB">
        <w:t xml:space="preserve">) da Oferta é a </w:t>
      </w:r>
      <w:bookmarkStart w:id="125" w:name="_Hlk66652382"/>
      <w:r w:rsidR="00E14ACF" w:rsidRPr="00C17FF3">
        <w:t xml:space="preserve">Standard &amp; </w:t>
      </w:r>
      <w:proofErr w:type="spellStart"/>
      <w:r w:rsidR="00E14ACF" w:rsidRPr="00C17FF3">
        <w:t>Poor’s</w:t>
      </w:r>
      <w:proofErr w:type="spellEnd"/>
      <w:r w:rsidRPr="007525AB">
        <w:t xml:space="preserve"> </w:t>
      </w:r>
      <w:bookmarkEnd w:id="125"/>
      <w:r w:rsidRPr="007525AB">
        <w:t>(“</w:t>
      </w:r>
      <w:r w:rsidRPr="00E143A8">
        <w:rPr>
          <w:b/>
        </w:rPr>
        <w:t xml:space="preserve">Agência de </w:t>
      </w:r>
      <w:r w:rsidRPr="00E143A8">
        <w:rPr>
          <w:b/>
          <w:i/>
        </w:rPr>
        <w:t>Rating</w:t>
      </w:r>
      <w:r w:rsidRPr="007525AB">
        <w:t>”), a qual atribui</w:t>
      </w:r>
      <w:r>
        <w:t>rá</w:t>
      </w:r>
      <w:r w:rsidRPr="007525AB">
        <w:t xml:space="preserve"> </w:t>
      </w:r>
      <w:r w:rsidRPr="00E143A8">
        <w:rPr>
          <w:i/>
        </w:rPr>
        <w:t>rating</w:t>
      </w:r>
      <w:r w:rsidRPr="007525AB">
        <w:t xml:space="preserve"> para as Debêntures. </w:t>
      </w:r>
      <w:r w:rsidRPr="00E143A8">
        <w:rPr>
          <w:rFonts w:eastAsia="TT108t00"/>
        </w:rPr>
        <w:t xml:space="preserve">Durante o prazo de vigência das Debêntures, a Emissora deverá manter contratada a Agência de </w:t>
      </w:r>
      <w:r w:rsidRPr="00E143A8">
        <w:rPr>
          <w:rFonts w:eastAsia="TT108t00"/>
          <w:i/>
        </w:rPr>
        <w:t>Rating</w:t>
      </w:r>
      <w:r w:rsidRPr="00E143A8">
        <w:rPr>
          <w:rFonts w:eastAsia="TT108t00"/>
        </w:rPr>
        <w:t xml:space="preserve"> para a atualização anual, até a Data de Vencimento, da classificação de risco (</w:t>
      </w:r>
      <w:r w:rsidRPr="00E143A8">
        <w:rPr>
          <w:rFonts w:eastAsia="TT108t00"/>
          <w:i/>
        </w:rPr>
        <w:t>rating</w:t>
      </w:r>
      <w:r w:rsidRPr="00E143A8">
        <w:rPr>
          <w:rFonts w:eastAsia="TT108t00"/>
        </w:rPr>
        <w:t xml:space="preserve">) das Debêntures, em atendimento ao disposto na Cláusula </w:t>
      </w:r>
      <w:r w:rsidR="00E14ACF">
        <w:rPr>
          <w:rFonts w:eastAsia="TT108t00"/>
        </w:rPr>
        <w:fldChar w:fldCharType="begin"/>
      </w:r>
      <w:r w:rsidR="00E14ACF">
        <w:rPr>
          <w:rFonts w:eastAsia="TT108t00"/>
        </w:rPr>
        <w:instrText xml:space="preserve"> REF _Ref65836870 \r \h </w:instrText>
      </w:r>
      <w:r w:rsidR="00E14ACF">
        <w:rPr>
          <w:rFonts w:eastAsia="TT108t00"/>
        </w:rPr>
      </w:r>
      <w:r w:rsidR="00E14ACF">
        <w:rPr>
          <w:rFonts w:eastAsia="TT108t00"/>
        </w:rPr>
        <w:fldChar w:fldCharType="separate"/>
      </w:r>
      <w:r w:rsidR="00F24B0C">
        <w:rPr>
          <w:rFonts w:eastAsia="TT108t00"/>
        </w:rPr>
        <w:t>8.1.1(</w:t>
      </w:r>
      <w:proofErr w:type="spellStart"/>
      <w:r w:rsidR="00F24B0C">
        <w:rPr>
          <w:rFonts w:eastAsia="TT108t00"/>
        </w:rPr>
        <w:t>xxii</w:t>
      </w:r>
      <w:proofErr w:type="spellEnd"/>
      <w:r w:rsidR="00F24B0C">
        <w:rPr>
          <w:rFonts w:eastAsia="TT108t00"/>
        </w:rPr>
        <w:t>)</w:t>
      </w:r>
      <w:r w:rsidR="00E14ACF">
        <w:rPr>
          <w:rFonts w:eastAsia="TT108t00"/>
        </w:rPr>
        <w:fldChar w:fldCharType="end"/>
      </w:r>
      <w:r w:rsidR="00E14ACF" w:rsidRPr="00A814FF">
        <w:rPr>
          <w:lang w:val="pt-BR"/>
        </w:rPr>
        <w:t xml:space="preserve"> </w:t>
      </w:r>
      <w:r w:rsidRPr="00E143A8">
        <w:rPr>
          <w:rFonts w:eastAsia="TT108t00"/>
        </w:rPr>
        <w:t xml:space="preserve">abaixo e </w:t>
      </w:r>
      <w:r w:rsidRPr="00E143A8">
        <w:rPr>
          <w:rFonts w:eastAsia="TT108t00"/>
          <w:iCs/>
        </w:rPr>
        <w:t>observado que a classificação de risco (</w:t>
      </w:r>
      <w:r w:rsidRPr="00E143A8">
        <w:rPr>
          <w:rFonts w:eastAsia="TT108t00"/>
          <w:i/>
          <w:iCs/>
        </w:rPr>
        <w:t>rating</w:t>
      </w:r>
      <w:r w:rsidRPr="00E143A8">
        <w:rPr>
          <w:rFonts w:eastAsia="TT108t00"/>
          <w:iCs/>
        </w:rPr>
        <w:t>) deverá permanecer publicada e vigente durante todo o prazo de vigência das Debêntures</w:t>
      </w:r>
      <w:r w:rsidRPr="00E143A8">
        <w:rPr>
          <w:rFonts w:eastAsia="TT108t00"/>
        </w:rPr>
        <w:t>.</w:t>
      </w:r>
      <w:r w:rsidRPr="007525AB" w:rsidDel="004A315E">
        <w:t xml:space="preserve"> </w:t>
      </w:r>
    </w:p>
    <w:p w14:paraId="11118B80" w14:textId="4A39BE13" w:rsidR="00A45162" w:rsidRPr="00ED6A0B" w:rsidRDefault="00A45162" w:rsidP="0057130A">
      <w:pPr>
        <w:pStyle w:val="Level2"/>
        <w:widowControl w:val="0"/>
        <w:spacing w:before="140" w:after="0"/>
      </w:pPr>
      <w:bookmarkStart w:id="126" w:name="_DV_M234"/>
      <w:bookmarkEnd w:id="126"/>
      <w:r w:rsidRPr="00ED6A0B">
        <w:rPr>
          <w:rFonts w:cs="Arial"/>
          <w:b/>
          <w:szCs w:val="20"/>
        </w:rPr>
        <w:t>AQU</w:t>
      </w:r>
      <w:r w:rsidR="00683A77" w:rsidRPr="00ED6A0B">
        <w:rPr>
          <w:rFonts w:cs="Arial"/>
          <w:b/>
          <w:szCs w:val="20"/>
        </w:rPr>
        <w:t>ISIÇÃO</w:t>
      </w:r>
      <w:r w:rsidR="00683A77" w:rsidRPr="00ED6A0B">
        <w:rPr>
          <w:b/>
        </w:rPr>
        <w:t xml:space="preserve"> FACULTATIVA,</w:t>
      </w:r>
      <w:r w:rsidRPr="00ED6A0B">
        <w:rPr>
          <w:b/>
        </w:rPr>
        <w:t xml:space="preserve"> RESGATE ANTECIPADO</w:t>
      </w:r>
      <w:r w:rsidR="00683A77" w:rsidRPr="00ED6A0B">
        <w:rPr>
          <w:b/>
        </w:rPr>
        <w:t xml:space="preserve"> E OFERTA DE RESGATE ANTECIPADO</w:t>
      </w:r>
      <w:r w:rsidR="002C42A4" w:rsidRPr="00ED6A0B">
        <w:rPr>
          <w:b/>
        </w:rPr>
        <w:t xml:space="preserve"> TOTAL</w:t>
      </w:r>
    </w:p>
    <w:p w14:paraId="4235D59C" w14:textId="243DBE23" w:rsidR="00A45162" w:rsidRPr="00E143A8" w:rsidRDefault="00A45162" w:rsidP="0057130A">
      <w:pPr>
        <w:pStyle w:val="Level3"/>
        <w:widowControl w:val="0"/>
        <w:spacing w:before="140" w:after="0"/>
        <w:rPr>
          <w:rFonts w:cs="Arial"/>
          <w:b/>
          <w:szCs w:val="20"/>
        </w:rPr>
      </w:pPr>
      <w:r w:rsidRPr="00ED6A0B">
        <w:rPr>
          <w:rFonts w:cs="Arial"/>
          <w:b/>
          <w:bCs/>
          <w:szCs w:val="20"/>
        </w:rPr>
        <w:t>Aquisição</w:t>
      </w:r>
      <w:r w:rsidRPr="00E143A8">
        <w:rPr>
          <w:rFonts w:cs="Arial"/>
          <w:b/>
          <w:szCs w:val="20"/>
        </w:rPr>
        <w:t xml:space="preserve"> Facultativa</w:t>
      </w:r>
    </w:p>
    <w:p w14:paraId="2103915C" w14:textId="469F53F4" w:rsidR="00043898" w:rsidRPr="00E143A8" w:rsidRDefault="00043898" w:rsidP="00FC0CD7">
      <w:pPr>
        <w:pStyle w:val="Level3"/>
        <w:widowControl w:val="0"/>
        <w:numPr>
          <w:ilvl w:val="3"/>
          <w:numId w:val="411"/>
        </w:numPr>
        <w:spacing w:before="140" w:after="0"/>
        <w:ind w:left="2127"/>
        <w:rPr>
          <w:rFonts w:cs="Arial"/>
          <w:szCs w:val="20"/>
        </w:rPr>
      </w:pPr>
      <w:bookmarkStart w:id="127" w:name="_Ref65840279"/>
      <w:r w:rsidRPr="00E143A8">
        <w:rPr>
          <w:rFonts w:cs="Arial"/>
          <w:szCs w:val="20"/>
        </w:rPr>
        <w:t xml:space="preserve">Observado o disposto na Cláusula </w:t>
      </w:r>
      <w:r w:rsidR="007B63F4" w:rsidRPr="00E143A8">
        <w:rPr>
          <w:rFonts w:cs="Arial"/>
          <w:szCs w:val="20"/>
        </w:rPr>
        <w:fldChar w:fldCharType="begin"/>
      </w:r>
      <w:r w:rsidR="007B63F4" w:rsidRPr="00E143A8">
        <w:rPr>
          <w:rFonts w:cs="Arial"/>
          <w:szCs w:val="20"/>
        </w:rPr>
        <w:instrText xml:space="preserve"> REF _Ref65840271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F24B0C">
        <w:rPr>
          <w:rFonts w:cs="Arial"/>
          <w:szCs w:val="20"/>
        </w:rPr>
        <w:t>5.30.1.2</w:t>
      </w:r>
      <w:r w:rsidR="007B63F4" w:rsidRPr="00E143A8">
        <w:rPr>
          <w:rFonts w:cs="Arial"/>
          <w:szCs w:val="20"/>
        </w:rPr>
        <w:fldChar w:fldCharType="end"/>
      </w:r>
      <w:r w:rsidRPr="00E143A8">
        <w:rPr>
          <w:rFonts w:cs="Arial"/>
          <w:szCs w:val="20"/>
        </w:rPr>
        <w:t xml:space="preserve"> abaixo, a Emissora poderá adquirir Debêntures, condicionado ao aceite do respectivo Debenturista vendedor, desde que observe o disposto no artigo 55, parágrafo 3°, da Lei das Sociedades por Ações e na regulamentação aplicável editada pela CVM,</w:t>
      </w:r>
      <w:r w:rsidR="00761AB0" w:rsidRPr="00761AB0">
        <w:t xml:space="preserve"> </w:t>
      </w:r>
      <w:r w:rsidR="00761AB0" w:rsidRPr="00761AB0">
        <w:rPr>
          <w:rFonts w:cs="Arial"/>
          <w:szCs w:val="20"/>
        </w:rPr>
        <w:t>incluindo, mas não se limitando à Instrução da CVM nº 620, de 17 de março de 2020, conforme alterada</w:t>
      </w:r>
      <w:r w:rsidR="00761AB0">
        <w:rPr>
          <w:rFonts w:cs="Arial"/>
          <w:szCs w:val="20"/>
        </w:rPr>
        <w:t>,</w:t>
      </w:r>
      <w:r w:rsidRPr="00E143A8">
        <w:rPr>
          <w:rFonts w:cs="Arial"/>
          <w:szCs w:val="20"/>
        </w:rPr>
        <w:t xml:space="preserve"> </w:t>
      </w:r>
      <w:r w:rsidR="00F9151C" w:rsidRPr="000938AB">
        <w:t xml:space="preserve">(i) por valor igual ou inferior ao </w:t>
      </w:r>
      <w:r w:rsidR="00F9151C">
        <w:t xml:space="preserve">Saldo do </w:t>
      </w:r>
      <w:r w:rsidR="00F9151C" w:rsidRPr="000938AB">
        <w:t>Valor Nominal Unitário</w:t>
      </w:r>
      <w:r w:rsidR="00F9151C">
        <w:t xml:space="preserve"> Atualizado</w:t>
      </w:r>
      <w:r w:rsidR="00F9151C" w:rsidRPr="000938AB">
        <w:t>, devendo o fato constar do relatório da administração e das demonstrações financeiras da Emissora; ou (</w:t>
      </w:r>
      <w:proofErr w:type="spellStart"/>
      <w:r w:rsidR="00F9151C" w:rsidRPr="000938AB">
        <w:t>ii</w:t>
      </w:r>
      <w:proofErr w:type="spellEnd"/>
      <w:r w:rsidR="00F9151C" w:rsidRPr="000938AB">
        <w:t xml:space="preserve">) por valor superior ao </w:t>
      </w:r>
      <w:r w:rsidR="00F9151C" w:rsidRPr="00F9151C">
        <w:t>Saldo do Valor Nominal Unitário Atualizado</w:t>
      </w:r>
      <w:r w:rsidR="00F9151C" w:rsidRPr="000938AB">
        <w:t xml:space="preserve">, conforme o caso, sendo que a Emissora deverá, previamente à aquisição, comunicar sua intenção ao Agente Fiduciário e a todos os Debenturistas, nos termos da Cláusula </w:t>
      </w:r>
      <w:r w:rsidR="00C35311">
        <w:fldChar w:fldCharType="begin"/>
      </w:r>
      <w:r w:rsidR="00C35311">
        <w:instrText xml:space="preserve"> REF _Ref65840344 \r \h </w:instrText>
      </w:r>
      <w:r w:rsidR="00C35311">
        <w:fldChar w:fldCharType="separate"/>
      </w:r>
      <w:r w:rsidR="00F24B0C">
        <w:t>5.28</w:t>
      </w:r>
      <w:r w:rsidR="00C35311">
        <w:fldChar w:fldCharType="end"/>
      </w:r>
      <w:r w:rsidR="00C35311">
        <w:t xml:space="preserve"> </w:t>
      </w:r>
      <w:r w:rsidR="00F9151C" w:rsidRPr="000938AB">
        <w:t>abaixo, observado o disposto no artigo 9º e seguintes da Instrução CVM 620</w:t>
      </w:r>
      <w:r w:rsidR="002D2D19" w:rsidRPr="00E143A8">
        <w:rPr>
          <w:rFonts w:cs="Arial"/>
          <w:szCs w:val="20"/>
        </w:rPr>
        <w:t>.</w:t>
      </w:r>
      <w:r w:rsidRPr="00E143A8">
        <w:rPr>
          <w:rFonts w:cs="Arial"/>
          <w:szCs w:val="20"/>
        </w:rPr>
        <w:t xml:space="preserve"> </w:t>
      </w:r>
      <w:r w:rsidR="002D2D19" w:rsidRPr="00E143A8">
        <w:rPr>
          <w:rFonts w:cs="Arial"/>
          <w:szCs w:val="20"/>
        </w:rPr>
        <w:t>A</w:t>
      </w:r>
      <w:r w:rsidRPr="00E143A8">
        <w:rPr>
          <w:rFonts w:cs="Arial"/>
          <w:szCs w:val="20"/>
        </w:rPr>
        <w:t xml:space="preserve">s Debêntures adquiridas pela Emissora poderão, a critério da Emissora e desde que observada a regulamentação aplicável em vigor (a) ser canceladas; (b) permanecer em tesouraria; ou (c) ser novamente colocadas no mercado. As Debêntures adquiridas pela Emissora para permanência em tesouraria nos termos desta Cláusula </w:t>
      </w:r>
      <w:r w:rsidR="007B63F4" w:rsidRPr="00E143A8">
        <w:rPr>
          <w:rFonts w:cs="Arial"/>
          <w:szCs w:val="20"/>
        </w:rPr>
        <w:fldChar w:fldCharType="begin"/>
      </w:r>
      <w:r w:rsidR="007B63F4" w:rsidRPr="00E143A8">
        <w:rPr>
          <w:rFonts w:cs="Arial"/>
          <w:szCs w:val="20"/>
        </w:rPr>
        <w:instrText xml:space="preserve"> REF _Ref65840279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F24B0C">
        <w:rPr>
          <w:rFonts w:cs="Arial"/>
          <w:szCs w:val="20"/>
        </w:rPr>
        <w:t>5.30.1.1</w:t>
      </w:r>
      <w:r w:rsidR="007B63F4" w:rsidRPr="00E143A8">
        <w:rPr>
          <w:rFonts w:cs="Arial"/>
          <w:szCs w:val="20"/>
        </w:rPr>
        <w:fldChar w:fldCharType="end"/>
      </w:r>
      <w:r w:rsidRPr="00E143A8">
        <w:rPr>
          <w:rFonts w:cs="Arial"/>
          <w:szCs w:val="20"/>
        </w:rPr>
        <w:t>, se e quando recolocadas no mercado, farão jus à mesma Remuneração</w:t>
      </w:r>
      <w:r w:rsidR="00EF625C" w:rsidRPr="00E143A8">
        <w:rPr>
          <w:rFonts w:cs="Arial"/>
          <w:szCs w:val="20"/>
        </w:rPr>
        <w:t xml:space="preserve"> da Debêntures</w:t>
      </w:r>
      <w:r w:rsidRPr="00E143A8">
        <w:rPr>
          <w:rFonts w:cs="Arial"/>
          <w:szCs w:val="20"/>
        </w:rPr>
        <w:t xml:space="preserve"> aplicável às demais Debêntures.</w:t>
      </w:r>
      <w:bookmarkEnd w:id="127"/>
    </w:p>
    <w:p w14:paraId="6574B6C8" w14:textId="543ED58F" w:rsidR="00043898" w:rsidRPr="00E143A8" w:rsidRDefault="00AD305E" w:rsidP="00FC0CD7">
      <w:pPr>
        <w:pStyle w:val="Level3"/>
        <w:widowControl w:val="0"/>
        <w:numPr>
          <w:ilvl w:val="3"/>
          <w:numId w:val="411"/>
        </w:numPr>
        <w:spacing w:before="140" w:after="0"/>
        <w:ind w:left="2127"/>
        <w:rPr>
          <w:rFonts w:cs="Arial"/>
          <w:szCs w:val="20"/>
        </w:rPr>
      </w:pPr>
      <w:bookmarkStart w:id="128" w:name="_Ref65840271"/>
      <w:r w:rsidRPr="00E143A8">
        <w:rPr>
          <w:rFonts w:cs="Arial"/>
          <w:szCs w:val="20"/>
        </w:rPr>
        <w:t xml:space="preserve">Não obstante a Cláusula </w:t>
      </w:r>
      <w:r w:rsidR="007B63F4" w:rsidRPr="00E143A8">
        <w:rPr>
          <w:rFonts w:cs="Arial"/>
          <w:szCs w:val="20"/>
        </w:rPr>
        <w:fldChar w:fldCharType="begin"/>
      </w:r>
      <w:r w:rsidR="007B63F4" w:rsidRPr="00E143A8">
        <w:rPr>
          <w:rFonts w:cs="Arial"/>
          <w:szCs w:val="20"/>
        </w:rPr>
        <w:instrText xml:space="preserve"> REF _Ref65840279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F24B0C">
        <w:rPr>
          <w:rFonts w:cs="Arial"/>
          <w:szCs w:val="20"/>
        </w:rPr>
        <w:t>5.30.1.1</w:t>
      </w:r>
      <w:r w:rsidR="007B63F4" w:rsidRPr="00E143A8">
        <w:rPr>
          <w:rFonts w:cs="Arial"/>
          <w:szCs w:val="20"/>
        </w:rPr>
        <w:fldChar w:fldCharType="end"/>
      </w:r>
      <w:r w:rsidRPr="00E143A8">
        <w:rPr>
          <w:rFonts w:cs="Arial"/>
          <w:szCs w:val="20"/>
        </w:rPr>
        <w:t xml:space="preserve"> acima</w:t>
      </w:r>
      <w:r w:rsidR="00043898" w:rsidRPr="00E143A8">
        <w:rPr>
          <w:rFonts w:cs="Arial"/>
          <w:szCs w:val="20"/>
        </w:rPr>
        <w:t xml:space="preserve">, conforme o §1º do artigo 2º da Lei </w:t>
      </w:r>
      <w:r w:rsidR="006236CF" w:rsidRPr="00E143A8">
        <w:rPr>
          <w:rFonts w:cs="Arial"/>
          <w:szCs w:val="20"/>
        </w:rPr>
        <w:t xml:space="preserve">nº </w:t>
      </w:r>
      <w:r w:rsidR="00043898" w:rsidRPr="00E143A8">
        <w:rPr>
          <w:rFonts w:cs="Arial"/>
          <w:szCs w:val="20"/>
        </w:rPr>
        <w:t>12.431/11, a Emissora deverá observar o decurso do prazo de 2 (dois) anos contados a partir da Data de Emissão (ou prazo inferior que venha a ser autorizado pela legislação ou regulamentação aplicáveis), nos termos do inciso II do § 1º do artigo 1º da Lei nº 12.431/11, para adquirir no mercado as Debêntures, observado, ainda, que as Debêntures dever</w:t>
      </w:r>
      <w:r w:rsidRPr="00E143A8">
        <w:rPr>
          <w:rFonts w:cs="Arial"/>
          <w:szCs w:val="20"/>
        </w:rPr>
        <w:t>ão</w:t>
      </w:r>
      <w:r w:rsidR="00043898" w:rsidRPr="00E143A8">
        <w:rPr>
          <w:rFonts w:cs="Arial"/>
          <w:szCs w:val="20"/>
        </w:rPr>
        <w:t xml:space="preserve"> ter um prazo médio ponderado superior a 4 (quatro) anos, nos termos do inciso I do § 1º do artigo 1º da Lei nº 12.431/11.</w:t>
      </w:r>
      <w:bookmarkEnd w:id="128"/>
    </w:p>
    <w:p w14:paraId="5F389386" w14:textId="3775D38F" w:rsidR="00CA47EF" w:rsidRPr="008E137F" w:rsidRDefault="00A45162" w:rsidP="0057130A">
      <w:pPr>
        <w:pStyle w:val="Level3"/>
        <w:widowControl w:val="0"/>
        <w:spacing w:before="140" w:after="0"/>
        <w:rPr>
          <w:rFonts w:cs="Arial"/>
          <w:szCs w:val="20"/>
        </w:rPr>
      </w:pPr>
      <w:r w:rsidRPr="00ED6A0B">
        <w:rPr>
          <w:rFonts w:cs="Arial"/>
          <w:b/>
          <w:bCs/>
          <w:szCs w:val="20"/>
        </w:rPr>
        <w:t xml:space="preserve">Resgate Antecipado </w:t>
      </w:r>
      <w:r w:rsidR="00791D3B" w:rsidRPr="00ED6A0B">
        <w:rPr>
          <w:rFonts w:cs="Arial"/>
          <w:b/>
          <w:bCs/>
          <w:szCs w:val="20"/>
        </w:rPr>
        <w:t xml:space="preserve">Facultativo </w:t>
      </w:r>
      <w:r w:rsidRPr="00ED6A0B">
        <w:rPr>
          <w:rFonts w:cs="Arial"/>
          <w:b/>
          <w:bCs/>
          <w:szCs w:val="20"/>
        </w:rPr>
        <w:t>e Amortização Extraordinária</w:t>
      </w:r>
      <w:r w:rsidR="008E137F" w:rsidRPr="00ED6A0B">
        <w:rPr>
          <w:rFonts w:cs="Arial"/>
          <w:b/>
          <w:bCs/>
          <w:szCs w:val="20"/>
        </w:rPr>
        <w:t xml:space="preserve">. </w:t>
      </w:r>
      <w:r w:rsidR="00172471" w:rsidRPr="008E137F">
        <w:rPr>
          <w:rFonts w:cs="Arial"/>
          <w:szCs w:val="20"/>
        </w:rPr>
        <w:t xml:space="preserve">Não será admitida a amortização </w:t>
      </w:r>
      <w:r w:rsidR="006D2B06" w:rsidRPr="008E137F">
        <w:rPr>
          <w:rFonts w:cs="Arial"/>
          <w:szCs w:val="20"/>
        </w:rPr>
        <w:t xml:space="preserve">extraordinária </w:t>
      </w:r>
      <w:r w:rsidR="00172471" w:rsidRPr="008E137F">
        <w:rPr>
          <w:rFonts w:cs="Arial"/>
          <w:szCs w:val="20"/>
        </w:rPr>
        <w:t xml:space="preserve">facultativa </w:t>
      </w:r>
      <w:r w:rsidR="00F22299" w:rsidRPr="008E137F">
        <w:rPr>
          <w:rFonts w:cs="Arial"/>
          <w:szCs w:val="20"/>
        </w:rPr>
        <w:t xml:space="preserve">nem o resgate antecipado facultativo </w:t>
      </w:r>
      <w:r w:rsidR="00172471" w:rsidRPr="008E137F">
        <w:rPr>
          <w:rFonts w:cs="Arial"/>
          <w:szCs w:val="20"/>
        </w:rPr>
        <w:t>das Debêntures</w:t>
      </w:r>
      <w:r w:rsidR="00F22299">
        <w:rPr>
          <w:rFonts w:cs="Arial"/>
          <w:szCs w:val="20"/>
        </w:rPr>
        <w:t>.</w:t>
      </w:r>
      <w:r w:rsidR="001836FE" w:rsidRPr="008E137F">
        <w:rPr>
          <w:rFonts w:cs="Arial"/>
          <w:szCs w:val="20"/>
        </w:rPr>
        <w:t xml:space="preserve"> </w:t>
      </w:r>
    </w:p>
    <w:p w14:paraId="10B665F6" w14:textId="77777777" w:rsidR="001F2A7C" w:rsidRPr="00E143A8" w:rsidRDefault="00A4193F" w:rsidP="00161331">
      <w:pPr>
        <w:pStyle w:val="Level3"/>
        <w:widowControl w:val="0"/>
        <w:spacing w:before="140" w:after="0"/>
        <w:rPr>
          <w:rFonts w:cs="Arial"/>
          <w:szCs w:val="20"/>
        </w:rPr>
      </w:pPr>
      <w:r w:rsidRPr="00E143A8">
        <w:rPr>
          <w:rFonts w:cs="Arial"/>
          <w:b/>
          <w:bCs/>
          <w:szCs w:val="20"/>
        </w:rPr>
        <w:t>Oferta de Resgate Antecipado</w:t>
      </w:r>
      <w:r w:rsidR="00DA1694" w:rsidRPr="00E143A8">
        <w:rPr>
          <w:rFonts w:cs="Arial"/>
          <w:b/>
          <w:bCs/>
          <w:szCs w:val="20"/>
        </w:rPr>
        <w:t xml:space="preserve"> </w:t>
      </w:r>
      <w:r w:rsidR="00791D3B" w:rsidRPr="00E143A8">
        <w:rPr>
          <w:rFonts w:cs="Arial"/>
          <w:b/>
          <w:bCs/>
          <w:szCs w:val="20"/>
        </w:rPr>
        <w:t>Total</w:t>
      </w:r>
      <w:r w:rsidR="00791D3B" w:rsidRPr="00E143A8">
        <w:rPr>
          <w:rFonts w:cs="Arial"/>
          <w:szCs w:val="20"/>
        </w:rPr>
        <w:t xml:space="preserve"> </w:t>
      </w:r>
    </w:p>
    <w:p w14:paraId="7D6B4993" w14:textId="6830CB40" w:rsidR="001F2A7C" w:rsidRPr="00E143A8" w:rsidRDefault="00331F1C" w:rsidP="00161331">
      <w:pPr>
        <w:pStyle w:val="Level3"/>
        <w:widowControl w:val="0"/>
        <w:numPr>
          <w:ilvl w:val="3"/>
          <w:numId w:val="413"/>
        </w:numPr>
        <w:spacing w:before="140" w:after="0"/>
        <w:ind w:left="2127"/>
        <w:rPr>
          <w:rFonts w:cs="Arial"/>
          <w:i/>
          <w:szCs w:val="20"/>
        </w:rPr>
      </w:pPr>
      <w:bookmarkStart w:id="129" w:name="_Ref65837769"/>
      <w:r w:rsidRPr="00E143A8">
        <w:rPr>
          <w:rFonts w:cs="Arial"/>
          <w:szCs w:val="20"/>
        </w:rPr>
        <w:t xml:space="preserve">A </w:t>
      </w:r>
      <w:r w:rsidR="00E93059" w:rsidRPr="00E143A8">
        <w:rPr>
          <w:rFonts w:cs="Arial"/>
          <w:szCs w:val="20"/>
        </w:rPr>
        <w:t xml:space="preserve">Emissora poderá, observados os termos e condições estabelecidos a seguir, a seu exclusivo critério, </w:t>
      </w:r>
      <w:r w:rsidR="001F2A7C" w:rsidRPr="00E143A8">
        <w:rPr>
          <w:rFonts w:cs="Arial"/>
          <w:szCs w:val="20"/>
        </w:rPr>
        <w:t xml:space="preserve">realizar, a qualquer tempo, </w:t>
      </w:r>
      <w:r w:rsidR="000946FA" w:rsidRPr="00E143A8">
        <w:rPr>
          <w:rFonts w:cs="Arial"/>
          <w:szCs w:val="20"/>
        </w:rPr>
        <w:t>oferta</w:t>
      </w:r>
      <w:r w:rsidR="001F2A7C" w:rsidRPr="00E143A8">
        <w:rPr>
          <w:rFonts w:cs="Arial"/>
          <w:szCs w:val="20"/>
        </w:rPr>
        <w:t xml:space="preserve"> de resgate antecipado total das Debêntures</w:t>
      </w:r>
      <w:r w:rsidRPr="00E143A8">
        <w:rPr>
          <w:rFonts w:cs="Arial"/>
          <w:szCs w:val="20"/>
        </w:rPr>
        <w:t xml:space="preserve">, </w:t>
      </w:r>
      <w:r w:rsidR="001F2A7C" w:rsidRPr="00E143A8">
        <w:rPr>
          <w:rFonts w:cs="Arial"/>
          <w:szCs w:val="20"/>
        </w:rPr>
        <w:t xml:space="preserve">com o consequente cancelamento de tais Debêntures, que será endereçada a todos os Debenturistas, sem distinção, assegurada a igualdade de condições a todos </w:t>
      </w:r>
      <w:r w:rsidR="001F2A7C" w:rsidRPr="00E143A8">
        <w:rPr>
          <w:rFonts w:cs="Arial"/>
          <w:iCs/>
          <w:szCs w:val="20"/>
        </w:rPr>
        <w:t>os Debenturistas</w:t>
      </w:r>
      <w:r w:rsidR="007C2650" w:rsidRPr="00E143A8">
        <w:rPr>
          <w:rFonts w:cs="Arial"/>
          <w:iCs/>
          <w:szCs w:val="20"/>
        </w:rPr>
        <w:t xml:space="preserve">, </w:t>
      </w:r>
      <w:r w:rsidR="001F2A7C" w:rsidRPr="00E143A8">
        <w:rPr>
          <w:rFonts w:cs="Arial"/>
          <w:iCs/>
          <w:szCs w:val="20"/>
        </w:rPr>
        <w:t xml:space="preserve">para aceitar o resgate antecipado das </w:t>
      </w:r>
      <w:r w:rsidR="001F2A7C" w:rsidRPr="00E143A8">
        <w:rPr>
          <w:rFonts w:cs="Arial"/>
          <w:szCs w:val="20"/>
        </w:rPr>
        <w:t>Debêntures</w:t>
      </w:r>
      <w:r w:rsidR="00D72A93" w:rsidRPr="00E143A8">
        <w:rPr>
          <w:rFonts w:cs="Arial"/>
          <w:szCs w:val="20"/>
        </w:rPr>
        <w:t>, conforme o caso</w:t>
      </w:r>
      <w:r w:rsidR="001F2A7C" w:rsidRPr="00E143A8">
        <w:rPr>
          <w:rFonts w:cs="Arial"/>
          <w:szCs w:val="20"/>
        </w:rPr>
        <w:t>, de acordo com os termos e condições previstos abaixo</w:t>
      </w:r>
      <w:r w:rsidR="007C6621" w:rsidRPr="00E143A8">
        <w:rPr>
          <w:rFonts w:cs="Arial"/>
          <w:szCs w:val="20"/>
        </w:rPr>
        <w:t>, sendo certo que as Debêntures somente poderão ser objeto de oferta de resgate antecipado desde que permitido pelas regras expedidas pelo CMN e pela legislação e regulamentação aplicáveis</w:t>
      </w:r>
      <w:r w:rsidR="001F2A7C" w:rsidRPr="00E143A8">
        <w:rPr>
          <w:rFonts w:cs="Arial"/>
          <w:iCs/>
          <w:szCs w:val="20"/>
        </w:rPr>
        <w:t xml:space="preserve"> ("</w:t>
      </w:r>
      <w:r w:rsidR="001F2A7C" w:rsidRPr="00E143A8">
        <w:rPr>
          <w:rFonts w:cs="Arial"/>
          <w:b/>
          <w:bCs/>
          <w:iCs/>
          <w:szCs w:val="20"/>
        </w:rPr>
        <w:t>Oferta de Resgate Antecipado</w:t>
      </w:r>
      <w:r w:rsidR="00791D3B" w:rsidRPr="00E143A8">
        <w:rPr>
          <w:rFonts w:cs="Arial"/>
          <w:b/>
          <w:bCs/>
          <w:iCs/>
          <w:szCs w:val="20"/>
        </w:rPr>
        <w:t xml:space="preserve"> Total</w:t>
      </w:r>
      <w:r w:rsidR="001F2A7C" w:rsidRPr="00E143A8">
        <w:rPr>
          <w:rFonts w:cs="Arial"/>
          <w:iCs/>
          <w:szCs w:val="20"/>
        </w:rPr>
        <w:t>")</w:t>
      </w:r>
      <w:r w:rsidR="001B0A28" w:rsidRPr="00E143A8">
        <w:rPr>
          <w:rFonts w:cs="Arial"/>
          <w:iCs/>
          <w:szCs w:val="20"/>
        </w:rPr>
        <w:t>.</w:t>
      </w:r>
      <w:bookmarkEnd w:id="129"/>
    </w:p>
    <w:p w14:paraId="4BDB6C94" w14:textId="158270FA" w:rsidR="00AF709D" w:rsidRPr="00E143A8" w:rsidRDefault="008D2454" w:rsidP="00FC0CD7">
      <w:pPr>
        <w:pStyle w:val="Level3"/>
        <w:widowControl w:val="0"/>
        <w:numPr>
          <w:ilvl w:val="3"/>
          <w:numId w:val="413"/>
        </w:numPr>
        <w:spacing w:before="140" w:after="0"/>
        <w:ind w:left="2127"/>
        <w:rPr>
          <w:rFonts w:cs="Arial"/>
          <w:szCs w:val="20"/>
        </w:rPr>
      </w:pPr>
      <w:bookmarkStart w:id="130" w:name="_Ref65837441"/>
      <w:r w:rsidRPr="00E143A8">
        <w:rPr>
          <w:rFonts w:cs="Arial"/>
          <w:szCs w:val="20"/>
        </w:rPr>
        <w:t>A</w:t>
      </w:r>
      <w:r w:rsidR="001F2A7C" w:rsidRPr="00E143A8">
        <w:rPr>
          <w:rFonts w:cs="Arial"/>
          <w:szCs w:val="20"/>
        </w:rPr>
        <w:t xml:space="preserve"> </w:t>
      </w:r>
      <w:r w:rsidR="008643F9" w:rsidRPr="00E143A8">
        <w:rPr>
          <w:rFonts w:cs="Arial"/>
          <w:szCs w:val="20"/>
        </w:rPr>
        <w:t>Emissora</w:t>
      </w:r>
      <w:r w:rsidR="001F2A7C" w:rsidRPr="00E143A8">
        <w:rPr>
          <w:rFonts w:cs="Arial"/>
          <w:szCs w:val="20"/>
        </w:rPr>
        <w:t xml:space="preserve"> realizará a </w:t>
      </w:r>
      <w:r w:rsidR="000946FA" w:rsidRPr="00E143A8">
        <w:rPr>
          <w:rFonts w:cs="Arial"/>
          <w:szCs w:val="20"/>
        </w:rPr>
        <w:t>Oferta</w:t>
      </w:r>
      <w:r w:rsidR="001F2A7C" w:rsidRPr="00E143A8">
        <w:rPr>
          <w:rFonts w:cs="Arial"/>
          <w:szCs w:val="20"/>
        </w:rPr>
        <w:t xml:space="preserve"> de Resgate Antecipado </w:t>
      </w:r>
      <w:r w:rsidR="00791D3B" w:rsidRPr="00E143A8">
        <w:rPr>
          <w:rFonts w:cs="Arial"/>
          <w:szCs w:val="20"/>
        </w:rPr>
        <w:t xml:space="preserve">Total </w:t>
      </w:r>
      <w:r w:rsidR="005660E0" w:rsidRPr="00E143A8">
        <w:rPr>
          <w:rFonts w:cs="Arial"/>
          <w:szCs w:val="20"/>
        </w:rPr>
        <w:t xml:space="preserve">das Debêntures </w:t>
      </w:r>
      <w:r w:rsidR="001F2A7C" w:rsidRPr="00E143A8">
        <w:rPr>
          <w:rFonts w:cs="Arial"/>
          <w:szCs w:val="20"/>
        </w:rPr>
        <w:t>por meio de comunicação</w:t>
      </w:r>
      <w:r w:rsidR="000A2820" w:rsidRPr="00E143A8">
        <w:rPr>
          <w:rFonts w:cs="Arial"/>
          <w:szCs w:val="20"/>
        </w:rPr>
        <w:t xml:space="preserve"> individual</w:t>
      </w:r>
      <w:r w:rsidR="001F2A7C" w:rsidRPr="00E143A8">
        <w:rPr>
          <w:rFonts w:cs="Arial"/>
          <w:szCs w:val="20"/>
        </w:rPr>
        <w:t xml:space="preserve"> </w:t>
      </w:r>
      <w:r w:rsidR="00BB1DAA" w:rsidRPr="00E143A8">
        <w:rPr>
          <w:rFonts w:cs="Arial"/>
          <w:szCs w:val="20"/>
        </w:rPr>
        <w:t>aos Debenturistas</w:t>
      </w:r>
      <w:r w:rsidR="001F2A7C" w:rsidRPr="00E143A8">
        <w:rPr>
          <w:rFonts w:cs="Arial"/>
          <w:szCs w:val="20"/>
        </w:rPr>
        <w:t xml:space="preserve"> </w:t>
      </w:r>
      <w:r w:rsidR="00A620EA" w:rsidRPr="00E143A8">
        <w:rPr>
          <w:rFonts w:cs="Arial"/>
          <w:szCs w:val="20"/>
        </w:rPr>
        <w:t>ou</w:t>
      </w:r>
      <w:r w:rsidR="001F2A7C" w:rsidRPr="00E143A8">
        <w:rPr>
          <w:rFonts w:cs="Arial"/>
          <w:szCs w:val="20"/>
        </w:rPr>
        <w:t xml:space="preserve"> por meio de publicação de </w:t>
      </w:r>
      <w:r w:rsidR="0084449E" w:rsidRPr="00E143A8">
        <w:rPr>
          <w:rFonts w:cs="Arial"/>
          <w:szCs w:val="20"/>
        </w:rPr>
        <w:t>aviso ao mercado</w:t>
      </w:r>
      <w:r w:rsidR="001F2A7C" w:rsidRPr="00E143A8">
        <w:rPr>
          <w:rFonts w:cs="Arial"/>
          <w:szCs w:val="20"/>
        </w:rPr>
        <w:t xml:space="preserve"> nos termos da Cláusula</w:t>
      </w:r>
      <w:r w:rsidR="007C2650" w:rsidRPr="00E143A8">
        <w:rPr>
          <w:rFonts w:cs="Arial"/>
          <w:szCs w:val="20"/>
        </w:rPr>
        <w:t xml:space="preserve"> </w:t>
      </w:r>
      <w:r w:rsidR="007B63F4" w:rsidRPr="00E143A8">
        <w:rPr>
          <w:rFonts w:cs="Arial"/>
          <w:szCs w:val="20"/>
        </w:rPr>
        <w:fldChar w:fldCharType="begin"/>
      </w:r>
      <w:r w:rsidR="007B63F4" w:rsidRPr="00E143A8">
        <w:rPr>
          <w:rFonts w:cs="Arial"/>
          <w:szCs w:val="20"/>
        </w:rPr>
        <w:instrText xml:space="preserve"> REF _Ref65840344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F24B0C">
        <w:rPr>
          <w:rFonts w:cs="Arial"/>
          <w:szCs w:val="20"/>
        </w:rPr>
        <w:t>5.28</w:t>
      </w:r>
      <w:r w:rsidR="007B63F4" w:rsidRPr="00E143A8">
        <w:rPr>
          <w:rFonts w:cs="Arial"/>
          <w:szCs w:val="20"/>
        </w:rPr>
        <w:fldChar w:fldCharType="end"/>
      </w:r>
      <w:r w:rsidR="000946FA" w:rsidRPr="00E143A8">
        <w:rPr>
          <w:rFonts w:cs="Arial"/>
          <w:szCs w:val="20"/>
        </w:rPr>
        <w:t xml:space="preserve"> acima</w:t>
      </w:r>
      <w:r w:rsidR="003F7FE7" w:rsidRPr="00E143A8">
        <w:rPr>
          <w:rFonts w:cs="Arial"/>
          <w:szCs w:val="20"/>
        </w:rPr>
        <w:t>, em ambos os casos com cópia ao Agente Fiduciário</w:t>
      </w:r>
      <w:r w:rsidR="00D045EC" w:rsidRPr="00E143A8">
        <w:rPr>
          <w:rFonts w:cs="Arial"/>
          <w:szCs w:val="20"/>
        </w:rPr>
        <w:t xml:space="preserve"> </w:t>
      </w:r>
      <w:r w:rsidR="001F2A7C" w:rsidRPr="00E143A8">
        <w:rPr>
          <w:rFonts w:cs="Arial"/>
          <w:szCs w:val="20"/>
        </w:rPr>
        <w:t>("</w:t>
      </w:r>
      <w:r w:rsidR="001F2A7C" w:rsidRPr="00E143A8">
        <w:rPr>
          <w:rFonts w:cs="Arial"/>
          <w:b/>
          <w:bCs/>
          <w:szCs w:val="20"/>
        </w:rPr>
        <w:t>Edital de Oferta de Resgate Antecipado</w:t>
      </w:r>
      <w:r w:rsidR="00791D3B" w:rsidRPr="00E143A8">
        <w:rPr>
          <w:rFonts w:cs="Arial"/>
          <w:b/>
          <w:bCs/>
          <w:szCs w:val="20"/>
        </w:rPr>
        <w:t xml:space="preserve"> Total</w:t>
      </w:r>
      <w:r w:rsidR="001F2A7C" w:rsidRPr="00E143A8">
        <w:rPr>
          <w:rFonts w:cs="Arial"/>
          <w:szCs w:val="20"/>
        </w:rPr>
        <w:t xml:space="preserve">"), o qual deverá descrever os termos e condições da </w:t>
      </w:r>
      <w:r w:rsidR="000946FA" w:rsidRPr="00E143A8">
        <w:rPr>
          <w:rFonts w:cs="Arial"/>
          <w:szCs w:val="20"/>
        </w:rPr>
        <w:t>Oferta</w:t>
      </w:r>
      <w:r w:rsidR="001F2A7C" w:rsidRPr="00E143A8">
        <w:rPr>
          <w:rFonts w:cs="Arial"/>
          <w:szCs w:val="20"/>
        </w:rPr>
        <w:t xml:space="preserve"> de Resgate Antecipado</w:t>
      </w:r>
      <w:r w:rsidR="00791D3B" w:rsidRPr="00E143A8">
        <w:rPr>
          <w:rFonts w:cs="Arial"/>
          <w:szCs w:val="20"/>
        </w:rPr>
        <w:t xml:space="preserve"> Total</w:t>
      </w:r>
      <w:r w:rsidR="001F2A7C" w:rsidRPr="00E143A8">
        <w:rPr>
          <w:rFonts w:cs="Arial"/>
          <w:szCs w:val="20"/>
        </w:rPr>
        <w:t xml:space="preserve">, incluindo </w:t>
      </w:r>
      <w:r w:rsidR="00276A42" w:rsidRPr="00E143A8">
        <w:rPr>
          <w:rFonts w:cs="Arial"/>
          <w:szCs w:val="20"/>
        </w:rPr>
        <w:t xml:space="preserve">(a) que </w:t>
      </w:r>
      <w:r w:rsidR="001F2A7C" w:rsidRPr="00E143A8">
        <w:rPr>
          <w:rFonts w:cs="Arial"/>
          <w:szCs w:val="20"/>
        </w:rPr>
        <w:t xml:space="preserve">a </w:t>
      </w:r>
      <w:r w:rsidR="000946FA" w:rsidRPr="00E143A8">
        <w:rPr>
          <w:rFonts w:cs="Arial"/>
          <w:szCs w:val="20"/>
        </w:rPr>
        <w:t>Oferta</w:t>
      </w:r>
      <w:r w:rsidR="001F2A7C" w:rsidRPr="00E143A8">
        <w:rPr>
          <w:rFonts w:cs="Arial"/>
          <w:szCs w:val="20"/>
        </w:rPr>
        <w:t xml:space="preserve"> de Resgate Antecipado </w:t>
      </w:r>
      <w:r w:rsidR="00791D3B" w:rsidRPr="00E143A8">
        <w:rPr>
          <w:rFonts w:cs="Arial"/>
          <w:szCs w:val="20"/>
        </w:rPr>
        <w:t xml:space="preserve">Total </w:t>
      </w:r>
      <w:r w:rsidR="001F2A7C" w:rsidRPr="00E143A8">
        <w:rPr>
          <w:rFonts w:cs="Arial"/>
          <w:szCs w:val="20"/>
        </w:rPr>
        <w:t>será relativa à totalidade das Debêntures;</w:t>
      </w:r>
      <w:r w:rsidR="004A5133" w:rsidRPr="00E143A8">
        <w:rPr>
          <w:rFonts w:cs="Arial"/>
          <w:szCs w:val="20"/>
        </w:rPr>
        <w:t xml:space="preserve"> </w:t>
      </w:r>
      <w:r w:rsidR="001F2A7C" w:rsidRPr="00E143A8">
        <w:rPr>
          <w:rFonts w:cs="Arial"/>
          <w:szCs w:val="20"/>
        </w:rPr>
        <w:t>(</w:t>
      </w:r>
      <w:r w:rsidR="00276A42" w:rsidRPr="00E143A8">
        <w:rPr>
          <w:rFonts w:cs="Arial"/>
          <w:szCs w:val="20"/>
        </w:rPr>
        <w:t>b</w:t>
      </w:r>
      <w:r w:rsidR="001F2A7C" w:rsidRPr="00E143A8">
        <w:rPr>
          <w:rFonts w:cs="Arial"/>
          <w:szCs w:val="20"/>
        </w:rPr>
        <w:t>)</w:t>
      </w:r>
      <w:r w:rsidR="00276A42" w:rsidRPr="00E143A8">
        <w:rPr>
          <w:rFonts w:cs="Arial"/>
          <w:szCs w:val="20"/>
        </w:rPr>
        <w:t xml:space="preserve"> </w:t>
      </w:r>
      <w:r w:rsidR="001F2A7C" w:rsidRPr="00E143A8">
        <w:rPr>
          <w:rFonts w:cs="Arial"/>
          <w:szCs w:val="20"/>
        </w:rPr>
        <w:t>o valor do prêmio de resgate antecipado, caso exista, que não poderá ser negativo; (</w:t>
      </w:r>
      <w:r w:rsidR="003A7158" w:rsidRPr="00E143A8">
        <w:rPr>
          <w:rFonts w:cs="Arial"/>
          <w:szCs w:val="20"/>
        </w:rPr>
        <w:t>c</w:t>
      </w:r>
      <w:r w:rsidR="001F2A7C" w:rsidRPr="00E143A8">
        <w:rPr>
          <w:rFonts w:cs="Arial"/>
          <w:szCs w:val="20"/>
        </w:rPr>
        <w:t>)</w:t>
      </w:r>
      <w:r w:rsidR="005A6CDD" w:rsidRPr="00E143A8">
        <w:rPr>
          <w:rFonts w:cs="Arial"/>
          <w:szCs w:val="20"/>
        </w:rPr>
        <w:t xml:space="preserve"> </w:t>
      </w:r>
      <w:r w:rsidR="001F2A7C" w:rsidRPr="00E143A8">
        <w:rPr>
          <w:rFonts w:cs="Arial"/>
          <w:szCs w:val="20"/>
        </w:rPr>
        <w:t>a forma de manifestação dos Debenturistas</w:t>
      </w:r>
      <w:r w:rsidR="0084449E" w:rsidRPr="00E143A8">
        <w:rPr>
          <w:rFonts w:cs="Arial"/>
          <w:szCs w:val="20"/>
        </w:rPr>
        <w:t xml:space="preserve"> à Emissora</w:t>
      </w:r>
      <w:r w:rsidR="001F2A7C" w:rsidRPr="00E143A8">
        <w:rPr>
          <w:rFonts w:cs="Arial"/>
          <w:szCs w:val="20"/>
        </w:rPr>
        <w:t xml:space="preserve"> que optarem pela adesão à </w:t>
      </w:r>
      <w:r w:rsidR="000946FA" w:rsidRPr="00E143A8">
        <w:rPr>
          <w:rFonts w:cs="Arial"/>
          <w:szCs w:val="20"/>
        </w:rPr>
        <w:t>Oferta</w:t>
      </w:r>
      <w:r w:rsidR="001F2A7C" w:rsidRPr="00E143A8">
        <w:rPr>
          <w:rFonts w:cs="Arial"/>
          <w:szCs w:val="20"/>
        </w:rPr>
        <w:t xml:space="preserve"> de Resgate Ant</w:t>
      </w:r>
      <w:r w:rsidR="00276A42" w:rsidRPr="00E143A8">
        <w:rPr>
          <w:rFonts w:cs="Arial"/>
          <w:szCs w:val="20"/>
        </w:rPr>
        <w:t>ecipado</w:t>
      </w:r>
      <w:r w:rsidR="00791D3B" w:rsidRPr="00E143A8">
        <w:rPr>
          <w:rFonts w:cs="Arial"/>
          <w:szCs w:val="20"/>
        </w:rPr>
        <w:t xml:space="preserve"> Total</w:t>
      </w:r>
      <w:r w:rsidR="00276A42" w:rsidRPr="00E143A8">
        <w:rPr>
          <w:rFonts w:cs="Arial"/>
          <w:szCs w:val="20"/>
        </w:rPr>
        <w:t xml:space="preserve">, </w:t>
      </w:r>
      <w:r w:rsidR="00927841" w:rsidRPr="00E143A8">
        <w:rPr>
          <w:rFonts w:cs="Arial"/>
          <w:szCs w:val="20"/>
        </w:rPr>
        <w:t xml:space="preserve">no prazo de até </w:t>
      </w:r>
      <w:r w:rsidR="00531DF7" w:rsidRPr="00E143A8">
        <w:rPr>
          <w:rFonts w:cs="Arial"/>
          <w:szCs w:val="20"/>
        </w:rPr>
        <w:t xml:space="preserve">5 (cinco) </w:t>
      </w:r>
      <w:r w:rsidR="00927841" w:rsidRPr="00E143A8">
        <w:rPr>
          <w:rFonts w:cs="Arial"/>
          <w:szCs w:val="20"/>
        </w:rPr>
        <w:t xml:space="preserve">Dias Úteis, </w:t>
      </w:r>
      <w:r w:rsidR="00A620EA" w:rsidRPr="00E143A8">
        <w:rPr>
          <w:rFonts w:cs="Arial"/>
          <w:szCs w:val="20"/>
        </w:rPr>
        <w:t xml:space="preserve">contados da data </w:t>
      </w:r>
      <w:r w:rsidR="00791D3B" w:rsidRPr="00E143A8">
        <w:rPr>
          <w:rFonts w:cs="Arial"/>
          <w:szCs w:val="20"/>
        </w:rPr>
        <w:t xml:space="preserve">de </w:t>
      </w:r>
      <w:r w:rsidR="00A620EA" w:rsidRPr="00E143A8">
        <w:rPr>
          <w:rFonts w:cs="Arial"/>
          <w:szCs w:val="20"/>
        </w:rPr>
        <w:t xml:space="preserve">publicação </w:t>
      </w:r>
      <w:r w:rsidR="003F7FE7" w:rsidRPr="00E143A8">
        <w:rPr>
          <w:rFonts w:cs="Arial"/>
          <w:szCs w:val="20"/>
        </w:rPr>
        <w:t xml:space="preserve">ou do envio de comunicação, conforme aplicável, </w:t>
      </w:r>
      <w:r w:rsidR="00A620EA" w:rsidRPr="00E143A8">
        <w:rPr>
          <w:rFonts w:cs="Arial"/>
          <w:szCs w:val="20"/>
        </w:rPr>
        <w:t xml:space="preserve">da </w:t>
      </w:r>
      <w:r w:rsidR="00791D3B" w:rsidRPr="00E143A8">
        <w:rPr>
          <w:rFonts w:cs="Arial"/>
          <w:szCs w:val="20"/>
        </w:rPr>
        <w:t xml:space="preserve">Oferta </w:t>
      </w:r>
      <w:r w:rsidR="00A620EA" w:rsidRPr="00E143A8">
        <w:rPr>
          <w:rFonts w:cs="Arial"/>
          <w:szCs w:val="20"/>
        </w:rPr>
        <w:t xml:space="preserve">de </w:t>
      </w:r>
      <w:r w:rsidR="00791D3B" w:rsidRPr="00E143A8">
        <w:rPr>
          <w:rFonts w:cs="Arial"/>
          <w:szCs w:val="20"/>
        </w:rPr>
        <w:t>Resgate Antecipado Total</w:t>
      </w:r>
      <w:r w:rsidR="001F2A7C" w:rsidRPr="00E143A8">
        <w:rPr>
          <w:rFonts w:cs="Arial"/>
          <w:szCs w:val="20"/>
        </w:rPr>
        <w:t xml:space="preserve">; </w:t>
      </w:r>
      <w:r w:rsidR="00F90E70" w:rsidRPr="00E143A8">
        <w:rPr>
          <w:rFonts w:cs="Arial"/>
          <w:szCs w:val="20"/>
        </w:rPr>
        <w:t>(</w:t>
      </w:r>
      <w:r w:rsidR="00C64950" w:rsidRPr="00E143A8">
        <w:rPr>
          <w:rFonts w:cs="Arial"/>
          <w:szCs w:val="20"/>
        </w:rPr>
        <w:t>d</w:t>
      </w:r>
      <w:r w:rsidR="00F90E70" w:rsidRPr="00E143A8">
        <w:rPr>
          <w:rFonts w:cs="Arial"/>
          <w:szCs w:val="20"/>
        </w:rPr>
        <w:t>) que a Oferta de Resgate Antecipado das Debêntures estará condicionada à aceitação da totalidade das Debêntures</w:t>
      </w:r>
      <w:r w:rsidR="00C64950" w:rsidRPr="00E143A8">
        <w:rPr>
          <w:rFonts w:cs="Arial"/>
          <w:szCs w:val="20"/>
        </w:rPr>
        <w:t>;</w:t>
      </w:r>
      <w:r w:rsidR="00F90E70" w:rsidRPr="00E143A8">
        <w:rPr>
          <w:rFonts w:cs="Arial"/>
          <w:szCs w:val="20"/>
        </w:rPr>
        <w:t xml:space="preserve"> </w:t>
      </w:r>
      <w:r w:rsidR="001F2A7C" w:rsidRPr="00E143A8">
        <w:rPr>
          <w:rFonts w:cs="Arial"/>
          <w:szCs w:val="20"/>
        </w:rPr>
        <w:t>(</w:t>
      </w:r>
      <w:r w:rsidR="00C64950" w:rsidRPr="00E143A8">
        <w:rPr>
          <w:rFonts w:cs="Arial"/>
          <w:szCs w:val="20"/>
        </w:rPr>
        <w:t>e</w:t>
      </w:r>
      <w:r w:rsidR="001F2A7C" w:rsidRPr="00E143A8">
        <w:rPr>
          <w:rFonts w:cs="Arial"/>
          <w:szCs w:val="20"/>
        </w:rPr>
        <w:t>)</w:t>
      </w:r>
      <w:r w:rsidR="005A6CDD" w:rsidRPr="00E143A8">
        <w:rPr>
          <w:rFonts w:cs="Arial"/>
          <w:szCs w:val="20"/>
        </w:rPr>
        <w:t xml:space="preserve"> </w:t>
      </w:r>
      <w:r w:rsidR="001F2A7C" w:rsidRPr="00E143A8">
        <w:rPr>
          <w:rFonts w:cs="Arial"/>
          <w:szCs w:val="20"/>
        </w:rPr>
        <w:t>a data efetiva para o resgate antecipado das Debêntures</w:t>
      </w:r>
      <w:r w:rsidR="00D561E4" w:rsidRPr="00E143A8">
        <w:rPr>
          <w:rFonts w:cs="Arial"/>
          <w:szCs w:val="20"/>
        </w:rPr>
        <w:t>;</w:t>
      </w:r>
      <w:r w:rsidR="001F2A7C" w:rsidRPr="00E143A8">
        <w:rPr>
          <w:rFonts w:cs="Arial"/>
          <w:szCs w:val="20"/>
        </w:rPr>
        <w:t xml:space="preserve"> e (</w:t>
      </w:r>
      <w:r w:rsidR="00C64950" w:rsidRPr="00E143A8">
        <w:rPr>
          <w:rFonts w:cs="Arial"/>
          <w:szCs w:val="20"/>
        </w:rPr>
        <w:t>f</w:t>
      </w:r>
      <w:r w:rsidR="001F2A7C" w:rsidRPr="00E143A8">
        <w:rPr>
          <w:rFonts w:cs="Arial"/>
          <w:szCs w:val="20"/>
        </w:rPr>
        <w:t>)</w:t>
      </w:r>
      <w:r w:rsidR="005A6CDD" w:rsidRPr="00E143A8">
        <w:rPr>
          <w:rFonts w:cs="Arial"/>
          <w:szCs w:val="20"/>
        </w:rPr>
        <w:t xml:space="preserve"> </w:t>
      </w:r>
      <w:r w:rsidR="001F2A7C" w:rsidRPr="00E143A8">
        <w:rPr>
          <w:rFonts w:cs="Arial"/>
          <w:szCs w:val="20"/>
        </w:rPr>
        <w:t>demais informações necessárias para tomada de decisão pelos Debenturistas e à operacionalização do resgate antecipado das Debêntures</w:t>
      </w:r>
      <w:r w:rsidR="00AD4701" w:rsidRPr="00E143A8">
        <w:rPr>
          <w:rFonts w:cs="Arial"/>
          <w:szCs w:val="20"/>
        </w:rPr>
        <w:t>.</w:t>
      </w:r>
      <w:bookmarkEnd w:id="130"/>
    </w:p>
    <w:p w14:paraId="0B77FDFB" w14:textId="0C31405F" w:rsidR="00AF709D" w:rsidRPr="00E143A8" w:rsidRDefault="008D2454" w:rsidP="00161331">
      <w:pPr>
        <w:pStyle w:val="Level3"/>
        <w:widowControl w:val="0"/>
        <w:numPr>
          <w:ilvl w:val="3"/>
          <w:numId w:val="413"/>
        </w:numPr>
        <w:spacing w:before="140" w:after="0"/>
        <w:ind w:left="2127"/>
        <w:rPr>
          <w:rFonts w:cs="Arial"/>
          <w:szCs w:val="20"/>
        </w:rPr>
      </w:pPr>
      <w:r w:rsidRPr="00E143A8">
        <w:rPr>
          <w:rFonts w:cs="Arial"/>
          <w:szCs w:val="20"/>
        </w:rPr>
        <w:t>A</w:t>
      </w:r>
      <w:r w:rsidR="00A3083C" w:rsidRPr="00E143A8">
        <w:rPr>
          <w:rFonts w:cs="Arial"/>
          <w:szCs w:val="20"/>
        </w:rPr>
        <w:t xml:space="preserve"> </w:t>
      </w:r>
      <w:r w:rsidR="008643F9" w:rsidRPr="00E143A8">
        <w:rPr>
          <w:rFonts w:cs="Arial"/>
          <w:szCs w:val="20"/>
        </w:rPr>
        <w:t>Emissora</w:t>
      </w:r>
      <w:r w:rsidR="00A3083C" w:rsidRPr="00E143A8">
        <w:rPr>
          <w:rFonts w:cs="Arial"/>
          <w:szCs w:val="20"/>
        </w:rPr>
        <w:t xml:space="preserve"> deverá (a) </w:t>
      </w:r>
      <w:r w:rsidR="001F2A7C" w:rsidRPr="00E143A8">
        <w:rPr>
          <w:rFonts w:cs="Arial"/>
          <w:szCs w:val="20"/>
        </w:rPr>
        <w:t xml:space="preserve">na respectiva data de término do prazo de adesão à </w:t>
      </w:r>
      <w:r w:rsidR="000946FA" w:rsidRPr="00E143A8">
        <w:rPr>
          <w:rFonts w:cs="Arial"/>
          <w:szCs w:val="20"/>
        </w:rPr>
        <w:t>Oferta</w:t>
      </w:r>
      <w:r w:rsidR="001F2A7C" w:rsidRPr="00E143A8">
        <w:rPr>
          <w:rFonts w:cs="Arial"/>
          <w:szCs w:val="20"/>
        </w:rPr>
        <w:t xml:space="preserve"> de Resgate Antecipado</w:t>
      </w:r>
      <w:r w:rsidR="002C42A4" w:rsidRPr="00E143A8">
        <w:rPr>
          <w:rFonts w:cs="Arial"/>
          <w:szCs w:val="20"/>
        </w:rPr>
        <w:t xml:space="preserve"> Total</w:t>
      </w:r>
      <w:r w:rsidR="001F2A7C" w:rsidRPr="00E143A8">
        <w:rPr>
          <w:rFonts w:cs="Arial"/>
          <w:szCs w:val="20"/>
        </w:rPr>
        <w:t xml:space="preserve">, confirmar ao Agente Fiduciário </w:t>
      </w:r>
      <w:r w:rsidR="00936596" w:rsidRPr="00E143A8">
        <w:rPr>
          <w:rFonts w:cs="Arial"/>
          <w:szCs w:val="20"/>
        </w:rPr>
        <w:t xml:space="preserve">se haverá o </w:t>
      </w:r>
      <w:r w:rsidR="001F2A7C" w:rsidRPr="00E143A8">
        <w:rPr>
          <w:rFonts w:cs="Arial"/>
          <w:szCs w:val="20"/>
        </w:rPr>
        <w:t>resgate antecipado; e (b)</w:t>
      </w:r>
      <w:r w:rsidR="000876BA" w:rsidRPr="00E143A8">
        <w:rPr>
          <w:rFonts w:cs="Arial"/>
          <w:szCs w:val="20"/>
        </w:rPr>
        <w:t xml:space="preserve"> </w:t>
      </w:r>
      <w:r w:rsidR="00F17D95" w:rsidRPr="00E143A8">
        <w:rPr>
          <w:rFonts w:cs="Arial"/>
          <w:szCs w:val="20"/>
        </w:rPr>
        <w:t xml:space="preserve">com antecedência mínima de </w:t>
      </w:r>
      <w:r w:rsidR="009B7104" w:rsidRPr="00E143A8">
        <w:rPr>
          <w:rFonts w:cs="Arial"/>
          <w:szCs w:val="20"/>
        </w:rPr>
        <w:t xml:space="preserve">3 </w:t>
      </w:r>
      <w:r w:rsidR="001F2A7C" w:rsidRPr="00E143A8">
        <w:rPr>
          <w:rFonts w:cs="Arial"/>
          <w:szCs w:val="20"/>
        </w:rPr>
        <w:t>(</w:t>
      </w:r>
      <w:r w:rsidR="009B7104" w:rsidRPr="00E143A8">
        <w:rPr>
          <w:rFonts w:cs="Arial"/>
          <w:szCs w:val="20"/>
        </w:rPr>
        <w:t>três</w:t>
      </w:r>
      <w:r w:rsidR="001F2A7C" w:rsidRPr="00E143A8">
        <w:rPr>
          <w:rFonts w:cs="Arial"/>
          <w:szCs w:val="20"/>
        </w:rPr>
        <w:t xml:space="preserve">) Dias Úteis da respectiva data do resgate antecipado, comunicar </w:t>
      </w:r>
      <w:r w:rsidR="00A65E3A" w:rsidRPr="00E143A8">
        <w:rPr>
          <w:rFonts w:cs="Arial"/>
          <w:szCs w:val="20"/>
        </w:rPr>
        <w:t xml:space="preserve">ao </w:t>
      </w:r>
      <w:proofErr w:type="spellStart"/>
      <w:r w:rsidR="00A65E3A" w:rsidRPr="00E143A8">
        <w:rPr>
          <w:rFonts w:cs="Arial"/>
          <w:szCs w:val="20"/>
        </w:rPr>
        <w:t>Escriturador</w:t>
      </w:r>
      <w:proofErr w:type="spellEnd"/>
      <w:r w:rsidR="001F2A7C" w:rsidRPr="00E143A8">
        <w:rPr>
          <w:rFonts w:cs="Arial"/>
          <w:szCs w:val="20"/>
        </w:rPr>
        <w:t xml:space="preserve">, ao Banco </w:t>
      </w:r>
      <w:r w:rsidR="00A65E3A" w:rsidRPr="00E143A8">
        <w:rPr>
          <w:rFonts w:cs="Arial"/>
          <w:szCs w:val="20"/>
        </w:rPr>
        <w:t xml:space="preserve">Liquidante </w:t>
      </w:r>
      <w:r w:rsidR="001F2A7C" w:rsidRPr="00E143A8">
        <w:rPr>
          <w:rFonts w:cs="Arial"/>
          <w:szCs w:val="20"/>
        </w:rPr>
        <w:t xml:space="preserve">e à </w:t>
      </w:r>
      <w:r w:rsidR="00852615" w:rsidRPr="00E143A8">
        <w:rPr>
          <w:rFonts w:cs="Arial"/>
          <w:szCs w:val="20"/>
        </w:rPr>
        <w:t xml:space="preserve">B3 </w:t>
      </w:r>
      <w:r w:rsidR="001F2A7C" w:rsidRPr="00E143A8">
        <w:rPr>
          <w:rFonts w:cs="Arial"/>
          <w:szCs w:val="20"/>
        </w:rPr>
        <w:t>a respectiva data do resgate antecipado</w:t>
      </w:r>
      <w:r w:rsidR="00AD4701" w:rsidRPr="00E143A8">
        <w:rPr>
          <w:rFonts w:cs="Arial"/>
          <w:szCs w:val="20"/>
        </w:rPr>
        <w:t>.</w:t>
      </w:r>
      <w:r w:rsidR="00936596" w:rsidRPr="00E143A8">
        <w:rPr>
          <w:rFonts w:cs="Arial"/>
          <w:szCs w:val="20"/>
        </w:rPr>
        <w:t xml:space="preserve"> </w:t>
      </w:r>
    </w:p>
    <w:p w14:paraId="506561E2" w14:textId="1E4F6C84" w:rsidR="001F2A7C" w:rsidRPr="00E143A8" w:rsidRDefault="008D2454" w:rsidP="00161331">
      <w:pPr>
        <w:pStyle w:val="Level3"/>
        <w:widowControl w:val="0"/>
        <w:numPr>
          <w:ilvl w:val="3"/>
          <w:numId w:val="413"/>
        </w:numPr>
        <w:spacing w:before="140" w:after="0"/>
        <w:ind w:left="2127"/>
        <w:rPr>
          <w:rFonts w:cs="Arial"/>
          <w:szCs w:val="20"/>
        </w:rPr>
      </w:pPr>
      <w:r w:rsidRPr="00E143A8">
        <w:rPr>
          <w:rFonts w:cs="Arial"/>
          <w:szCs w:val="20"/>
        </w:rPr>
        <w:t>O</w:t>
      </w:r>
      <w:r w:rsidR="001F2A7C" w:rsidRPr="00E143A8">
        <w:rPr>
          <w:rFonts w:cs="Arial"/>
          <w:szCs w:val="20"/>
        </w:rPr>
        <w:t xml:space="preserve"> valor a ser pago em relação a cada uma das Debêntures </w:t>
      </w:r>
      <w:r w:rsidR="00852615" w:rsidRPr="00E143A8">
        <w:rPr>
          <w:rFonts w:cs="Arial"/>
          <w:szCs w:val="20"/>
        </w:rPr>
        <w:t>no âmbito da</w:t>
      </w:r>
      <w:r w:rsidR="001F2A7C" w:rsidRPr="00E143A8">
        <w:rPr>
          <w:rFonts w:cs="Arial"/>
          <w:szCs w:val="20"/>
        </w:rPr>
        <w:t xml:space="preserve"> </w:t>
      </w:r>
      <w:r w:rsidR="000946FA" w:rsidRPr="00E143A8">
        <w:rPr>
          <w:rFonts w:cs="Arial"/>
          <w:szCs w:val="20"/>
        </w:rPr>
        <w:t>Oferta</w:t>
      </w:r>
      <w:r w:rsidR="001F2A7C" w:rsidRPr="00E143A8">
        <w:rPr>
          <w:rFonts w:cs="Arial"/>
          <w:szCs w:val="20"/>
        </w:rPr>
        <w:t xml:space="preserve"> de Resgate Antecipado </w:t>
      </w:r>
      <w:r w:rsidR="00791D3B" w:rsidRPr="00E143A8">
        <w:rPr>
          <w:rFonts w:cs="Arial"/>
          <w:szCs w:val="20"/>
        </w:rPr>
        <w:t xml:space="preserve">Total </w:t>
      </w:r>
      <w:r w:rsidR="001F2A7C" w:rsidRPr="00E143A8">
        <w:rPr>
          <w:rFonts w:cs="Arial"/>
          <w:szCs w:val="20"/>
        </w:rPr>
        <w:t xml:space="preserve">será equivalente ao </w:t>
      </w:r>
      <w:r w:rsidR="0057446A" w:rsidRPr="00E143A8">
        <w:rPr>
          <w:rFonts w:cs="Arial"/>
          <w:szCs w:val="20"/>
        </w:rPr>
        <w:t xml:space="preserve">Saldo do </w:t>
      </w:r>
      <w:r w:rsidR="002A66EB" w:rsidRPr="00E143A8">
        <w:rPr>
          <w:rFonts w:cs="Arial"/>
          <w:szCs w:val="20"/>
        </w:rPr>
        <w:t>Valor Nominal Unitário Atualizado</w:t>
      </w:r>
      <w:r w:rsidR="005660E0" w:rsidRPr="00E143A8">
        <w:rPr>
          <w:rFonts w:cs="Arial"/>
          <w:szCs w:val="20"/>
        </w:rPr>
        <w:t xml:space="preserve"> das Debêntures</w:t>
      </w:r>
      <w:r w:rsidR="002A66EB" w:rsidRPr="00E143A8">
        <w:rPr>
          <w:rFonts w:cs="Arial"/>
          <w:szCs w:val="20"/>
        </w:rPr>
        <w:t xml:space="preserve"> </w:t>
      </w:r>
      <w:r w:rsidR="001F2A7C" w:rsidRPr="00E143A8">
        <w:rPr>
          <w:rFonts w:cs="Arial"/>
          <w:szCs w:val="20"/>
        </w:rPr>
        <w:t>acrescido (a)</w:t>
      </w:r>
      <w:r w:rsidR="005A6CDD" w:rsidRPr="00E143A8">
        <w:rPr>
          <w:rFonts w:cs="Arial"/>
          <w:szCs w:val="20"/>
        </w:rPr>
        <w:t xml:space="preserve"> </w:t>
      </w:r>
      <w:r w:rsidR="001F2A7C" w:rsidRPr="00E143A8">
        <w:rPr>
          <w:rFonts w:cs="Arial"/>
          <w:szCs w:val="20"/>
        </w:rPr>
        <w:t>da Remuneração</w:t>
      </w:r>
      <w:r w:rsidR="008F0924" w:rsidRPr="00E143A8">
        <w:rPr>
          <w:rFonts w:cs="Arial"/>
          <w:szCs w:val="20"/>
        </w:rPr>
        <w:t xml:space="preserve"> </w:t>
      </w:r>
      <w:r w:rsidR="0024105C" w:rsidRPr="00E143A8">
        <w:rPr>
          <w:rFonts w:cs="Arial"/>
          <w:szCs w:val="20"/>
        </w:rPr>
        <w:t>das Debêntures</w:t>
      </w:r>
      <w:r w:rsidR="001F2A7C" w:rsidRPr="00E143A8">
        <w:rPr>
          <w:rFonts w:cs="Arial"/>
          <w:szCs w:val="20"/>
        </w:rPr>
        <w:t xml:space="preserve">, calculada </w:t>
      </w:r>
      <w:r w:rsidR="001F2A7C" w:rsidRPr="00E143A8">
        <w:rPr>
          <w:rFonts w:cs="Arial"/>
          <w:i/>
          <w:szCs w:val="20"/>
        </w:rPr>
        <w:t xml:space="preserve">pro rata </w:t>
      </w:r>
      <w:proofErr w:type="spellStart"/>
      <w:r w:rsidR="001F2A7C" w:rsidRPr="00E143A8">
        <w:rPr>
          <w:rFonts w:cs="Arial"/>
          <w:i/>
          <w:szCs w:val="20"/>
        </w:rPr>
        <w:t>temporis</w:t>
      </w:r>
      <w:proofErr w:type="spellEnd"/>
      <w:r w:rsidR="001F2A7C" w:rsidRPr="00E143A8">
        <w:rPr>
          <w:rFonts w:cs="Arial"/>
          <w:szCs w:val="20"/>
        </w:rPr>
        <w:t xml:space="preserve"> desde a </w:t>
      </w:r>
      <w:r w:rsidR="007258DF" w:rsidRPr="007258DF">
        <w:rPr>
          <w:rFonts w:cs="Arial"/>
          <w:szCs w:val="20"/>
        </w:rPr>
        <w:t xml:space="preserve">Data da Primeira Integralização </w:t>
      </w:r>
      <w:r w:rsidR="001F2A7C" w:rsidRPr="00E143A8">
        <w:rPr>
          <w:rFonts w:cs="Arial"/>
          <w:szCs w:val="20"/>
        </w:rPr>
        <w:t xml:space="preserve">ou a </w:t>
      </w:r>
      <w:r w:rsidR="00C844E7" w:rsidRPr="00E143A8">
        <w:rPr>
          <w:rFonts w:cs="Arial"/>
          <w:szCs w:val="20"/>
        </w:rPr>
        <w:t xml:space="preserve">Data </w:t>
      </w:r>
      <w:r w:rsidR="001F2A7C" w:rsidRPr="00E143A8">
        <w:rPr>
          <w:rFonts w:cs="Arial"/>
          <w:szCs w:val="20"/>
        </w:rPr>
        <w:t xml:space="preserve">de </w:t>
      </w:r>
      <w:r w:rsidR="00C844E7" w:rsidRPr="00E143A8">
        <w:rPr>
          <w:rFonts w:cs="Arial"/>
          <w:szCs w:val="20"/>
        </w:rPr>
        <w:t xml:space="preserve">Pagamento </w:t>
      </w:r>
      <w:r w:rsidR="004C2D8D" w:rsidRPr="00E143A8">
        <w:rPr>
          <w:rFonts w:cs="Arial"/>
          <w:szCs w:val="20"/>
        </w:rPr>
        <w:t xml:space="preserve">da </w:t>
      </w:r>
      <w:r w:rsidR="001F2A7C" w:rsidRPr="00E143A8">
        <w:rPr>
          <w:rFonts w:cs="Arial"/>
          <w:szCs w:val="20"/>
        </w:rPr>
        <w:t>Remuneração</w:t>
      </w:r>
      <w:r w:rsidR="007726CD" w:rsidRPr="00E143A8">
        <w:rPr>
          <w:rFonts w:cs="Arial"/>
          <w:szCs w:val="20"/>
        </w:rPr>
        <w:t xml:space="preserve">, </w:t>
      </w:r>
      <w:r w:rsidR="001F2A7C" w:rsidRPr="00E143A8">
        <w:rPr>
          <w:rFonts w:cs="Arial"/>
          <w:szCs w:val="20"/>
        </w:rPr>
        <w:t>imediatamente anterior, até a d</w:t>
      </w:r>
      <w:r w:rsidR="00A3083C" w:rsidRPr="00E143A8">
        <w:rPr>
          <w:rFonts w:cs="Arial"/>
          <w:szCs w:val="20"/>
        </w:rPr>
        <w:t xml:space="preserve">ata do efetivo pagamento; e (b) </w:t>
      </w:r>
      <w:r w:rsidR="001F2A7C" w:rsidRPr="00E143A8">
        <w:rPr>
          <w:rFonts w:cs="Arial"/>
          <w:szCs w:val="20"/>
        </w:rPr>
        <w:t xml:space="preserve">se for o caso, de prêmio de resgate antecipado a ser oferecido aos Debenturistas, a exclusivo critério da </w:t>
      </w:r>
      <w:r w:rsidR="0013041D" w:rsidRPr="00E143A8">
        <w:rPr>
          <w:rFonts w:cs="Arial"/>
          <w:szCs w:val="20"/>
        </w:rPr>
        <w:t>Emissora</w:t>
      </w:r>
      <w:r w:rsidR="001F2A7C" w:rsidRPr="00E143A8">
        <w:rPr>
          <w:rFonts w:cs="Arial"/>
          <w:szCs w:val="20"/>
        </w:rPr>
        <w:t>, o qual não poderá ser negativo</w:t>
      </w:r>
      <w:r w:rsidR="00AD4701" w:rsidRPr="00E143A8">
        <w:rPr>
          <w:rFonts w:cs="Arial"/>
          <w:szCs w:val="20"/>
        </w:rPr>
        <w:t>.</w:t>
      </w:r>
    </w:p>
    <w:p w14:paraId="76BE4257" w14:textId="6040F0B6" w:rsidR="00B05AFC" w:rsidRPr="00E143A8" w:rsidRDefault="00B05AFC" w:rsidP="00161331">
      <w:pPr>
        <w:pStyle w:val="Level3"/>
        <w:widowControl w:val="0"/>
        <w:numPr>
          <w:ilvl w:val="3"/>
          <w:numId w:val="413"/>
        </w:numPr>
        <w:spacing w:before="140" w:after="0"/>
        <w:ind w:left="2127"/>
        <w:rPr>
          <w:rFonts w:cs="Arial"/>
          <w:color w:val="000000"/>
          <w:szCs w:val="20"/>
        </w:rPr>
      </w:pPr>
      <w:r w:rsidRPr="00E143A8">
        <w:rPr>
          <w:rFonts w:cs="Arial"/>
          <w:szCs w:val="20"/>
        </w:rPr>
        <w:t>Com relação às Debêntures (a) que estejam custodiadas eletronicamente na</w:t>
      </w:r>
      <w:r w:rsidRPr="00E143A8">
        <w:rPr>
          <w:rFonts w:cs="Arial"/>
          <w:szCs w:val="20"/>
          <w:lang w:bidi="ar-YE"/>
        </w:rPr>
        <w:t xml:space="preserve"> B3, conforme o caso</w:t>
      </w:r>
      <w:r w:rsidRPr="00E143A8">
        <w:rPr>
          <w:rFonts w:cs="Arial"/>
          <w:szCs w:val="20"/>
        </w:rPr>
        <w:t xml:space="preserve">, o resgate antecipado deverá ocorrer de acordo com os procedimentos adotados pela </w:t>
      </w:r>
      <w:r w:rsidRPr="00E143A8">
        <w:rPr>
          <w:rFonts w:cs="Arial"/>
          <w:szCs w:val="20"/>
          <w:lang w:bidi="ar-YE"/>
        </w:rPr>
        <w:t>B3, conforme o caso</w:t>
      </w:r>
      <w:r w:rsidRPr="00E143A8">
        <w:rPr>
          <w:rFonts w:cs="Arial"/>
          <w:szCs w:val="20"/>
        </w:rPr>
        <w:t xml:space="preserve">; e (b) que não estejam custodiadas eletronicamente na </w:t>
      </w:r>
      <w:r w:rsidRPr="00E143A8">
        <w:rPr>
          <w:rFonts w:cs="Arial"/>
          <w:szCs w:val="20"/>
          <w:lang w:bidi="ar-YE"/>
        </w:rPr>
        <w:t>B3, conforme o caso</w:t>
      </w:r>
      <w:r w:rsidRPr="00E143A8">
        <w:rPr>
          <w:rFonts w:cs="Arial"/>
          <w:szCs w:val="20"/>
        </w:rPr>
        <w:t xml:space="preserve">, mediante depósito em contas-correntes indicadas pelos Debenturistas a ser realizado por meio dos procedimentos do </w:t>
      </w:r>
      <w:proofErr w:type="spellStart"/>
      <w:r w:rsidRPr="00E143A8">
        <w:rPr>
          <w:rFonts w:cs="Arial"/>
          <w:szCs w:val="20"/>
        </w:rPr>
        <w:t>Escriturador</w:t>
      </w:r>
      <w:proofErr w:type="spellEnd"/>
      <w:r w:rsidRPr="00E143A8">
        <w:rPr>
          <w:rFonts w:cs="Arial"/>
          <w:szCs w:val="20"/>
        </w:rPr>
        <w:t>.</w:t>
      </w:r>
    </w:p>
    <w:p w14:paraId="6C7C29EA" w14:textId="0019D43E" w:rsidR="00D16B90" w:rsidRPr="00E143A8" w:rsidRDefault="00D16B90" w:rsidP="00161331">
      <w:pPr>
        <w:pStyle w:val="Level1"/>
        <w:keepNext w:val="0"/>
        <w:widowControl w:val="0"/>
        <w:spacing w:before="140" w:after="0"/>
        <w:rPr>
          <w:rFonts w:cs="Arial"/>
          <w:b w:val="0"/>
          <w:bCs w:val="0"/>
          <w:szCs w:val="20"/>
        </w:rPr>
      </w:pPr>
      <w:r w:rsidRPr="00E143A8">
        <w:rPr>
          <w:rFonts w:cs="Arial"/>
          <w:sz w:val="20"/>
          <w:szCs w:val="20"/>
        </w:rPr>
        <w:t>CARACTERÍSTICAS DA OFERTA</w:t>
      </w:r>
    </w:p>
    <w:p w14:paraId="3BCE31CE" w14:textId="0A07E8D7" w:rsidR="00D16B90" w:rsidRPr="008B7ED0" w:rsidRDefault="00D16B90" w:rsidP="00161331">
      <w:pPr>
        <w:pStyle w:val="Level2"/>
        <w:widowControl w:val="0"/>
        <w:spacing w:before="140" w:after="0"/>
        <w:rPr>
          <w:rFonts w:cs="Arial"/>
          <w:b/>
          <w:bCs/>
          <w:szCs w:val="20"/>
        </w:rPr>
      </w:pPr>
      <w:bookmarkStart w:id="131" w:name="_Hlk66626214"/>
      <w:bookmarkStart w:id="132" w:name="_Hlk66897306"/>
      <w:r w:rsidRPr="008B7ED0">
        <w:rPr>
          <w:rFonts w:cs="Arial"/>
          <w:b/>
          <w:bCs/>
          <w:szCs w:val="20"/>
        </w:rPr>
        <w:t>Colocação e Procedimento de Distribuição</w:t>
      </w:r>
    </w:p>
    <w:p w14:paraId="70597F01" w14:textId="3E41D790" w:rsidR="00D16B90" w:rsidRPr="008B7ED0" w:rsidRDefault="00D16B90" w:rsidP="00161331">
      <w:pPr>
        <w:pStyle w:val="Level3"/>
        <w:widowControl w:val="0"/>
        <w:spacing w:before="140" w:after="0"/>
        <w:rPr>
          <w:rFonts w:cs="Arial"/>
          <w:szCs w:val="20"/>
        </w:rPr>
      </w:pPr>
      <w:bookmarkStart w:id="133" w:name="_Hlk66626241"/>
      <w:bookmarkEnd w:id="131"/>
      <w:r w:rsidRPr="008B7ED0">
        <w:rPr>
          <w:rFonts w:cs="Arial"/>
          <w:szCs w:val="20"/>
        </w:rPr>
        <w:t xml:space="preserve">A Oferta será realizada nos termos da Instrução CVM nº 400/03, sob o regime de garantia firme de colocação </w:t>
      </w:r>
      <w:r>
        <w:rPr>
          <w:rFonts w:cs="Arial"/>
          <w:szCs w:val="20"/>
        </w:rPr>
        <w:t>para</w:t>
      </w:r>
      <w:r w:rsidRPr="008B7ED0">
        <w:rPr>
          <w:rFonts w:cs="Arial"/>
          <w:szCs w:val="20"/>
        </w:rPr>
        <w:t xml:space="preserve"> o valor de R$ 850.000.000,00 (oitocentos e cinquenta milhões de reais)</w:t>
      </w:r>
      <w:r>
        <w:rPr>
          <w:rFonts w:cs="Arial"/>
          <w:szCs w:val="20"/>
        </w:rPr>
        <w:t xml:space="preserve"> </w:t>
      </w:r>
      <w:r w:rsidRPr="00C332E0">
        <w:rPr>
          <w:rFonts w:cs="Arial"/>
          <w:szCs w:val="20"/>
        </w:rPr>
        <w:t>(exceto pelas Debêntures Adicionais, as quais, se emitidas, serão colocadas sob o regime de melhores esforços de colocação)</w:t>
      </w:r>
      <w:r w:rsidRPr="008B7ED0">
        <w:rPr>
          <w:rFonts w:cs="Arial"/>
          <w:szCs w:val="20"/>
        </w:rPr>
        <w:t>, com a intermediação dos Coordenadores nos termos do Contrato de Distribuição a ser celebrado entre a Emissora, a Fiadora e os Coordenadores. Nos termos do Contrato de Distribuição, a garantia firme somente será exercida pelos Coordenadores, de forma</w:t>
      </w:r>
      <w:r w:rsidR="00335BE8">
        <w:rPr>
          <w:rFonts w:cs="Arial"/>
          <w:szCs w:val="20"/>
        </w:rPr>
        <w:t xml:space="preserve"> individual e não solidária,</w:t>
      </w:r>
      <w:r w:rsidRPr="008B7ED0">
        <w:rPr>
          <w:rFonts w:cs="Arial"/>
          <w:szCs w:val="20"/>
        </w:rPr>
        <w:t xml:space="preserve"> proporcional às suas respectivas participações, conforme descritas no Contrato de Distribuição</w:t>
      </w:r>
      <w:r w:rsidR="00301D3F">
        <w:rPr>
          <w:rFonts w:cs="Arial"/>
          <w:szCs w:val="20"/>
        </w:rPr>
        <w:t>.</w:t>
      </w:r>
      <w:r w:rsidR="00F22299">
        <w:rPr>
          <w:rFonts w:cs="Arial"/>
          <w:szCs w:val="20"/>
        </w:rPr>
        <w:t xml:space="preserve"> </w:t>
      </w:r>
    </w:p>
    <w:p w14:paraId="346A3B08" w14:textId="4E137292" w:rsidR="00D16B90" w:rsidRPr="008B7ED0" w:rsidRDefault="00D16B90" w:rsidP="00161331">
      <w:pPr>
        <w:pStyle w:val="Level3"/>
        <w:spacing w:before="140" w:after="0"/>
        <w:rPr>
          <w:rFonts w:cs="Arial"/>
          <w:szCs w:val="20"/>
        </w:rPr>
      </w:pPr>
      <w:bookmarkStart w:id="134" w:name="_Ref66120683"/>
      <w:r w:rsidRPr="008B7ED0">
        <w:rPr>
          <w:rFonts w:cs="Arial"/>
          <w:szCs w:val="20"/>
        </w:rPr>
        <w:t>Será adotado o procedimento de coleta de intenções de investimento dos potenciais investidores, nos termos do artigo 23, parágrafo 1º, e do artigo 44, ambos da Instrução CVM nº 400/03, a ser organizado pelos Coordenadores, para a definição em conjunto com a Emissora: (a) da Remuneração das Debêntures; e (b) do volume da Emissão</w:t>
      </w:r>
      <w:r w:rsidR="00B760DC">
        <w:rPr>
          <w:rFonts w:cs="Arial"/>
          <w:szCs w:val="20"/>
        </w:rPr>
        <w:t xml:space="preserve"> </w:t>
      </w:r>
      <w:bookmarkStart w:id="135" w:name="_Hlk66623893"/>
      <w:bookmarkStart w:id="136" w:name="_Hlk66109447"/>
      <w:r w:rsidR="00B760DC">
        <w:rPr>
          <w:rFonts w:cs="Arial"/>
          <w:szCs w:val="20"/>
        </w:rPr>
        <w:t>e a quantidade final de Debêntures</w:t>
      </w:r>
      <w:bookmarkEnd w:id="135"/>
      <w:r w:rsidR="00B760DC">
        <w:rPr>
          <w:rFonts w:cs="Arial"/>
          <w:szCs w:val="20"/>
        </w:rPr>
        <w:t xml:space="preserve"> emitidas</w:t>
      </w:r>
      <w:bookmarkEnd w:id="136"/>
      <w:r w:rsidRPr="008B7ED0">
        <w:rPr>
          <w:rFonts w:cs="Arial"/>
          <w:szCs w:val="20"/>
        </w:rPr>
        <w:t>, observadas as disposições constantes no Contrato de Distribuição (“</w:t>
      </w:r>
      <w:r w:rsidRPr="008B7ED0">
        <w:rPr>
          <w:rFonts w:cs="Arial"/>
          <w:b/>
          <w:bCs/>
          <w:szCs w:val="20"/>
        </w:rPr>
        <w:t xml:space="preserve">Procedimento de </w:t>
      </w:r>
      <w:proofErr w:type="spellStart"/>
      <w:r w:rsidRPr="008B7ED0">
        <w:rPr>
          <w:rFonts w:cs="Arial"/>
          <w:b/>
          <w:bCs/>
          <w:i/>
          <w:szCs w:val="20"/>
        </w:rPr>
        <w:t>Bookbuilding</w:t>
      </w:r>
      <w:proofErr w:type="spellEnd"/>
      <w:r w:rsidRPr="008B7ED0">
        <w:rPr>
          <w:rFonts w:cs="Arial"/>
          <w:szCs w:val="20"/>
        </w:rPr>
        <w:t xml:space="preserve">”). O resultado do Procedimento de </w:t>
      </w:r>
      <w:proofErr w:type="spellStart"/>
      <w:r w:rsidRPr="008B7ED0">
        <w:rPr>
          <w:rFonts w:cs="Arial"/>
          <w:i/>
          <w:szCs w:val="20"/>
        </w:rPr>
        <w:t>Bookbuilding</w:t>
      </w:r>
      <w:proofErr w:type="spellEnd"/>
      <w:r w:rsidRPr="008B7ED0">
        <w:rPr>
          <w:rFonts w:cs="Arial"/>
          <w:i/>
          <w:szCs w:val="20"/>
        </w:rPr>
        <w:t xml:space="preserve"> </w:t>
      </w:r>
      <w:r w:rsidRPr="008B7ED0">
        <w:rPr>
          <w:rFonts w:cs="Arial"/>
          <w:szCs w:val="20"/>
        </w:rPr>
        <w:t>deverá ser ratificado por meio de aditamento a esta Escritura, a ser celebrado anteriormente à Data da Prim</w:t>
      </w:r>
      <w:r w:rsidRPr="001356F6">
        <w:rPr>
          <w:rFonts w:cs="Arial"/>
          <w:szCs w:val="20"/>
        </w:rPr>
        <w:t xml:space="preserve">eira </w:t>
      </w:r>
      <w:r w:rsidRPr="008B7ED0">
        <w:rPr>
          <w:rFonts w:cs="Arial"/>
          <w:szCs w:val="20"/>
        </w:rPr>
        <w:t>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Pr="008B7ED0">
        <w:rPr>
          <w:rFonts w:cs="Arial"/>
          <w:b/>
          <w:bCs/>
          <w:szCs w:val="20"/>
        </w:rPr>
        <w:t>Aditamento</w:t>
      </w:r>
      <w:r w:rsidRPr="008B7ED0">
        <w:rPr>
          <w:rFonts w:cs="Arial"/>
          <w:szCs w:val="20"/>
        </w:rPr>
        <w:t>”).</w:t>
      </w:r>
      <w:bookmarkEnd w:id="134"/>
      <w:r w:rsidRPr="008B7ED0">
        <w:rPr>
          <w:rFonts w:cs="Arial"/>
          <w:szCs w:val="20"/>
        </w:rPr>
        <w:t xml:space="preserve"> </w:t>
      </w:r>
    </w:p>
    <w:p w14:paraId="6A676A82" w14:textId="77777777" w:rsidR="00D16B90" w:rsidRPr="008B7ED0" w:rsidRDefault="00D16B90" w:rsidP="00161331">
      <w:pPr>
        <w:pStyle w:val="Level3"/>
        <w:widowControl w:val="0"/>
        <w:spacing w:before="140" w:after="0"/>
        <w:rPr>
          <w:rFonts w:cs="Arial"/>
          <w:szCs w:val="20"/>
        </w:rPr>
      </w:pPr>
      <w:bookmarkStart w:id="137" w:name="_Ref66121363"/>
      <w:r w:rsidRPr="008B7ED0">
        <w:rPr>
          <w:rFonts w:cs="Arial"/>
          <w:szCs w:val="20"/>
        </w:rPr>
        <w:t>Observadas as disposições da regulamentação aplicável, a Oferta será realizada utilizando-se do procedimento previsto no parágrafo 3º do artigo 33 da Instrução CVM nº 400/03, segundo plano de distribuição elaborado pelos Coordenadores, o qual levará em consideração as relações com clientes e outros aspectos de natureza comercial, bem como as estratégias dos Coordenadores e da Emissora, observados os termos e condições definidos no Contrato de Distribuição (“</w:t>
      </w:r>
      <w:r w:rsidRPr="008B7ED0">
        <w:rPr>
          <w:rFonts w:cs="Arial"/>
          <w:b/>
          <w:bCs/>
          <w:szCs w:val="20"/>
        </w:rPr>
        <w:t>Plano de Distribuição</w:t>
      </w:r>
      <w:r w:rsidRPr="008B7ED0">
        <w:rPr>
          <w:rFonts w:cs="Arial"/>
          <w:szCs w:val="20"/>
        </w:rPr>
        <w:t>”). Ao elaborar o Plano de Distribuição de que trata esta Cláusula, com expressa anuência da Emissora, os Coordenadores assegurarão a adequação do investimento ao perfil de risco de seus clientes, o tratamento justo e equitativo aos investidores, bem como que os representantes de venda das instituições financeiras integrantes do consórcio de distribuição da Oferta recebam previamente exemplar do prospecto preliminar, que inclui seus anexos e documentos incorporados por referência, como o Formulário de Referência da Emissora (“</w:t>
      </w:r>
      <w:r w:rsidRPr="008B7ED0">
        <w:rPr>
          <w:rFonts w:cs="Arial"/>
          <w:b/>
          <w:bCs/>
          <w:szCs w:val="20"/>
        </w:rPr>
        <w:t>Prospecto Preliminar</w:t>
      </w:r>
      <w:r w:rsidRPr="008B7ED0">
        <w:rPr>
          <w:rFonts w:cs="Arial"/>
          <w:szCs w:val="20"/>
        </w:rPr>
        <w:t>”) e do prospecto definitivo, que inclui seus anexos e documentos incorporados por referência, como o Formulário de Referência da Emissora (“</w:t>
      </w:r>
      <w:r w:rsidRPr="008B7ED0">
        <w:rPr>
          <w:rFonts w:cs="Arial"/>
          <w:b/>
          <w:bCs/>
          <w:szCs w:val="20"/>
        </w:rPr>
        <w:t>Prospecto Definitivo</w:t>
      </w:r>
      <w:r w:rsidRPr="008B7ED0">
        <w:rPr>
          <w:rFonts w:cs="Arial"/>
          <w:szCs w:val="20"/>
        </w:rPr>
        <w:t>” e quando considerados em conjunto, “</w:t>
      </w:r>
      <w:r w:rsidRPr="008B7ED0">
        <w:rPr>
          <w:rFonts w:cs="Arial"/>
          <w:b/>
          <w:bCs/>
          <w:szCs w:val="20"/>
        </w:rPr>
        <w:t>Prospectos</w:t>
      </w:r>
      <w:r w:rsidRPr="008B7ED0">
        <w:rPr>
          <w:rFonts w:cs="Arial"/>
          <w:szCs w:val="20"/>
        </w:rPr>
        <w:t>”), para leitura obrigatória e que suas dúvidas possam ser esclarecidas por pessoa designada pelos Coordenadores.</w:t>
      </w:r>
      <w:bookmarkEnd w:id="137"/>
    </w:p>
    <w:p w14:paraId="1C6DFDCE" w14:textId="77777777" w:rsidR="00D16B90" w:rsidRPr="008B7ED0" w:rsidRDefault="00D16B90" w:rsidP="00161331">
      <w:pPr>
        <w:pStyle w:val="Level3"/>
        <w:widowControl w:val="0"/>
        <w:spacing w:before="140" w:after="0"/>
        <w:rPr>
          <w:rFonts w:cs="Arial"/>
          <w:szCs w:val="20"/>
        </w:rPr>
      </w:pPr>
      <w:bookmarkStart w:id="138" w:name="_Ref66121256"/>
      <w:r w:rsidRPr="008B7ED0">
        <w:rPr>
          <w:rFonts w:cs="Arial"/>
          <w:szCs w:val="20"/>
        </w:rPr>
        <w:t>O público alvo da Oferta é composto por (i) investidores profissionais residentes e domiciliados ou com sede no Brasil, conforme definido no artigo 9-A da Instrução CVM nº 539/13, compreendendo instituições financeiras e demais instituições autorizadas a funcionar pelo Banco Central do Brasil, pessoas naturais e jurídicas que possuam investimentos financeiros em valor superior a R$ 10.000.000,00 (dez milhões de reais) e que, adicionalmente, atestem por escrito sua condição de investidor profissional mediante termo próprio, nos termos do Anexo 9-A da Instrução CVM nº 539/13, fundos de investimento, agentes autônomos de investimento, administradores de carteira, analistas e consultores de valores mobiliários autorizados pela CVM, em relação a seus recursos próprios, companhias seguradoras e sociedades de capitalização, entidades abertas e fechadas de previdência complementar, clubes de investimento cuja carteira seja gerida por administrador de carteira de valores mobiliários autorizado pela CVM e investidores não residentes (“</w:t>
      </w:r>
      <w:r w:rsidRPr="008B7ED0">
        <w:rPr>
          <w:rFonts w:cs="Arial"/>
          <w:b/>
          <w:bCs/>
          <w:szCs w:val="20"/>
        </w:rPr>
        <w:t>Investidores Profissionais</w:t>
      </w:r>
      <w:r w:rsidRPr="008B7ED0">
        <w:rPr>
          <w:rFonts w:cs="Arial"/>
          <w:szCs w:val="20"/>
        </w:rPr>
        <w:t>”); (</w:t>
      </w:r>
      <w:proofErr w:type="spellStart"/>
      <w:r w:rsidRPr="008B7ED0">
        <w:rPr>
          <w:rFonts w:cs="Arial"/>
          <w:szCs w:val="20"/>
        </w:rPr>
        <w:t>ii</w:t>
      </w:r>
      <w:proofErr w:type="spellEnd"/>
      <w:r w:rsidRPr="008B7ED0">
        <w:rPr>
          <w:rFonts w:cs="Arial"/>
          <w:szCs w:val="20"/>
        </w:rPr>
        <w:t>) investidores qualificados, residentes e domiciliados ou com sede no Brasil, conforme definidos no artigo 9-B da Instrução CVM nº 539/13, compreendendo os Investidores Profissionais, pessoas naturais ou jurídicas que possuam investimentos financeiros em valor superior a R$ 1.000.000,00 (um milhão de reais) e que, adicionalmente, atestem por escrito sua condição de investidor qualificado mediante termo próprio, de acordo com o Anexo 9-B da Instrução CVM nº 539/13,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clubes de investimento, desde que tenham a carteira gerida por um ou mais cotistas, que sejam investidores qualificados (“</w:t>
      </w:r>
      <w:r w:rsidRPr="008B7ED0">
        <w:rPr>
          <w:rFonts w:cs="Arial"/>
          <w:b/>
          <w:bCs/>
          <w:szCs w:val="20"/>
        </w:rPr>
        <w:t>Investidores Qualificados</w:t>
      </w:r>
      <w:r w:rsidRPr="008B7ED0">
        <w:rPr>
          <w:rFonts w:cs="Arial"/>
          <w:szCs w:val="20"/>
        </w:rPr>
        <w:t>” e, em conjunto com os Investidores Profissionais, “</w:t>
      </w:r>
      <w:r w:rsidRPr="008B7ED0">
        <w:rPr>
          <w:rFonts w:cs="Arial"/>
          <w:b/>
          <w:bCs/>
          <w:szCs w:val="20"/>
        </w:rPr>
        <w:t>Investidores Institucionais</w:t>
      </w:r>
      <w:r w:rsidRPr="008B7ED0">
        <w:rPr>
          <w:rFonts w:cs="Arial"/>
          <w:szCs w:val="20"/>
        </w:rPr>
        <w:t>”); e (</w:t>
      </w:r>
      <w:proofErr w:type="spellStart"/>
      <w:r w:rsidRPr="008B7ED0">
        <w:rPr>
          <w:rFonts w:cs="Arial"/>
          <w:szCs w:val="20"/>
        </w:rPr>
        <w:t>iii</w:t>
      </w:r>
      <w:proofErr w:type="spellEnd"/>
      <w:r w:rsidRPr="008B7ED0">
        <w:rPr>
          <w:rFonts w:cs="Arial"/>
          <w:szCs w:val="20"/>
        </w:rPr>
        <w:t>) demais investidores residentes e domiciliados ou com sede no Brasil que, cumulativamente, não possam ser classificados como Investidores Institucionais e que realizem pedido de reserva de varejo durante o período de reserva com pedidos de investimento entre R$1.000,00 (mil reais) e R$1.000.000,00 (um milhão de reais) por investidor em conformidade com os procedimentos previstos para a oferta de varejo (“</w:t>
      </w:r>
      <w:r w:rsidRPr="008B7ED0">
        <w:rPr>
          <w:rFonts w:cs="Arial"/>
          <w:b/>
          <w:bCs/>
          <w:szCs w:val="20"/>
        </w:rPr>
        <w:t>Investidores de Varejo</w:t>
      </w:r>
      <w:r w:rsidRPr="008B7ED0">
        <w:rPr>
          <w:rFonts w:cs="Arial"/>
          <w:szCs w:val="20"/>
        </w:rPr>
        <w:t>”).</w:t>
      </w:r>
      <w:bookmarkEnd w:id="138"/>
    </w:p>
    <w:p w14:paraId="42AE95FC" w14:textId="77777777" w:rsidR="00D16B90" w:rsidRPr="008B7ED0" w:rsidRDefault="00D16B90" w:rsidP="00161331">
      <w:pPr>
        <w:pStyle w:val="Level3"/>
        <w:widowControl w:val="0"/>
        <w:spacing w:before="140" w:after="0"/>
        <w:rPr>
          <w:rFonts w:cs="Arial"/>
          <w:szCs w:val="20"/>
        </w:rPr>
      </w:pPr>
      <w:r w:rsidRPr="008B7ED0">
        <w:rPr>
          <w:rFonts w:cs="Arial"/>
          <w:szCs w:val="20"/>
        </w:rPr>
        <w:t xml:space="preserve">Poderá ser aceita a participação no Procedimento de </w:t>
      </w:r>
      <w:proofErr w:type="spellStart"/>
      <w:r w:rsidRPr="008B7ED0">
        <w:rPr>
          <w:rFonts w:cs="Arial"/>
          <w:i/>
          <w:iCs/>
          <w:szCs w:val="20"/>
        </w:rPr>
        <w:t>Bookbuilding</w:t>
      </w:r>
      <w:proofErr w:type="spellEnd"/>
      <w:r w:rsidRPr="008B7ED0">
        <w:rPr>
          <w:rFonts w:cs="Arial"/>
          <w:szCs w:val="20"/>
        </w:rPr>
        <w:t xml:space="preserve"> de Investidores Institucionais que sejam Pessoas Vinculadas, não havendo limite máximo para sua participação, observado o disposto abaixo.</w:t>
      </w:r>
    </w:p>
    <w:p w14:paraId="3EBCCFB2" w14:textId="77777777" w:rsidR="00D16B90" w:rsidRPr="008B7ED0" w:rsidRDefault="00D16B90" w:rsidP="00161331">
      <w:pPr>
        <w:pStyle w:val="Level3"/>
        <w:widowControl w:val="0"/>
        <w:spacing w:before="140" w:after="0"/>
        <w:rPr>
          <w:rFonts w:cs="Arial"/>
          <w:szCs w:val="20"/>
        </w:rPr>
      </w:pPr>
      <w:r w:rsidRPr="008B7ED0">
        <w:rPr>
          <w:rFonts w:cs="Arial"/>
          <w:szCs w:val="20"/>
        </w:rPr>
        <w:t>Caso seja verificado excesso de demanda superior a 1/3 (um terço) das Debêntures, não será permitida a colocação de Debêntures junto a investidores que sejam Pessoas Vinculadas, sendo que os pedidos de reserva e as intenções de investimento apresentadas por investidores que sejam Pessoas Vinculadas serão automaticamente cancelados, nos termos do artigo 55 da Instrução CVM nº 400/03, exceto pela colocação de Debêntures perante a instituição financeira que venha a ser contratada para atuar como formador de mercado nos limites estabelecidos nos documentos da Oferta.</w:t>
      </w:r>
    </w:p>
    <w:p w14:paraId="6C78AFC3" w14:textId="77777777" w:rsidR="00D16B90" w:rsidRPr="008B7ED0" w:rsidRDefault="00D16B90" w:rsidP="00161331">
      <w:pPr>
        <w:pStyle w:val="Level3"/>
        <w:widowControl w:val="0"/>
        <w:spacing w:before="140" w:after="0"/>
        <w:rPr>
          <w:rFonts w:cs="Arial"/>
          <w:szCs w:val="20"/>
        </w:rPr>
      </w:pPr>
      <w:r w:rsidRPr="008B7ED0">
        <w:rPr>
          <w:rFonts w:cs="Arial"/>
          <w:szCs w:val="20"/>
        </w:rPr>
        <w:t>Os investidores poderão apresentar suas ordens de investimento por meio de pedidos de reserva durante o período específico a ser definido no âmbito da Oferta.</w:t>
      </w:r>
    </w:p>
    <w:p w14:paraId="6CFBAC58" w14:textId="77777777" w:rsidR="00D16B90" w:rsidRPr="008B7ED0" w:rsidRDefault="00D16B90" w:rsidP="00161331">
      <w:pPr>
        <w:pStyle w:val="Level3"/>
        <w:widowControl w:val="0"/>
        <w:spacing w:before="140" w:after="0"/>
        <w:rPr>
          <w:rFonts w:cs="Arial"/>
          <w:szCs w:val="20"/>
        </w:rPr>
      </w:pPr>
      <w:bookmarkStart w:id="139" w:name="_Ref65858418"/>
      <w:r w:rsidRPr="008B7ED0">
        <w:rPr>
          <w:rFonts w:cs="Arial"/>
          <w:szCs w:val="20"/>
        </w:rPr>
        <w:t>A colocação das Debêntures somente terá início após: (i) o cumprimento ou dispensa expressa pelos Coordenadores de todas as condições precedentes descritas no Contrato de Distribuição; (</w:t>
      </w:r>
      <w:proofErr w:type="spellStart"/>
      <w:r w:rsidRPr="008B7ED0">
        <w:rPr>
          <w:rFonts w:cs="Arial"/>
          <w:szCs w:val="20"/>
        </w:rPr>
        <w:t>ii</w:t>
      </w:r>
      <w:proofErr w:type="spellEnd"/>
      <w:r w:rsidRPr="008B7ED0">
        <w:rPr>
          <w:rFonts w:cs="Arial"/>
          <w:szCs w:val="20"/>
        </w:rPr>
        <w:t>) a concessão do registro da Oferta pela CVM; (</w:t>
      </w:r>
      <w:proofErr w:type="spellStart"/>
      <w:r w:rsidRPr="008B7ED0">
        <w:rPr>
          <w:rFonts w:cs="Arial"/>
          <w:szCs w:val="20"/>
        </w:rPr>
        <w:t>iii</w:t>
      </w:r>
      <w:proofErr w:type="spellEnd"/>
      <w:r w:rsidRPr="008B7ED0">
        <w:rPr>
          <w:rFonts w:cs="Arial"/>
          <w:szCs w:val="20"/>
        </w:rPr>
        <w:t>) a divulgação do anúncio de início, a ser divulgado pela Emissora e Coordenadores, nos termos do artigo 52 e do artigo 54-A da Instrução CVM nº 400/03 (“</w:t>
      </w:r>
      <w:r w:rsidRPr="008B7ED0">
        <w:rPr>
          <w:rFonts w:cs="Arial"/>
          <w:b/>
          <w:bCs/>
          <w:szCs w:val="20"/>
        </w:rPr>
        <w:t>Anúncio de Início</w:t>
      </w:r>
      <w:r w:rsidRPr="008B7ED0">
        <w:rPr>
          <w:rFonts w:cs="Arial"/>
          <w:szCs w:val="20"/>
        </w:rPr>
        <w:t>”); (</w:t>
      </w:r>
      <w:proofErr w:type="spellStart"/>
      <w:r w:rsidRPr="008B7ED0">
        <w:rPr>
          <w:rFonts w:cs="Arial"/>
          <w:szCs w:val="20"/>
        </w:rPr>
        <w:t>iv</w:t>
      </w:r>
      <w:proofErr w:type="spellEnd"/>
      <w:r w:rsidRPr="008B7ED0">
        <w:rPr>
          <w:rFonts w:cs="Arial"/>
          <w:szCs w:val="20"/>
        </w:rPr>
        <w:t>) o depósito para distribuição e negociação das Debêntures no âmbito da B3; e (v) a disponibilização aos investidores do Prospecto Definitivo, o qual incorpora por referência o Formulário de Referência da Emissora. As Debêntures serão subscritas a partir da divulgação do Anúncio de Início, de acordo com o cronograma indicativo previsto no Prospecto Preliminar, observado o prazo regulamentar de 6 (seis) meses contados da data de divulgação do Anúncio de Início, conforme artigo 18 da Instrução CVM nº 400/03, e a possibilidade de alteração do cronograma da Emissão de acordo com o artigo 25 da Instrução CVM nº 400/03</w:t>
      </w:r>
      <w:r w:rsidRPr="008B7ED0" w:rsidDel="00674D92">
        <w:rPr>
          <w:rFonts w:cs="Arial"/>
          <w:szCs w:val="20"/>
        </w:rPr>
        <w:t xml:space="preserve"> </w:t>
      </w:r>
      <w:r w:rsidRPr="008B7ED0">
        <w:rPr>
          <w:rFonts w:cs="Arial"/>
          <w:szCs w:val="20"/>
        </w:rPr>
        <w:t>(“</w:t>
      </w:r>
      <w:r w:rsidRPr="008B7ED0">
        <w:rPr>
          <w:rFonts w:cs="Arial"/>
          <w:b/>
          <w:bCs/>
          <w:szCs w:val="20"/>
        </w:rPr>
        <w:t>Prazo de Colocação</w:t>
      </w:r>
      <w:r w:rsidRPr="008B7ED0">
        <w:rPr>
          <w:rFonts w:cs="Arial"/>
          <w:szCs w:val="20"/>
        </w:rPr>
        <w:t>”).</w:t>
      </w:r>
      <w:bookmarkEnd w:id="132"/>
      <w:bookmarkEnd w:id="139"/>
    </w:p>
    <w:p w14:paraId="2A0551F8" w14:textId="088A44A4" w:rsidR="007F4993" w:rsidRPr="00653684" w:rsidRDefault="007F4993" w:rsidP="00161331">
      <w:pPr>
        <w:pStyle w:val="Level1"/>
        <w:keepNext w:val="0"/>
        <w:widowControl w:val="0"/>
        <w:spacing w:before="140" w:after="0"/>
        <w:rPr>
          <w:sz w:val="20"/>
        </w:rPr>
      </w:pPr>
      <w:bookmarkStart w:id="140" w:name="_DV_M236"/>
      <w:bookmarkStart w:id="141" w:name="_DV_M238"/>
      <w:bookmarkStart w:id="142" w:name="_Ref65837565"/>
      <w:bookmarkEnd w:id="93"/>
      <w:bookmarkEnd w:id="133"/>
      <w:bookmarkEnd w:id="140"/>
      <w:bookmarkEnd w:id="141"/>
      <w:r w:rsidRPr="00653684">
        <w:rPr>
          <w:sz w:val="20"/>
        </w:rPr>
        <w:t>VENCIMENTO ANTECIPADO</w:t>
      </w:r>
      <w:bookmarkEnd w:id="142"/>
    </w:p>
    <w:p w14:paraId="3ED65FE4" w14:textId="0382450C" w:rsidR="007F4993" w:rsidRPr="00E143A8" w:rsidRDefault="007F4993" w:rsidP="00161331">
      <w:pPr>
        <w:pStyle w:val="Level2"/>
        <w:widowControl w:val="0"/>
        <w:spacing w:before="140" w:after="0"/>
        <w:rPr>
          <w:rFonts w:cs="Arial"/>
          <w:b/>
          <w:bCs/>
          <w:w w:val="0"/>
          <w:szCs w:val="20"/>
        </w:rPr>
      </w:pPr>
      <w:bookmarkStart w:id="143" w:name="_DV_M239"/>
      <w:bookmarkStart w:id="144" w:name="_Ref65841153"/>
      <w:bookmarkEnd w:id="143"/>
      <w:r w:rsidRPr="00E143A8">
        <w:rPr>
          <w:rFonts w:cs="Arial"/>
          <w:b/>
          <w:bCs/>
          <w:w w:val="0"/>
          <w:szCs w:val="20"/>
        </w:rPr>
        <w:t>Vencimento Antecipado Automático</w:t>
      </w:r>
      <w:bookmarkEnd w:id="144"/>
    </w:p>
    <w:p w14:paraId="6F833118" w14:textId="74C91F3A" w:rsidR="007F4993" w:rsidRPr="00E143A8" w:rsidRDefault="007F4993" w:rsidP="00161331">
      <w:pPr>
        <w:pStyle w:val="Level3"/>
        <w:widowControl w:val="0"/>
        <w:spacing w:before="140" w:after="0"/>
        <w:rPr>
          <w:rFonts w:eastAsia="Arial Unicode MS" w:cs="Arial"/>
          <w:w w:val="0"/>
          <w:szCs w:val="20"/>
        </w:rPr>
      </w:pPr>
      <w:r w:rsidRPr="00E143A8">
        <w:rPr>
          <w:rFonts w:eastAsia="Arial Unicode MS" w:cs="Arial"/>
          <w:w w:val="0"/>
          <w:szCs w:val="20"/>
        </w:rPr>
        <w:t>O Agente Fiduciário deverá, automaticamente, independentemente de aviso, notificação ou interpelação judicial ou extrajudicial à Emissora</w:t>
      </w:r>
      <w:r w:rsidRPr="00E143A8">
        <w:rPr>
          <w:rFonts w:cs="Arial"/>
          <w:color w:val="000000"/>
          <w:w w:val="0"/>
          <w:szCs w:val="20"/>
        </w:rPr>
        <w:t xml:space="preserve">, </w:t>
      </w:r>
      <w:r w:rsidRPr="00E143A8">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008433A1" w:rsidRPr="00E143A8">
        <w:rPr>
          <w:rFonts w:eastAsia="Arial Unicode MS" w:cs="Arial"/>
          <w:w w:val="0"/>
          <w:szCs w:val="20"/>
        </w:rPr>
        <w:t xml:space="preserve"> Valor Nominal Unitário ou do</w:t>
      </w:r>
      <w:r w:rsidRPr="00E143A8">
        <w:rPr>
          <w:rFonts w:eastAsia="Arial Unicode MS" w:cs="Arial"/>
          <w:w w:val="0"/>
          <w:szCs w:val="20"/>
        </w:rPr>
        <w:t xml:space="preserve"> </w:t>
      </w:r>
      <w:r w:rsidR="0057446A" w:rsidRPr="00E143A8">
        <w:rPr>
          <w:rFonts w:eastAsia="Arial Unicode MS" w:cs="Arial"/>
          <w:w w:val="0"/>
          <w:szCs w:val="20"/>
        </w:rPr>
        <w:t xml:space="preserve">Saldo do </w:t>
      </w:r>
      <w:r w:rsidR="00BE1D4E" w:rsidRPr="00E143A8">
        <w:rPr>
          <w:rFonts w:eastAsia="Arial Unicode MS" w:cs="Arial"/>
          <w:w w:val="0"/>
          <w:szCs w:val="20"/>
        </w:rPr>
        <w:t>Valor Nominal Unitário</w:t>
      </w:r>
      <w:r w:rsidR="008634A6" w:rsidRPr="00E143A8">
        <w:rPr>
          <w:rFonts w:cs="Arial"/>
          <w:szCs w:val="20"/>
        </w:rPr>
        <w:t xml:space="preserve"> </w:t>
      </w:r>
      <w:r w:rsidR="008C5EA0" w:rsidRPr="00E143A8">
        <w:rPr>
          <w:rFonts w:cs="Arial"/>
          <w:szCs w:val="20"/>
        </w:rPr>
        <w:t xml:space="preserve">Atualizado </w:t>
      </w:r>
      <w:r w:rsidR="008634A6" w:rsidRPr="00E143A8">
        <w:rPr>
          <w:rFonts w:cs="Arial"/>
          <w:szCs w:val="20"/>
        </w:rPr>
        <w:t xml:space="preserve">das Debêntures </w:t>
      </w:r>
      <w:r w:rsidRPr="00E143A8">
        <w:rPr>
          <w:rFonts w:eastAsia="Arial Unicode MS" w:cs="Arial"/>
          <w:w w:val="0"/>
          <w:szCs w:val="20"/>
        </w:rPr>
        <w:t>acrescido Remuneração</w:t>
      </w:r>
      <w:r w:rsidR="00EF625C" w:rsidRPr="00E143A8">
        <w:rPr>
          <w:rFonts w:eastAsia="Arial Unicode MS" w:cs="Arial"/>
          <w:w w:val="0"/>
          <w:szCs w:val="20"/>
        </w:rPr>
        <w:t xml:space="preserve"> </w:t>
      </w:r>
      <w:r w:rsidR="00EF625C" w:rsidRPr="00E143A8">
        <w:rPr>
          <w:rFonts w:cs="Arial"/>
          <w:szCs w:val="20"/>
        </w:rPr>
        <w:t>da Debêntures</w:t>
      </w:r>
      <w:r w:rsidRPr="00E143A8">
        <w:rPr>
          <w:rFonts w:eastAsia="Arial Unicode MS" w:cs="Arial"/>
          <w:w w:val="0"/>
          <w:szCs w:val="20"/>
        </w:rPr>
        <w:t xml:space="preserve"> devida até a data do efetivo pagamento, calculada </w:t>
      </w:r>
      <w:r w:rsidRPr="00E143A8">
        <w:rPr>
          <w:rFonts w:eastAsia="Arial Unicode MS" w:cs="Arial"/>
          <w:i/>
          <w:w w:val="0"/>
          <w:szCs w:val="20"/>
        </w:rPr>
        <w:t xml:space="preserve">pro rata </w:t>
      </w:r>
      <w:proofErr w:type="spellStart"/>
      <w:r w:rsidRPr="00E143A8">
        <w:rPr>
          <w:rFonts w:eastAsia="Arial Unicode MS" w:cs="Arial"/>
          <w:i/>
          <w:w w:val="0"/>
          <w:szCs w:val="20"/>
        </w:rPr>
        <w:t>temporis</w:t>
      </w:r>
      <w:proofErr w:type="spellEnd"/>
      <w:r w:rsidRPr="00E143A8">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008433A1" w:rsidRPr="00E143A8">
        <w:rPr>
          <w:rFonts w:eastAsia="Arial Unicode MS" w:cs="Arial"/>
          <w:w w:val="0"/>
          <w:szCs w:val="20"/>
        </w:rPr>
        <w:t xml:space="preserve"> (cada uma, um “</w:t>
      </w:r>
      <w:r w:rsidR="008433A1" w:rsidRPr="00E143A8">
        <w:rPr>
          <w:rFonts w:eastAsia="Arial Unicode MS" w:cs="Arial"/>
          <w:b/>
          <w:bCs/>
          <w:w w:val="0"/>
          <w:szCs w:val="20"/>
        </w:rPr>
        <w:t>Evento de Vencimento Antecipado Automático</w:t>
      </w:r>
      <w:r w:rsidR="008433A1" w:rsidRPr="00E143A8">
        <w:rPr>
          <w:rFonts w:eastAsia="Arial Unicode MS" w:cs="Arial"/>
          <w:w w:val="0"/>
          <w:szCs w:val="20"/>
        </w:rPr>
        <w:t>”)</w:t>
      </w:r>
      <w:r w:rsidRPr="00E143A8">
        <w:rPr>
          <w:rFonts w:eastAsia="Arial Unicode MS" w:cs="Arial"/>
          <w:w w:val="0"/>
          <w:szCs w:val="20"/>
        </w:rPr>
        <w:t xml:space="preserve">: </w:t>
      </w:r>
    </w:p>
    <w:p w14:paraId="5E1E4A1B" w14:textId="75ECAE50" w:rsidR="007F4993" w:rsidRPr="00E143A8" w:rsidRDefault="007F4993" w:rsidP="00161331">
      <w:pPr>
        <w:pStyle w:val="Level4"/>
        <w:widowControl w:val="0"/>
        <w:spacing w:before="140" w:after="0"/>
        <w:rPr>
          <w:rFonts w:cs="Arial"/>
          <w:w w:val="0"/>
          <w:szCs w:val="20"/>
        </w:rPr>
      </w:pPr>
      <w:bookmarkStart w:id="145" w:name="_DV_C350"/>
      <w:r w:rsidRPr="00E143A8">
        <w:rPr>
          <w:rFonts w:cs="Arial"/>
          <w:w w:val="0"/>
          <w:szCs w:val="20"/>
        </w:rPr>
        <w:t>inadimplemento, pela Emissora e/ou pela Fiadora, de qualquer obrigação pecuniária relativa às Debêntures e/ou prevista nesta Escritura na respectiva data de pagamento, não sanado em 1 (um) Dia Útil;</w:t>
      </w:r>
    </w:p>
    <w:p w14:paraId="6AF31A00" w14:textId="00ADCD91" w:rsidR="007F4993" w:rsidRPr="00E143A8" w:rsidRDefault="006C092E" w:rsidP="00FC0CD7">
      <w:pPr>
        <w:pStyle w:val="Level4"/>
        <w:widowControl w:val="0"/>
        <w:spacing w:before="140" w:after="0"/>
        <w:rPr>
          <w:rFonts w:cs="Arial"/>
          <w:color w:val="000000"/>
          <w:w w:val="0"/>
          <w:szCs w:val="20"/>
        </w:rPr>
      </w:pPr>
      <w:r w:rsidRPr="00E143A8">
        <w:rPr>
          <w:rFonts w:cs="Arial"/>
          <w:color w:val="000000"/>
          <w:w w:val="0"/>
          <w:szCs w:val="20"/>
        </w:rPr>
        <w:t xml:space="preserve">(a) liquidação, dissolução ou extinção da Emissora, da Fiadora e/ou de qualquer de suas respectivas controladas ou coligadas, exceto se a liquidação, dissolução e/ou extinção decorrer de uma operação </w:t>
      </w:r>
      <w:r w:rsidRPr="00E143A8">
        <w:rPr>
          <w:rFonts w:cs="Arial"/>
          <w:w w:val="0"/>
          <w:szCs w:val="20"/>
        </w:rPr>
        <w:t>societária</w:t>
      </w:r>
      <w:r w:rsidRPr="00E143A8">
        <w:rPr>
          <w:rFonts w:cs="Arial"/>
          <w:color w:val="000000"/>
          <w:w w:val="0"/>
          <w:szCs w:val="20"/>
        </w:rPr>
        <w:t xml:space="preserve"> que não constitua um evento de vencimento antecipado</w:t>
      </w:r>
      <w:r w:rsidRPr="00E143A8">
        <w:rPr>
          <w:rFonts w:eastAsia="Arial Unicode MS" w:cs="Arial"/>
          <w:w w:val="0"/>
          <w:szCs w:val="20"/>
        </w:rPr>
        <w:t xml:space="preserve"> nos termos dos incisos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_Ref65840422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F24B0C">
        <w:rPr>
          <w:rFonts w:eastAsia="Arial Unicode MS" w:cs="Arial"/>
          <w:w w:val="0"/>
          <w:szCs w:val="20"/>
        </w:rPr>
        <w:t>7.2.1(</w:t>
      </w:r>
      <w:proofErr w:type="spellStart"/>
      <w:r w:rsidR="00F24B0C">
        <w:rPr>
          <w:rFonts w:eastAsia="Arial Unicode MS" w:cs="Arial"/>
          <w:w w:val="0"/>
          <w:szCs w:val="20"/>
        </w:rPr>
        <w:t>xiii</w:t>
      </w:r>
      <w:proofErr w:type="spellEnd"/>
      <w:r w:rsidR="00F24B0C">
        <w:rPr>
          <w:rFonts w:eastAsia="Arial Unicode MS" w:cs="Arial"/>
          <w:w w:val="0"/>
          <w:szCs w:val="20"/>
        </w:rPr>
        <w:t>)</w:t>
      </w:r>
      <w:r w:rsidR="007B63F4" w:rsidRPr="00E143A8">
        <w:rPr>
          <w:rFonts w:eastAsia="Arial Unicode MS" w:cs="Arial"/>
          <w:w w:val="0"/>
          <w:szCs w:val="20"/>
        </w:rPr>
        <w:fldChar w:fldCharType="end"/>
      </w:r>
      <w:r w:rsidRPr="00E143A8">
        <w:rPr>
          <w:rFonts w:eastAsia="Arial Unicode MS" w:cs="Arial"/>
          <w:w w:val="0"/>
          <w:szCs w:val="20"/>
        </w:rPr>
        <w:t xml:space="preserve"> e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_Ref65840431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F24B0C">
        <w:rPr>
          <w:rFonts w:eastAsia="Arial Unicode MS" w:cs="Arial"/>
          <w:w w:val="0"/>
          <w:szCs w:val="20"/>
        </w:rPr>
        <w:t>7.2.1(</w:t>
      </w:r>
      <w:proofErr w:type="spellStart"/>
      <w:r w:rsidR="00F24B0C">
        <w:rPr>
          <w:rFonts w:eastAsia="Arial Unicode MS" w:cs="Arial"/>
          <w:w w:val="0"/>
          <w:szCs w:val="20"/>
        </w:rPr>
        <w:t>xiv</w:t>
      </w:r>
      <w:proofErr w:type="spellEnd"/>
      <w:r w:rsidR="00F24B0C">
        <w:rPr>
          <w:rFonts w:eastAsia="Arial Unicode MS" w:cs="Arial"/>
          <w:w w:val="0"/>
          <w:szCs w:val="20"/>
        </w:rPr>
        <w:t>)</w:t>
      </w:r>
      <w:r w:rsidR="007B63F4" w:rsidRPr="00E143A8">
        <w:rPr>
          <w:rFonts w:eastAsia="Arial Unicode MS" w:cs="Arial"/>
          <w:w w:val="0"/>
          <w:szCs w:val="20"/>
        </w:rPr>
        <w:fldChar w:fldCharType="end"/>
      </w:r>
      <w:r w:rsidRPr="00E143A8">
        <w:rPr>
          <w:rFonts w:eastAsia="Arial Unicode MS" w:cs="Arial"/>
          <w:w w:val="0"/>
          <w:szCs w:val="20"/>
        </w:rPr>
        <w:t xml:space="preserve"> da Cláusula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_Ref65840451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F24B0C">
        <w:rPr>
          <w:rFonts w:eastAsia="Arial Unicode MS" w:cs="Arial"/>
          <w:w w:val="0"/>
          <w:szCs w:val="20"/>
        </w:rPr>
        <w:t>7.2.1</w:t>
      </w:r>
      <w:r w:rsidR="007B63F4" w:rsidRPr="00E143A8">
        <w:rPr>
          <w:rFonts w:eastAsia="Arial Unicode MS" w:cs="Arial"/>
          <w:w w:val="0"/>
          <w:szCs w:val="20"/>
        </w:rPr>
        <w:fldChar w:fldCharType="end"/>
      </w:r>
      <w:r w:rsidRPr="00E143A8">
        <w:rPr>
          <w:rFonts w:eastAsia="Arial Unicode MS" w:cs="Arial"/>
          <w:w w:val="0"/>
          <w:szCs w:val="20"/>
        </w:rPr>
        <w:t xml:space="preserve"> abaixo</w:t>
      </w:r>
      <w:r w:rsidRPr="00E143A8">
        <w:rPr>
          <w:rFonts w:cs="Arial"/>
          <w:color w:val="000000"/>
          <w:w w:val="0"/>
          <w:szCs w:val="20"/>
        </w:rPr>
        <w:t xml:space="preserve">; (b) decretação de falência da Emissora, da Fiadora e/ou de qualquer de suas respectivas controladas ou coligadas; (c) pedido de autofalência formulado pela Emissora, pela Fiadora e/ou por qualquer de suas respectivas controladas ou coligadas; (d) pedido de falência da Emissora, da Fiadora e/ou de qualquer de suas respectivas controladas ou coligadas, formulado por terceiros, não elidido no prazo legal </w:t>
      </w:r>
      <w:r w:rsidR="003B22C7" w:rsidRPr="00E143A8">
        <w:rPr>
          <w:rFonts w:cs="Arial"/>
          <w:color w:val="000000"/>
          <w:w w:val="0"/>
          <w:szCs w:val="20"/>
        </w:rPr>
        <w:t xml:space="preserve">por meio </w:t>
      </w:r>
      <w:r w:rsidRPr="00E143A8">
        <w:rPr>
          <w:rFonts w:cs="Arial"/>
          <w:color w:val="000000"/>
          <w:w w:val="0"/>
          <w:szCs w:val="20"/>
        </w:rPr>
        <w:t>do depósito judicial e/ou contestação; ou (e) pedido de recuperação judicial ou de recuperação extrajudicial da Emissora, da Fiadora e/ou de qualquer de suas respectivas controladas ou coligadas, independentemente do deferimento do respectivo pedido</w:t>
      </w:r>
      <w:r w:rsidR="007F4993" w:rsidRPr="00E143A8">
        <w:rPr>
          <w:rFonts w:cs="Arial"/>
          <w:color w:val="000000"/>
          <w:w w:val="0"/>
          <w:szCs w:val="20"/>
        </w:rPr>
        <w:t>;</w:t>
      </w:r>
    </w:p>
    <w:p w14:paraId="33190682" w14:textId="43C2E8C4" w:rsidR="007F4993" w:rsidRPr="00E143A8" w:rsidRDefault="007F4993" w:rsidP="00161331">
      <w:pPr>
        <w:pStyle w:val="Level4"/>
        <w:widowControl w:val="0"/>
        <w:spacing w:before="140" w:after="0"/>
        <w:rPr>
          <w:rFonts w:cs="Arial"/>
          <w:color w:val="000000"/>
          <w:w w:val="0"/>
          <w:szCs w:val="20"/>
        </w:rPr>
      </w:pPr>
      <w:r w:rsidRPr="00E143A8">
        <w:rPr>
          <w:rFonts w:cs="Arial"/>
          <w:color w:val="000000"/>
          <w:w w:val="0"/>
          <w:szCs w:val="20"/>
        </w:rPr>
        <w:t xml:space="preserve">transformação do tipo societário da Emissora ou da Fiadora (sociedade por ações), nos termos dos artigos 220 a 222 da Lei </w:t>
      </w:r>
      <w:r w:rsidR="003B22C7" w:rsidRPr="00E143A8">
        <w:rPr>
          <w:rFonts w:cs="Arial"/>
          <w:color w:val="000000"/>
          <w:w w:val="0"/>
          <w:szCs w:val="20"/>
        </w:rPr>
        <w:t>das Sociedades por Ações</w:t>
      </w:r>
      <w:r w:rsidRPr="00E143A8">
        <w:rPr>
          <w:rFonts w:cs="Arial"/>
          <w:color w:val="000000"/>
          <w:w w:val="0"/>
          <w:szCs w:val="20"/>
        </w:rPr>
        <w:t>;</w:t>
      </w:r>
    </w:p>
    <w:p w14:paraId="51BFB488" w14:textId="77777777" w:rsidR="007F4993" w:rsidRPr="00E143A8" w:rsidRDefault="007F4993" w:rsidP="00161331">
      <w:pPr>
        <w:pStyle w:val="Level4"/>
        <w:widowControl w:val="0"/>
        <w:spacing w:before="140" w:after="0"/>
        <w:rPr>
          <w:rFonts w:cs="Arial"/>
          <w:color w:val="000000"/>
          <w:w w:val="0"/>
          <w:szCs w:val="20"/>
        </w:rPr>
      </w:pPr>
      <w:r w:rsidRPr="00E143A8">
        <w:rPr>
          <w:rFonts w:cs="Arial"/>
          <w:color w:val="000000"/>
          <w:w w:val="0"/>
          <w:szCs w:val="20"/>
        </w:rPr>
        <w:t>alteração do objeto social da Emissora e/ou da Fiadora, de forma que (a) a Emissora deixe de atuar na distribuição e comercialização de energia elétrica; ou (b) a Fiadora deixe de ter como objeto principal a participação em sociedades que atuem na geração, distribuição e/ou comercialização de energia elétrica, conforme disposto em seu Estatuto Social;</w:t>
      </w:r>
    </w:p>
    <w:p w14:paraId="6A165141" w14:textId="6C9BF227" w:rsidR="007F4993" w:rsidRPr="00E143A8" w:rsidRDefault="007F4993" w:rsidP="00161331">
      <w:pPr>
        <w:pStyle w:val="Level4"/>
        <w:widowControl w:val="0"/>
        <w:spacing w:before="140" w:after="0"/>
        <w:rPr>
          <w:rFonts w:cs="Arial"/>
          <w:color w:val="000000"/>
          <w:w w:val="0"/>
          <w:szCs w:val="20"/>
        </w:rPr>
      </w:pPr>
      <w:r w:rsidRPr="00E143A8">
        <w:rPr>
          <w:rFonts w:cs="Arial"/>
          <w:color w:val="000000"/>
          <w:w w:val="0"/>
          <w:szCs w:val="20"/>
        </w:rPr>
        <w:t xml:space="preserve">ocorrência de qualquer medida administrativa ou judicial que </w:t>
      </w:r>
      <w:r w:rsidR="003B22C7" w:rsidRPr="00E143A8">
        <w:rPr>
          <w:rFonts w:cs="Arial"/>
          <w:color w:val="000000"/>
          <w:w w:val="0"/>
          <w:szCs w:val="20"/>
        </w:rPr>
        <w:t>resulte no confisco</w:t>
      </w:r>
      <w:r w:rsidRPr="00E143A8">
        <w:rPr>
          <w:rFonts w:cs="Arial"/>
          <w:color w:val="000000"/>
          <w:w w:val="0"/>
          <w:szCs w:val="20"/>
        </w:rPr>
        <w:t>,</w:t>
      </w:r>
      <w:r w:rsidR="003B22C7" w:rsidRPr="00E143A8">
        <w:rPr>
          <w:rFonts w:cs="Arial"/>
          <w:color w:val="000000"/>
          <w:w w:val="0"/>
          <w:szCs w:val="20"/>
        </w:rPr>
        <w:t xml:space="preserve"> desapropriação, bloqueio, arresto, sequestro</w:t>
      </w:r>
      <w:r w:rsidRPr="00E143A8">
        <w:rPr>
          <w:rFonts w:cs="Arial"/>
          <w:color w:val="000000"/>
          <w:w w:val="0"/>
          <w:szCs w:val="20"/>
        </w:rPr>
        <w:t xml:space="preserve"> ou de qualquer outra forma venha onerar ou limitar, por qualquer motivo, a concessão outorgada à Emissora para explorar atividades relacionadas à distribuição de energia;</w:t>
      </w:r>
    </w:p>
    <w:p w14:paraId="01C4BFAB" w14:textId="35A5AE71" w:rsidR="007F4993" w:rsidRPr="00E143A8" w:rsidRDefault="007F4993" w:rsidP="00161331">
      <w:pPr>
        <w:pStyle w:val="Level4"/>
        <w:widowControl w:val="0"/>
        <w:spacing w:before="140" w:after="0"/>
        <w:rPr>
          <w:rFonts w:cs="Arial"/>
          <w:color w:val="000000"/>
          <w:w w:val="0"/>
          <w:szCs w:val="20"/>
        </w:rPr>
      </w:pPr>
      <w:bookmarkStart w:id="146" w:name="_Hlk66385851"/>
      <w:r w:rsidRPr="00E143A8">
        <w:rPr>
          <w:rFonts w:cs="Arial"/>
          <w:color w:val="000000"/>
          <w:w w:val="0"/>
          <w:szCs w:val="20"/>
        </w:rPr>
        <w:t>intervenção do poder concedente na concessão outorgada à Emissora para explorar atividades relacionadas à distribuição de energia decorrente de fatos relacionados à sua capacidade econômica;</w:t>
      </w:r>
    </w:p>
    <w:bookmarkEnd w:id="146"/>
    <w:p w14:paraId="15361E9F" w14:textId="3021EAA9" w:rsidR="007F4993" w:rsidRPr="00E143A8" w:rsidRDefault="00706065" w:rsidP="00161331">
      <w:pPr>
        <w:pStyle w:val="Level4"/>
        <w:widowControl w:val="0"/>
        <w:spacing w:before="140" w:after="0"/>
        <w:rPr>
          <w:rFonts w:cs="Arial"/>
          <w:color w:val="000000"/>
          <w:w w:val="0"/>
          <w:szCs w:val="20"/>
        </w:rPr>
      </w:pPr>
      <w:r w:rsidRPr="00E143A8">
        <w:rPr>
          <w:rFonts w:cs="Arial"/>
          <w:szCs w:val="20"/>
        </w:rPr>
        <w:t xml:space="preserve">vencimento antecipado de qualquer dívida da Emissora, da Fiadora ou de qualquer de suas respectivas </w:t>
      </w:r>
      <w:r w:rsidRPr="00E143A8">
        <w:rPr>
          <w:rFonts w:cs="Arial"/>
          <w:color w:val="000000"/>
          <w:w w:val="0"/>
          <w:szCs w:val="20"/>
        </w:rPr>
        <w:t>controladas</w:t>
      </w:r>
      <w:r w:rsidRPr="00E143A8">
        <w:rPr>
          <w:rFonts w:cs="Arial"/>
          <w:szCs w:val="20"/>
        </w:rPr>
        <w:t xml:space="preserve"> ou coligadas, cujo valor, individual ou agregado, seja igual ou superior a R$ 50.000.000,00 (cinquenta milhões de reais)</w:t>
      </w:r>
      <w:r w:rsidR="004F5BD8" w:rsidRPr="00E143A8">
        <w:rPr>
          <w:rFonts w:cs="Arial"/>
          <w:szCs w:val="20"/>
        </w:rPr>
        <w:t xml:space="preserve"> ou seu equivalente em outras moedas</w:t>
      </w:r>
      <w:r w:rsidR="006D2B06" w:rsidRPr="00E143A8">
        <w:rPr>
          <w:rFonts w:cs="Arial"/>
          <w:szCs w:val="20"/>
        </w:rPr>
        <w:t>;</w:t>
      </w:r>
    </w:p>
    <w:p w14:paraId="5FA13EFF" w14:textId="7EF77524" w:rsidR="007F4993" w:rsidRPr="00E143A8" w:rsidRDefault="007F4993" w:rsidP="00161331">
      <w:pPr>
        <w:pStyle w:val="Level4"/>
        <w:widowControl w:val="0"/>
        <w:spacing w:before="140" w:after="0"/>
        <w:rPr>
          <w:rFonts w:cs="Arial"/>
          <w:color w:val="000000"/>
          <w:w w:val="0"/>
          <w:szCs w:val="20"/>
        </w:rPr>
      </w:pPr>
      <w:r w:rsidRPr="00E143A8">
        <w:rPr>
          <w:rFonts w:cs="Arial"/>
          <w:color w:val="000000"/>
          <w:w w:val="0"/>
          <w:szCs w:val="20"/>
        </w:rPr>
        <w:t>declaração de invalidade, nulidade ou inexequibilidade</w:t>
      </w:r>
      <w:r w:rsidR="003B22C7" w:rsidRPr="00E143A8">
        <w:rPr>
          <w:rFonts w:cs="Arial"/>
          <w:color w:val="000000"/>
          <w:w w:val="0"/>
          <w:szCs w:val="20"/>
        </w:rPr>
        <w:t xml:space="preserve"> (a) desta Escritura e/ou (b) de qualquer de suas disposições,</w:t>
      </w:r>
      <w:r w:rsidR="00AB6B19" w:rsidRPr="00E143A8">
        <w:rPr>
          <w:rFonts w:cs="Arial"/>
          <w:color w:val="000000"/>
          <w:w w:val="0"/>
          <w:szCs w:val="20"/>
        </w:rPr>
        <w:t xml:space="preserve"> </w:t>
      </w:r>
      <w:r w:rsidR="005F55F0" w:rsidRPr="00E143A8">
        <w:rPr>
          <w:rFonts w:cs="Arial"/>
          <w:color w:val="000000"/>
          <w:w w:val="0"/>
          <w:szCs w:val="20"/>
        </w:rPr>
        <w:t xml:space="preserve">desde que não seja obtida decisão judicial suspendendo os </w:t>
      </w:r>
      <w:r w:rsidR="00AB6B19" w:rsidRPr="00E143A8">
        <w:rPr>
          <w:rFonts w:cs="Arial"/>
          <w:color w:val="000000"/>
          <w:w w:val="0"/>
          <w:szCs w:val="20"/>
        </w:rPr>
        <w:t>e</w:t>
      </w:r>
      <w:r w:rsidR="005F55F0" w:rsidRPr="00E143A8">
        <w:rPr>
          <w:rFonts w:cs="Arial"/>
          <w:color w:val="000000"/>
          <w:w w:val="0"/>
          <w:szCs w:val="20"/>
        </w:rPr>
        <w:t>fe</w:t>
      </w:r>
      <w:r w:rsidR="00AB6B19" w:rsidRPr="00E143A8">
        <w:rPr>
          <w:rFonts w:cs="Arial"/>
          <w:color w:val="000000"/>
          <w:w w:val="0"/>
          <w:szCs w:val="20"/>
        </w:rPr>
        <w:t>i</w:t>
      </w:r>
      <w:r w:rsidR="005F55F0" w:rsidRPr="00E143A8">
        <w:rPr>
          <w:rFonts w:cs="Arial"/>
          <w:color w:val="000000"/>
          <w:w w:val="0"/>
          <w:szCs w:val="20"/>
        </w:rPr>
        <w:t>tos de tal declaração</w:t>
      </w:r>
      <w:r w:rsidR="003B22C7" w:rsidRPr="00E143A8">
        <w:rPr>
          <w:rFonts w:cs="Arial"/>
          <w:color w:val="000000"/>
          <w:w w:val="0"/>
          <w:szCs w:val="20"/>
        </w:rPr>
        <w:t xml:space="preserve"> e, </w:t>
      </w:r>
      <w:r w:rsidRPr="00E143A8">
        <w:rPr>
          <w:rFonts w:cs="Arial"/>
          <w:color w:val="000000"/>
          <w:w w:val="0"/>
          <w:szCs w:val="20"/>
        </w:rPr>
        <w:t>desde que</w:t>
      </w:r>
      <w:r w:rsidR="003B22C7" w:rsidRPr="00E143A8">
        <w:rPr>
          <w:rFonts w:cs="Arial"/>
          <w:color w:val="000000"/>
          <w:w w:val="0"/>
          <w:szCs w:val="20"/>
        </w:rPr>
        <w:t>, no caso da alínea (b) acima, tal declaração</w:t>
      </w:r>
      <w:r w:rsidRPr="00E143A8">
        <w:rPr>
          <w:rFonts w:cs="Arial"/>
          <w:color w:val="000000"/>
          <w:w w:val="0"/>
          <w:szCs w:val="20"/>
        </w:rPr>
        <w:t xml:space="preserve"> torne impossível o seu cumprimento e/ou execução na forma pactuada nesta Escritura;</w:t>
      </w:r>
    </w:p>
    <w:p w14:paraId="75CFDC71" w14:textId="2B21CD58" w:rsidR="007F4993" w:rsidRPr="00E143A8" w:rsidRDefault="007F4993" w:rsidP="00161331">
      <w:pPr>
        <w:pStyle w:val="Level4"/>
        <w:widowControl w:val="0"/>
        <w:spacing w:before="140" w:after="0"/>
        <w:rPr>
          <w:rFonts w:cs="Arial"/>
          <w:color w:val="000000"/>
          <w:w w:val="0"/>
          <w:szCs w:val="20"/>
        </w:rPr>
      </w:pPr>
      <w:r w:rsidRPr="00E143A8">
        <w:rPr>
          <w:rFonts w:cs="Arial"/>
          <w:color w:val="000000"/>
          <w:w w:val="0"/>
          <w:szCs w:val="20"/>
        </w:rPr>
        <w:t>qualquer forma de cessão, promessa de cessão ou qualquer forma de transferência ou promessa de transferência a terceiros, no todo ou em parte, pela Emissora e/ou pela Fiadora, de qualquer de suas obrigações nos termos desta Escritura;</w:t>
      </w:r>
    </w:p>
    <w:p w14:paraId="368D2FA3" w14:textId="4ACF82CF" w:rsidR="007F4993" w:rsidRPr="00E143A8" w:rsidRDefault="007F4993" w:rsidP="00161331">
      <w:pPr>
        <w:pStyle w:val="Level4"/>
        <w:widowControl w:val="0"/>
        <w:spacing w:before="140" w:after="0"/>
        <w:rPr>
          <w:rFonts w:cs="Arial"/>
          <w:color w:val="000000"/>
          <w:w w:val="0"/>
          <w:szCs w:val="20"/>
        </w:rPr>
      </w:pPr>
      <w:r w:rsidRPr="00E143A8">
        <w:rPr>
          <w:rFonts w:cs="Arial"/>
          <w:szCs w:val="20"/>
        </w:rPr>
        <w:t xml:space="preserve">redução do capital social da </w:t>
      </w:r>
      <w:r w:rsidRPr="00E143A8">
        <w:rPr>
          <w:rFonts w:cs="Arial"/>
          <w:color w:val="000000"/>
          <w:w w:val="0"/>
          <w:szCs w:val="20"/>
        </w:rPr>
        <w:t>Emissora</w:t>
      </w:r>
      <w:r w:rsidRPr="00E143A8">
        <w:rPr>
          <w:rFonts w:cs="Arial"/>
          <w:szCs w:val="20"/>
        </w:rPr>
        <w:t xml:space="preserve"> e/ou da Fiadora que não seja realizada para absorção de prejuízos acumulados</w:t>
      </w:r>
      <w:r w:rsidR="00167BEB" w:rsidRPr="00E143A8">
        <w:rPr>
          <w:rFonts w:cs="Arial"/>
          <w:szCs w:val="20"/>
        </w:rPr>
        <w:t xml:space="preserve"> ou a realização de </w:t>
      </w:r>
      <w:r w:rsidR="00167BEB" w:rsidRPr="00E143A8">
        <w:rPr>
          <w:rFonts w:cs="Arial"/>
          <w:color w:val="000000"/>
          <w:szCs w:val="20"/>
        </w:rPr>
        <w:t>resgate ou amortização de ações de emissão da Emissora ou da Fiadora</w:t>
      </w:r>
      <w:r w:rsidR="0074319B" w:rsidRPr="00E143A8">
        <w:rPr>
          <w:rFonts w:cs="Arial"/>
          <w:szCs w:val="20"/>
        </w:rPr>
        <w:t>, desde que sem aprovação prévia dos Debenturistas</w:t>
      </w:r>
      <w:r w:rsidR="00167BEB" w:rsidRPr="00E143A8">
        <w:rPr>
          <w:rFonts w:cs="Arial"/>
          <w:szCs w:val="20"/>
        </w:rPr>
        <w:t>,</w:t>
      </w:r>
      <w:r w:rsidR="0074319B" w:rsidRPr="00E143A8">
        <w:rPr>
          <w:rFonts w:cs="Arial"/>
          <w:szCs w:val="20"/>
        </w:rPr>
        <w:t xml:space="preserve"> nos termos da Lei das Sociedades por Ações</w:t>
      </w:r>
      <w:r w:rsidRPr="00E143A8">
        <w:rPr>
          <w:rFonts w:cs="Arial"/>
          <w:szCs w:val="20"/>
        </w:rPr>
        <w:t>;</w:t>
      </w:r>
    </w:p>
    <w:p w14:paraId="725ED9F8" w14:textId="01358086" w:rsidR="00F25D4A" w:rsidRPr="00E143A8" w:rsidRDefault="007F4993" w:rsidP="00161331">
      <w:pPr>
        <w:pStyle w:val="Level4"/>
        <w:widowControl w:val="0"/>
        <w:spacing w:before="140" w:after="0"/>
        <w:rPr>
          <w:rFonts w:cs="Arial"/>
          <w:color w:val="000000"/>
          <w:szCs w:val="20"/>
        </w:rPr>
      </w:pPr>
      <w:r w:rsidRPr="00E143A8">
        <w:rPr>
          <w:rFonts w:cs="Arial"/>
          <w:color w:val="000000"/>
          <w:szCs w:val="20"/>
        </w:rPr>
        <w:t>questionamento</w:t>
      </w:r>
      <w:r w:rsidR="00170DB1" w:rsidRPr="00E143A8">
        <w:rPr>
          <w:rFonts w:cs="Arial"/>
          <w:color w:val="000000"/>
          <w:szCs w:val="20"/>
        </w:rPr>
        <w:t xml:space="preserve"> judicial </w:t>
      </w:r>
      <w:r w:rsidR="00B55C6A" w:rsidRPr="00E143A8">
        <w:rPr>
          <w:rFonts w:cs="Arial"/>
          <w:color w:val="000000"/>
          <w:szCs w:val="20"/>
        </w:rPr>
        <w:t>sobre a</w:t>
      </w:r>
      <w:r w:rsidR="00170DB1" w:rsidRPr="00E143A8">
        <w:rPr>
          <w:rFonts w:cs="Arial"/>
          <w:color w:val="000000"/>
          <w:szCs w:val="20"/>
        </w:rPr>
        <w:t xml:space="preserve"> validade, exequibilidade e eficácia </w:t>
      </w:r>
      <w:r w:rsidRPr="00E143A8">
        <w:rPr>
          <w:rFonts w:cs="Arial"/>
          <w:color w:val="000000"/>
          <w:szCs w:val="20"/>
        </w:rPr>
        <w:t>de quaisquer das disposições desta Escritura e/ou da Fiança pela Emissora e/ou pela Fiadora</w:t>
      </w:r>
      <w:r w:rsidR="00F25D4A" w:rsidRPr="00E143A8">
        <w:rPr>
          <w:rFonts w:cs="Arial"/>
          <w:color w:val="000000"/>
          <w:szCs w:val="20"/>
        </w:rPr>
        <w:t xml:space="preserve">; </w:t>
      </w:r>
      <w:r w:rsidR="003B22C7" w:rsidRPr="00E143A8">
        <w:rPr>
          <w:rFonts w:cs="Arial"/>
          <w:color w:val="000000"/>
          <w:szCs w:val="20"/>
        </w:rPr>
        <w:t>ou</w:t>
      </w:r>
    </w:p>
    <w:p w14:paraId="456BB94F" w14:textId="773E9F02" w:rsidR="00706065" w:rsidRPr="00E143A8" w:rsidRDefault="00822F11" w:rsidP="00161331">
      <w:pPr>
        <w:pStyle w:val="Level4"/>
        <w:widowControl w:val="0"/>
        <w:spacing w:before="140" w:after="0"/>
        <w:rPr>
          <w:rFonts w:cs="Arial"/>
          <w:color w:val="000000"/>
          <w:w w:val="0"/>
          <w:szCs w:val="20"/>
        </w:rPr>
      </w:pPr>
      <w:bookmarkStart w:id="147" w:name="_Hlk66381715"/>
      <w:r w:rsidRPr="00E143A8">
        <w:rPr>
          <w:rFonts w:cs="Arial"/>
          <w:color w:val="000000"/>
          <w:w w:val="0"/>
          <w:szCs w:val="20"/>
        </w:rPr>
        <w:t xml:space="preserve">término ou </w:t>
      </w:r>
      <w:r w:rsidR="00F25D4A" w:rsidRPr="00E143A8">
        <w:rPr>
          <w:rFonts w:cs="Arial"/>
          <w:color w:val="000000"/>
          <w:w w:val="0"/>
          <w:szCs w:val="20"/>
        </w:rPr>
        <w:t>extinção da concessão outorgada à Emissora para explorar atividades relacionadas à distribuição de energia</w:t>
      </w:r>
      <w:r w:rsidR="003B22C7" w:rsidRPr="00E143A8">
        <w:rPr>
          <w:rFonts w:cs="Arial"/>
          <w:color w:val="000000"/>
          <w:w w:val="0"/>
          <w:szCs w:val="20"/>
        </w:rPr>
        <w:t xml:space="preserve">, ou extinção antecipada, por qualquer motivo, do </w:t>
      </w:r>
      <w:r w:rsidR="003B22C7" w:rsidRPr="00DD65F2">
        <w:rPr>
          <w:rFonts w:cs="Arial"/>
          <w:color w:val="000000"/>
          <w:w w:val="0"/>
          <w:szCs w:val="20"/>
        </w:rPr>
        <w:t>Contrato de Concessão</w:t>
      </w:r>
      <w:r w:rsidR="00FD5561" w:rsidRPr="00E143A8">
        <w:rPr>
          <w:rFonts w:cs="Arial"/>
          <w:color w:val="000000"/>
          <w:szCs w:val="20"/>
        </w:rPr>
        <w:t>.</w:t>
      </w:r>
    </w:p>
    <w:p w14:paraId="5FF286FC" w14:textId="38670EA8" w:rsidR="007F4993" w:rsidRPr="00E143A8" w:rsidRDefault="007F4993" w:rsidP="00A814FF">
      <w:pPr>
        <w:pStyle w:val="Level2"/>
        <w:widowControl w:val="0"/>
        <w:spacing w:before="140" w:after="0"/>
        <w:rPr>
          <w:rFonts w:cs="Arial"/>
          <w:b/>
          <w:bCs/>
          <w:szCs w:val="20"/>
        </w:rPr>
      </w:pPr>
      <w:bookmarkStart w:id="148" w:name="_Ref65841158"/>
      <w:bookmarkEnd w:id="147"/>
      <w:r w:rsidRPr="00E143A8">
        <w:rPr>
          <w:rFonts w:cs="Arial"/>
          <w:b/>
          <w:bCs/>
          <w:szCs w:val="20"/>
        </w:rPr>
        <w:t xml:space="preserve">Vencimento Antecipado </w:t>
      </w:r>
      <w:bookmarkEnd w:id="148"/>
      <w:r w:rsidR="00CF14FC">
        <w:rPr>
          <w:rFonts w:cs="Arial"/>
          <w:b/>
          <w:bCs/>
          <w:szCs w:val="20"/>
          <w:lang w:val="pt-BR"/>
        </w:rPr>
        <w:t>Não Automático</w:t>
      </w:r>
    </w:p>
    <w:p w14:paraId="5E36CED7" w14:textId="5ABF62B1" w:rsidR="007F4993" w:rsidRPr="00E143A8" w:rsidRDefault="007F4993" w:rsidP="00A814FF">
      <w:pPr>
        <w:pStyle w:val="Level3"/>
        <w:widowControl w:val="0"/>
        <w:spacing w:before="140" w:after="0"/>
        <w:rPr>
          <w:rFonts w:eastAsia="Arial Unicode MS" w:cs="Arial"/>
          <w:w w:val="0"/>
          <w:szCs w:val="20"/>
        </w:rPr>
      </w:pPr>
      <w:bookmarkStart w:id="149" w:name="_Ref65840451"/>
      <w:r w:rsidRPr="00E143A8">
        <w:rPr>
          <w:rFonts w:cs="Arial"/>
          <w:szCs w:val="20"/>
        </w:rPr>
        <w:t xml:space="preserve">O Agente Fiduciário deverá convocar </w:t>
      </w:r>
      <w:r w:rsidR="0083508A" w:rsidRPr="00E143A8">
        <w:rPr>
          <w:rFonts w:cs="Arial"/>
          <w:szCs w:val="20"/>
        </w:rPr>
        <w:t xml:space="preserve">a </w:t>
      </w:r>
      <w:r w:rsidR="006D2B06" w:rsidRPr="00E143A8">
        <w:rPr>
          <w:rFonts w:cs="Arial"/>
          <w:szCs w:val="20"/>
        </w:rPr>
        <w:t>AGD</w:t>
      </w:r>
      <w:r w:rsidRPr="00E143A8">
        <w:rPr>
          <w:rFonts w:cs="Arial"/>
          <w:szCs w:val="20"/>
        </w:rPr>
        <w:t xml:space="preserve">, a se realizar no prazo mínimo previsto em lei, e comunicar a Emissora, em até 2 (dois) Dias Úteis após tomar </w:t>
      </w:r>
      <w:r w:rsidRPr="00E143A8">
        <w:rPr>
          <w:rFonts w:cs="Arial"/>
          <w:color w:val="000000"/>
          <w:w w:val="0"/>
          <w:szCs w:val="20"/>
        </w:rPr>
        <w:t>ciência de quaisquer dos eventos listados abaixo,</w:t>
      </w:r>
      <w:r w:rsidRPr="00E143A8">
        <w:rPr>
          <w:rFonts w:cs="Arial"/>
          <w:szCs w:val="20"/>
        </w:rPr>
        <w:t xml:space="preserve"> para deliberar (i) a respeito da eventual não declaração do vencimento antecipado</w:t>
      </w:r>
      <w:r w:rsidRPr="00E143A8">
        <w:rPr>
          <w:rFonts w:eastAsia="Arial Unicode MS" w:cs="Arial"/>
          <w:w w:val="0"/>
          <w:szCs w:val="20"/>
        </w:rPr>
        <w:t xml:space="preserve"> de todas as obrigações da Emissora referentes às Debêntures, ou (</w:t>
      </w:r>
      <w:proofErr w:type="spellStart"/>
      <w:r w:rsidRPr="00E143A8">
        <w:rPr>
          <w:rFonts w:eastAsia="Arial Unicode MS" w:cs="Arial"/>
          <w:w w:val="0"/>
          <w:szCs w:val="20"/>
        </w:rPr>
        <w:t>ii</w:t>
      </w:r>
      <w:proofErr w:type="spellEnd"/>
      <w:r w:rsidRPr="00E143A8">
        <w:rPr>
          <w:rFonts w:eastAsia="Arial Unicode MS" w:cs="Arial"/>
          <w:w w:val="0"/>
          <w:szCs w:val="20"/>
        </w:rPr>
        <w:t>) tomar quaisquer outras providências necessárias</w:t>
      </w:r>
      <w:r w:rsidRPr="00E143A8">
        <w:rPr>
          <w:rFonts w:cs="Arial"/>
          <w:szCs w:val="20"/>
        </w:rPr>
        <w:t>,</w:t>
      </w:r>
      <w:r w:rsidRPr="00E143A8">
        <w:rPr>
          <w:rFonts w:eastAsia="Arial Unicode MS" w:cs="Arial"/>
          <w:w w:val="0"/>
          <w:szCs w:val="20"/>
        </w:rPr>
        <w:t xml:space="preserve"> na ciência da ocorrência das hipóteses previstas abaixo</w:t>
      </w:r>
      <w:r w:rsidR="006C5F87" w:rsidRPr="00E143A8">
        <w:rPr>
          <w:rFonts w:eastAsia="Arial Unicode MS" w:cs="Arial"/>
          <w:w w:val="0"/>
          <w:szCs w:val="20"/>
        </w:rPr>
        <w:t xml:space="preserve"> (cada um “</w:t>
      </w:r>
      <w:r w:rsidR="006C5F87" w:rsidRPr="00E143A8">
        <w:rPr>
          <w:rFonts w:eastAsia="Arial Unicode MS" w:cs="Arial"/>
          <w:b/>
          <w:bCs/>
          <w:w w:val="0"/>
          <w:szCs w:val="20"/>
        </w:rPr>
        <w:t>Evento de Vencimento Antecipado Não Automático</w:t>
      </w:r>
      <w:r w:rsidR="006C5F87" w:rsidRPr="00E143A8">
        <w:rPr>
          <w:rFonts w:eastAsia="Arial Unicode MS" w:cs="Arial"/>
          <w:w w:val="0"/>
          <w:szCs w:val="20"/>
        </w:rPr>
        <w:t>” e, quando em conjunto com o Evento de Vencimento Antecipado Automático, “</w:t>
      </w:r>
      <w:r w:rsidR="006C5F87" w:rsidRPr="00E143A8">
        <w:rPr>
          <w:rFonts w:eastAsia="Arial Unicode MS" w:cs="Arial"/>
          <w:b/>
          <w:bCs/>
          <w:w w:val="0"/>
          <w:szCs w:val="20"/>
        </w:rPr>
        <w:t>Evento de Vencimento Antecipado</w:t>
      </w:r>
      <w:r w:rsidR="006C5F87" w:rsidRPr="00E143A8">
        <w:rPr>
          <w:rFonts w:eastAsia="Arial Unicode MS" w:cs="Arial"/>
          <w:w w:val="0"/>
          <w:szCs w:val="20"/>
        </w:rPr>
        <w:t>”)</w:t>
      </w:r>
      <w:r w:rsidRPr="00E143A8">
        <w:rPr>
          <w:rFonts w:eastAsia="Arial Unicode MS" w:cs="Arial"/>
          <w:w w:val="0"/>
          <w:szCs w:val="20"/>
        </w:rPr>
        <w:t>:</w:t>
      </w:r>
      <w:bookmarkEnd w:id="149"/>
      <w:r w:rsidRPr="00E143A8">
        <w:rPr>
          <w:rFonts w:eastAsia="Arial Unicode MS" w:cs="Arial"/>
          <w:w w:val="0"/>
          <w:szCs w:val="20"/>
        </w:rPr>
        <w:t xml:space="preserve"> </w:t>
      </w:r>
    </w:p>
    <w:bookmarkEnd w:id="145"/>
    <w:p w14:paraId="4D817195" w14:textId="0F88BDC3" w:rsidR="007F4993" w:rsidRPr="00E143A8" w:rsidRDefault="007F4993" w:rsidP="00A814FF">
      <w:pPr>
        <w:pStyle w:val="Level4"/>
        <w:widowControl w:val="0"/>
        <w:spacing w:before="140" w:after="0"/>
        <w:rPr>
          <w:rFonts w:cs="Arial"/>
          <w:szCs w:val="20"/>
        </w:rPr>
      </w:pPr>
      <w:r w:rsidRPr="00E143A8">
        <w:rPr>
          <w:rFonts w:cs="Arial"/>
          <w:szCs w:val="20"/>
        </w:rPr>
        <w:t xml:space="preserve">pagamento, pela Emissora ou pela Fiadora, de dividendos, juros sobre capital próprio ou qualquer outra participação no lucro prevista no </w:t>
      </w:r>
      <w:r w:rsidR="006C5F87" w:rsidRPr="00E143A8">
        <w:rPr>
          <w:rFonts w:cs="Arial"/>
          <w:szCs w:val="20"/>
        </w:rPr>
        <w:t xml:space="preserve">estatuto social </w:t>
      </w:r>
      <w:r w:rsidRPr="00E143A8">
        <w:rPr>
          <w:rFonts w:cs="Arial"/>
          <w:szCs w:val="20"/>
        </w:rPr>
        <w:t>da Emissora</w:t>
      </w:r>
      <w:r w:rsidR="006C5F87" w:rsidRPr="00E143A8">
        <w:rPr>
          <w:rFonts w:cs="Arial"/>
          <w:szCs w:val="20"/>
        </w:rPr>
        <w:t xml:space="preserve"> e da Fiadora</w:t>
      </w:r>
      <w:r w:rsidRPr="00E143A8">
        <w:rPr>
          <w:rFonts w:cs="Arial"/>
          <w:szCs w:val="20"/>
        </w:rPr>
        <w:t xml:space="preserve">, </w:t>
      </w:r>
      <w:r w:rsidR="00B96B85" w:rsidRPr="00E143A8">
        <w:rPr>
          <w:rFonts w:cs="Arial"/>
          <w:szCs w:val="20"/>
        </w:rPr>
        <w:t xml:space="preserve">caso a Emissora e/ou a Fiadora estejam em mora relativamente ao cumprimento de quaisquer de suas obrigações pecuniárias aqui previstas, </w:t>
      </w:r>
      <w:r w:rsidRPr="00E143A8">
        <w:rPr>
          <w:rFonts w:cs="Arial"/>
          <w:szCs w:val="20"/>
        </w:rPr>
        <w:t xml:space="preserve">ressalvado o pagamento do dividendo mínimo obrigatório </w:t>
      </w:r>
      <w:r w:rsidR="00E15EB2" w:rsidRPr="00E143A8">
        <w:rPr>
          <w:rFonts w:cs="Arial"/>
          <w:szCs w:val="20"/>
        </w:rPr>
        <w:t xml:space="preserve">limitado </w:t>
      </w:r>
      <w:r w:rsidR="0089316C" w:rsidRPr="00E143A8">
        <w:rPr>
          <w:rFonts w:cs="Arial"/>
          <w:szCs w:val="20"/>
        </w:rPr>
        <w:t xml:space="preserve">a 25% (vinte e cinco por cento) do lucro líquido </w:t>
      </w:r>
      <w:r w:rsidR="00E15EB2" w:rsidRPr="00E143A8">
        <w:rPr>
          <w:rFonts w:cs="Arial"/>
          <w:szCs w:val="20"/>
        </w:rPr>
        <w:t xml:space="preserve">de cada </w:t>
      </w:r>
      <w:r w:rsidR="0089316C" w:rsidRPr="00E143A8">
        <w:rPr>
          <w:rFonts w:cs="Arial"/>
          <w:szCs w:val="20"/>
        </w:rPr>
        <w:t>exercício</w:t>
      </w:r>
      <w:r w:rsidR="00E15EB2" w:rsidRPr="00E143A8">
        <w:rPr>
          <w:rFonts w:cs="Arial"/>
          <w:szCs w:val="20"/>
        </w:rPr>
        <w:t xml:space="preserve"> social</w:t>
      </w:r>
      <w:r w:rsidR="0089316C" w:rsidRPr="00E143A8">
        <w:rPr>
          <w:rFonts w:cs="Arial"/>
          <w:szCs w:val="20"/>
        </w:rPr>
        <w:t xml:space="preserve">, conforme </w:t>
      </w:r>
      <w:r w:rsidRPr="00E143A8">
        <w:rPr>
          <w:rFonts w:cs="Arial"/>
          <w:szCs w:val="20"/>
        </w:rPr>
        <w:t>previsto no</w:t>
      </w:r>
      <w:r w:rsidR="0089316C" w:rsidRPr="00E143A8">
        <w:rPr>
          <w:rFonts w:cs="Arial"/>
          <w:szCs w:val="20"/>
        </w:rPr>
        <w:t xml:space="preserve"> </w:t>
      </w:r>
      <w:r w:rsidR="006C5F87" w:rsidRPr="00E143A8">
        <w:rPr>
          <w:rFonts w:cs="Arial"/>
          <w:szCs w:val="20"/>
        </w:rPr>
        <w:t xml:space="preserve">estatuto social </w:t>
      </w:r>
      <w:r w:rsidR="0089316C" w:rsidRPr="00E143A8">
        <w:rPr>
          <w:rFonts w:cs="Arial"/>
          <w:szCs w:val="20"/>
        </w:rPr>
        <w:t>atualmente vigente da Emissora e da Fiadora</w:t>
      </w:r>
      <w:r w:rsidRPr="00E143A8">
        <w:rPr>
          <w:rFonts w:cs="Arial"/>
          <w:szCs w:val="20"/>
        </w:rPr>
        <w:t>;</w:t>
      </w:r>
    </w:p>
    <w:p w14:paraId="6CC3EA96" w14:textId="4065D113" w:rsidR="007F4993" w:rsidRPr="00E143A8" w:rsidRDefault="00B96B85" w:rsidP="00A814FF">
      <w:pPr>
        <w:pStyle w:val="Level4"/>
        <w:widowControl w:val="0"/>
        <w:spacing w:before="140" w:after="0"/>
        <w:rPr>
          <w:rFonts w:cs="Arial"/>
          <w:szCs w:val="20"/>
        </w:rPr>
      </w:pPr>
      <w:r w:rsidRPr="00E143A8">
        <w:rPr>
          <w:rFonts w:cs="Arial"/>
          <w:szCs w:val="20"/>
        </w:rPr>
        <w:t xml:space="preserve">inadimplemento, pela Emissora, pela Fiadora ou por qualquer </w:t>
      </w:r>
      <w:r w:rsidRPr="00E143A8">
        <w:rPr>
          <w:rFonts w:cs="Arial"/>
          <w:color w:val="000000"/>
          <w:w w:val="0"/>
          <w:szCs w:val="20"/>
        </w:rPr>
        <w:t>de suas respectivas controladas ou coligadas</w:t>
      </w:r>
      <w:r w:rsidRPr="00E143A8">
        <w:rPr>
          <w:rFonts w:cs="Arial"/>
          <w:szCs w:val="20"/>
        </w:rPr>
        <w:t>, no pagamento de dívidas ou em obrigações pecuniárias cujo valor, individual ou agregado, seja igual ou superior a</w:t>
      </w:r>
      <w:r w:rsidR="00FD5561" w:rsidRPr="00E143A8">
        <w:rPr>
          <w:rFonts w:cs="Arial"/>
          <w:szCs w:val="20"/>
        </w:rPr>
        <w:t xml:space="preserve"> </w:t>
      </w:r>
      <w:r w:rsidRPr="00E143A8">
        <w:rPr>
          <w:rFonts w:cs="Arial"/>
          <w:szCs w:val="20"/>
        </w:rPr>
        <w:t>R$ 50.000.000,00 (cinquenta milhões de reais)</w:t>
      </w:r>
      <w:r w:rsidR="004F5BD8" w:rsidRPr="00E143A8">
        <w:rPr>
          <w:rFonts w:cs="Arial"/>
          <w:szCs w:val="20"/>
        </w:rPr>
        <w:t xml:space="preserve"> ou seu equivalente em outras moedas</w:t>
      </w:r>
      <w:r w:rsidRPr="00E143A8">
        <w:rPr>
          <w:rFonts w:cs="Arial"/>
          <w:szCs w:val="20"/>
        </w:rPr>
        <w:t>, não sanado no prazo de 1 (um) Dia Útil contado da data do respectivo inadimplemento</w:t>
      </w:r>
      <w:r w:rsidR="006C5F87" w:rsidRPr="00E143A8">
        <w:rPr>
          <w:rFonts w:cs="Arial"/>
          <w:szCs w:val="20"/>
        </w:rPr>
        <w:t xml:space="preserve"> ou nos prazos de cura previstos nos respectivos instrumentos, conforme o caso</w:t>
      </w:r>
      <w:r w:rsidR="006D2B06" w:rsidRPr="00E143A8">
        <w:rPr>
          <w:rFonts w:cs="Arial"/>
          <w:szCs w:val="20"/>
        </w:rPr>
        <w:t>;</w:t>
      </w:r>
      <w:r w:rsidR="00863F8F" w:rsidRPr="00E143A8">
        <w:rPr>
          <w:rFonts w:cs="Arial"/>
          <w:szCs w:val="20"/>
        </w:rPr>
        <w:t xml:space="preserve"> </w:t>
      </w:r>
    </w:p>
    <w:p w14:paraId="596E1969" w14:textId="600E992B" w:rsidR="007F4993" w:rsidRPr="00E143A8" w:rsidRDefault="00B96B85" w:rsidP="00A814FF">
      <w:pPr>
        <w:pStyle w:val="Level4"/>
        <w:widowControl w:val="0"/>
        <w:spacing w:before="140" w:after="0"/>
        <w:rPr>
          <w:rFonts w:cs="Arial"/>
          <w:szCs w:val="20"/>
        </w:rPr>
      </w:pPr>
      <w:r w:rsidRPr="00E143A8">
        <w:rPr>
          <w:rFonts w:cs="Arial"/>
          <w:szCs w:val="20"/>
        </w:rPr>
        <w:t xml:space="preserve">protesto de títulos contra (ainda que na condição de garantidora) a Emissora, a Fiadora ou qualquer </w:t>
      </w:r>
      <w:r w:rsidRPr="00E143A8">
        <w:rPr>
          <w:rFonts w:cs="Arial"/>
          <w:color w:val="000000"/>
          <w:w w:val="0"/>
          <w:szCs w:val="20"/>
        </w:rPr>
        <w:t>de suas respectivas controladas ou coligadas</w:t>
      </w:r>
      <w:r w:rsidRPr="00E143A8">
        <w:rPr>
          <w:rFonts w:cs="Arial"/>
          <w:szCs w:val="20"/>
        </w:rPr>
        <w:t>, cujo valor, individual ou agregado, seja igual ou superior a R$ 50.000.000,00 (cinquenta milhões de reais)</w:t>
      </w:r>
      <w:r w:rsidR="004F5BD8" w:rsidRPr="00E143A8">
        <w:rPr>
          <w:rFonts w:cs="Arial"/>
          <w:szCs w:val="20"/>
        </w:rPr>
        <w:t xml:space="preserve"> ou seu equivalente em outras moedas</w:t>
      </w:r>
      <w:r w:rsidRPr="00E143A8">
        <w:rPr>
          <w:rFonts w:cs="Arial"/>
          <w:szCs w:val="20"/>
        </w:rPr>
        <w:t>, exceto se, no prazo de 10 (dez) Dias Úteis contados do respectivo protesto, tiver sido validamente comprovado ao Agente Fiduciário que (a) o protesto foi cancelado ou suspenso por medida judicial ou administrativa; ou (b) foram prestadas garantias aceitas pelo juízo competente</w:t>
      </w:r>
      <w:r w:rsidR="006C5F87" w:rsidRPr="00E143A8">
        <w:rPr>
          <w:rFonts w:cs="Arial"/>
          <w:szCs w:val="20"/>
        </w:rPr>
        <w:t xml:space="preserve"> ou (c) o protesto foi devidamente quitado</w:t>
      </w:r>
      <w:r w:rsidR="006D2B06" w:rsidRPr="00E143A8">
        <w:rPr>
          <w:rFonts w:cs="Arial"/>
          <w:szCs w:val="20"/>
        </w:rPr>
        <w:t>;</w:t>
      </w:r>
      <w:r w:rsidR="00863F8F" w:rsidRPr="00E143A8">
        <w:rPr>
          <w:rFonts w:cs="Arial"/>
          <w:szCs w:val="20"/>
        </w:rPr>
        <w:t xml:space="preserve"> </w:t>
      </w:r>
    </w:p>
    <w:p w14:paraId="3198CAB2" w14:textId="00E42A65" w:rsidR="00BE62C9" w:rsidRPr="00E143A8" w:rsidRDefault="00BE62C9" w:rsidP="00A814FF">
      <w:pPr>
        <w:pStyle w:val="Level4"/>
        <w:widowControl w:val="0"/>
        <w:spacing w:before="140" w:after="0"/>
        <w:rPr>
          <w:rFonts w:cs="Arial"/>
          <w:szCs w:val="20"/>
        </w:rPr>
      </w:pPr>
      <w:r w:rsidRPr="00E143A8">
        <w:rPr>
          <w:rFonts w:cs="Arial"/>
          <w:color w:val="000000"/>
          <w:szCs w:val="20"/>
        </w:rPr>
        <w:t>alteração ou transferência do controle acionário, direto da Emissora, nos termos do art</w:t>
      </w:r>
      <w:r w:rsidR="00A573DA" w:rsidRPr="00E143A8">
        <w:rPr>
          <w:rFonts w:cs="Arial"/>
          <w:color w:val="000000"/>
          <w:szCs w:val="20"/>
        </w:rPr>
        <w:t>igo</w:t>
      </w:r>
      <w:r w:rsidRPr="00E143A8">
        <w:rPr>
          <w:rFonts w:cs="Arial"/>
          <w:color w:val="000000"/>
          <w:szCs w:val="20"/>
        </w:rPr>
        <w:t xml:space="preserve"> 116 da Lei </w:t>
      </w:r>
      <w:r w:rsidR="006C5F87" w:rsidRPr="00E143A8">
        <w:rPr>
          <w:rFonts w:cs="Arial"/>
          <w:color w:val="000000"/>
          <w:szCs w:val="20"/>
        </w:rPr>
        <w:t>das Sociedades por Ações</w:t>
      </w:r>
      <w:r w:rsidRPr="00E143A8">
        <w:rPr>
          <w:rFonts w:cs="Arial"/>
          <w:color w:val="000000"/>
          <w:szCs w:val="20"/>
        </w:rPr>
        <w:t xml:space="preserve">, desde que a classificação de risco (rating) </w:t>
      </w:r>
      <w:r w:rsidR="006C5F87" w:rsidRPr="00E143A8">
        <w:rPr>
          <w:rFonts w:cs="Arial"/>
          <w:color w:val="000000"/>
          <w:szCs w:val="20"/>
        </w:rPr>
        <w:t>atribuído</w:t>
      </w:r>
      <w:r w:rsidRPr="00E143A8">
        <w:rPr>
          <w:rFonts w:cs="Arial"/>
          <w:color w:val="000000"/>
          <w:szCs w:val="20"/>
        </w:rPr>
        <w:t xml:space="preserve"> à Emissora </w:t>
      </w:r>
      <w:r w:rsidR="006C5F87" w:rsidRPr="00E143A8">
        <w:rPr>
          <w:rFonts w:cs="Arial"/>
          <w:color w:val="000000"/>
          <w:szCs w:val="20"/>
        </w:rPr>
        <w:t>vigente à época</w:t>
      </w:r>
      <w:r w:rsidR="00566319" w:rsidRPr="00E143A8">
        <w:rPr>
          <w:rFonts w:cs="Arial"/>
          <w:color w:val="000000"/>
          <w:szCs w:val="20"/>
        </w:rPr>
        <w:t xml:space="preserve"> </w:t>
      </w:r>
      <w:r w:rsidRPr="00E143A8">
        <w:rPr>
          <w:rFonts w:cs="Arial"/>
          <w:color w:val="000000"/>
          <w:szCs w:val="20"/>
        </w:rPr>
        <w:t xml:space="preserve">seja objeto de rebaixamento por uma ou mais agências de classificação de risco dentre as seguintes: (a) Standard &amp; </w:t>
      </w:r>
      <w:proofErr w:type="spellStart"/>
      <w:r w:rsidRPr="00E143A8">
        <w:rPr>
          <w:rFonts w:cs="Arial"/>
          <w:color w:val="000000"/>
          <w:szCs w:val="20"/>
        </w:rPr>
        <w:t>Poor’s</w:t>
      </w:r>
      <w:proofErr w:type="spellEnd"/>
      <w:r w:rsidRPr="00E143A8">
        <w:rPr>
          <w:rFonts w:cs="Arial"/>
          <w:color w:val="000000"/>
          <w:szCs w:val="20"/>
        </w:rPr>
        <w:t>; (b) Moody’s; e (c) Fitch Ratings, ou seus sucessores;</w:t>
      </w:r>
      <w:r w:rsidR="00CF14FC">
        <w:rPr>
          <w:rFonts w:cs="Arial"/>
          <w:color w:val="000000"/>
          <w:szCs w:val="20"/>
        </w:rPr>
        <w:t xml:space="preserve"> </w:t>
      </w:r>
      <w:r w:rsidR="00E14ACF" w:rsidRPr="00DD65F2">
        <w:rPr>
          <w:rFonts w:cs="Arial"/>
          <w:b/>
          <w:bCs/>
          <w:color w:val="000000"/>
          <w:szCs w:val="20"/>
          <w:highlight w:val="yellow"/>
        </w:rPr>
        <w:t>[NOTA LEFOSSE:</w:t>
      </w:r>
      <w:r w:rsidR="001C75B3">
        <w:rPr>
          <w:rFonts w:cs="Arial"/>
          <w:b/>
          <w:bCs/>
          <w:color w:val="000000"/>
          <w:szCs w:val="20"/>
          <w:highlight w:val="yellow"/>
        </w:rPr>
        <w:t xml:space="preserve"> </w:t>
      </w:r>
      <w:r w:rsidR="00161331">
        <w:rPr>
          <w:rFonts w:cs="Arial"/>
          <w:b/>
          <w:bCs/>
          <w:color w:val="000000"/>
          <w:szCs w:val="20"/>
          <w:highlight w:val="yellow"/>
        </w:rPr>
        <w:t>C</w:t>
      </w:r>
      <w:r w:rsidR="00A51F87">
        <w:rPr>
          <w:rFonts w:cs="Arial"/>
          <w:b/>
          <w:bCs/>
          <w:color w:val="000000"/>
          <w:szCs w:val="20"/>
          <w:highlight w:val="yellow"/>
        </w:rPr>
        <w:t>I</w:t>
      </w:r>
      <w:r w:rsidR="00161331">
        <w:rPr>
          <w:rFonts w:cs="Arial"/>
          <w:b/>
          <w:bCs/>
          <w:color w:val="000000"/>
          <w:szCs w:val="20"/>
          <w:highlight w:val="yellow"/>
        </w:rPr>
        <w:t>A</w:t>
      </w:r>
      <w:r w:rsidR="00E14ACF" w:rsidRPr="00DD65F2">
        <w:rPr>
          <w:rFonts w:cs="Arial"/>
          <w:b/>
          <w:bCs/>
          <w:color w:val="000000"/>
          <w:szCs w:val="20"/>
          <w:highlight w:val="yellow"/>
        </w:rPr>
        <w:t xml:space="preserve"> SU</w:t>
      </w:r>
      <w:r w:rsidR="003168A7" w:rsidRPr="00DD65F2">
        <w:rPr>
          <w:rFonts w:cs="Arial"/>
          <w:b/>
          <w:bCs/>
          <w:color w:val="000000"/>
          <w:szCs w:val="20"/>
          <w:highlight w:val="yellow"/>
        </w:rPr>
        <w:t>GERIU A EXCLUSÃO DO TERMO INDIRETO E DA FIADORA</w:t>
      </w:r>
      <w:r w:rsidR="001C75B3">
        <w:rPr>
          <w:rFonts w:cs="Arial"/>
          <w:b/>
          <w:bCs/>
          <w:color w:val="000000"/>
          <w:szCs w:val="20"/>
          <w:highlight w:val="yellow"/>
        </w:rPr>
        <w:t>. COORDENADORES, POR GENTILEZA, VALIDAR</w:t>
      </w:r>
      <w:r w:rsidR="003168A7" w:rsidRPr="00DD65F2">
        <w:rPr>
          <w:rFonts w:cs="Arial"/>
          <w:b/>
          <w:bCs/>
          <w:color w:val="000000"/>
          <w:szCs w:val="20"/>
          <w:highlight w:val="yellow"/>
        </w:rPr>
        <w:t>]</w:t>
      </w:r>
    </w:p>
    <w:p w14:paraId="39DA83E3" w14:textId="5EC076F0" w:rsidR="007F4993" w:rsidRPr="00E143A8" w:rsidRDefault="006C5F87" w:rsidP="00A814FF">
      <w:pPr>
        <w:pStyle w:val="Level4"/>
        <w:widowControl w:val="0"/>
        <w:spacing w:before="140" w:after="0"/>
        <w:rPr>
          <w:rFonts w:cs="Arial"/>
          <w:szCs w:val="20"/>
        </w:rPr>
      </w:pPr>
      <w:r w:rsidRPr="00E143A8">
        <w:rPr>
          <w:rFonts w:cs="Arial"/>
          <w:szCs w:val="20"/>
        </w:rPr>
        <w:t>descumprimento</w:t>
      </w:r>
      <w:r w:rsidR="00B96B85" w:rsidRPr="00E143A8">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00BC62B1">
        <w:rPr>
          <w:rFonts w:cs="Arial"/>
          <w:szCs w:val="20"/>
        </w:rPr>
        <w:t> </w:t>
      </w:r>
      <w:r w:rsidR="00B96B85" w:rsidRPr="00E143A8">
        <w:rPr>
          <w:rFonts w:cs="Arial"/>
          <w:szCs w:val="20"/>
        </w:rPr>
        <w:t>50.000.000,00 (cinquenta milhões de reais)</w:t>
      </w:r>
      <w:r w:rsidR="004F5BD8" w:rsidRPr="00E143A8">
        <w:rPr>
          <w:rFonts w:cs="Arial"/>
          <w:szCs w:val="20"/>
        </w:rPr>
        <w:t xml:space="preserve"> ou seu equivalente em outras moedas</w:t>
      </w:r>
      <w:r w:rsidR="00B96B85" w:rsidRPr="00E143A8">
        <w:rPr>
          <w:rFonts w:cs="Arial"/>
          <w:szCs w:val="20"/>
        </w:rPr>
        <w:t>, contra a Emissora e/ou a Fiadora</w:t>
      </w:r>
      <w:r w:rsidR="007F4993" w:rsidRPr="00E143A8">
        <w:rPr>
          <w:rFonts w:cs="Arial"/>
          <w:szCs w:val="20"/>
        </w:rPr>
        <w:t xml:space="preserve">; </w:t>
      </w:r>
    </w:p>
    <w:p w14:paraId="6BA30B48" w14:textId="77777777" w:rsidR="007F4993" w:rsidRPr="00E143A8" w:rsidRDefault="007F4993" w:rsidP="00A814FF">
      <w:pPr>
        <w:pStyle w:val="Level4"/>
        <w:widowControl w:val="0"/>
        <w:spacing w:before="140" w:after="0"/>
        <w:rPr>
          <w:rFonts w:cs="Arial"/>
          <w:szCs w:val="20"/>
        </w:rPr>
      </w:pPr>
      <w:r w:rsidRPr="00E143A8">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14:paraId="1114693A" w14:textId="3B045FA9" w:rsidR="007F4993" w:rsidRPr="00E143A8" w:rsidRDefault="007F4993" w:rsidP="00A814FF">
      <w:pPr>
        <w:pStyle w:val="Level4"/>
        <w:widowControl w:val="0"/>
        <w:spacing w:before="140" w:after="0"/>
        <w:rPr>
          <w:rFonts w:cs="Arial"/>
          <w:szCs w:val="20"/>
        </w:rPr>
      </w:pPr>
      <w:r w:rsidRPr="00E143A8">
        <w:rPr>
          <w:rFonts w:cs="Arial"/>
          <w:szCs w:val="20"/>
        </w:rPr>
        <w:t>comprovação de que qualquer das declarações prestadas pela Emissora ou pela Fiadora nesta Escritura sejam inconsistentes</w:t>
      </w:r>
      <w:r w:rsidR="006C5F87" w:rsidRPr="00E143A8">
        <w:rPr>
          <w:rFonts w:cs="Arial"/>
          <w:szCs w:val="20"/>
        </w:rPr>
        <w:t xml:space="preserve">, </w:t>
      </w:r>
      <w:r w:rsidRPr="00E143A8">
        <w:rPr>
          <w:rFonts w:cs="Arial"/>
          <w:szCs w:val="20"/>
        </w:rPr>
        <w:t xml:space="preserve">incorretas </w:t>
      </w:r>
      <w:r w:rsidR="006C5F87" w:rsidRPr="00E143A8">
        <w:rPr>
          <w:rFonts w:cs="Arial"/>
          <w:szCs w:val="20"/>
        </w:rPr>
        <w:t xml:space="preserve">ou insuficientes, </w:t>
      </w:r>
      <w:r w:rsidRPr="00E143A8">
        <w:rPr>
          <w:rFonts w:cs="Arial"/>
          <w:szCs w:val="20"/>
        </w:rPr>
        <w:t>em qualquer aspecto relevante ou falsas</w:t>
      </w:r>
      <w:r w:rsidR="006C5F87" w:rsidRPr="00E143A8">
        <w:rPr>
          <w:rFonts w:cs="Arial"/>
          <w:szCs w:val="20"/>
        </w:rPr>
        <w:t>, n</w:t>
      </w:r>
      <w:r w:rsidR="00857E11" w:rsidRPr="00E143A8">
        <w:rPr>
          <w:rFonts w:cs="Arial"/>
          <w:szCs w:val="20"/>
        </w:rPr>
        <w:t>a data de assinatura desta Escritura de Emissão</w:t>
      </w:r>
      <w:r w:rsidRPr="00E143A8">
        <w:rPr>
          <w:rFonts w:cs="Arial"/>
          <w:szCs w:val="20"/>
        </w:rPr>
        <w:t>;</w:t>
      </w:r>
    </w:p>
    <w:p w14:paraId="6E818617" w14:textId="6E79148B" w:rsidR="007F4993" w:rsidRPr="00E143A8" w:rsidRDefault="007F4993" w:rsidP="00A814FF">
      <w:pPr>
        <w:pStyle w:val="Level4"/>
        <w:widowControl w:val="0"/>
        <w:spacing w:before="140" w:after="0"/>
        <w:rPr>
          <w:rFonts w:cs="Arial"/>
          <w:szCs w:val="20"/>
        </w:rPr>
      </w:pPr>
      <w:r w:rsidRPr="00E143A8">
        <w:rPr>
          <w:rFonts w:cs="Arial"/>
          <w:szCs w:val="20"/>
        </w:rPr>
        <w:t>não manutenção</w:t>
      </w:r>
      <w:r w:rsidR="006D2B06" w:rsidRPr="00E143A8">
        <w:rPr>
          <w:rFonts w:cs="Arial"/>
          <w:szCs w:val="20"/>
        </w:rPr>
        <w:t>,</w:t>
      </w:r>
      <w:r w:rsidRPr="00E143A8">
        <w:rPr>
          <w:rFonts w:cs="Arial"/>
          <w:szCs w:val="20"/>
        </w:rPr>
        <w:t xml:space="preserve"> pela Emissora</w:t>
      </w:r>
      <w:r w:rsidR="004A6FC2" w:rsidRPr="00E143A8">
        <w:rPr>
          <w:rFonts w:cs="Arial"/>
          <w:szCs w:val="20"/>
        </w:rPr>
        <w:t xml:space="preserve"> e/ou pela Fiadora</w:t>
      </w:r>
      <w:r w:rsidRPr="00E143A8">
        <w:rPr>
          <w:rFonts w:cs="Arial"/>
          <w:szCs w:val="20"/>
        </w:rPr>
        <w:t xml:space="preserve">, de seguro para seus ativos operacionais relevantes, </w:t>
      </w:r>
      <w:r w:rsidR="001B1AFD" w:rsidRPr="00E143A8">
        <w:rPr>
          <w:rFonts w:cs="Arial"/>
          <w:szCs w:val="20"/>
        </w:rPr>
        <w:t xml:space="preserve">caso aplicável, </w:t>
      </w:r>
      <w:r w:rsidRPr="00E143A8">
        <w:rPr>
          <w:rFonts w:cs="Arial"/>
          <w:szCs w:val="20"/>
        </w:rPr>
        <w:t>conforme as melhores práticas correntes em seus mercados de atuação, não sanado no prazo de 10 (dez) dias corridos contados da data do respectivo inadimplemento;</w:t>
      </w:r>
    </w:p>
    <w:p w14:paraId="3F0C7B3F" w14:textId="04396DA4" w:rsidR="007F4993" w:rsidRPr="00E143A8" w:rsidRDefault="00B96B85" w:rsidP="00A814FF">
      <w:pPr>
        <w:pStyle w:val="Level4"/>
        <w:widowControl w:val="0"/>
        <w:spacing w:before="140" w:after="0"/>
        <w:rPr>
          <w:rFonts w:cs="Arial"/>
          <w:szCs w:val="20"/>
        </w:rPr>
      </w:pPr>
      <w:r w:rsidRPr="00E143A8">
        <w:rPr>
          <w:rFonts w:cs="Arial"/>
          <w:szCs w:val="20"/>
        </w:rPr>
        <w:t xml:space="preserve">realização, pela Emissora, pela Fiadora </w:t>
      </w:r>
      <w:r w:rsidR="00857E11" w:rsidRPr="00E143A8">
        <w:rPr>
          <w:rFonts w:cs="Arial"/>
          <w:szCs w:val="20"/>
        </w:rPr>
        <w:t>e/</w:t>
      </w:r>
      <w:r w:rsidRPr="00E143A8">
        <w:rPr>
          <w:rFonts w:cs="Arial"/>
          <w:szCs w:val="20"/>
        </w:rPr>
        <w:t xml:space="preserve">ou por qualquer </w:t>
      </w:r>
      <w:r w:rsidRPr="00E143A8">
        <w:rPr>
          <w:rFonts w:cs="Arial"/>
          <w:color w:val="000000"/>
          <w:w w:val="0"/>
          <w:szCs w:val="20"/>
        </w:rPr>
        <w:t>de suas respectivas controladas ou coligadas</w:t>
      </w:r>
      <w:r w:rsidRPr="00E143A8">
        <w:rPr>
          <w:rFonts w:cs="Arial"/>
          <w:szCs w:val="20"/>
        </w:rPr>
        <w:t xml:space="preserve">, de operações fora de seu objeto social ou em desacordo com o seu respectivo </w:t>
      </w:r>
      <w:r w:rsidR="00857E11" w:rsidRPr="00E143A8">
        <w:rPr>
          <w:rFonts w:cs="Arial"/>
          <w:szCs w:val="20"/>
        </w:rPr>
        <w:t>estatuto social</w:t>
      </w:r>
      <w:r w:rsidRPr="00E143A8">
        <w:rPr>
          <w:rFonts w:cs="Arial"/>
          <w:szCs w:val="20"/>
        </w:rPr>
        <w:t xml:space="preserve"> ou contrato social, observadas as disposições estatutárias, legais e regulamentares em vigor</w:t>
      </w:r>
      <w:r w:rsidR="007F4993" w:rsidRPr="00E143A8">
        <w:rPr>
          <w:rFonts w:cs="Arial"/>
          <w:szCs w:val="20"/>
        </w:rPr>
        <w:t>;</w:t>
      </w:r>
    </w:p>
    <w:p w14:paraId="3B834124" w14:textId="70C4D182" w:rsidR="007F4993" w:rsidRPr="00E143A8" w:rsidRDefault="00B96B85" w:rsidP="00A814FF">
      <w:pPr>
        <w:pStyle w:val="Level4"/>
        <w:widowControl w:val="0"/>
        <w:spacing w:before="140" w:after="0"/>
        <w:rPr>
          <w:rFonts w:cs="Arial"/>
          <w:szCs w:val="20"/>
        </w:rPr>
      </w:pPr>
      <w:r w:rsidRPr="00E143A8">
        <w:rPr>
          <w:rFonts w:cs="Arial"/>
          <w:szCs w:val="20"/>
        </w:rPr>
        <w:t>descumprimento, pela Emissora</w:t>
      </w:r>
      <w:r w:rsidR="00857E11" w:rsidRPr="00E143A8">
        <w:rPr>
          <w:rFonts w:cs="Arial"/>
          <w:szCs w:val="20"/>
        </w:rPr>
        <w:t xml:space="preserve"> e/ou Fiadora</w:t>
      </w:r>
      <w:r w:rsidRPr="00E143A8">
        <w:rPr>
          <w:rFonts w:cs="Arial"/>
          <w:szCs w:val="20"/>
        </w:rPr>
        <w:t xml:space="preserve">, de qualquer obrigação não pecuniária prevista nesta Escritura, não sanada no prazo de 10 (dez) dias contados do </w:t>
      </w:r>
      <w:r w:rsidR="00BE62C9" w:rsidRPr="00E143A8">
        <w:rPr>
          <w:rFonts w:cs="Arial"/>
          <w:szCs w:val="20"/>
        </w:rPr>
        <w:t xml:space="preserve">recebimento de notificação por escrito a ser enviada </w:t>
      </w:r>
      <w:r w:rsidRPr="00E143A8">
        <w:rPr>
          <w:rFonts w:cs="Arial"/>
          <w:szCs w:val="20"/>
        </w:rPr>
        <w:t>diretamente pelo Agente Fiduciário e/ou pelos Debenturistas, individualmente ou em conjunto, exceto em relação àquelas hipóteses em que haja prazos de cura previstos de forma específica na Escritura</w:t>
      </w:r>
      <w:r w:rsidR="007F4993" w:rsidRPr="00E143A8">
        <w:rPr>
          <w:rFonts w:cs="Arial"/>
          <w:szCs w:val="20"/>
        </w:rPr>
        <w:t xml:space="preserve">; </w:t>
      </w:r>
    </w:p>
    <w:p w14:paraId="47F8420F" w14:textId="152DD438" w:rsidR="007F4993" w:rsidRPr="00E143A8" w:rsidRDefault="007F4993" w:rsidP="00A814FF">
      <w:pPr>
        <w:pStyle w:val="Level4"/>
        <w:widowControl w:val="0"/>
        <w:spacing w:before="140" w:after="0"/>
        <w:rPr>
          <w:rFonts w:cs="Arial"/>
          <w:szCs w:val="20"/>
        </w:rPr>
      </w:pPr>
      <w:r w:rsidRPr="00E143A8">
        <w:rPr>
          <w:rFonts w:cs="Arial"/>
          <w:szCs w:val="20"/>
        </w:rPr>
        <w:t xml:space="preserve">realização, pela Emissora </w:t>
      </w:r>
      <w:r w:rsidR="00B96B85" w:rsidRPr="00E143A8">
        <w:rPr>
          <w:rFonts w:cs="Arial"/>
          <w:szCs w:val="20"/>
        </w:rPr>
        <w:t>e/</w:t>
      </w:r>
      <w:r w:rsidRPr="00E143A8">
        <w:rPr>
          <w:rFonts w:cs="Arial"/>
          <w:szCs w:val="20"/>
        </w:rPr>
        <w:t xml:space="preserve">ou pela Fiadora, de qualquer ato em desacordo com esta Escritura ou com qualquer outro documento relacionado à Emissão, que </w:t>
      </w:r>
      <w:r w:rsidR="00857E11" w:rsidRPr="00E143A8">
        <w:rPr>
          <w:rFonts w:cs="Arial"/>
          <w:szCs w:val="20"/>
        </w:rPr>
        <w:t xml:space="preserve">possa </w:t>
      </w:r>
      <w:r w:rsidRPr="00E143A8">
        <w:rPr>
          <w:rFonts w:cs="Arial"/>
          <w:szCs w:val="20"/>
        </w:rPr>
        <w:t xml:space="preserve">comprometer o pontual e integral cumprimento, pela Emissora, de qualquer de suas obrigações previstas em tais documentos; </w:t>
      </w:r>
    </w:p>
    <w:p w14:paraId="345D61A9" w14:textId="22CC6491" w:rsidR="007F4993" w:rsidRPr="00E143A8" w:rsidRDefault="007F4993" w:rsidP="00A814FF">
      <w:pPr>
        <w:pStyle w:val="Level4"/>
        <w:widowControl w:val="0"/>
        <w:spacing w:before="140" w:after="0"/>
        <w:rPr>
          <w:rFonts w:cs="Arial"/>
          <w:szCs w:val="20"/>
        </w:rPr>
      </w:pPr>
      <w:bookmarkStart w:id="150" w:name="_Ref65837657"/>
      <w:r w:rsidRPr="00E143A8">
        <w:rPr>
          <w:rFonts w:cs="Arial"/>
          <w:szCs w:val="20"/>
        </w:rPr>
        <w:t xml:space="preserve">não observância, pela Fiadora, por 2 (dois) trimestres consecutivos ou 4 (quatro) não-consecutivos, de </w:t>
      </w:r>
      <w:r w:rsidR="006D4A66" w:rsidRPr="00E143A8">
        <w:rPr>
          <w:rFonts w:cs="Arial"/>
          <w:szCs w:val="20"/>
        </w:rPr>
        <w:t xml:space="preserve">quaisquer </w:t>
      </w:r>
      <w:r w:rsidRPr="00E143A8">
        <w:rPr>
          <w:rFonts w:cs="Arial"/>
          <w:szCs w:val="20"/>
        </w:rPr>
        <w:t>dos índices financeiros abaixo</w:t>
      </w:r>
      <w:r w:rsidR="006D4A66" w:rsidRPr="00E143A8">
        <w:rPr>
          <w:rFonts w:cs="Arial"/>
          <w:szCs w:val="20"/>
        </w:rPr>
        <w:t>, indistintamente</w:t>
      </w:r>
      <w:r w:rsidRPr="00E143A8">
        <w:rPr>
          <w:rFonts w:cs="Arial"/>
          <w:szCs w:val="20"/>
        </w:rPr>
        <w:t xml:space="preserve">, a serem apurados pela Fiadora e </w:t>
      </w:r>
      <w:ins w:id="151" w:author="Carlos Bacha" w:date="2021-03-19T08:47:00Z">
        <w:r w:rsidR="003762CA">
          <w:rPr>
            <w:rFonts w:cs="Arial"/>
            <w:szCs w:val="20"/>
          </w:rPr>
          <w:t>verificados</w:t>
        </w:r>
      </w:ins>
      <w:del w:id="152" w:author="Carlos Bacha" w:date="2021-03-19T08:47:00Z">
        <w:r w:rsidR="00857E11" w:rsidRPr="00E143A8" w:rsidDel="003762CA">
          <w:rPr>
            <w:rFonts w:cs="Arial"/>
            <w:szCs w:val="20"/>
          </w:rPr>
          <w:delText>acompanhados</w:delText>
        </w:r>
      </w:del>
      <w:r w:rsidR="00857E11" w:rsidRPr="00E143A8">
        <w:rPr>
          <w:rFonts w:cs="Arial"/>
          <w:szCs w:val="20"/>
        </w:rPr>
        <w:t xml:space="preserve"> </w:t>
      </w:r>
      <w:r w:rsidRPr="00E143A8">
        <w:rPr>
          <w:rFonts w:cs="Arial"/>
          <w:szCs w:val="20"/>
        </w:rPr>
        <w:t>pelo Agente Fiduciário, com base nas demonstrações financeiras consolidadas da Fiadora relativas a cada trimestre do ano civil, a partir, inclusive, das demonstrações financeiras</w:t>
      </w:r>
      <w:r w:rsidR="00857E11" w:rsidRPr="00E143A8">
        <w:rPr>
          <w:rFonts w:cs="Arial"/>
          <w:szCs w:val="20"/>
        </w:rPr>
        <w:t xml:space="preserve"> </w:t>
      </w:r>
      <w:del w:id="153" w:author="Carlos Bacha" w:date="2021-03-19T08:48:00Z">
        <w:r w:rsidR="00857E11" w:rsidRPr="00E143A8" w:rsidDel="003762CA">
          <w:rPr>
            <w:rFonts w:cs="Arial"/>
            <w:szCs w:val="20"/>
          </w:rPr>
          <w:delText>intermediárias</w:delText>
        </w:r>
      </w:del>
      <w:r w:rsidRPr="00E143A8">
        <w:rPr>
          <w:rFonts w:cs="Arial"/>
          <w:szCs w:val="20"/>
        </w:rPr>
        <w:t xml:space="preserve"> de </w:t>
      </w:r>
      <w:r w:rsidR="00857E11" w:rsidRPr="00E143A8">
        <w:rPr>
          <w:rFonts w:cs="Arial"/>
          <w:szCs w:val="20"/>
        </w:rPr>
        <w:t xml:space="preserve">31 </w:t>
      </w:r>
      <w:r w:rsidRPr="00E143A8">
        <w:rPr>
          <w:rFonts w:cs="Arial"/>
          <w:szCs w:val="20"/>
        </w:rPr>
        <w:t xml:space="preserve">de </w:t>
      </w:r>
      <w:r w:rsidR="00857E11" w:rsidRPr="00E143A8">
        <w:rPr>
          <w:rFonts w:cs="Arial"/>
          <w:szCs w:val="20"/>
        </w:rPr>
        <w:t xml:space="preserve">dezembro </w:t>
      </w:r>
      <w:r w:rsidRPr="00E143A8">
        <w:rPr>
          <w:rFonts w:cs="Arial"/>
          <w:szCs w:val="20"/>
        </w:rPr>
        <w:t xml:space="preserve">de </w:t>
      </w:r>
      <w:r w:rsidR="00857E11" w:rsidRPr="00E143A8">
        <w:rPr>
          <w:rFonts w:cs="Arial"/>
          <w:szCs w:val="20"/>
        </w:rPr>
        <w:t>2020</w:t>
      </w:r>
      <w:r w:rsidRPr="00E143A8">
        <w:rPr>
          <w:rFonts w:cs="Arial"/>
          <w:szCs w:val="20"/>
        </w:rPr>
        <w:t xml:space="preserve">: (a) do índice financeiro decorrente do quociente da divisão do total da Dívida Líquida pelo EBITDA, que deverá ser igual ou inferior a 3,75 (três inteiros e setenta e cinco centésimos) </w:t>
      </w:r>
      <w:r w:rsidR="00DE7BD8" w:rsidRPr="00E143A8">
        <w:rPr>
          <w:rFonts w:cs="Arial"/>
          <w:szCs w:val="20"/>
        </w:rPr>
        <w:t xml:space="preserve">e </w:t>
      </w:r>
      <w:r w:rsidRPr="00E143A8">
        <w:rPr>
          <w:rFonts w:cs="Arial"/>
          <w:szCs w:val="20"/>
        </w:rPr>
        <w:t>em todos os trimestres de apuração, até a Data de Vencimento; e (b) do índice financeiro decorrente do quociente da divisão do EBITDA pela Despesa Ajustada e Consolidada de Juros Bruto</w:t>
      </w:r>
      <w:r w:rsidR="006D4A66" w:rsidRPr="00E143A8">
        <w:rPr>
          <w:rFonts w:cs="Arial"/>
          <w:szCs w:val="20"/>
        </w:rPr>
        <w:t>s</w:t>
      </w:r>
      <w:r w:rsidRPr="00E143A8">
        <w:rPr>
          <w:rFonts w:cs="Arial"/>
          <w:szCs w:val="20"/>
        </w:rPr>
        <w:t>, que deverá ser igual ou superior a 2,00 (dois</w:t>
      </w:r>
      <w:r w:rsidR="00857E11" w:rsidRPr="00E143A8">
        <w:rPr>
          <w:rFonts w:cs="Arial"/>
          <w:szCs w:val="20"/>
        </w:rPr>
        <w:t xml:space="preserve"> inteiros</w:t>
      </w:r>
      <w:r w:rsidRPr="00E143A8">
        <w:rPr>
          <w:rFonts w:cs="Arial"/>
          <w:szCs w:val="20"/>
        </w:rPr>
        <w:t xml:space="preserve">) em todos os trimestres de apuração, até a Data de Vencimento (sendo os índices financeiros descritos </w:t>
      </w:r>
      <w:r w:rsidR="00857E11" w:rsidRPr="00E143A8">
        <w:rPr>
          <w:rFonts w:cs="Arial"/>
          <w:szCs w:val="20"/>
        </w:rPr>
        <w:t xml:space="preserve">nas alíneas </w:t>
      </w:r>
      <w:r w:rsidRPr="00E143A8">
        <w:rPr>
          <w:rFonts w:cs="Arial"/>
          <w:szCs w:val="20"/>
        </w:rPr>
        <w:t>(a) e (b), conjuntamente, os “</w:t>
      </w:r>
      <w:r w:rsidRPr="00E143A8">
        <w:rPr>
          <w:rFonts w:cs="Arial"/>
          <w:b/>
          <w:bCs/>
          <w:szCs w:val="20"/>
        </w:rPr>
        <w:t>Índices Financeiros</w:t>
      </w:r>
      <w:r w:rsidRPr="00E143A8">
        <w:rPr>
          <w:rFonts w:cs="Arial"/>
          <w:szCs w:val="20"/>
        </w:rPr>
        <w:t>”);</w:t>
      </w:r>
      <w:bookmarkEnd w:id="150"/>
    </w:p>
    <w:p w14:paraId="366C0C74" w14:textId="11D34267" w:rsidR="007F4993" w:rsidRPr="00E143A8" w:rsidRDefault="00B96B85" w:rsidP="00A814FF">
      <w:pPr>
        <w:pStyle w:val="Level4"/>
        <w:widowControl w:val="0"/>
        <w:spacing w:before="140" w:after="0"/>
        <w:rPr>
          <w:rFonts w:cs="Arial"/>
          <w:szCs w:val="20"/>
        </w:rPr>
      </w:pPr>
      <w:bookmarkStart w:id="154" w:name="_Ref65840422"/>
      <w:r w:rsidRPr="00E143A8">
        <w:rPr>
          <w:rFonts w:cs="Arial"/>
          <w:szCs w:val="20"/>
        </w:rPr>
        <w:t xml:space="preserve">alienação, pela Emissora e/ou pela Fiadora, de ativos permanentes que representem, em um mesmo exercício social, de forma individual ou agregada, valor igual ou superior ao equivalente a </w:t>
      </w:r>
      <w:r w:rsidR="00857E11" w:rsidRPr="00E143A8">
        <w:rPr>
          <w:rFonts w:cs="Arial"/>
          <w:szCs w:val="20"/>
        </w:rPr>
        <w:t xml:space="preserve">(a) </w:t>
      </w:r>
      <w:r w:rsidRPr="00E143A8">
        <w:rPr>
          <w:rFonts w:cs="Arial"/>
          <w:szCs w:val="20"/>
        </w:rPr>
        <w:t xml:space="preserve">2% (dois por cento) </w:t>
      </w:r>
      <w:r w:rsidR="00857E11" w:rsidRPr="00E143A8">
        <w:rPr>
          <w:rFonts w:cs="Arial"/>
          <w:szCs w:val="20"/>
        </w:rPr>
        <w:t xml:space="preserve">do seu patrimônio líquido, no caso da Emissora </w:t>
      </w:r>
      <w:r w:rsidRPr="00E143A8">
        <w:rPr>
          <w:rFonts w:cs="Arial"/>
          <w:szCs w:val="20"/>
        </w:rPr>
        <w:t>e</w:t>
      </w:r>
      <w:r w:rsidR="00857E11" w:rsidRPr="00E143A8">
        <w:rPr>
          <w:rFonts w:cs="Arial"/>
          <w:szCs w:val="20"/>
        </w:rPr>
        <w:t xml:space="preserve"> (b)</w:t>
      </w:r>
      <w:r w:rsidRPr="00E143A8">
        <w:rPr>
          <w:rFonts w:cs="Arial"/>
          <w:szCs w:val="20"/>
        </w:rPr>
        <w:t xml:space="preserve"> 5% (cinco por cento) do seu patrimônio líquido</w:t>
      </w:r>
      <w:r w:rsidR="00857E11" w:rsidRPr="00E143A8">
        <w:rPr>
          <w:rFonts w:cs="Arial"/>
          <w:szCs w:val="20"/>
        </w:rPr>
        <w:t xml:space="preserve"> no caso da Fiadora, em ambos os casos</w:t>
      </w:r>
      <w:r w:rsidRPr="00E143A8">
        <w:rPr>
          <w:rFonts w:cs="Arial"/>
          <w:szCs w:val="20"/>
        </w:rPr>
        <w:t>,</w:t>
      </w:r>
      <w:r w:rsidR="00857E11" w:rsidRPr="00E143A8">
        <w:rPr>
          <w:rFonts w:cs="Arial"/>
          <w:szCs w:val="20"/>
        </w:rPr>
        <w:t xml:space="preserve"> considerando as demonstrações financeiras mais recentes da Emissora e/ou da Fiadora,</w:t>
      </w:r>
      <w:r w:rsidRPr="00E143A8">
        <w:rPr>
          <w:rFonts w:cs="Arial"/>
          <w:szCs w:val="20"/>
        </w:rPr>
        <w:t xml:space="preserve"> respectivamente</w:t>
      </w:r>
      <w:r w:rsidR="004670A9" w:rsidRPr="00E143A8">
        <w:rPr>
          <w:rFonts w:cs="Arial"/>
          <w:szCs w:val="20"/>
        </w:rPr>
        <w:t>;</w:t>
      </w:r>
      <w:bookmarkEnd w:id="154"/>
    </w:p>
    <w:p w14:paraId="6A26919C" w14:textId="44B6998A" w:rsidR="007F4993" w:rsidRPr="00E143A8" w:rsidRDefault="00B96B85" w:rsidP="00A814FF">
      <w:pPr>
        <w:pStyle w:val="Level4"/>
        <w:widowControl w:val="0"/>
        <w:spacing w:before="140" w:after="0"/>
        <w:rPr>
          <w:rFonts w:cs="Arial"/>
          <w:szCs w:val="20"/>
        </w:rPr>
      </w:pPr>
      <w:bookmarkStart w:id="155" w:name="_Ref65840431"/>
      <w:r w:rsidRPr="00E143A8">
        <w:rPr>
          <w:rFonts w:cs="Arial"/>
          <w:szCs w:val="20"/>
        </w:rPr>
        <w:t xml:space="preserve">cisão, fusão, incorporação ou incorporação de ações envolvendo a Emissora, a Fiadora </w:t>
      </w:r>
      <w:r w:rsidR="00857E11" w:rsidRPr="00E143A8">
        <w:rPr>
          <w:rFonts w:cs="Arial"/>
          <w:szCs w:val="20"/>
        </w:rPr>
        <w:t>e/</w:t>
      </w:r>
      <w:r w:rsidRPr="00E143A8">
        <w:rPr>
          <w:rFonts w:cs="Arial"/>
          <w:szCs w:val="20"/>
        </w:rPr>
        <w:t xml:space="preserve">ou qualquer </w:t>
      </w:r>
      <w:r w:rsidRPr="00E143A8">
        <w:rPr>
          <w:rFonts w:cs="Arial"/>
          <w:color w:val="000000"/>
          <w:w w:val="0"/>
          <w:szCs w:val="20"/>
        </w:rPr>
        <w:t xml:space="preserve">de suas respectivas controladas ou </w:t>
      </w:r>
      <w:r w:rsidRPr="00E143A8">
        <w:rPr>
          <w:rFonts w:cs="Arial"/>
          <w:szCs w:val="20"/>
        </w:rPr>
        <w:t>coligadas, exceto se for assegurado aos Debenturistas que o desejarem, durante o prazo mínimo de 6 (seis) meses contados da data de publicação das atas dos atos societários relativos à operação, o resgate das Debêntures de que forem titulares, mediante o pagamento do</w:t>
      </w:r>
      <w:r w:rsidR="00857E11" w:rsidRPr="00E143A8">
        <w:rPr>
          <w:rFonts w:cs="Arial"/>
          <w:szCs w:val="20"/>
        </w:rPr>
        <w:t xml:space="preserve"> Valor Nominal Unitário </w:t>
      </w:r>
      <w:r w:rsidR="00D33084" w:rsidRPr="00E143A8">
        <w:rPr>
          <w:rFonts w:cs="Arial"/>
          <w:szCs w:val="20"/>
        </w:rPr>
        <w:t>ou do</w:t>
      </w:r>
      <w:r w:rsidRPr="00E143A8">
        <w:rPr>
          <w:rFonts w:cs="Arial"/>
          <w:szCs w:val="20"/>
        </w:rPr>
        <w:t xml:space="preserve"> Saldo do Valor Nominal Unitário Atualizado das Debêntures, conforme o caso, acrescido</w:t>
      </w:r>
      <w:r w:rsidR="0036470C">
        <w:rPr>
          <w:rFonts w:cs="Arial"/>
          <w:szCs w:val="20"/>
        </w:rPr>
        <w:t xml:space="preserve"> da</w:t>
      </w:r>
      <w:r w:rsidRPr="00E143A8">
        <w:rPr>
          <w:rFonts w:cs="Arial"/>
          <w:szCs w:val="20"/>
        </w:rPr>
        <w:t xml:space="preserve"> Remuneração</w:t>
      </w:r>
      <w:r w:rsidR="00EF625C" w:rsidRPr="00E143A8">
        <w:rPr>
          <w:rFonts w:cs="Arial"/>
          <w:szCs w:val="20"/>
        </w:rPr>
        <w:t xml:space="preserve"> da</w:t>
      </w:r>
      <w:r w:rsidR="0036470C">
        <w:rPr>
          <w:rFonts w:cs="Arial"/>
          <w:szCs w:val="20"/>
        </w:rPr>
        <w:t>s</w:t>
      </w:r>
      <w:r w:rsidR="00EF625C" w:rsidRPr="00E143A8">
        <w:rPr>
          <w:rFonts w:cs="Arial"/>
          <w:szCs w:val="20"/>
        </w:rPr>
        <w:t xml:space="preserve"> Debêntures</w:t>
      </w:r>
      <w:r w:rsidRPr="00E143A8">
        <w:rPr>
          <w:rFonts w:cs="Arial"/>
          <w:szCs w:val="20"/>
        </w:rPr>
        <w:t xml:space="preserve">, calculada </w:t>
      </w:r>
      <w:r w:rsidRPr="00E143A8">
        <w:rPr>
          <w:rFonts w:cs="Arial"/>
          <w:i/>
          <w:szCs w:val="20"/>
        </w:rPr>
        <w:t xml:space="preserve">pro rata </w:t>
      </w:r>
      <w:proofErr w:type="spellStart"/>
      <w:r w:rsidRPr="00E143A8">
        <w:rPr>
          <w:rFonts w:cs="Arial"/>
          <w:i/>
          <w:szCs w:val="20"/>
        </w:rPr>
        <w:t>temporis</w:t>
      </w:r>
      <w:proofErr w:type="spellEnd"/>
      <w:r w:rsidRPr="00E143A8">
        <w:rPr>
          <w:rFonts w:cs="Arial"/>
          <w:szCs w:val="20"/>
        </w:rPr>
        <w:t xml:space="preserve"> desde a Data de Integralização ou a Data de Pagamento</w:t>
      </w:r>
      <w:r w:rsidR="00B720D5">
        <w:rPr>
          <w:rFonts w:cs="Arial"/>
          <w:szCs w:val="20"/>
        </w:rPr>
        <w:t xml:space="preserve"> da Remuneração</w:t>
      </w:r>
      <w:r w:rsidR="007726CD" w:rsidRPr="00E143A8">
        <w:rPr>
          <w:rFonts w:cs="Arial"/>
          <w:szCs w:val="20"/>
        </w:rPr>
        <w:t xml:space="preserve">, conforme o caso, </w:t>
      </w:r>
      <w:r w:rsidRPr="00E143A8">
        <w:rPr>
          <w:rFonts w:cs="Arial"/>
          <w:szCs w:val="20"/>
        </w:rPr>
        <w:t>anterior aplicável, até a data do efetivo pagamento, desde que permitido pelas regras expedidas pelo CMN e pela legislação e regulamentação aplicáveis, em</w:t>
      </w:r>
      <w:r w:rsidR="00D33084" w:rsidRPr="00E143A8">
        <w:rPr>
          <w:rFonts w:cs="Arial"/>
          <w:szCs w:val="20"/>
        </w:rPr>
        <w:t xml:space="preserve"> 1</w:t>
      </w:r>
      <w:r w:rsidRPr="00E143A8">
        <w:rPr>
          <w:rFonts w:cs="Arial"/>
          <w:szCs w:val="20"/>
        </w:rPr>
        <w:t xml:space="preserve"> </w:t>
      </w:r>
      <w:r w:rsidR="00D33084" w:rsidRPr="00E143A8">
        <w:rPr>
          <w:rFonts w:cs="Arial"/>
          <w:szCs w:val="20"/>
        </w:rPr>
        <w:t>(</w:t>
      </w:r>
      <w:r w:rsidRPr="00E143A8">
        <w:rPr>
          <w:rFonts w:cs="Arial"/>
          <w:szCs w:val="20"/>
        </w:rPr>
        <w:t>uma</w:t>
      </w:r>
      <w:r w:rsidR="00D33084" w:rsidRPr="00E143A8">
        <w:rPr>
          <w:rFonts w:cs="Arial"/>
          <w:szCs w:val="20"/>
        </w:rPr>
        <w:t>)</w:t>
      </w:r>
      <w:r w:rsidRPr="00E143A8">
        <w:rPr>
          <w:rFonts w:cs="Arial"/>
          <w:szCs w:val="20"/>
        </w:rPr>
        <w:t xml:space="preserve"> única parcela, em até 4 (quatro) Dias Úteis contados da ciência da Emissora da manifestação do respectivo Debenturista acerca do resgate das Debêntures de sua titularidade</w:t>
      </w:r>
      <w:r w:rsidR="007F4993" w:rsidRPr="00E143A8">
        <w:rPr>
          <w:rFonts w:cs="Arial"/>
          <w:szCs w:val="20"/>
        </w:rPr>
        <w:t>;</w:t>
      </w:r>
      <w:bookmarkEnd w:id="155"/>
      <w:r w:rsidR="007F4993" w:rsidRPr="00E143A8">
        <w:rPr>
          <w:rFonts w:cs="Arial"/>
          <w:szCs w:val="20"/>
        </w:rPr>
        <w:t xml:space="preserve"> </w:t>
      </w:r>
    </w:p>
    <w:p w14:paraId="5A3A073E" w14:textId="77777777" w:rsidR="007F4993" w:rsidRPr="00E143A8" w:rsidRDefault="007F4993" w:rsidP="00A814FF">
      <w:pPr>
        <w:pStyle w:val="Level4"/>
        <w:widowControl w:val="0"/>
        <w:spacing w:before="140" w:after="0"/>
        <w:rPr>
          <w:rFonts w:cs="Arial"/>
          <w:szCs w:val="20"/>
        </w:rPr>
      </w:pPr>
      <w:r w:rsidRPr="00E143A8">
        <w:rPr>
          <w:rFonts w:cs="Arial"/>
          <w:szCs w:val="20"/>
        </w:rPr>
        <w:t xml:space="preserve">destinação dos recursos decorrentes da Emissão para finalidade diversa daquela prevista nesta Escritura; </w:t>
      </w:r>
    </w:p>
    <w:p w14:paraId="2274DD41" w14:textId="5F9AF058" w:rsidR="007F4993" w:rsidRPr="00E143A8" w:rsidRDefault="007F4993" w:rsidP="00A814FF">
      <w:pPr>
        <w:pStyle w:val="Level4"/>
        <w:widowControl w:val="0"/>
        <w:spacing w:before="140" w:after="0"/>
        <w:rPr>
          <w:rFonts w:cs="Arial"/>
          <w:szCs w:val="20"/>
        </w:rPr>
      </w:pPr>
      <w:r w:rsidRPr="00E143A8">
        <w:rPr>
          <w:rFonts w:cs="Arial"/>
          <w:szCs w:val="20"/>
        </w:rPr>
        <w:t xml:space="preserve">a Emissora e/ou a Fiadora deixar de ter suas demonstrações financeiras auditadas por qualquer das seguintes empresas de auditoria independente registradas na CVM: </w:t>
      </w:r>
      <w:r w:rsidR="006D2B06" w:rsidRPr="00E143A8">
        <w:rPr>
          <w:rFonts w:cs="Arial"/>
          <w:szCs w:val="20"/>
        </w:rPr>
        <w:t xml:space="preserve">(a) </w:t>
      </w:r>
      <w:r w:rsidRPr="00E143A8">
        <w:rPr>
          <w:rFonts w:cs="Arial"/>
          <w:szCs w:val="20"/>
        </w:rPr>
        <w:t>KPMG Auditores Independentes</w:t>
      </w:r>
      <w:r w:rsidR="006D2B06" w:rsidRPr="00E143A8">
        <w:rPr>
          <w:rFonts w:cs="Arial"/>
          <w:szCs w:val="20"/>
        </w:rPr>
        <w:t>; (b)</w:t>
      </w:r>
      <w:r w:rsidRPr="00E143A8">
        <w:rPr>
          <w:rFonts w:cs="Arial"/>
          <w:szCs w:val="20"/>
        </w:rPr>
        <w:t xml:space="preserve"> Deloitte Touche </w:t>
      </w:r>
      <w:proofErr w:type="spellStart"/>
      <w:r w:rsidRPr="00E143A8">
        <w:rPr>
          <w:rFonts w:cs="Arial"/>
          <w:szCs w:val="20"/>
        </w:rPr>
        <w:t>Tohmatsu</w:t>
      </w:r>
      <w:proofErr w:type="spellEnd"/>
      <w:r w:rsidRPr="00E143A8">
        <w:rPr>
          <w:rFonts w:cs="Arial"/>
          <w:szCs w:val="20"/>
        </w:rPr>
        <w:t xml:space="preserve"> Auditores Independentes</w:t>
      </w:r>
      <w:r w:rsidR="006D2B06" w:rsidRPr="00E143A8">
        <w:rPr>
          <w:rFonts w:cs="Arial"/>
          <w:szCs w:val="20"/>
        </w:rPr>
        <w:t xml:space="preserve">; (c) </w:t>
      </w:r>
      <w:proofErr w:type="spellStart"/>
      <w:r w:rsidRPr="00E143A8">
        <w:rPr>
          <w:rFonts w:cs="Arial"/>
          <w:szCs w:val="20"/>
        </w:rPr>
        <w:t>PricewaterhouseCoopers</w:t>
      </w:r>
      <w:proofErr w:type="spellEnd"/>
      <w:r w:rsidRPr="00E143A8">
        <w:rPr>
          <w:rFonts w:cs="Arial"/>
          <w:szCs w:val="20"/>
        </w:rPr>
        <w:t xml:space="preserve"> Auditores Independentes</w:t>
      </w:r>
      <w:r w:rsidR="006D2B06" w:rsidRPr="00E143A8">
        <w:rPr>
          <w:rFonts w:cs="Arial"/>
          <w:szCs w:val="20"/>
        </w:rPr>
        <w:t>;</w:t>
      </w:r>
      <w:r w:rsidRPr="00E143A8">
        <w:rPr>
          <w:rFonts w:cs="Arial"/>
          <w:szCs w:val="20"/>
        </w:rPr>
        <w:t xml:space="preserve"> ou </w:t>
      </w:r>
      <w:r w:rsidR="006D2B06" w:rsidRPr="00E143A8">
        <w:rPr>
          <w:rFonts w:cs="Arial"/>
          <w:szCs w:val="20"/>
        </w:rPr>
        <w:t xml:space="preserve">(d) </w:t>
      </w:r>
      <w:r w:rsidRPr="00E143A8">
        <w:rPr>
          <w:rFonts w:cs="Arial"/>
          <w:szCs w:val="20"/>
        </w:rPr>
        <w:t>Ernst &amp; Young Auditores Independentes</w:t>
      </w:r>
      <w:r w:rsidR="00BB6C66" w:rsidRPr="00E143A8">
        <w:rPr>
          <w:rFonts w:cs="Arial"/>
          <w:szCs w:val="20"/>
        </w:rPr>
        <w:t>, ou seus sucessores</w:t>
      </w:r>
      <w:r w:rsidRPr="00E143A8">
        <w:rPr>
          <w:rFonts w:cs="Arial"/>
          <w:szCs w:val="20"/>
        </w:rPr>
        <w:t>;</w:t>
      </w:r>
    </w:p>
    <w:p w14:paraId="009CC260" w14:textId="2C2D2391" w:rsidR="007F4993" w:rsidRPr="00E143A8" w:rsidRDefault="007F4993" w:rsidP="00A814FF">
      <w:pPr>
        <w:pStyle w:val="Level4"/>
        <w:widowControl w:val="0"/>
        <w:spacing w:before="140" w:after="0"/>
        <w:rPr>
          <w:rFonts w:cs="Arial"/>
          <w:szCs w:val="20"/>
        </w:rPr>
      </w:pPr>
      <w:r w:rsidRPr="00E143A8">
        <w:rPr>
          <w:rFonts w:cs="Arial"/>
          <w:szCs w:val="20"/>
        </w:rPr>
        <w:t>concessão pela Emissora</w:t>
      </w:r>
      <w:r w:rsidR="000553C5" w:rsidRPr="00E143A8">
        <w:rPr>
          <w:rFonts w:cs="Arial"/>
          <w:szCs w:val="20"/>
        </w:rPr>
        <w:t xml:space="preserve"> e/ou pela Fiadora</w:t>
      </w:r>
      <w:r w:rsidRPr="00E143A8">
        <w:rPr>
          <w:rFonts w:cs="Arial"/>
          <w:szCs w:val="20"/>
        </w:rPr>
        <w:t>, a partir da Data de Emissão das Debêntures, de mútuos e/ou empréstimos para quaisquer sociedades</w:t>
      </w:r>
      <w:r w:rsidR="000553C5" w:rsidRPr="00E143A8">
        <w:rPr>
          <w:rFonts w:cs="Arial"/>
          <w:szCs w:val="20"/>
        </w:rPr>
        <w:t>, exceto em relação à Fiadora, caso o mútuo seja concedido para sociedades controladas ou coligadas, vedada em qualquer caso a concessão de mútuos para seus acionistas</w:t>
      </w:r>
      <w:r w:rsidRPr="00E143A8">
        <w:rPr>
          <w:rFonts w:cs="Arial"/>
          <w:szCs w:val="20"/>
        </w:rPr>
        <w:t>;</w:t>
      </w:r>
    </w:p>
    <w:p w14:paraId="73C20CB0" w14:textId="651AEFC7" w:rsidR="000338B5" w:rsidRPr="00E143A8" w:rsidRDefault="005000E4" w:rsidP="00161331">
      <w:pPr>
        <w:pStyle w:val="Level4"/>
        <w:widowControl w:val="0"/>
        <w:spacing w:before="140" w:after="0"/>
        <w:rPr>
          <w:rFonts w:cs="Arial"/>
          <w:szCs w:val="20"/>
        </w:rPr>
      </w:pPr>
      <w:r w:rsidRPr="00E143A8">
        <w:rPr>
          <w:rFonts w:cs="Arial"/>
          <w:szCs w:val="20"/>
        </w:rPr>
        <w:t xml:space="preserve">outorga de garantias ou oneração de </w:t>
      </w:r>
      <w:r w:rsidR="00D33084" w:rsidRPr="00E143A8">
        <w:rPr>
          <w:rFonts w:cs="Arial"/>
          <w:szCs w:val="20"/>
        </w:rPr>
        <w:t>Ativos Relevantes</w:t>
      </w:r>
      <w:r w:rsidRPr="00E143A8">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00D33084" w:rsidRPr="00E143A8">
        <w:rPr>
          <w:rFonts w:cs="Arial"/>
          <w:szCs w:val="20"/>
        </w:rPr>
        <w:t>“</w:t>
      </w:r>
      <w:r w:rsidR="00D33084" w:rsidRPr="00E143A8">
        <w:rPr>
          <w:rFonts w:cs="Arial"/>
          <w:b/>
          <w:bCs/>
          <w:szCs w:val="20"/>
        </w:rPr>
        <w:t>Ativos Relevantes</w:t>
      </w:r>
      <w:r w:rsidR="00D33084" w:rsidRPr="00E143A8">
        <w:rPr>
          <w:rFonts w:cs="Arial"/>
          <w:szCs w:val="20"/>
        </w:rPr>
        <w:t>”</w:t>
      </w:r>
      <w:r w:rsidRPr="00E143A8">
        <w:rPr>
          <w:rFonts w:cs="Arial"/>
          <w:szCs w:val="20"/>
        </w:rPr>
        <w:t>, além dos ativos vinculados à concessão, aqueles cujo valor, individual ou agregado, seja igual ou superior a R$ 50.000.000,00 (cinquenta milhões de reais)</w:t>
      </w:r>
      <w:r w:rsidR="004F5BD8" w:rsidRPr="00E143A8">
        <w:rPr>
          <w:rFonts w:cs="Arial"/>
          <w:szCs w:val="20"/>
        </w:rPr>
        <w:t xml:space="preserve"> ou seu equivalente em outras moedas</w:t>
      </w:r>
      <w:r w:rsidRPr="00E143A8">
        <w:rPr>
          <w:rFonts w:cs="Arial"/>
          <w:szCs w:val="20"/>
        </w:rPr>
        <w:t xml:space="preserve">. Este item não se aplica para outorga de garantias ou oneração de </w:t>
      </w:r>
      <w:r w:rsidR="00D33084" w:rsidRPr="00E143A8">
        <w:rPr>
          <w:rFonts w:cs="Arial"/>
          <w:szCs w:val="20"/>
        </w:rPr>
        <w:t>Ativos Relevantes</w:t>
      </w:r>
      <w:r w:rsidRPr="00E143A8">
        <w:rPr>
          <w:rFonts w:cs="Arial"/>
          <w:szCs w:val="20"/>
        </w:rPr>
        <w:t>, em favor de (</w:t>
      </w:r>
      <w:r w:rsidR="00D33084" w:rsidRPr="00E143A8">
        <w:rPr>
          <w:rFonts w:cs="Arial"/>
          <w:szCs w:val="20"/>
        </w:rPr>
        <w:t>a</w:t>
      </w:r>
      <w:r w:rsidRPr="00E143A8">
        <w:rPr>
          <w:rFonts w:cs="Arial"/>
          <w:szCs w:val="20"/>
        </w:rPr>
        <w:t>) processos judiciais contra a Emissora ou (</w:t>
      </w:r>
      <w:r w:rsidR="00D33084" w:rsidRPr="00E143A8">
        <w:rPr>
          <w:rFonts w:cs="Arial"/>
          <w:szCs w:val="20"/>
        </w:rPr>
        <w:t>b</w:t>
      </w:r>
      <w:r w:rsidRPr="00E143A8">
        <w:rPr>
          <w:rFonts w:cs="Arial"/>
          <w:szCs w:val="20"/>
        </w:rPr>
        <w:t>) processos administrativos contra a Emissora ou (</w:t>
      </w:r>
      <w:r w:rsidR="00D33084" w:rsidRPr="00E143A8">
        <w:rPr>
          <w:rFonts w:cs="Arial"/>
          <w:szCs w:val="20"/>
        </w:rPr>
        <w:t>c</w:t>
      </w:r>
      <w:r w:rsidRPr="00E143A8">
        <w:rPr>
          <w:rFonts w:cs="Arial"/>
          <w:szCs w:val="20"/>
        </w:rPr>
        <w:t>) de contrato de compra de energia elétrica celebrados pela Emissora ou (</w:t>
      </w:r>
      <w:r w:rsidR="00D33084" w:rsidRPr="00E143A8">
        <w:rPr>
          <w:rFonts w:cs="Arial"/>
          <w:szCs w:val="20"/>
        </w:rPr>
        <w:t>d</w:t>
      </w:r>
      <w:r w:rsidRPr="00E143A8">
        <w:rPr>
          <w:rFonts w:cs="Arial"/>
          <w:szCs w:val="20"/>
        </w:rPr>
        <w:t>) contratos de financiamento celebrados pela Emissora junto ao Banco Nacional de Desenvolvimento Econômico – BNDES</w:t>
      </w:r>
      <w:r w:rsidR="000338B5" w:rsidRPr="00E143A8">
        <w:rPr>
          <w:rFonts w:cs="Arial"/>
          <w:szCs w:val="20"/>
        </w:rPr>
        <w:t>; ou</w:t>
      </w:r>
      <w:r w:rsidR="00BC62B1" w:rsidRPr="00E143A8">
        <w:rPr>
          <w:rFonts w:cs="Arial"/>
          <w:szCs w:val="20"/>
        </w:rPr>
        <w:t xml:space="preserve"> </w:t>
      </w:r>
    </w:p>
    <w:p w14:paraId="7A9B6C4C" w14:textId="77777777" w:rsidR="000338B5" w:rsidRPr="00E143A8" w:rsidRDefault="000338B5" w:rsidP="00A814FF">
      <w:pPr>
        <w:pStyle w:val="Level4"/>
        <w:widowControl w:val="0"/>
        <w:spacing w:before="140" w:after="0"/>
        <w:rPr>
          <w:rFonts w:cs="Arial"/>
          <w:szCs w:val="20"/>
        </w:rPr>
      </w:pPr>
      <w:bookmarkStart w:id="156" w:name="_Hlk66385777"/>
      <w:r w:rsidRPr="00E143A8">
        <w:rPr>
          <w:rFonts w:cs="Arial"/>
          <w:szCs w:val="20"/>
        </w:rPr>
        <w:t>não renovação da concessão outorgada à Emissora para explorar atividades relacionadas à distribuição de energia em até 12 (doze) meses antes da data de vencimento do Contrato de Concessão.</w:t>
      </w:r>
    </w:p>
    <w:bookmarkEnd w:id="156"/>
    <w:p w14:paraId="74E8BECC" w14:textId="46B4A68C" w:rsidR="000338B5" w:rsidRPr="00E143A8" w:rsidRDefault="000338B5" w:rsidP="00FC0CD7">
      <w:pPr>
        <w:pStyle w:val="Level3"/>
        <w:widowControl w:val="0"/>
        <w:spacing w:before="140" w:after="0"/>
        <w:rPr>
          <w:rFonts w:cs="Arial"/>
          <w:szCs w:val="20"/>
        </w:rPr>
      </w:pPr>
      <w:r w:rsidRPr="00E143A8">
        <w:rPr>
          <w:rFonts w:cs="Arial"/>
          <w:szCs w:val="20"/>
        </w:rPr>
        <w:t>Para fins do disposto n</w:t>
      </w:r>
      <w:r w:rsidR="007B63F4" w:rsidRPr="00E143A8">
        <w:rPr>
          <w:rFonts w:cs="Arial"/>
          <w:szCs w:val="20"/>
        </w:rPr>
        <w:t xml:space="preserve">a Cláusula </w:t>
      </w:r>
      <w:r w:rsidR="007B63F4" w:rsidRPr="00E143A8">
        <w:rPr>
          <w:rFonts w:cs="Arial"/>
          <w:szCs w:val="20"/>
        </w:rPr>
        <w:fldChar w:fldCharType="begin"/>
      </w:r>
      <w:r w:rsidR="007B63F4" w:rsidRPr="00E143A8">
        <w:rPr>
          <w:rFonts w:cs="Arial"/>
          <w:szCs w:val="20"/>
        </w:rPr>
        <w:instrText xml:space="preserve"> REF _Ref65837657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F24B0C">
        <w:rPr>
          <w:rFonts w:cs="Arial"/>
          <w:szCs w:val="20"/>
        </w:rPr>
        <w:t>7.2.1(</w:t>
      </w:r>
      <w:proofErr w:type="spellStart"/>
      <w:r w:rsidR="00F24B0C">
        <w:rPr>
          <w:rFonts w:cs="Arial"/>
          <w:szCs w:val="20"/>
        </w:rPr>
        <w:t>xii</w:t>
      </w:r>
      <w:proofErr w:type="spellEnd"/>
      <w:r w:rsidR="00F24B0C">
        <w:rPr>
          <w:rFonts w:cs="Arial"/>
          <w:szCs w:val="20"/>
        </w:rPr>
        <w:t>)</w:t>
      </w:r>
      <w:r w:rsidR="007B63F4" w:rsidRPr="00E143A8">
        <w:rPr>
          <w:rFonts w:cs="Arial"/>
          <w:szCs w:val="20"/>
        </w:rPr>
        <w:fldChar w:fldCharType="end"/>
      </w:r>
      <w:r w:rsidR="007B63F4" w:rsidRPr="00E143A8">
        <w:rPr>
          <w:rFonts w:cs="Arial"/>
          <w:szCs w:val="20"/>
        </w:rPr>
        <w:t xml:space="preserve"> </w:t>
      </w:r>
      <w:r w:rsidRPr="00E143A8">
        <w:rPr>
          <w:rFonts w:cs="Arial"/>
          <w:szCs w:val="20"/>
        </w:rPr>
        <w:t xml:space="preserve">acima, em cada </w:t>
      </w:r>
      <w:ins w:id="157" w:author="Carlos Bacha" w:date="2021-03-19T08:49:00Z">
        <w:r w:rsidR="00501C13">
          <w:rPr>
            <w:rFonts w:cs="Arial"/>
            <w:szCs w:val="20"/>
          </w:rPr>
          <w:t>verificação</w:t>
        </w:r>
      </w:ins>
      <w:del w:id="158" w:author="Carlos Bacha" w:date="2021-03-19T08:49:00Z">
        <w:r w:rsidRPr="00E143A8" w:rsidDel="00501C13">
          <w:rPr>
            <w:rFonts w:cs="Arial"/>
            <w:szCs w:val="20"/>
          </w:rPr>
          <w:delText>acompanhamento</w:delText>
        </w:r>
      </w:del>
      <w:r w:rsidRPr="00E143A8">
        <w:rPr>
          <w:rFonts w:cs="Arial"/>
          <w:szCs w:val="20"/>
        </w:rPr>
        <w:t xml:space="preserve"> trimestral pelo Agente Fiduciário, os Índices Financeiros deverão ser calculados com base nas normas contábeis vigentes na data de assinatura desta Escritura de Emissão. A Emissora auxiliará o Agente Fiduciário no entendimento das informações contábeis a ele fornecidas nos termos desta Cláusula para que o Agente Fiduciário possa calcular o Índice Financeiro.</w:t>
      </w:r>
    </w:p>
    <w:p w14:paraId="47D4B6BE" w14:textId="7E49984A" w:rsidR="007F4993" w:rsidRPr="00E143A8" w:rsidRDefault="007707C7" w:rsidP="00FC0CD7">
      <w:pPr>
        <w:pStyle w:val="Level3"/>
        <w:widowControl w:val="0"/>
        <w:spacing w:before="140" w:after="0"/>
        <w:rPr>
          <w:rFonts w:cs="Arial"/>
          <w:szCs w:val="20"/>
        </w:rPr>
      </w:pPr>
      <w:r w:rsidRPr="00E143A8">
        <w:rPr>
          <w:rFonts w:cs="Arial"/>
          <w:szCs w:val="20"/>
        </w:rPr>
        <w:t xml:space="preserve">Uma vez instalada a AGD prevista na Cláusula </w:t>
      </w:r>
      <w:r w:rsidR="007B63F4" w:rsidRPr="00E143A8">
        <w:rPr>
          <w:rFonts w:cs="Arial"/>
          <w:szCs w:val="20"/>
        </w:rPr>
        <w:fldChar w:fldCharType="begin"/>
      </w:r>
      <w:r w:rsidR="007B63F4" w:rsidRPr="00E143A8">
        <w:rPr>
          <w:rFonts w:cs="Arial"/>
          <w:szCs w:val="20"/>
        </w:rPr>
        <w:instrText xml:space="preserve"> REF _Ref65840451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F24B0C">
        <w:rPr>
          <w:rFonts w:cs="Arial"/>
          <w:szCs w:val="20"/>
        </w:rPr>
        <w:t>7.2.1</w:t>
      </w:r>
      <w:r w:rsidR="007B63F4" w:rsidRPr="00E143A8">
        <w:rPr>
          <w:rFonts w:cs="Arial"/>
          <w:szCs w:val="20"/>
        </w:rPr>
        <w:fldChar w:fldCharType="end"/>
      </w:r>
      <w:r w:rsidRPr="00E143A8">
        <w:rPr>
          <w:rFonts w:cs="Arial"/>
          <w:szCs w:val="20"/>
        </w:rPr>
        <w:t xml:space="preserve"> acima será necessário</w:t>
      </w:r>
      <w:r w:rsidR="000338B5" w:rsidRPr="00E143A8">
        <w:rPr>
          <w:rFonts w:cs="Arial"/>
          <w:szCs w:val="20"/>
        </w:rPr>
        <w:t xml:space="preserve"> para aprovar a não declaração do vencimento antecipado das Debêntures,</w:t>
      </w:r>
      <w:r w:rsidRPr="00E143A8">
        <w:rPr>
          <w:rFonts w:cs="Arial"/>
          <w:szCs w:val="20"/>
        </w:rPr>
        <w:t xml:space="preserve"> o quórum de Debenturistas que representem</w:t>
      </w:r>
      <w:del w:id="159" w:author="Carlos Bacha" w:date="2021-03-19T08:34:00Z">
        <w:r w:rsidRPr="00E143A8" w:rsidDel="0085788C">
          <w:rPr>
            <w:rFonts w:cs="Arial"/>
            <w:szCs w:val="20"/>
          </w:rPr>
          <w:delText>,</w:delText>
        </w:r>
      </w:del>
      <w:r w:rsidRPr="00E143A8">
        <w:rPr>
          <w:rFonts w:cs="Arial"/>
          <w:szCs w:val="20"/>
        </w:rPr>
        <w:t xml:space="preserve"> </w:t>
      </w:r>
      <w:ins w:id="160" w:author="Carlos Bacha" w:date="2021-03-19T08:34:00Z">
        <w:r w:rsidR="0085788C">
          <w:rPr>
            <w:rFonts w:cs="Arial"/>
            <w:szCs w:val="20"/>
          </w:rPr>
          <w:t>em primeira con</w:t>
        </w:r>
      </w:ins>
      <w:ins w:id="161" w:author="Carlos Bacha" w:date="2021-03-19T08:35:00Z">
        <w:r w:rsidR="0085788C">
          <w:rPr>
            <w:rFonts w:cs="Arial"/>
            <w:szCs w:val="20"/>
          </w:rPr>
          <w:t xml:space="preserve">vocação, </w:t>
        </w:r>
      </w:ins>
      <w:r w:rsidRPr="00E143A8">
        <w:rPr>
          <w:rFonts w:cs="Arial"/>
          <w:szCs w:val="20"/>
        </w:rPr>
        <w:t>no mínimo, 50% (cinquenta por cento) mais 1 (um</w:t>
      </w:r>
      <w:ins w:id="162" w:author="Carlos Bacha" w:date="2021-03-19T08:28:00Z">
        <w:r w:rsidR="00BE0660">
          <w:rPr>
            <w:rFonts w:cs="Arial"/>
            <w:szCs w:val="20"/>
          </w:rPr>
          <w:t>a</w:t>
        </w:r>
      </w:ins>
      <w:r w:rsidRPr="00E143A8">
        <w:rPr>
          <w:rFonts w:cs="Arial"/>
          <w:szCs w:val="20"/>
        </w:rPr>
        <w:t xml:space="preserve">) das Debêntures em Circulação, ou, em segunda convocação, </w:t>
      </w:r>
      <w:r w:rsidR="009237F3">
        <w:rPr>
          <w:rFonts w:cs="Arial"/>
          <w:szCs w:val="20"/>
        </w:rPr>
        <w:t xml:space="preserve">que representem (i) caso a AGD </w:t>
      </w:r>
      <w:ins w:id="163" w:author="Carlos Bacha" w:date="2021-03-19T08:35:00Z">
        <w:r w:rsidR="0085788C">
          <w:rPr>
            <w:rFonts w:cs="Arial"/>
            <w:szCs w:val="20"/>
          </w:rPr>
          <w:t xml:space="preserve">seja instalada </w:t>
        </w:r>
      </w:ins>
      <w:r w:rsidR="009237F3">
        <w:rPr>
          <w:rFonts w:cs="Arial"/>
          <w:szCs w:val="20"/>
        </w:rPr>
        <w:t>com titulares que detenham um número igual ou maior do que 20%</w:t>
      </w:r>
      <w:r w:rsidR="00D264A4">
        <w:rPr>
          <w:rFonts w:cs="Arial"/>
          <w:szCs w:val="20"/>
        </w:rPr>
        <w:t xml:space="preserve"> (vinte por cento), inclusive, das Debêntures em Circulação, </w:t>
      </w:r>
      <w:r w:rsidRPr="00E143A8">
        <w:rPr>
          <w:rFonts w:cs="Arial"/>
          <w:szCs w:val="20"/>
        </w:rPr>
        <w:t>a maioria dos Debenturistas</w:t>
      </w:r>
      <w:r w:rsidR="000338B5" w:rsidRPr="00E143A8">
        <w:rPr>
          <w:rFonts w:cs="Arial"/>
          <w:szCs w:val="20"/>
        </w:rPr>
        <w:t xml:space="preserve"> </w:t>
      </w:r>
      <w:r w:rsidRPr="00E143A8">
        <w:rPr>
          <w:rFonts w:cs="Arial"/>
          <w:szCs w:val="20"/>
        </w:rPr>
        <w:t xml:space="preserve">presentes </w:t>
      </w:r>
      <w:r w:rsidR="00F22299">
        <w:rPr>
          <w:rFonts w:cs="Arial"/>
          <w:szCs w:val="20"/>
        </w:rPr>
        <w:t>n</w:t>
      </w:r>
      <w:r w:rsidRPr="00E143A8">
        <w:rPr>
          <w:rFonts w:cs="Arial"/>
          <w:szCs w:val="20"/>
        </w:rPr>
        <w:t>a AGD,</w:t>
      </w:r>
      <w:r w:rsidR="00D264A4">
        <w:rPr>
          <w:rFonts w:cs="Arial"/>
          <w:szCs w:val="20"/>
        </w:rPr>
        <w:t xml:space="preserve"> ou (</w:t>
      </w:r>
      <w:proofErr w:type="spellStart"/>
      <w:r w:rsidR="00D264A4">
        <w:rPr>
          <w:rFonts w:cs="Arial"/>
          <w:szCs w:val="20"/>
        </w:rPr>
        <w:t>ii</w:t>
      </w:r>
      <w:proofErr w:type="spellEnd"/>
      <w:r w:rsidR="00D264A4">
        <w:rPr>
          <w:rFonts w:cs="Arial"/>
          <w:szCs w:val="20"/>
        </w:rPr>
        <w:t xml:space="preserve">) caso a AGD seja instalada com titulares que detenham um número </w:t>
      </w:r>
      <w:ins w:id="164" w:author="Carlos Bacha" w:date="2021-03-19T08:35:00Z">
        <w:r w:rsidR="0085788C">
          <w:rPr>
            <w:rFonts w:cs="Arial"/>
            <w:szCs w:val="20"/>
          </w:rPr>
          <w:t>maior</w:t>
        </w:r>
      </w:ins>
      <w:ins w:id="165" w:author="Carlos Bacha" w:date="2021-03-19T08:36:00Z">
        <w:r w:rsidR="0085788C">
          <w:rPr>
            <w:rFonts w:cs="Arial"/>
            <w:szCs w:val="20"/>
          </w:rPr>
          <w:t xml:space="preserve"> ou igual a</w:t>
        </w:r>
      </w:ins>
      <w:ins w:id="166" w:author="Carlos Bacha" w:date="2021-03-19T08:35:00Z">
        <w:r w:rsidR="0085788C">
          <w:rPr>
            <w:rFonts w:cs="Arial"/>
            <w:szCs w:val="20"/>
          </w:rPr>
          <w:t xml:space="preserve"> 10%</w:t>
        </w:r>
      </w:ins>
      <w:ins w:id="167" w:author="Carlos Bacha" w:date="2021-03-19T08:36:00Z">
        <w:r w:rsidR="0085788C">
          <w:rPr>
            <w:rFonts w:cs="Arial"/>
            <w:szCs w:val="20"/>
          </w:rPr>
          <w:t xml:space="preserve"> (quórum de instalação em segunda convocação)</w:t>
        </w:r>
      </w:ins>
      <w:ins w:id="168" w:author="Carlos Bacha" w:date="2021-03-19T08:35:00Z">
        <w:r w:rsidR="0085788C">
          <w:rPr>
            <w:rFonts w:cs="Arial"/>
            <w:szCs w:val="20"/>
          </w:rPr>
          <w:t xml:space="preserve"> </w:t>
        </w:r>
      </w:ins>
      <w:ins w:id="169" w:author="Carlos Bacha" w:date="2021-03-19T08:36:00Z">
        <w:r w:rsidR="0085788C">
          <w:rPr>
            <w:rFonts w:cs="Arial"/>
            <w:szCs w:val="20"/>
          </w:rPr>
          <w:t xml:space="preserve">e </w:t>
        </w:r>
      </w:ins>
      <w:r w:rsidR="00D264A4">
        <w:rPr>
          <w:rFonts w:cs="Arial"/>
          <w:szCs w:val="20"/>
        </w:rPr>
        <w:t>meno</w:t>
      </w:r>
      <w:r w:rsidR="00FB0675">
        <w:rPr>
          <w:rFonts w:cs="Arial"/>
          <w:szCs w:val="20"/>
        </w:rPr>
        <w:t>r</w:t>
      </w:r>
      <w:r w:rsidR="00D264A4">
        <w:rPr>
          <w:rFonts w:cs="Arial"/>
          <w:szCs w:val="20"/>
        </w:rPr>
        <w:t xml:space="preserve"> do que </w:t>
      </w:r>
      <w:r w:rsidRPr="00E143A8">
        <w:rPr>
          <w:rFonts w:cs="Arial"/>
          <w:szCs w:val="20"/>
        </w:rPr>
        <w:t>20% (vinte por cento) das Debêntures em Circulação</w:t>
      </w:r>
      <w:r w:rsidR="00D264A4">
        <w:rPr>
          <w:rFonts w:cs="Arial"/>
          <w:szCs w:val="20"/>
        </w:rPr>
        <w:t xml:space="preserve">, a maioria dos Debenturistas presentes na AGD, desde que a aprovação seja </w:t>
      </w:r>
      <w:ins w:id="170" w:author="Carlos Bacha" w:date="2021-03-19T08:29:00Z">
        <w:r w:rsidR="0085788C">
          <w:rPr>
            <w:rFonts w:cs="Arial"/>
            <w:szCs w:val="20"/>
          </w:rPr>
          <w:t>manifestada</w:t>
        </w:r>
      </w:ins>
      <w:del w:id="171" w:author="Carlos Bacha" w:date="2021-03-19T08:29:00Z">
        <w:r w:rsidR="00D264A4" w:rsidDel="0085788C">
          <w:rPr>
            <w:rFonts w:cs="Arial"/>
            <w:szCs w:val="20"/>
          </w:rPr>
          <w:delText>aprovada</w:delText>
        </w:r>
      </w:del>
      <w:r w:rsidR="00D264A4">
        <w:rPr>
          <w:rFonts w:cs="Arial"/>
          <w:szCs w:val="20"/>
        </w:rPr>
        <w:t xml:space="preserve"> por, no mínimo, </w:t>
      </w:r>
      <w:ins w:id="172" w:author="Carlos Bacha" w:date="2021-03-19T08:30:00Z">
        <w:r w:rsidR="0085788C">
          <w:rPr>
            <w:rFonts w:cs="Arial"/>
            <w:szCs w:val="20"/>
          </w:rPr>
          <w:t xml:space="preserve">Debenturistas que representem </w:t>
        </w:r>
      </w:ins>
      <w:r w:rsidR="00D264A4">
        <w:rPr>
          <w:rFonts w:cs="Arial"/>
          <w:szCs w:val="20"/>
        </w:rPr>
        <w:t>10% (dez por cento) das Debêntures em Circulação</w:t>
      </w:r>
      <w:r w:rsidR="007F4993" w:rsidRPr="00E143A8">
        <w:rPr>
          <w:rFonts w:cs="Arial"/>
          <w:szCs w:val="20"/>
        </w:rPr>
        <w:t xml:space="preserve">. Caso não seja </w:t>
      </w:r>
      <w:r w:rsidR="006D4A66" w:rsidRPr="00E143A8">
        <w:rPr>
          <w:rFonts w:cs="Arial"/>
          <w:szCs w:val="20"/>
        </w:rPr>
        <w:t xml:space="preserve">aprovada </w:t>
      </w:r>
      <w:r w:rsidR="007F4993" w:rsidRPr="00E143A8">
        <w:rPr>
          <w:rFonts w:cs="Arial"/>
          <w:szCs w:val="20"/>
        </w:rPr>
        <w:t xml:space="preserve">a não declaração do vencimento antecipado pelos Debenturistas, ou não seja obtido quórum de </w:t>
      </w:r>
      <w:del w:id="173" w:author="Carlos Bacha" w:date="2021-03-19T08:39:00Z">
        <w:r w:rsidR="007F4993" w:rsidRPr="00E143A8" w:rsidDel="00463C17">
          <w:rPr>
            <w:rFonts w:cs="Arial"/>
            <w:szCs w:val="20"/>
          </w:rPr>
          <w:delText>instalação e/ou</w:delText>
        </w:r>
      </w:del>
      <w:r w:rsidR="007F4993" w:rsidRPr="00E143A8">
        <w:rPr>
          <w:rFonts w:cs="Arial"/>
          <w:szCs w:val="20"/>
        </w:rPr>
        <w:t xml:space="preserve"> </w:t>
      </w:r>
      <w:proofErr w:type="spellStart"/>
      <w:r w:rsidR="007F4993" w:rsidRPr="00E143A8">
        <w:rPr>
          <w:rFonts w:cs="Arial"/>
          <w:szCs w:val="20"/>
        </w:rPr>
        <w:t>deliberação</w:t>
      </w:r>
      <w:del w:id="174" w:author="Carlos Bacha" w:date="2021-03-19T08:39:00Z">
        <w:r w:rsidR="007F4993" w:rsidRPr="00E143A8" w:rsidDel="00463C17">
          <w:rPr>
            <w:rFonts w:cs="Arial"/>
            <w:szCs w:val="20"/>
          </w:rPr>
          <w:delText xml:space="preserve"> em referida assembleia </w:delText>
        </w:r>
      </w:del>
      <w:r w:rsidR="007F4993" w:rsidRPr="00E143A8">
        <w:rPr>
          <w:rFonts w:cs="Arial"/>
          <w:szCs w:val="20"/>
        </w:rPr>
        <w:t>em</w:t>
      </w:r>
      <w:proofErr w:type="spellEnd"/>
      <w:r w:rsidR="007F4993" w:rsidRPr="00E143A8">
        <w:rPr>
          <w:rFonts w:cs="Arial"/>
          <w:szCs w:val="20"/>
        </w:rPr>
        <w:t xml:space="preserve"> primeira</w:t>
      </w:r>
      <w:ins w:id="175" w:author="Carlos Bacha" w:date="2021-03-19T08:39:00Z">
        <w:r w:rsidR="00463C17">
          <w:rPr>
            <w:rFonts w:cs="Arial"/>
            <w:szCs w:val="20"/>
          </w:rPr>
          <w:t xml:space="preserve"> </w:t>
        </w:r>
      </w:ins>
      <w:ins w:id="176" w:author="Carlos Bacha" w:date="2021-03-19T08:40:00Z">
        <w:r w:rsidR="00463C17">
          <w:rPr>
            <w:rFonts w:cs="Arial"/>
            <w:szCs w:val="20"/>
          </w:rPr>
          <w:t>convocação</w:t>
        </w:r>
      </w:ins>
      <w:r w:rsidR="007F4993" w:rsidRPr="00E143A8">
        <w:rPr>
          <w:rFonts w:cs="Arial"/>
          <w:szCs w:val="20"/>
        </w:rPr>
        <w:t xml:space="preserve"> </w:t>
      </w:r>
      <w:r w:rsidR="00F02EA8">
        <w:rPr>
          <w:rFonts w:cs="Arial"/>
          <w:szCs w:val="20"/>
        </w:rPr>
        <w:t>ou</w:t>
      </w:r>
      <w:r w:rsidR="007F4993" w:rsidRPr="00E143A8">
        <w:rPr>
          <w:rFonts w:cs="Arial"/>
          <w:szCs w:val="20"/>
        </w:rPr>
        <w:t xml:space="preserve"> </w:t>
      </w:r>
      <w:ins w:id="177" w:author="Carlos Bacha" w:date="2021-03-19T08:40:00Z">
        <w:r w:rsidR="00463C17">
          <w:rPr>
            <w:rFonts w:cs="Arial"/>
            <w:szCs w:val="20"/>
          </w:rPr>
          <w:t xml:space="preserve">não seja obtido quórum de instalação ou deliberação em </w:t>
        </w:r>
      </w:ins>
      <w:r w:rsidR="007F4993" w:rsidRPr="00E143A8">
        <w:rPr>
          <w:rFonts w:cs="Arial"/>
          <w:szCs w:val="20"/>
        </w:rPr>
        <w:t>segunda convocaç</w:t>
      </w:r>
      <w:del w:id="178" w:author="Carlos Bacha" w:date="2021-03-19T08:40:00Z">
        <w:r w:rsidR="007F4993" w:rsidRPr="00E143A8" w:rsidDel="00463C17">
          <w:rPr>
            <w:rFonts w:cs="Arial"/>
            <w:szCs w:val="20"/>
          </w:rPr>
          <w:delText>ões</w:delText>
        </w:r>
      </w:del>
      <w:ins w:id="179" w:author="Carlos Bacha" w:date="2021-03-19T08:40:00Z">
        <w:r w:rsidR="00463C17">
          <w:rPr>
            <w:rFonts w:cs="Arial"/>
            <w:szCs w:val="20"/>
          </w:rPr>
          <w:t>ão</w:t>
        </w:r>
      </w:ins>
      <w:r w:rsidR="007F4993" w:rsidRPr="00E143A8">
        <w:rPr>
          <w:rFonts w:cs="Arial"/>
          <w:szCs w:val="20"/>
        </w:rPr>
        <w:t>, será imediatamente declarado o vencimento antecipado das Debêntures, cujos Debenturistas farão jus ao pagamento nos termos previstos n</w:t>
      </w:r>
      <w:r w:rsidR="000338B5" w:rsidRPr="00E143A8">
        <w:rPr>
          <w:rFonts w:cs="Arial"/>
          <w:szCs w:val="20"/>
        </w:rPr>
        <w:t xml:space="preserve">as Cláusulas </w:t>
      </w:r>
      <w:r w:rsidR="007F4993" w:rsidRPr="00E143A8">
        <w:rPr>
          <w:rFonts w:cs="Arial"/>
          <w:szCs w:val="20"/>
        </w:rPr>
        <w:t xml:space="preserve">abaixo. </w:t>
      </w:r>
      <w:r w:rsidR="00195670" w:rsidRPr="009674FD">
        <w:rPr>
          <w:rFonts w:cs="Arial"/>
          <w:szCs w:val="20"/>
        </w:rPr>
        <w:t>[</w:t>
      </w:r>
      <w:r w:rsidR="00195670" w:rsidRPr="009674FD">
        <w:rPr>
          <w:rFonts w:cs="Arial"/>
          <w:b/>
          <w:szCs w:val="20"/>
          <w:highlight w:val="yellow"/>
        </w:rPr>
        <w:t xml:space="preserve">Nota Mattos Filho: </w:t>
      </w:r>
      <w:r w:rsidR="004A35B0">
        <w:rPr>
          <w:rFonts w:cs="Arial"/>
          <w:szCs w:val="20"/>
          <w:highlight w:val="yellow"/>
        </w:rPr>
        <w:t>Ajuste</w:t>
      </w:r>
      <w:r w:rsidR="009F4DCB">
        <w:rPr>
          <w:rFonts w:cs="Arial"/>
          <w:szCs w:val="20"/>
          <w:highlight w:val="yellow"/>
        </w:rPr>
        <w:t xml:space="preserve"> feito</w:t>
      </w:r>
      <w:r w:rsidR="00195670" w:rsidRPr="009674FD">
        <w:rPr>
          <w:rFonts w:cs="Arial"/>
          <w:szCs w:val="20"/>
          <w:highlight w:val="yellow"/>
        </w:rPr>
        <w:t xml:space="preserve"> </w:t>
      </w:r>
      <w:r w:rsidR="009237F3" w:rsidRPr="009674FD">
        <w:rPr>
          <w:rFonts w:cs="Arial"/>
          <w:szCs w:val="20"/>
          <w:highlight w:val="yellow"/>
        </w:rPr>
        <w:t>de acordo com a 15ª Emissão da Companhia (via ICVM 400).</w:t>
      </w:r>
      <w:r w:rsidR="009237F3" w:rsidRPr="009674FD">
        <w:rPr>
          <w:rFonts w:cs="Arial"/>
          <w:szCs w:val="20"/>
        </w:rPr>
        <w:t>]</w:t>
      </w:r>
    </w:p>
    <w:p w14:paraId="56EB7260" w14:textId="4A1346B5" w:rsidR="007F4993" w:rsidRPr="00E143A8" w:rsidRDefault="007F4993" w:rsidP="00A814FF">
      <w:pPr>
        <w:pStyle w:val="Level3"/>
        <w:widowControl w:val="0"/>
        <w:spacing w:before="140" w:after="0"/>
        <w:rPr>
          <w:rFonts w:eastAsia="Arial Unicode MS" w:cs="Arial"/>
          <w:w w:val="0"/>
          <w:szCs w:val="20"/>
        </w:rPr>
      </w:pPr>
      <w:r w:rsidRPr="00E143A8">
        <w:rPr>
          <w:rFonts w:eastAsia="Arial Unicode MS" w:cs="Arial"/>
          <w:w w:val="0"/>
          <w:szCs w:val="20"/>
        </w:rPr>
        <w:t xml:space="preserve">Uma vez declaradas vencidas antecipadamente as Debêntures, o Agente Fiduciário deverá enviar notificação </w:t>
      </w:r>
      <w:r w:rsidR="00980059" w:rsidRPr="00E143A8">
        <w:rPr>
          <w:rFonts w:eastAsia="Arial Unicode MS" w:cs="Arial"/>
          <w:w w:val="0"/>
          <w:szCs w:val="20"/>
        </w:rPr>
        <w:t>imediatamente</w:t>
      </w:r>
      <w:r w:rsidRPr="00E143A8">
        <w:rPr>
          <w:rFonts w:eastAsia="Arial Unicode MS" w:cs="Arial"/>
          <w:w w:val="0"/>
          <w:szCs w:val="20"/>
        </w:rPr>
        <w:t xml:space="preserve"> (a) à Emissora, com cópia para </w:t>
      </w:r>
      <w:r w:rsidR="003A0FA9" w:rsidRPr="00E143A8">
        <w:rPr>
          <w:rFonts w:eastAsia="Arial Unicode MS" w:cs="Arial"/>
          <w:w w:val="0"/>
          <w:szCs w:val="20"/>
        </w:rPr>
        <w:t>B3, conforme o caso</w:t>
      </w:r>
      <w:r w:rsidRPr="00E143A8">
        <w:rPr>
          <w:rFonts w:eastAsia="Arial Unicode MS" w:cs="Arial"/>
          <w:w w:val="0"/>
          <w:szCs w:val="20"/>
        </w:rPr>
        <w:t>; e (b) ao Banco Liquidante.</w:t>
      </w:r>
      <w:r w:rsidR="000D76EC" w:rsidRPr="00E143A8">
        <w:rPr>
          <w:rFonts w:eastAsia="Arial Unicode MS" w:cs="Arial"/>
          <w:w w:val="0"/>
          <w:szCs w:val="20"/>
        </w:rPr>
        <w:t xml:space="preserve"> </w:t>
      </w:r>
    </w:p>
    <w:p w14:paraId="230EFD36" w14:textId="5038B846" w:rsidR="007F4993" w:rsidRPr="00E143A8" w:rsidRDefault="007F4993" w:rsidP="00FC0CD7">
      <w:pPr>
        <w:pStyle w:val="Level3"/>
        <w:widowControl w:val="0"/>
        <w:spacing w:before="140" w:after="0"/>
        <w:rPr>
          <w:rFonts w:eastAsia="Arial Unicode MS" w:cs="Arial"/>
          <w:w w:val="0"/>
          <w:szCs w:val="20"/>
        </w:rPr>
      </w:pPr>
      <w:r w:rsidRPr="00E143A8">
        <w:rPr>
          <w:rFonts w:eastAsia="Arial Unicode MS" w:cs="Arial"/>
          <w:w w:val="0"/>
          <w:szCs w:val="20"/>
        </w:rPr>
        <w:t xml:space="preserve">Declarado o vencimento antecipado das Debêntures, o seu pagamento deverá ser efetuado, fora do âmbito da </w:t>
      </w:r>
      <w:r w:rsidR="003A0FA9" w:rsidRPr="00E143A8">
        <w:rPr>
          <w:rFonts w:eastAsia="Arial Unicode MS" w:cs="Arial"/>
          <w:w w:val="0"/>
          <w:szCs w:val="20"/>
        </w:rPr>
        <w:t>B3,</w:t>
      </w:r>
      <w:r w:rsidRPr="00E143A8">
        <w:rPr>
          <w:rFonts w:eastAsia="Arial Unicode MS" w:cs="Arial"/>
          <w:w w:val="0"/>
          <w:szCs w:val="20"/>
        </w:rPr>
        <w:t xml:space="preserve"> </w:t>
      </w:r>
      <w:r w:rsidRPr="009F4DCB">
        <w:rPr>
          <w:rFonts w:eastAsia="Arial Unicode MS" w:cs="Arial"/>
          <w:w w:val="0"/>
          <w:szCs w:val="20"/>
        </w:rPr>
        <w:t>em até</w:t>
      </w:r>
      <w:r w:rsidR="00B720D5" w:rsidRPr="009F4DCB">
        <w:rPr>
          <w:rFonts w:eastAsia="Arial Unicode MS"/>
          <w:w w:val="0"/>
        </w:rPr>
        <w:t xml:space="preserve"> 3 (três)</w:t>
      </w:r>
      <w:r w:rsidRPr="009F4DCB">
        <w:rPr>
          <w:rFonts w:eastAsia="Arial Unicode MS"/>
          <w:w w:val="0"/>
        </w:rPr>
        <w:t xml:space="preserve"> Dias Úteis</w:t>
      </w:r>
      <w:r w:rsidRPr="009F4DCB">
        <w:rPr>
          <w:rFonts w:eastAsia="Arial Unicode MS" w:cs="Arial"/>
          <w:w w:val="0"/>
          <w:szCs w:val="20"/>
        </w:rPr>
        <w:t xml:space="preserve"> contados</w:t>
      </w:r>
      <w:r w:rsidRPr="00E143A8">
        <w:rPr>
          <w:rFonts w:eastAsia="Arial Unicode MS" w:cs="Arial"/>
          <w:w w:val="0"/>
          <w:szCs w:val="20"/>
        </w:rPr>
        <w:t xml:space="preserve"> do envio da</w:t>
      </w:r>
      <w:r w:rsidR="000338B5" w:rsidRPr="00E143A8">
        <w:rPr>
          <w:rFonts w:eastAsia="Arial Unicode MS" w:cs="Arial"/>
          <w:w w:val="0"/>
          <w:szCs w:val="20"/>
        </w:rPr>
        <w:t xml:space="preserve"> data de recebimento da comunicação de vencimento antecipado</w:t>
      </w:r>
      <w:r w:rsidRPr="00E143A8">
        <w:rPr>
          <w:rFonts w:eastAsia="Arial Unicode MS" w:cs="Arial"/>
          <w:w w:val="0"/>
          <w:szCs w:val="20"/>
        </w:rPr>
        <w:t xml:space="preserve">, observado o disposto na Cláusula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_Ref65840651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F24B0C">
        <w:rPr>
          <w:rFonts w:eastAsia="Arial Unicode MS" w:cs="Arial"/>
          <w:w w:val="0"/>
          <w:szCs w:val="20"/>
        </w:rPr>
        <w:t>7.2.6</w:t>
      </w:r>
      <w:r w:rsidR="007B63F4" w:rsidRPr="00E143A8">
        <w:rPr>
          <w:rFonts w:eastAsia="Arial Unicode MS" w:cs="Arial"/>
          <w:w w:val="0"/>
          <w:szCs w:val="20"/>
        </w:rPr>
        <w:fldChar w:fldCharType="end"/>
      </w:r>
      <w:r w:rsidR="007B63F4" w:rsidRPr="00E143A8">
        <w:rPr>
          <w:rFonts w:cs="Arial"/>
          <w:szCs w:val="20"/>
        </w:rPr>
        <w:t xml:space="preserve"> </w:t>
      </w:r>
      <w:r w:rsidRPr="00E143A8">
        <w:rPr>
          <w:rFonts w:eastAsia="Arial Unicode MS" w:cs="Arial"/>
          <w:w w:val="0"/>
          <w:szCs w:val="20"/>
        </w:rPr>
        <w:t>abaixo</w:t>
      </w:r>
      <w:r w:rsidR="006D2B06" w:rsidRPr="00E143A8">
        <w:rPr>
          <w:rFonts w:eastAsia="Arial Unicode MS" w:cs="Arial"/>
          <w:w w:val="0"/>
          <w:szCs w:val="20"/>
        </w:rPr>
        <w:t>,</w:t>
      </w:r>
      <w:r w:rsidRPr="00E143A8">
        <w:rPr>
          <w:rFonts w:eastAsia="Arial Unicode MS" w:cs="Arial"/>
          <w:w w:val="0"/>
          <w:szCs w:val="20"/>
        </w:rPr>
        <w:t xml:space="preserve"> devendo o Agente Fiduciário exigir da Emissora o pagamento </w:t>
      </w:r>
      <w:r w:rsidR="007B7CE1" w:rsidRPr="00E143A8">
        <w:rPr>
          <w:rFonts w:eastAsia="Arial Unicode MS" w:cs="Arial"/>
          <w:w w:val="0"/>
          <w:szCs w:val="20"/>
        </w:rPr>
        <w:t xml:space="preserve">(a) </w:t>
      </w:r>
      <w:r w:rsidRPr="00E143A8">
        <w:rPr>
          <w:rFonts w:eastAsia="Arial Unicode MS" w:cs="Arial"/>
          <w:w w:val="0"/>
          <w:szCs w:val="20"/>
        </w:rPr>
        <w:t>do</w:t>
      </w:r>
      <w:r w:rsidR="000338B5" w:rsidRPr="00E143A8">
        <w:rPr>
          <w:rFonts w:eastAsia="Arial Unicode MS" w:cs="Arial"/>
          <w:w w:val="0"/>
          <w:szCs w:val="20"/>
        </w:rPr>
        <w:t xml:space="preserve"> Valor Nominal Unitário ou</w:t>
      </w:r>
      <w:r w:rsidRPr="00E143A8">
        <w:rPr>
          <w:rFonts w:eastAsia="Arial Unicode MS" w:cs="Arial"/>
          <w:w w:val="0"/>
          <w:szCs w:val="20"/>
        </w:rPr>
        <w:t xml:space="preserve"> </w:t>
      </w:r>
      <w:r w:rsidR="008634A6" w:rsidRPr="00E143A8">
        <w:rPr>
          <w:rFonts w:eastAsia="Arial Unicode MS" w:cs="Arial"/>
          <w:w w:val="0"/>
          <w:szCs w:val="20"/>
        </w:rPr>
        <w:t xml:space="preserve">Saldo do </w:t>
      </w:r>
      <w:r w:rsidRPr="00E143A8">
        <w:rPr>
          <w:rFonts w:eastAsia="Arial Unicode MS" w:cs="Arial"/>
          <w:w w:val="0"/>
          <w:szCs w:val="20"/>
        </w:rPr>
        <w:t>Valor Nominal Unitário Atualizado, acrescido da Remuneração</w:t>
      </w:r>
      <w:r w:rsidR="00EF625C" w:rsidRPr="00E143A8">
        <w:rPr>
          <w:rFonts w:eastAsia="Arial Unicode MS" w:cs="Arial"/>
          <w:w w:val="0"/>
          <w:szCs w:val="20"/>
        </w:rPr>
        <w:t xml:space="preserve"> </w:t>
      </w:r>
      <w:r w:rsidR="00EF625C" w:rsidRPr="00E143A8">
        <w:rPr>
          <w:rFonts w:cs="Arial"/>
          <w:szCs w:val="20"/>
        </w:rPr>
        <w:t>da Debêntures</w:t>
      </w:r>
      <w:r w:rsidR="00B279C2" w:rsidRPr="00E143A8">
        <w:rPr>
          <w:rFonts w:eastAsia="Arial Unicode MS" w:cs="Arial"/>
          <w:w w:val="0"/>
          <w:szCs w:val="20"/>
        </w:rPr>
        <w:t xml:space="preserve"> </w:t>
      </w:r>
      <w:r w:rsidRPr="00E143A8">
        <w:rPr>
          <w:rFonts w:eastAsia="Arial Unicode MS" w:cs="Arial"/>
          <w:w w:val="0"/>
          <w:szCs w:val="20"/>
        </w:rPr>
        <w:t xml:space="preserve">devida desde a </w:t>
      </w:r>
      <w:r w:rsidRPr="00E143A8">
        <w:rPr>
          <w:rFonts w:cs="Arial"/>
          <w:szCs w:val="20"/>
        </w:rPr>
        <w:t>Data Integralização,</w:t>
      </w:r>
      <w:r w:rsidRPr="00E143A8">
        <w:rPr>
          <w:rFonts w:eastAsia="Arial Unicode MS" w:cs="Arial"/>
          <w:w w:val="0"/>
          <w:szCs w:val="20"/>
        </w:rPr>
        <w:t xml:space="preserve"> ou Data de Pagamento </w:t>
      </w:r>
      <w:r w:rsidR="004C2D8D" w:rsidRPr="00E143A8">
        <w:rPr>
          <w:rFonts w:eastAsia="Arial Unicode MS" w:cs="Arial"/>
          <w:w w:val="0"/>
          <w:szCs w:val="20"/>
        </w:rPr>
        <w:t xml:space="preserve">da </w:t>
      </w:r>
      <w:r w:rsidRPr="00E143A8">
        <w:rPr>
          <w:rFonts w:eastAsia="Arial Unicode MS" w:cs="Arial"/>
          <w:w w:val="0"/>
          <w:szCs w:val="20"/>
        </w:rPr>
        <w:t>Remuneração imediatamente anterior</w:t>
      </w:r>
      <w:r w:rsidR="007B7CE1" w:rsidRPr="00E143A8">
        <w:rPr>
          <w:rFonts w:eastAsia="Arial Unicode MS" w:cs="Arial"/>
          <w:w w:val="0"/>
          <w:szCs w:val="20"/>
        </w:rPr>
        <w:t xml:space="preserve">; </w:t>
      </w:r>
      <w:r w:rsidRPr="00E143A8">
        <w:rPr>
          <w:rFonts w:eastAsia="Arial Unicode MS" w:cs="Arial"/>
          <w:w w:val="0"/>
          <w:szCs w:val="20"/>
        </w:rPr>
        <w:t xml:space="preserve">até a </w:t>
      </w:r>
      <w:r w:rsidR="007B7CE1" w:rsidRPr="00E143A8">
        <w:rPr>
          <w:rFonts w:eastAsia="Arial Unicode MS" w:cs="Arial"/>
          <w:w w:val="0"/>
          <w:szCs w:val="20"/>
        </w:rPr>
        <w:t xml:space="preserve">respectiva </w:t>
      </w:r>
      <w:r w:rsidRPr="00E143A8">
        <w:rPr>
          <w:rFonts w:eastAsia="Arial Unicode MS" w:cs="Arial"/>
          <w:w w:val="0"/>
          <w:szCs w:val="20"/>
        </w:rPr>
        <w:t xml:space="preserve">data do efetivo pagamento, calculada </w:t>
      </w:r>
      <w:r w:rsidRPr="00E143A8">
        <w:rPr>
          <w:rFonts w:eastAsia="Arial Unicode MS" w:cs="Arial"/>
          <w:i/>
          <w:w w:val="0"/>
          <w:szCs w:val="20"/>
        </w:rPr>
        <w:t xml:space="preserve">pro rata </w:t>
      </w:r>
      <w:proofErr w:type="spellStart"/>
      <w:r w:rsidRPr="00E143A8">
        <w:rPr>
          <w:rFonts w:eastAsia="Arial Unicode MS" w:cs="Arial"/>
          <w:i/>
          <w:w w:val="0"/>
          <w:szCs w:val="20"/>
        </w:rPr>
        <w:t>temporis</w:t>
      </w:r>
      <w:proofErr w:type="spellEnd"/>
      <w:r w:rsidRPr="00E143A8">
        <w:rPr>
          <w:rFonts w:eastAsia="Arial Unicode MS" w:cs="Arial"/>
          <w:w w:val="0"/>
          <w:szCs w:val="20"/>
        </w:rPr>
        <w:t>, dos Encargos Moratórios, se houver, e de quaisquer outros valores eventualmente devidos pela Emissora nos termos da Escritura.</w:t>
      </w:r>
      <w:r w:rsidR="00BC62B1">
        <w:rPr>
          <w:rFonts w:eastAsia="Arial Unicode MS" w:cs="Arial"/>
          <w:w w:val="0"/>
          <w:szCs w:val="20"/>
        </w:rPr>
        <w:t xml:space="preserve"> </w:t>
      </w:r>
      <w:r w:rsidR="00BC62B1" w:rsidRPr="00DD65F2">
        <w:rPr>
          <w:rFonts w:eastAsia="Arial Unicode MS" w:cs="Arial"/>
          <w:b/>
          <w:bCs/>
          <w:w w:val="0"/>
          <w:szCs w:val="20"/>
          <w:highlight w:val="yellow"/>
        </w:rPr>
        <w:t>[NOTA LEFOSSE: MF</w:t>
      </w:r>
      <w:r w:rsidR="00161331">
        <w:rPr>
          <w:rFonts w:eastAsia="Arial Unicode MS" w:cs="Arial"/>
          <w:b/>
          <w:bCs/>
          <w:w w:val="0"/>
          <w:szCs w:val="20"/>
          <w:highlight w:val="yellow"/>
        </w:rPr>
        <w:t>/CIA</w:t>
      </w:r>
      <w:r w:rsidR="00BC62B1" w:rsidRPr="00DD65F2">
        <w:rPr>
          <w:rFonts w:eastAsia="Arial Unicode MS" w:cs="Arial"/>
          <w:b/>
          <w:bCs/>
          <w:w w:val="0"/>
          <w:szCs w:val="20"/>
          <w:highlight w:val="yellow"/>
        </w:rPr>
        <w:t xml:space="preserve"> SUGERIU ALTERAR O PRAZO PARA 3 DIAS ÚTEIS.</w:t>
      </w:r>
      <w:r w:rsidR="00BE1A0A">
        <w:rPr>
          <w:rFonts w:eastAsia="Arial Unicode MS" w:cs="Arial"/>
          <w:b/>
          <w:bCs/>
          <w:w w:val="0"/>
          <w:szCs w:val="20"/>
          <w:highlight w:val="yellow"/>
        </w:rPr>
        <w:t xml:space="preserve"> </w:t>
      </w:r>
      <w:r w:rsidR="00161331">
        <w:rPr>
          <w:rFonts w:eastAsia="Arial Unicode MS" w:cs="Arial"/>
          <w:b/>
          <w:bCs/>
          <w:w w:val="0"/>
          <w:szCs w:val="20"/>
          <w:highlight w:val="yellow"/>
        </w:rPr>
        <w:t>FAVOR CONFIRMAR</w:t>
      </w:r>
      <w:r w:rsidR="00BE1A0A">
        <w:rPr>
          <w:rFonts w:eastAsia="Arial Unicode MS" w:cs="Arial"/>
          <w:b/>
          <w:bCs/>
          <w:w w:val="0"/>
          <w:szCs w:val="20"/>
          <w:highlight w:val="yellow"/>
        </w:rPr>
        <w:t>.</w:t>
      </w:r>
      <w:r w:rsidR="00BC62B1" w:rsidRPr="00DD65F2">
        <w:rPr>
          <w:rFonts w:eastAsia="Arial Unicode MS" w:cs="Arial"/>
          <w:b/>
          <w:bCs/>
          <w:w w:val="0"/>
          <w:szCs w:val="20"/>
          <w:highlight w:val="yellow"/>
        </w:rPr>
        <w:t>]</w:t>
      </w:r>
      <w:r w:rsidRPr="00E143A8">
        <w:rPr>
          <w:rFonts w:eastAsia="Arial Unicode MS" w:cs="Arial"/>
          <w:w w:val="0"/>
          <w:szCs w:val="20"/>
        </w:rPr>
        <w:t xml:space="preserve"> </w:t>
      </w:r>
    </w:p>
    <w:p w14:paraId="62452EC7" w14:textId="76090433" w:rsidR="007F4993" w:rsidRPr="00E143A8" w:rsidRDefault="007F4993" w:rsidP="00A814FF">
      <w:pPr>
        <w:pStyle w:val="Level3"/>
        <w:widowControl w:val="0"/>
        <w:spacing w:before="140" w:after="0"/>
        <w:rPr>
          <w:rFonts w:eastAsia="Arial Unicode MS" w:cs="Arial"/>
          <w:w w:val="0"/>
          <w:szCs w:val="20"/>
        </w:rPr>
      </w:pPr>
      <w:bookmarkStart w:id="180" w:name="_Ref65840651"/>
      <w:r w:rsidRPr="00E143A8">
        <w:rPr>
          <w:rFonts w:eastAsia="Arial Unicode MS" w:cs="Arial"/>
          <w:w w:val="0"/>
          <w:szCs w:val="20"/>
        </w:rPr>
        <w:t xml:space="preserve">Caso a Emissora não proceda ao pagamento das Debêntures na forma estipulada na Cláusula anterior, além da </w:t>
      </w:r>
      <w:r w:rsidRPr="00E143A8">
        <w:rPr>
          <w:rFonts w:cs="Arial"/>
          <w:szCs w:val="20"/>
        </w:rPr>
        <w:t>Remuneração</w:t>
      </w:r>
      <w:r w:rsidR="00EF625C" w:rsidRPr="00E143A8">
        <w:rPr>
          <w:rFonts w:cs="Arial"/>
          <w:szCs w:val="20"/>
        </w:rPr>
        <w:t xml:space="preserve"> da Debêntures</w:t>
      </w:r>
      <w:r w:rsidRPr="00E143A8">
        <w:rPr>
          <w:rFonts w:eastAsia="Arial Unicode MS" w:cs="Arial"/>
          <w:w w:val="0"/>
          <w:szCs w:val="20"/>
        </w:rPr>
        <w:t xml:space="preserve"> devida, os Encargos Moratórios serão acrescidos ao</w:t>
      </w:r>
      <w:r w:rsidR="009800C3" w:rsidRPr="00E143A8">
        <w:rPr>
          <w:rFonts w:eastAsia="Arial Unicode MS" w:cs="Arial"/>
          <w:w w:val="0"/>
          <w:szCs w:val="20"/>
        </w:rPr>
        <w:t xml:space="preserve"> Valor Nominal Unitário ou</w:t>
      </w:r>
      <w:r w:rsidRPr="00E143A8">
        <w:rPr>
          <w:rFonts w:eastAsia="Arial Unicode MS" w:cs="Arial"/>
          <w:w w:val="0"/>
          <w:szCs w:val="20"/>
        </w:rPr>
        <w:t xml:space="preserve"> </w:t>
      </w:r>
      <w:r w:rsidR="008634A6" w:rsidRPr="00E143A8">
        <w:rPr>
          <w:rFonts w:eastAsia="Arial Unicode MS" w:cs="Arial"/>
          <w:w w:val="0"/>
          <w:szCs w:val="20"/>
        </w:rPr>
        <w:t xml:space="preserve">Saldo do </w:t>
      </w:r>
      <w:r w:rsidRPr="00E143A8">
        <w:rPr>
          <w:rFonts w:eastAsia="Arial Unicode MS" w:cs="Arial"/>
          <w:w w:val="0"/>
          <w:szCs w:val="20"/>
        </w:rPr>
        <w:t>Valor Nominal Unitário Atualizado</w:t>
      </w:r>
      <w:r w:rsidR="007B7CE1" w:rsidRPr="00E143A8">
        <w:rPr>
          <w:rFonts w:eastAsia="Arial Unicode MS" w:cs="Arial"/>
          <w:w w:val="0"/>
          <w:szCs w:val="20"/>
        </w:rPr>
        <w:t>, conforme o caso</w:t>
      </w:r>
      <w:r w:rsidRPr="00E143A8">
        <w:rPr>
          <w:rFonts w:eastAsia="Arial Unicode MS" w:cs="Arial"/>
          <w:w w:val="0"/>
          <w:szCs w:val="20"/>
        </w:rPr>
        <w:t xml:space="preserve">, incidentes desde a data de vencimento antecipado das Debêntures até a </w:t>
      </w:r>
      <w:r w:rsidR="007B7CE1" w:rsidRPr="00E143A8">
        <w:rPr>
          <w:rFonts w:eastAsia="Arial Unicode MS" w:cs="Arial"/>
          <w:w w:val="0"/>
          <w:szCs w:val="20"/>
        </w:rPr>
        <w:t xml:space="preserve">respectiva </w:t>
      </w:r>
      <w:r w:rsidRPr="00E143A8">
        <w:rPr>
          <w:rFonts w:eastAsia="Arial Unicode MS" w:cs="Arial"/>
          <w:w w:val="0"/>
          <w:szCs w:val="20"/>
        </w:rPr>
        <w:t>data de seu efetivo pagamento.</w:t>
      </w:r>
      <w:bookmarkEnd w:id="180"/>
    </w:p>
    <w:p w14:paraId="161219AE" w14:textId="3DC2C769" w:rsidR="009800C3" w:rsidRPr="00E143A8" w:rsidRDefault="009800C3" w:rsidP="00A814FF">
      <w:pPr>
        <w:pStyle w:val="Level3"/>
        <w:widowControl w:val="0"/>
        <w:spacing w:before="140" w:after="0"/>
        <w:rPr>
          <w:rFonts w:eastAsia="Arial Unicode MS" w:cs="Arial"/>
          <w:w w:val="0"/>
          <w:szCs w:val="20"/>
        </w:rPr>
      </w:pPr>
      <w:r w:rsidRPr="00E143A8">
        <w:rPr>
          <w:rFonts w:eastAsia="Arial Unicode MS" w:cs="Arial"/>
          <w:w w:val="0"/>
          <w:szCs w:val="20"/>
        </w:rPr>
        <w:t xml:space="preserve">Caso o pagamento da totalidade das Debêntures previsto na Cláusula 7.2.6 acima </w:t>
      </w:r>
      <w:ins w:id="181" w:author="Carlos Bacha" w:date="2021-03-19T08:44:00Z">
        <w:r w:rsidR="00D858CE">
          <w:rPr>
            <w:rFonts w:eastAsia="Arial Unicode MS" w:cs="Arial"/>
            <w:w w:val="0"/>
            <w:szCs w:val="20"/>
          </w:rPr>
          <w:t xml:space="preserve">possa ser </w:t>
        </w:r>
      </w:ins>
      <w:del w:id="182" w:author="Carlos Bacha" w:date="2021-03-19T08:44:00Z">
        <w:r w:rsidRPr="00E143A8" w:rsidDel="00D858CE">
          <w:rPr>
            <w:rFonts w:eastAsia="Arial Unicode MS" w:cs="Arial"/>
            <w:w w:val="0"/>
            <w:szCs w:val="20"/>
          </w:rPr>
          <w:delText>seja</w:delText>
        </w:r>
      </w:del>
      <w:r w:rsidRPr="00E143A8">
        <w:rPr>
          <w:rFonts w:eastAsia="Arial Unicode MS" w:cs="Arial"/>
          <w:w w:val="0"/>
          <w:szCs w:val="20"/>
        </w:rPr>
        <w:t xml:space="preserve"> realizado por meio da B3, a Emissora deverá comunicar a B3, por meio de correspondência em conjunto com o Agente Fiduciário, sobre o tal pagamento, com, no mínimo, 3 (três) Dias Úteis de antecedência da data estipulada para a sua realização.</w:t>
      </w:r>
    </w:p>
    <w:p w14:paraId="21CE7830" w14:textId="52F321DF" w:rsidR="00A45162" w:rsidRPr="00653684" w:rsidRDefault="00A45162" w:rsidP="00A814FF">
      <w:pPr>
        <w:pStyle w:val="Level1"/>
        <w:keepNext w:val="0"/>
        <w:widowControl w:val="0"/>
        <w:spacing w:before="140" w:after="0"/>
        <w:rPr>
          <w:sz w:val="20"/>
        </w:rPr>
      </w:pPr>
      <w:bookmarkStart w:id="183" w:name="_DV_M267"/>
      <w:bookmarkStart w:id="184" w:name="_Toc312057166"/>
      <w:bookmarkEnd w:id="183"/>
      <w:r w:rsidRPr="00653684">
        <w:rPr>
          <w:sz w:val="20"/>
        </w:rPr>
        <w:t xml:space="preserve">OBRIGAÇÕES ADICIONAIS DA </w:t>
      </w:r>
      <w:bookmarkStart w:id="185" w:name="_DV_M268"/>
      <w:bookmarkEnd w:id="185"/>
      <w:r w:rsidRPr="00653684">
        <w:rPr>
          <w:sz w:val="20"/>
        </w:rPr>
        <w:t>EMISSORA</w:t>
      </w:r>
      <w:bookmarkEnd w:id="184"/>
      <w:r w:rsidRPr="00653684">
        <w:rPr>
          <w:sz w:val="20"/>
        </w:rPr>
        <w:t xml:space="preserve"> E DA FIADORA</w:t>
      </w:r>
    </w:p>
    <w:p w14:paraId="6865DE20" w14:textId="77777777" w:rsidR="00A45162" w:rsidRPr="00E143A8" w:rsidRDefault="00A45162" w:rsidP="00A814FF">
      <w:pPr>
        <w:pStyle w:val="Level2"/>
        <w:widowControl w:val="0"/>
        <w:spacing w:before="140" w:after="0"/>
        <w:rPr>
          <w:rFonts w:cs="Arial"/>
          <w:szCs w:val="20"/>
        </w:rPr>
      </w:pPr>
      <w:bookmarkStart w:id="186" w:name="_DV_M269"/>
      <w:bookmarkStart w:id="187" w:name="_DV_M270"/>
      <w:bookmarkStart w:id="188" w:name="_DV_M271"/>
      <w:bookmarkEnd w:id="186"/>
      <w:bookmarkEnd w:id="187"/>
      <w:bookmarkEnd w:id="188"/>
      <w:r w:rsidRPr="00E143A8">
        <w:rPr>
          <w:rFonts w:cs="Arial"/>
          <w:szCs w:val="20"/>
        </w:rPr>
        <w:t xml:space="preserve">Sem prejuízo das demais obrigações previstas nesta Escritura, a Emissora assume as obrigações a seguir mencionadas: </w:t>
      </w:r>
    </w:p>
    <w:p w14:paraId="3C3C15ED" w14:textId="180B5D3B" w:rsidR="00567759" w:rsidRPr="00E143A8" w:rsidRDefault="00533DFE" w:rsidP="00A814FF">
      <w:pPr>
        <w:pStyle w:val="Level3"/>
        <w:widowControl w:val="0"/>
        <w:spacing w:before="140" w:after="0"/>
        <w:rPr>
          <w:rFonts w:cs="Arial"/>
          <w:w w:val="0"/>
          <w:szCs w:val="20"/>
        </w:rPr>
      </w:pPr>
      <w:r w:rsidRPr="00E143A8">
        <w:rPr>
          <w:rFonts w:cs="Arial"/>
          <w:szCs w:val="20"/>
        </w:rPr>
        <w:t>fornecer ao Agente Fiduciário os seguintes documentos e informações:</w:t>
      </w:r>
    </w:p>
    <w:p w14:paraId="25B9E5AA" w14:textId="7671426D" w:rsidR="00533DFE" w:rsidRPr="00E143A8" w:rsidRDefault="000A0B52" w:rsidP="00A814FF">
      <w:pPr>
        <w:pStyle w:val="Level4"/>
        <w:widowControl w:val="0"/>
        <w:spacing w:before="140" w:after="0"/>
        <w:rPr>
          <w:rFonts w:cs="Arial"/>
          <w:w w:val="0"/>
          <w:szCs w:val="20"/>
        </w:rPr>
      </w:pPr>
      <w:r w:rsidRPr="00E143A8">
        <w:rPr>
          <w:rFonts w:cs="Arial"/>
          <w:szCs w:val="20"/>
        </w:rPr>
        <w:t xml:space="preserve">enviar </w:t>
      </w:r>
      <w:r w:rsidR="00533DFE" w:rsidRPr="00E143A8">
        <w:rPr>
          <w:rFonts w:cs="Arial"/>
          <w:szCs w:val="20"/>
        </w:rPr>
        <w:t>dentro de, no máximo, 90 (noventa) dias após o término de cada exercício social ou na data da publicação</w:t>
      </w:r>
      <w:r w:rsidR="00BD5974" w:rsidRPr="00E143A8">
        <w:rPr>
          <w:rFonts w:cs="Arial"/>
          <w:szCs w:val="20"/>
        </w:rPr>
        <w:t xml:space="preserve"> das demonstrações financeiras</w:t>
      </w:r>
      <w:r w:rsidR="00701F50" w:rsidRPr="00E143A8">
        <w:rPr>
          <w:rFonts w:cs="Arial"/>
          <w:szCs w:val="20"/>
        </w:rPr>
        <w:t xml:space="preserve"> </w:t>
      </w:r>
      <w:r w:rsidR="00BD5974" w:rsidRPr="00E143A8">
        <w:rPr>
          <w:rFonts w:cs="Arial"/>
          <w:szCs w:val="20"/>
        </w:rPr>
        <w:t>da Emissora</w:t>
      </w:r>
      <w:r w:rsidR="00533DFE" w:rsidRPr="00E143A8">
        <w:rPr>
          <w:rFonts w:cs="Arial"/>
          <w:szCs w:val="20"/>
        </w:rPr>
        <w:t>, o que ocorrer primeiro,</w:t>
      </w:r>
      <w:r w:rsidR="00B96A23" w:rsidRPr="00E143A8">
        <w:rPr>
          <w:rFonts w:cs="Arial"/>
          <w:szCs w:val="20"/>
        </w:rPr>
        <w:t xml:space="preserve"> (</w:t>
      </w:r>
      <w:r w:rsidR="00567759" w:rsidRPr="00E143A8">
        <w:rPr>
          <w:rFonts w:cs="Arial"/>
          <w:szCs w:val="20"/>
        </w:rPr>
        <w:t>a</w:t>
      </w:r>
      <w:r w:rsidR="00B96A23" w:rsidRPr="00E143A8">
        <w:rPr>
          <w:rFonts w:cs="Arial"/>
          <w:szCs w:val="20"/>
        </w:rPr>
        <w:t xml:space="preserve">) </w:t>
      </w:r>
      <w:r w:rsidR="00533DFE" w:rsidRPr="00E143A8">
        <w:rPr>
          <w:rFonts w:cs="Arial"/>
          <w:szCs w:val="20"/>
        </w:rPr>
        <w:t xml:space="preserve">cópia das demonstrações financeiras da Emissora relativas ao respectivo exercício social encerrado, acompanhadas de </w:t>
      </w:r>
      <w:r w:rsidR="0091454B" w:rsidRPr="00E143A8">
        <w:rPr>
          <w:rFonts w:cs="Arial"/>
          <w:szCs w:val="20"/>
        </w:rPr>
        <w:t xml:space="preserve">relatório de auditoria </w:t>
      </w:r>
      <w:r w:rsidR="00821637" w:rsidRPr="00E143A8">
        <w:rPr>
          <w:rFonts w:cs="Arial"/>
          <w:szCs w:val="20"/>
        </w:rPr>
        <w:t xml:space="preserve">elaborado pelos </w:t>
      </w:r>
      <w:r w:rsidR="00533DFE" w:rsidRPr="00E143A8">
        <w:rPr>
          <w:rFonts w:cs="Arial"/>
          <w:szCs w:val="20"/>
        </w:rPr>
        <w:t>auditores independentes</w:t>
      </w:r>
      <w:r w:rsidR="00B96A23" w:rsidRPr="00E143A8">
        <w:rPr>
          <w:rFonts w:cs="Arial"/>
          <w:szCs w:val="20"/>
        </w:rPr>
        <w:t xml:space="preserve">, bem como disponibilizar em sua respectiva página na rede mundial de computadores; </w:t>
      </w:r>
      <w:r w:rsidR="00533DFE" w:rsidRPr="00E143A8">
        <w:rPr>
          <w:rFonts w:cs="Arial"/>
          <w:szCs w:val="20"/>
        </w:rPr>
        <w:t xml:space="preserve">e </w:t>
      </w:r>
      <w:r w:rsidR="00B96A23" w:rsidRPr="00E143A8">
        <w:rPr>
          <w:rFonts w:cs="Arial"/>
          <w:szCs w:val="20"/>
        </w:rPr>
        <w:t>(</w:t>
      </w:r>
      <w:r w:rsidR="00567759" w:rsidRPr="00E143A8">
        <w:rPr>
          <w:rFonts w:cs="Arial"/>
          <w:szCs w:val="20"/>
        </w:rPr>
        <w:t>b</w:t>
      </w:r>
      <w:r w:rsidR="00B96A23" w:rsidRPr="00E143A8">
        <w:rPr>
          <w:rFonts w:cs="Arial"/>
          <w:szCs w:val="20"/>
        </w:rPr>
        <w:t xml:space="preserve">) </w:t>
      </w:r>
      <w:r w:rsidR="00533DFE" w:rsidRPr="00E143A8">
        <w:rPr>
          <w:rFonts w:cs="Arial"/>
          <w:szCs w:val="20"/>
        </w:rPr>
        <w:t xml:space="preserve">declaração assinada pelos </w:t>
      </w:r>
      <w:r w:rsidRPr="00E143A8">
        <w:rPr>
          <w:rFonts w:cs="Arial"/>
          <w:szCs w:val="20"/>
        </w:rPr>
        <w:t xml:space="preserve">diretores </w:t>
      </w:r>
      <w:r w:rsidR="00533DFE" w:rsidRPr="00E143A8">
        <w:rPr>
          <w:rFonts w:cs="Arial"/>
          <w:szCs w:val="20"/>
        </w:rPr>
        <w:t xml:space="preserve">da Emissora, na forma do seu </w:t>
      </w:r>
      <w:r w:rsidRPr="00E143A8">
        <w:rPr>
          <w:rFonts w:cs="Arial"/>
          <w:szCs w:val="20"/>
        </w:rPr>
        <w:t>estatuto social</w:t>
      </w:r>
      <w:r w:rsidR="00533DFE" w:rsidRPr="00E143A8">
        <w:rPr>
          <w:rFonts w:cs="Arial"/>
          <w:szCs w:val="20"/>
        </w:rPr>
        <w:t>, atestando: (</w:t>
      </w:r>
      <w:r w:rsidR="00567759" w:rsidRPr="00E143A8">
        <w:rPr>
          <w:rFonts w:cs="Arial"/>
          <w:szCs w:val="20"/>
        </w:rPr>
        <w:t>i</w:t>
      </w:r>
      <w:r w:rsidR="00533DFE" w:rsidRPr="00E143A8">
        <w:rPr>
          <w:rFonts w:cs="Arial"/>
          <w:szCs w:val="20"/>
        </w:rPr>
        <w:t xml:space="preserve">) que permanecem válidas as disposições contidas na Emissão; </w:t>
      </w:r>
      <w:r w:rsidRPr="00E143A8">
        <w:rPr>
          <w:rFonts w:cs="Arial"/>
          <w:szCs w:val="20"/>
        </w:rPr>
        <w:t xml:space="preserve">e </w:t>
      </w:r>
      <w:r w:rsidR="00533DFE" w:rsidRPr="00E143A8">
        <w:rPr>
          <w:rFonts w:cs="Arial"/>
          <w:szCs w:val="20"/>
        </w:rPr>
        <w:t>(</w:t>
      </w:r>
      <w:proofErr w:type="spellStart"/>
      <w:r w:rsidR="00567759" w:rsidRPr="00E143A8">
        <w:rPr>
          <w:rFonts w:cs="Arial"/>
          <w:szCs w:val="20"/>
        </w:rPr>
        <w:t>ii</w:t>
      </w:r>
      <w:proofErr w:type="spellEnd"/>
      <w:r w:rsidR="00533DFE" w:rsidRPr="00E143A8">
        <w:rPr>
          <w:rFonts w:cs="Arial"/>
          <w:szCs w:val="20"/>
        </w:rPr>
        <w:t xml:space="preserve">) </w:t>
      </w:r>
      <w:r w:rsidR="0084792D" w:rsidRPr="00E143A8">
        <w:rPr>
          <w:rFonts w:cs="Arial"/>
          <w:szCs w:val="20"/>
        </w:rPr>
        <w:t>não ocorrência de qualquer das hipóteses de vencimento antecipado e inexistência de descumprimento de obrigações da Emissora perante os Debenturistas e o Agente Fiduciário</w:t>
      </w:r>
      <w:r w:rsidR="00533DFE" w:rsidRPr="00E143A8">
        <w:rPr>
          <w:rFonts w:cs="Arial"/>
          <w:szCs w:val="20"/>
        </w:rPr>
        <w:t>;</w:t>
      </w:r>
    </w:p>
    <w:p w14:paraId="5D2618C2" w14:textId="7E92A78E" w:rsidR="00173F6B" w:rsidRPr="00E143A8" w:rsidRDefault="00533DFE" w:rsidP="00A814FF">
      <w:pPr>
        <w:pStyle w:val="Level4"/>
        <w:widowControl w:val="0"/>
        <w:spacing w:before="140" w:after="0"/>
        <w:rPr>
          <w:rFonts w:cs="Arial"/>
          <w:w w:val="0"/>
          <w:szCs w:val="20"/>
        </w:rPr>
      </w:pPr>
      <w:r w:rsidRPr="00E143A8">
        <w:rPr>
          <w:rFonts w:cs="Arial"/>
          <w:w w:val="0"/>
          <w:szCs w:val="20"/>
        </w:rPr>
        <w:t xml:space="preserve">dentro de 45 (quarenta e cinco) dias contados do encerramento de cada trimestre do ano civil, ou na data de sua </w:t>
      </w:r>
      <w:r w:rsidRPr="00E143A8">
        <w:rPr>
          <w:rFonts w:cs="Arial"/>
          <w:szCs w:val="20"/>
        </w:rPr>
        <w:t>publicação</w:t>
      </w:r>
      <w:r w:rsidRPr="00E143A8">
        <w:rPr>
          <w:rFonts w:cs="Arial"/>
          <w:w w:val="0"/>
          <w:szCs w:val="20"/>
        </w:rPr>
        <w:t xml:space="preserve">, o que ocorrer primeiro, enviar cópia das demonstrações financeiras </w:t>
      </w:r>
      <w:r w:rsidR="0091454B" w:rsidRPr="00E143A8">
        <w:rPr>
          <w:rFonts w:cs="Arial"/>
          <w:w w:val="0"/>
          <w:szCs w:val="20"/>
        </w:rPr>
        <w:t xml:space="preserve">intermediárias (Informações Trimestrais – ITR) </w:t>
      </w:r>
      <w:r w:rsidRPr="00E143A8">
        <w:rPr>
          <w:rFonts w:cs="Arial"/>
          <w:w w:val="0"/>
          <w:szCs w:val="20"/>
        </w:rPr>
        <w:t xml:space="preserve">da Emissora relativas ao respectivo trimestre, acompanhadas de </w:t>
      </w:r>
      <w:r w:rsidR="0091454B" w:rsidRPr="00E143A8">
        <w:rPr>
          <w:rFonts w:cs="Arial"/>
          <w:w w:val="0"/>
          <w:szCs w:val="20"/>
        </w:rPr>
        <w:t xml:space="preserve">relatório </w:t>
      </w:r>
      <w:r w:rsidRPr="00E143A8">
        <w:rPr>
          <w:rFonts w:cs="Arial"/>
          <w:w w:val="0"/>
          <w:szCs w:val="20"/>
        </w:rPr>
        <w:t xml:space="preserve">de revisão </w:t>
      </w:r>
      <w:r w:rsidR="005747F4" w:rsidRPr="00E143A8">
        <w:rPr>
          <w:rFonts w:cs="Arial"/>
          <w:w w:val="0"/>
          <w:szCs w:val="20"/>
        </w:rPr>
        <w:t xml:space="preserve">elaborado pelos </w:t>
      </w:r>
      <w:r w:rsidRPr="00E143A8">
        <w:rPr>
          <w:rFonts w:cs="Arial"/>
          <w:w w:val="0"/>
          <w:szCs w:val="20"/>
        </w:rPr>
        <w:t>auditores independentes</w:t>
      </w:r>
      <w:r w:rsidR="00BD5974" w:rsidRPr="00E143A8">
        <w:rPr>
          <w:rFonts w:cs="Arial"/>
          <w:w w:val="0"/>
          <w:szCs w:val="20"/>
        </w:rPr>
        <w:t>, bem como disponibilizar em sua respectiva página na rede mundial de computadores</w:t>
      </w:r>
      <w:r w:rsidRPr="00E143A8">
        <w:rPr>
          <w:rFonts w:cs="Arial"/>
          <w:w w:val="0"/>
          <w:szCs w:val="20"/>
        </w:rPr>
        <w:t xml:space="preserve">; </w:t>
      </w:r>
    </w:p>
    <w:p w14:paraId="5DCB7FC9" w14:textId="673B7C77" w:rsidR="00533DFE" w:rsidRPr="00E143A8" w:rsidRDefault="00533DFE" w:rsidP="00A814FF">
      <w:pPr>
        <w:pStyle w:val="Level4"/>
        <w:widowControl w:val="0"/>
        <w:spacing w:before="140" w:after="0"/>
        <w:rPr>
          <w:rFonts w:cs="Arial"/>
          <w:w w:val="0"/>
          <w:szCs w:val="20"/>
        </w:rPr>
      </w:pPr>
      <w:r w:rsidRPr="00E143A8">
        <w:rPr>
          <w:rFonts w:cs="Arial"/>
          <w:w w:val="0"/>
          <w:szCs w:val="20"/>
        </w:rPr>
        <w:t>no prazo de até 10 (dez) Dias Úteis contados da data de recebimento da respectiva solicitação, informações e/</w:t>
      </w:r>
      <w:r w:rsidRPr="00E143A8">
        <w:rPr>
          <w:rFonts w:cs="Arial"/>
          <w:szCs w:val="20"/>
        </w:rPr>
        <w:t>ou</w:t>
      </w:r>
      <w:r w:rsidRPr="00E143A8">
        <w:rPr>
          <w:rFonts w:cs="Arial"/>
          <w:w w:val="0"/>
          <w:szCs w:val="20"/>
        </w:rPr>
        <w:t xml:space="preserve"> documentos que venham a ser justificadamente solicitados pelo Agente Fiduciário</w:t>
      </w:r>
      <w:r w:rsidR="000A0B52" w:rsidRPr="00E143A8">
        <w:rPr>
          <w:rFonts w:cs="Arial"/>
          <w:w w:val="0"/>
          <w:szCs w:val="20"/>
        </w:rPr>
        <w:t xml:space="preserve"> ou em prazo inferior se assim determinado por autoridade competente</w:t>
      </w:r>
      <w:r w:rsidRPr="00E143A8">
        <w:rPr>
          <w:rFonts w:cs="Arial"/>
          <w:w w:val="0"/>
          <w:szCs w:val="20"/>
        </w:rPr>
        <w:t>;</w:t>
      </w:r>
    </w:p>
    <w:p w14:paraId="7E9947C7" w14:textId="33DC4D7F" w:rsidR="00533DFE" w:rsidRPr="00E143A8" w:rsidRDefault="0093100E" w:rsidP="00A814FF">
      <w:pPr>
        <w:pStyle w:val="Level4"/>
        <w:widowControl w:val="0"/>
        <w:spacing w:before="140" w:after="0"/>
        <w:rPr>
          <w:rFonts w:cs="Arial"/>
          <w:w w:val="0"/>
          <w:szCs w:val="20"/>
        </w:rPr>
      </w:pPr>
      <w:bookmarkStart w:id="189" w:name="_Ref65838967"/>
      <w:r w:rsidRPr="00E143A8">
        <w:rPr>
          <w:rFonts w:cs="Arial"/>
          <w:w w:val="0"/>
          <w:szCs w:val="20"/>
        </w:rPr>
        <w:t xml:space="preserve">em </w:t>
      </w:r>
      <w:r w:rsidR="00FA48AB" w:rsidRPr="00E143A8">
        <w:rPr>
          <w:rFonts w:cs="Arial"/>
          <w:w w:val="0"/>
          <w:szCs w:val="20"/>
        </w:rPr>
        <w:t xml:space="preserve">1 </w:t>
      </w:r>
      <w:r w:rsidRPr="00E143A8">
        <w:rPr>
          <w:rFonts w:cs="Arial"/>
          <w:w w:val="0"/>
          <w:szCs w:val="20"/>
        </w:rPr>
        <w:t>(</w:t>
      </w:r>
      <w:r w:rsidR="00FA48AB" w:rsidRPr="00E143A8">
        <w:rPr>
          <w:rFonts w:cs="Arial"/>
          <w:w w:val="0"/>
          <w:szCs w:val="20"/>
        </w:rPr>
        <w:t>um</w:t>
      </w:r>
      <w:r w:rsidRPr="00E143A8">
        <w:rPr>
          <w:rFonts w:cs="Arial"/>
          <w:w w:val="0"/>
          <w:szCs w:val="20"/>
        </w:rPr>
        <w:t>) Dia Út</w:t>
      </w:r>
      <w:r w:rsidR="00FA48AB" w:rsidRPr="00E143A8">
        <w:rPr>
          <w:rFonts w:cs="Arial"/>
          <w:w w:val="0"/>
          <w:szCs w:val="20"/>
        </w:rPr>
        <w:t>il</w:t>
      </w:r>
      <w:r w:rsidRPr="00E143A8">
        <w:rPr>
          <w:rFonts w:cs="Arial"/>
          <w:w w:val="0"/>
          <w:szCs w:val="20"/>
        </w:rPr>
        <w:t xml:space="preserve"> após sua ciência ou recebimento, conforme o caso, (i) informações a respeito da ocorrência de qualquer Evento de Vencimento Antecipado; ou (</w:t>
      </w:r>
      <w:proofErr w:type="spellStart"/>
      <w:r w:rsidRPr="00E143A8">
        <w:rPr>
          <w:rFonts w:cs="Arial"/>
          <w:w w:val="0"/>
          <w:szCs w:val="20"/>
        </w:rPr>
        <w:t>ii</w:t>
      </w:r>
      <w:proofErr w:type="spellEnd"/>
      <w:r w:rsidRPr="00E143A8">
        <w:rPr>
          <w:rFonts w:cs="Arial"/>
          <w:w w:val="0"/>
          <w:szCs w:val="20"/>
        </w:rPr>
        <w:t xml:space="preserve">) envio de cópia de qualquer correspondência ou notificação, judicial ou extrajudicial, recebida pela Emissora relacionada a um Evento de </w:t>
      </w:r>
      <w:r w:rsidRPr="00E143A8">
        <w:rPr>
          <w:rFonts w:cs="Arial"/>
          <w:szCs w:val="20"/>
        </w:rPr>
        <w:t>Vencimento</w:t>
      </w:r>
      <w:r w:rsidRPr="00E143A8">
        <w:rPr>
          <w:rFonts w:cs="Arial"/>
          <w:w w:val="0"/>
          <w:szCs w:val="20"/>
        </w:rPr>
        <w:t xml:space="preserve"> Antecipado; ou (</w:t>
      </w:r>
      <w:proofErr w:type="spellStart"/>
      <w:r w:rsidRPr="00E143A8">
        <w:rPr>
          <w:rFonts w:cs="Arial"/>
          <w:w w:val="0"/>
          <w:szCs w:val="20"/>
        </w:rPr>
        <w:t>iii</w:t>
      </w:r>
      <w:proofErr w:type="spellEnd"/>
      <w:r w:rsidRPr="00E143A8">
        <w:rPr>
          <w:rFonts w:cs="Arial"/>
          <w:w w:val="0"/>
          <w:szCs w:val="20"/>
        </w:rPr>
        <w:t xml:space="preserve">) informações a respeito da ocorrência de qualquer evento ou situação que </w:t>
      </w:r>
      <w:r w:rsidR="008F3720" w:rsidRPr="00E143A8">
        <w:rPr>
          <w:rFonts w:cs="Arial"/>
          <w:w w:val="0"/>
          <w:szCs w:val="20"/>
        </w:rPr>
        <w:t xml:space="preserve">comprovadamente </w:t>
      </w:r>
      <w:r w:rsidRPr="00E143A8">
        <w:rPr>
          <w:rFonts w:cs="Arial"/>
          <w:w w:val="0"/>
          <w:szCs w:val="20"/>
        </w:rPr>
        <w:t>possa</w:t>
      </w:r>
      <w:r w:rsidR="00906DEE" w:rsidRPr="00E143A8">
        <w:rPr>
          <w:rFonts w:cs="Arial"/>
          <w:w w:val="0"/>
          <w:szCs w:val="20"/>
        </w:rPr>
        <w:t>, direta ou indiretamente,</w:t>
      </w:r>
      <w:r w:rsidRPr="00E143A8">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Pr="00E143A8">
        <w:rPr>
          <w:rFonts w:cs="Arial"/>
          <w:b/>
          <w:bCs/>
          <w:w w:val="0"/>
          <w:szCs w:val="20"/>
        </w:rPr>
        <w:t>Efeito Adverso Relevante</w:t>
      </w:r>
      <w:r w:rsidRPr="00E143A8">
        <w:rPr>
          <w:rFonts w:cs="Arial"/>
          <w:w w:val="0"/>
          <w:szCs w:val="20"/>
        </w:rPr>
        <w:t>”);</w:t>
      </w:r>
      <w:bookmarkEnd w:id="189"/>
    </w:p>
    <w:p w14:paraId="5DC06155" w14:textId="77777777" w:rsidR="00533DFE" w:rsidRPr="00E143A8" w:rsidRDefault="00533DFE" w:rsidP="00A814FF">
      <w:pPr>
        <w:pStyle w:val="Level4"/>
        <w:widowControl w:val="0"/>
        <w:spacing w:before="140" w:after="0"/>
        <w:rPr>
          <w:rFonts w:cs="Arial"/>
          <w:w w:val="0"/>
          <w:szCs w:val="20"/>
        </w:rPr>
      </w:pPr>
      <w:bookmarkStart w:id="190" w:name="_Ref65838960"/>
      <w:r w:rsidRPr="00E143A8">
        <w:rPr>
          <w:rFonts w:cs="Arial"/>
          <w:w w:val="0"/>
          <w:szCs w:val="20"/>
        </w:rPr>
        <w:t xml:space="preserve">avisos aos Debenturistas, fatos relevantes, conforme definidos na Instrução CVM nº 358/02, assim como atas de assembleias gerais e reuniões do conselho de administração da Emissora que, de alguma forma, </w:t>
      </w:r>
      <w:r w:rsidRPr="00E143A8">
        <w:rPr>
          <w:rFonts w:cs="Arial"/>
          <w:szCs w:val="20"/>
        </w:rPr>
        <w:t>possam</w:t>
      </w:r>
      <w:r w:rsidRPr="00E143A8">
        <w:rPr>
          <w:rFonts w:cs="Arial"/>
          <w:w w:val="0"/>
          <w:szCs w:val="20"/>
        </w:rPr>
        <w:t xml:space="preserve"> afetar os interesses dos Debenturistas, no prazo de até 10 (dez) Dias Úteis contados da data em que forem publicados ou, se não forem publicados, da data em que forem realizados</w:t>
      </w:r>
      <w:r w:rsidR="00BD5974" w:rsidRPr="00E143A8">
        <w:rPr>
          <w:rFonts w:cs="Arial"/>
          <w:w w:val="0"/>
          <w:szCs w:val="20"/>
        </w:rPr>
        <w:t>, bem como disponibilizar em sua respectiva página na rede mundial de computadores</w:t>
      </w:r>
      <w:r w:rsidRPr="00E143A8">
        <w:rPr>
          <w:rFonts w:cs="Arial"/>
          <w:w w:val="0"/>
          <w:szCs w:val="20"/>
        </w:rPr>
        <w:t>;</w:t>
      </w:r>
      <w:bookmarkEnd w:id="190"/>
    </w:p>
    <w:p w14:paraId="13D28955" w14:textId="25207258" w:rsidR="00FF3163" w:rsidRPr="00E143A8" w:rsidRDefault="0053421A" w:rsidP="00A814FF">
      <w:pPr>
        <w:pStyle w:val="Level4"/>
        <w:widowControl w:val="0"/>
        <w:spacing w:before="140" w:after="0"/>
        <w:rPr>
          <w:rFonts w:cs="Arial"/>
          <w:w w:val="0"/>
          <w:szCs w:val="20"/>
        </w:rPr>
      </w:pPr>
      <w:r w:rsidRPr="00E143A8">
        <w:rPr>
          <w:rFonts w:cs="Arial"/>
          <w:w w:val="0"/>
          <w:szCs w:val="20"/>
        </w:rPr>
        <w:t xml:space="preserve">cópia </w:t>
      </w:r>
      <w:r w:rsidR="00C33067" w:rsidRPr="00E143A8">
        <w:rPr>
          <w:rFonts w:cs="Arial"/>
          <w:w w:val="0"/>
          <w:szCs w:val="20"/>
        </w:rPr>
        <w:t xml:space="preserve">eletrônica </w:t>
      </w:r>
      <w:r w:rsidRPr="00E143A8">
        <w:rPr>
          <w:rFonts w:cs="Arial"/>
          <w:w w:val="0"/>
          <w:szCs w:val="20"/>
        </w:rPr>
        <w:t xml:space="preserve">(PDF) contendo </w:t>
      </w:r>
      <w:r w:rsidR="007C2F8A" w:rsidRPr="00E143A8">
        <w:rPr>
          <w:rFonts w:cs="Arial"/>
          <w:w w:val="0"/>
          <w:szCs w:val="20"/>
        </w:rPr>
        <w:t xml:space="preserve">a devida chancela digital da JUCERJA </w:t>
      </w:r>
      <w:r w:rsidR="0093100E" w:rsidRPr="00E143A8">
        <w:rPr>
          <w:rFonts w:cs="Arial"/>
          <w:w w:val="0"/>
          <w:szCs w:val="20"/>
        </w:rPr>
        <w:t xml:space="preserve">desta Escritura e de eventuais aditamentos, devidamente </w:t>
      </w:r>
      <w:r w:rsidR="0093100E" w:rsidRPr="00E143A8">
        <w:rPr>
          <w:rFonts w:cs="Arial"/>
          <w:szCs w:val="20"/>
        </w:rPr>
        <w:t>arquivadas</w:t>
      </w:r>
      <w:r w:rsidR="0093100E" w:rsidRPr="00E143A8">
        <w:rPr>
          <w:rFonts w:cs="Arial"/>
          <w:w w:val="0"/>
          <w:szCs w:val="20"/>
        </w:rPr>
        <w:t xml:space="preserve"> na JUCERJA,</w:t>
      </w:r>
      <w:r w:rsidR="007C2F8A" w:rsidRPr="00E143A8">
        <w:rPr>
          <w:rFonts w:cs="Arial"/>
          <w:w w:val="0"/>
          <w:szCs w:val="20"/>
        </w:rPr>
        <w:t xml:space="preserve"> nos prazos previstos nesta Escritura de Emissão</w:t>
      </w:r>
      <w:r w:rsidR="0093100E" w:rsidRPr="00E143A8">
        <w:rPr>
          <w:rFonts w:cs="Arial"/>
          <w:w w:val="0"/>
          <w:szCs w:val="20"/>
        </w:rPr>
        <w:t>;</w:t>
      </w:r>
    </w:p>
    <w:p w14:paraId="41B1B368" w14:textId="5279124D" w:rsidR="0093100E" w:rsidRPr="00E143A8" w:rsidRDefault="00FF3163" w:rsidP="00A814FF">
      <w:pPr>
        <w:pStyle w:val="Level4"/>
        <w:widowControl w:val="0"/>
        <w:spacing w:before="140" w:after="0"/>
        <w:rPr>
          <w:rFonts w:cs="Arial"/>
          <w:w w:val="0"/>
          <w:szCs w:val="20"/>
        </w:rPr>
      </w:pPr>
      <w:r w:rsidRPr="00E143A8">
        <w:rPr>
          <w:rFonts w:cs="Arial"/>
          <w:w w:val="0"/>
          <w:szCs w:val="20"/>
        </w:rPr>
        <w:t xml:space="preserve">cópia eletrônica (PDF) contendo a chancela digital da JUCERJA dos atos e reuniões dos </w:t>
      </w:r>
      <w:r w:rsidRPr="00E143A8">
        <w:rPr>
          <w:rFonts w:cs="Arial"/>
          <w:szCs w:val="20"/>
        </w:rPr>
        <w:t>Debenturistas</w:t>
      </w:r>
      <w:r w:rsidRPr="00E143A8">
        <w:rPr>
          <w:rFonts w:cs="Arial"/>
          <w:w w:val="0"/>
          <w:szCs w:val="20"/>
        </w:rPr>
        <w:t>, devidamente arquivadas na JUCERJA, bem como a via física original contendo a lista de presença;</w:t>
      </w:r>
    </w:p>
    <w:p w14:paraId="7CFC01D2" w14:textId="77777777" w:rsidR="00533DFE" w:rsidRPr="00E143A8" w:rsidRDefault="00533DFE" w:rsidP="00A814FF">
      <w:pPr>
        <w:pStyle w:val="Level4"/>
        <w:widowControl w:val="0"/>
        <w:spacing w:before="140" w:after="0"/>
        <w:rPr>
          <w:rFonts w:cs="Arial"/>
          <w:w w:val="0"/>
          <w:szCs w:val="20"/>
        </w:rPr>
      </w:pPr>
      <w:r w:rsidRPr="00E143A8">
        <w:rPr>
          <w:rFonts w:cs="Arial"/>
          <w:w w:val="0"/>
          <w:szCs w:val="20"/>
        </w:rPr>
        <w:t>manter a sua contabilidade atualizada e efetuar os respectivos registros de acordo com os princípios contábeis geralmente aceitos no Brasil;</w:t>
      </w:r>
    </w:p>
    <w:p w14:paraId="03072536" w14:textId="2595DF79" w:rsidR="00533DFE" w:rsidRPr="00E143A8" w:rsidRDefault="00533DFE" w:rsidP="00A814FF">
      <w:pPr>
        <w:pStyle w:val="Level4"/>
        <w:widowControl w:val="0"/>
        <w:spacing w:before="140" w:after="0"/>
        <w:rPr>
          <w:rFonts w:cs="Arial"/>
          <w:w w:val="0"/>
          <w:szCs w:val="20"/>
        </w:rPr>
      </w:pPr>
      <w:r w:rsidRPr="00E143A8">
        <w:rPr>
          <w:rFonts w:cs="Arial"/>
          <w:w w:val="0"/>
          <w:szCs w:val="20"/>
        </w:rPr>
        <w:t xml:space="preserve">convocar imediatamente </w:t>
      </w:r>
      <w:r w:rsidR="006D2B06" w:rsidRPr="00E143A8">
        <w:rPr>
          <w:rFonts w:cs="Arial"/>
          <w:w w:val="0"/>
          <w:szCs w:val="20"/>
        </w:rPr>
        <w:t>AGD</w:t>
      </w:r>
      <w:r w:rsidRPr="00E143A8">
        <w:rPr>
          <w:rFonts w:cs="Arial"/>
          <w:w w:val="0"/>
          <w:szCs w:val="20"/>
        </w:rPr>
        <w:t xml:space="preserve"> para deliberar sobre qualquer das matérias que se relacionem com a presente Emissão, caso o Agente Fiduciário deva fazer nos termos desta Escritura e não o faça no prazo aplicável; </w:t>
      </w:r>
    </w:p>
    <w:p w14:paraId="5D146809" w14:textId="77EC7720" w:rsidR="005D36C1" w:rsidRPr="00E143A8" w:rsidRDefault="00533DFE" w:rsidP="00A814FF">
      <w:pPr>
        <w:pStyle w:val="Level4"/>
        <w:widowControl w:val="0"/>
        <w:spacing w:before="140" w:after="0"/>
        <w:rPr>
          <w:rFonts w:cs="Arial"/>
          <w:w w:val="0"/>
          <w:szCs w:val="20"/>
        </w:rPr>
      </w:pPr>
      <w:r w:rsidRPr="00E143A8">
        <w:rPr>
          <w:rFonts w:cs="Arial"/>
          <w:w w:val="0"/>
          <w:szCs w:val="20"/>
        </w:rPr>
        <w:t>cumprir</w:t>
      </w:r>
      <w:r w:rsidR="00013335">
        <w:rPr>
          <w:rFonts w:cs="Arial"/>
          <w:w w:val="0"/>
          <w:szCs w:val="20"/>
        </w:rPr>
        <w:t xml:space="preserve"> com todas</w:t>
      </w:r>
      <w:r w:rsidRPr="00E143A8">
        <w:rPr>
          <w:rFonts w:cs="Arial"/>
          <w:w w:val="0"/>
          <w:szCs w:val="20"/>
        </w:rPr>
        <w:t xml:space="preserve"> as leis, regulamentos, normas administrativas e determinações dos órgãos governamentais, autarquias ou </w:t>
      </w:r>
      <w:r w:rsidRPr="00E143A8">
        <w:rPr>
          <w:rFonts w:cs="Arial"/>
          <w:szCs w:val="20"/>
        </w:rPr>
        <w:t>tribunais</w:t>
      </w:r>
      <w:r w:rsidRPr="00E143A8">
        <w:rPr>
          <w:rFonts w:cs="Arial"/>
          <w:w w:val="0"/>
          <w:szCs w:val="20"/>
        </w:rPr>
        <w:t xml:space="preserve"> ao exercício de suas atividades</w:t>
      </w:r>
      <w:r w:rsidR="00641636">
        <w:rPr>
          <w:rFonts w:cs="Arial"/>
          <w:w w:val="0"/>
          <w:szCs w:val="20"/>
        </w:rPr>
        <w:t xml:space="preserve">, </w:t>
      </w:r>
      <w:r w:rsidR="00641636" w:rsidRPr="00E143A8">
        <w:rPr>
          <w:rFonts w:cs="Arial"/>
          <w:w w:val="0"/>
          <w:szCs w:val="20"/>
        </w:rPr>
        <w:t xml:space="preserve">exceto por aquelas </w:t>
      </w:r>
      <w:r w:rsidR="00641636" w:rsidRPr="00A543FC">
        <w:rPr>
          <w:rFonts w:cs="Arial"/>
          <w:w w:val="0"/>
          <w:szCs w:val="20"/>
        </w:rPr>
        <w:t xml:space="preserve">cujo </w:t>
      </w:r>
      <w:r w:rsidR="00641636" w:rsidRPr="00500849">
        <w:rPr>
          <w:rFonts w:cs="Arial"/>
          <w:w w:val="0"/>
          <w:szCs w:val="20"/>
        </w:rPr>
        <w:t>descumprimento</w:t>
      </w:r>
      <w:r w:rsidR="00641636" w:rsidRPr="00A543FC">
        <w:rPr>
          <w:rFonts w:cs="Arial"/>
          <w:w w:val="0"/>
          <w:szCs w:val="20"/>
        </w:rPr>
        <w:t xml:space="preserve"> não possa, direta ou indiretamente, comprometer o pontual e integral cumprimento, pela Emissora ou pela Fiadora, de qualquer de suas obrigações previstas nesta Escritura</w:t>
      </w:r>
      <w:r w:rsidR="005D36C1" w:rsidRPr="00E143A8">
        <w:rPr>
          <w:rFonts w:cs="Arial"/>
          <w:w w:val="0"/>
          <w:szCs w:val="20"/>
        </w:rPr>
        <w:t xml:space="preserve">; </w:t>
      </w:r>
    </w:p>
    <w:p w14:paraId="72E7FD94" w14:textId="6379987A" w:rsidR="005D36C1" w:rsidRPr="00E143A8" w:rsidRDefault="005D36C1" w:rsidP="00A814FF">
      <w:pPr>
        <w:pStyle w:val="Level4"/>
        <w:widowControl w:val="0"/>
        <w:spacing w:before="140" w:after="0"/>
        <w:rPr>
          <w:rFonts w:cs="Arial"/>
          <w:szCs w:val="20"/>
        </w:rPr>
      </w:pPr>
      <w:r w:rsidRPr="00E143A8">
        <w:rPr>
          <w:rFonts w:cs="Arial"/>
          <w:szCs w:val="20"/>
        </w:rPr>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653684">
        <w:rPr>
          <w:w w:val="0"/>
        </w:rPr>
        <w:t xml:space="preserve"> </w:t>
      </w:r>
      <w:r w:rsidRPr="00E143A8">
        <w:rPr>
          <w:rFonts w:cs="Arial"/>
          <w:szCs w:val="20"/>
        </w:rPr>
        <w:t xml:space="preserve">pela Fiadora, de qualquer de suas obrigações previstas nesta Escritura; </w:t>
      </w:r>
    </w:p>
    <w:p w14:paraId="48F80E93" w14:textId="485A85DB" w:rsidR="005D36C1" w:rsidRPr="00E143A8" w:rsidRDefault="005D36C1" w:rsidP="00A814FF">
      <w:pPr>
        <w:pStyle w:val="Level4"/>
        <w:widowControl w:val="0"/>
        <w:spacing w:before="140" w:after="0"/>
        <w:rPr>
          <w:rFonts w:cs="Arial"/>
          <w:szCs w:val="20"/>
        </w:rPr>
      </w:pPr>
      <w:r w:rsidRPr="00E143A8">
        <w:rPr>
          <w:rFonts w:cs="Arial"/>
          <w:szCs w:val="20"/>
        </w:rPr>
        <w:t>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Pr>
          <w:rFonts w:cs="Arial"/>
          <w:szCs w:val="20"/>
        </w:rPr>
        <w:t xml:space="preserve"> </w:t>
      </w:r>
      <w:r w:rsidR="00013335" w:rsidRPr="009674FD">
        <w:rPr>
          <w:rFonts w:cs="Arial"/>
          <w:szCs w:val="20"/>
        </w:rPr>
        <w:t>e, quando relacionados a questões ambientais, em um impacto reputacional relevante à Emissora</w:t>
      </w:r>
      <w:r w:rsidRPr="009674FD">
        <w:rPr>
          <w:rFonts w:cs="Arial"/>
          <w:szCs w:val="20"/>
        </w:rPr>
        <w:t>;</w:t>
      </w:r>
      <w:r w:rsidR="00195670">
        <w:rPr>
          <w:rFonts w:cs="Arial"/>
          <w:szCs w:val="20"/>
        </w:rPr>
        <w:t xml:space="preserve"> </w:t>
      </w:r>
    </w:p>
    <w:p w14:paraId="6F540853" w14:textId="46F65430" w:rsidR="005D36C1" w:rsidRPr="00E143A8" w:rsidRDefault="005D36C1" w:rsidP="00A814FF">
      <w:pPr>
        <w:pStyle w:val="Level4"/>
        <w:widowControl w:val="0"/>
        <w:spacing w:before="140" w:after="0"/>
        <w:rPr>
          <w:rFonts w:cs="Arial"/>
          <w:szCs w:val="20"/>
        </w:rPr>
      </w:pPr>
      <w:r w:rsidRPr="00E143A8">
        <w:rPr>
          <w:rFonts w:cs="Arial"/>
          <w:szCs w:val="20"/>
        </w:rPr>
        <w:t xml:space="preserve">manter sempre válidas e eficazes, em perfeita ordem e em pleno vigor todas as autorizações necessárias à assinatura desta Escritura e ao cumprimento de todas as obrigações aqui previstas; </w:t>
      </w:r>
    </w:p>
    <w:p w14:paraId="479DB3C2" w14:textId="5B32F316" w:rsidR="00533DFE" w:rsidRPr="00E143A8" w:rsidRDefault="00533DFE" w:rsidP="00A814FF">
      <w:pPr>
        <w:pStyle w:val="Level4"/>
        <w:widowControl w:val="0"/>
        <w:spacing w:before="140" w:after="0"/>
        <w:rPr>
          <w:rFonts w:cs="Arial"/>
          <w:szCs w:val="20"/>
        </w:rPr>
      </w:pPr>
      <w:r w:rsidRPr="00E143A8">
        <w:rPr>
          <w:rFonts w:cs="Arial"/>
          <w:szCs w:val="2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6676E60E" w14:textId="5DE6D6E8" w:rsidR="00533DFE" w:rsidRPr="00E143A8" w:rsidRDefault="00533DFE" w:rsidP="00A814FF">
      <w:pPr>
        <w:pStyle w:val="Level4"/>
        <w:widowControl w:val="0"/>
        <w:spacing w:before="140" w:after="0"/>
        <w:rPr>
          <w:rFonts w:cs="Arial"/>
          <w:szCs w:val="20"/>
        </w:rPr>
      </w:pPr>
      <w:r w:rsidRPr="00E143A8">
        <w:rPr>
          <w:rFonts w:cs="Arial"/>
          <w:szCs w:val="20"/>
        </w:rPr>
        <w:t xml:space="preserve">arcar com todos os custos (a) decorrentes da distribuição das Debêntures, incluindo todos os custos relativos ao seu registro na </w:t>
      </w:r>
      <w:r w:rsidR="0050494A" w:rsidRPr="00E143A8">
        <w:rPr>
          <w:rFonts w:cs="Arial"/>
          <w:szCs w:val="20"/>
        </w:rPr>
        <w:t>B3</w:t>
      </w:r>
      <w:r w:rsidRPr="00E143A8">
        <w:rPr>
          <w:rFonts w:cs="Arial"/>
          <w:szCs w:val="20"/>
        </w:rPr>
        <w:t xml:space="preserve">; (b) de registro e de publicação dos atos necessários à Emissão; e (c) de contratação do Agente Fiduciário, </w:t>
      </w:r>
      <w:r w:rsidR="00986A43" w:rsidRPr="00E143A8">
        <w:rPr>
          <w:rFonts w:cs="Arial"/>
          <w:szCs w:val="20"/>
        </w:rPr>
        <w:t xml:space="preserve">da Agência de Rating, </w:t>
      </w:r>
      <w:r w:rsidRPr="00E143A8">
        <w:rPr>
          <w:rFonts w:cs="Arial"/>
          <w:szCs w:val="20"/>
        </w:rPr>
        <w:t xml:space="preserve">do Banco Liquidante e </w:t>
      </w:r>
      <w:proofErr w:type="spellStart"/>
      <w:r w:rsidRPr="00E143A8">
        <w:rPr>
          <w:rFonts w:cs="Arial"/>
          <w:szCs w:val="20"/>
        </w:rPr>
        <w:t>Escriturador</w:t>
      </w:r>
      <w:proofErr w:type="spellEnd"/>
      <w:r w:rsidRPr="00E143A8">
        <w:rPr>
          <w:rFonts w:cs="Arial"/>
          <w:szCs w:val="20"/>
        </w:rPr>
        <w:t>;</w:t>
      </w:r>
    </w:p>
    <w:p w14:paraId="7E312491" w14:textId="77777777" w:rsidR="00533DFE" w:rsidRPr="00E143A8" w:rsidRDefault="0050494A" w:rsidP="00A814FF">
      <w:pPr>
        <w:pStyle w:val="Level4"/>
        <w:widowControl w:val="0"/>
        <w:spacing w:before="140" w:after="0"/>
        <w:rPr>
          <w:rFonts w:cs="Arial"/>
          <w:szCs w:val="20"/>
        </w:rPr>
      </w:pPr>
      <w:r w:rsidRPr="00E143A8">
        <w:rPr>
          <w:rFonts w:cs="Arial"/>
          <w:szCs w:val="20"/>
        </w:rPr>
        <w:t xml:space="preserve">atender a todos os requisitos previstos na </w:t>
      </w:r>
      <w:r w:rsidR="004A0B1D" w:rsidRPr="00E143A8">
        <w:rPr>
          <w:rFonts w:cs="Arial"/>
          <w:szCs w:val="20"/>
        </w:rPr>
        <w:t>Lei nº 12.431/11</w:t>
      </w:r>
      <w:r w:rsidRPr="00E143A8">
        <w:rPr>
          <w:rFonts w:cs="Arial"/>
          <w:szCs w:val="20"/>
        </w:rPr>
        <w:t xml:space="preserve"> aplicáveis à presente Emissão;</w:t>
      </w:r>
    </w:p>
    <w:p w14:paraId="54DC7324" w14:textId="180CCD4A" w:rsidR="006F002A" w:rsidRPr="00E143A8" w:rsidRDefault="0093100E" w:rsidP="00A814FF">
      <w:pPr>
        <w:pStyle w:val="Level4"/>
        <w:widowControl w:val="0"/>
        <w:spacing w:before="140" w:after="0"/>
        <w:rPr>
          <w:rFonts w:cs="Arial"/>
          <w:szCs w:val="20"/>
        </w:rPr>
      </w:pPr>
      <w:r w:rsidRPr="00E143A8">
        <w:rPr>
          <w:rFonts w:cs="Arial"/>
          <w:szCs w:val="20"/>
        </w:rPr>
        <w:t xml:space="preserve">contratar e </w:t>
      </w:r>
      <w:r w:rsidR="006F002A" w:rsidRPr="00E143A8">
        <w:rPr>
          <w:rFonts w:cs="Arial"/>
          <w:szCs w:val="20"/>
        </w:rPr>
        <w:t xml:space="preserve">manter contratados durante o prazo de vigência das Debêntures, às suas expensas, o Banco Liquidante, o </w:t>
      </w:r>
      <w:proofErr w:type="spellStart"/>
      <w:r w:rsidR="006F002A" w:rsidRPr="00E143A8">
        <w:rPr>
          <w:rFonts w:cs="Arial"/>
          <w:szCs w:val="20"/>
        </w:rPr>
        <w:t>Escriturador</w:t>
      </w:r>
      <w:proofErr w:type="spellEnd"/>
      <w:r w:rsidR="006F002A" w:rsidRPr="00E143A8">
        <w:rPr>
          <w:rFonts w:cs="Arial"/>
          <w:szCs w:val="20"/>
        </w:rPr>
        <w:t xml:space="preserve">, a </w:t>
      </w:r>
      <w:r w:rsidR="0050494A" w:rsidRPr="00E143A8">
        <w:rPr>
          <w:rFonts w:cs="Arial"/>
          <w:szCs w:val="20"/>
        </w:rPr>
        <w:t>B3</w:t>
      </w:r>
      <w:r w:rsidR="00282BC3" w:rsidRPr="00E143A8">
        <w:rPr>
          <w:rFonts w:cs="Arial"/>
          <w:szCs w:val="20"/>
        </w:rPr>
        <w:t xml:space="preserve"> </w:t>
      </w:r>
      <w:r w:rsidR="006F002A" w:rsidRPr="00E143A8">
        <w:rPr>
          <w:rFonts w:cs="Arial"/>
          <w:szCs w:val="20"/>
        </w:rPr>
        <w:t>e o Agente Fiduciário</w:t>
      </w:r>
      <w:r w:rsidRPr="00E143A8">
        <w:rPr>
          <w:rFonts w:cs="Arial"/>
          <w:szCs w:val="20"/>
        </w:rPr>
        <w:t xml:space="preserve"> e o sistema de negociação das Debêntures no mercado secundário,</w:t>
      </w:r>
      <w:r w:rsidR="006F002A" w:rsidRPr="00E143A8">
        <w:rPr>
          <w:rFonts w:cs="Arial"/>
          <w:szCs w:val="20"/>
        </w:rPr>
        <w:t xml:space="preserve"> e realizar todas e quaisquer outras providências necessárias à manutenção das Debêntures</w:t>
      </w:r>
      <w:r w:rsidR="00BD5312" w:rsidRPr="00E143A8">
        <w:rPr>
          <w:rFonts w:cs="Arial"/>
          <w:szCs w:val="20"/>
        </w:rPr>
        <w:t>;</w:t>
      </w:r>
    </w:p>
    <w:p w14:paraId="57DED910" w14:textId="01AAF2BD" w:rsidR="008D3CE1" w:rsidRPr="00E143A8" w:rsidRDefault="008D3CE1" w:rsidP="00A814FF">
      <w:pPr>
        <w:pStyle w:val="Level4"/>
        <w:widowControl w:val="0"/>
        <w:spacing w:before="140" w:after="0"/>
        <w:rPr>
          <w:rFonts w:cs="Arial"/>
          <w:szCs w:val="20"/>
        </w:rPr>
      </w:pPr>
      <w:r w:rsidRPr="00E143A8">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006D2B06" w:rsidRPr="00E143A8">
        <w:rPr>
          <w:rFonts w:cs="Arial"/>
          <w:szCs w:val="20"/>
        </w:rPr>
        <w:t>AGD</w:t>
      </w:r>
      <w:r w:rsidRPr="00E143A8">
        <w:rPr>
          <w:rFonts w:cs="Arial"/>
          <w:szCs w:val="20"/>
        </w:rPr>
        <w:t xml:space="preserve"> especialmente convocada para esse fim;</w:t>
      </w:r>
    </w:p>
    <w:p w14:paraId="21A3D4E6" w14:textId="77777777" w:rsidR="008D3CE1" w:rsidRPr="00E143A8" w:rsidRDefault="008D3CE1" w:rsidP="00A814FF">
      <w:pPr>
        <w:pStyle w:val="Level4"/>
        <w:widowControl w:val="0"/>
        <w:spacing w:before="140" w:after="0"/>
        <w:rPr>
          <w:rFonts w:cs="Arial"/>
          <w:szCs w:val="20"/>
        </w:rPr>
      </w:pPr>
      <w:r w:rsidRPr="00E143A8">
        <w:rPr>
          <w:rFonts w:cs="Arial"/>
          <w:szCs w:val="20"/>
        </w:rPr>
        <w:t xml:space="preserve">apresentar todos os documentos e informações exigidos pela </w:t>
      </w:r>
      <w:r w:rsidR="0050494A" w:rsidRPr="00E143A8">
        <w:rPr>
          <w:rFonts w:cs="Arial"/>
          <w:szCs w:val="20"/>
        </w:rPr>
        <w:t>B3</w:t>
      </w:r>
      <w:r w:rsidR="00A7271B" w:rsidRPr="00E143A8">
        <w:rPr>
          <w:rFonts w:cs="Arial"/>
          <w:szCs w:val="20"/>
        </w:rPr>
        <w:t>, ANBIMA</w:t>
      </w:r>
      <w:r w:rsidR="0050494A" w:rsidRPr="00E143A8">
        <w:rPr>
          <w:rFonts w:cs="Arial"/>
          <w:szCs w:val="20"/>
        </w:rPr>
        <w:t xml:space="preserve"> e/ou pela CVM </w:t>
      </w:r>
      <w:r w:rsidRPr="00E143A8">
        <w:rPr>
          <w:rFonts w:cs="Arial"/>
          <w:szCs w:val="20"/>
        </w:rPr>
        <w:t>no prazo estabelecido por essas entidades;</w:t>
      </w:r>
    </w:p>
    <w:p w14:paraId="0602A8B6" w14:textId="2D58F502" w:rsidR="00533DFE" w:rsidRPr="00E143A8" w:rsidRDefault="00533DFE" w:rsidP="00A814FF">
      <w:pPr>
        <w:pStyle w:val="Level4"/>
        <w:widowControl w:val="0"/>
        <w:spacing w:before="140" w:after="0"/>
        <w:rPr>
          <w:rFonts w:cs="Arial"/>
          <w:szCs w:val="20"/>
        </w:rPr>
      </w:pPr>
      <w:r w:rsidRPr="00E143A8">
        <w:rPr>
          <w:rFonts w:cs="Arial"/>
          <w:szCs w:val="20"/>
        </w:rPr>
        <w:t xml:space="preserve">manter as Debêntures </w:t>
      </w:r>
      <w:r w:rsidR="00054716" w:rsidRPr="00E143A8">
        <w:rPr>
          <w:rFonts w:cs="Arial"/>
          <w:szCs w:val="20"/>
        </w:rPr>
        <w:t xml:space="preserve">depositadas </w:t>
      </w:r>
      <w:r w:rsidRPr="00E143A8">
        <w:rPr>
          <w:rFonts w:cs="Arial"/>
          <w:szCs w:val="20"/>
        </w:rPr>
        <w:t>para negociação no mercado secundário durante o prazo de vigência das Debêntures, arcando com os custos do referido registro;</w:t>
      </w:r>
    </w:p>
    <w:p w14:paraId="6BA36E12" w14:textId="3E2C3DD0" w:rsidR="00533DFE" w:rsidRPr="00E143A8" w:rsidRDefault="00533DFE" w:rsidP="00A814FF">
      <w:pPr>
        <w:pStyle w:val="Level4"/>
        <w:widowControl w:val="0"/>
        <w:spacing w:before="140" w:after="0"/>
        <w:rPr>
          <w:rFonts w:cs="Arial"/>
          <w:szCs w:val="20"/>
        </w:rPr>
      </w:pPr>
      <w:r w:rsidRPr="00E143A8">
        <w:rPr>
          <w:rFonts w:cs="Arial"/>
          <w:szCs w:val="20"/>
        </w:rPr>
        <w:t>repassar as informações referentes a qualquer pagamento antecipado das Debêntures ao Banco Liquidante, informando</w:t>
      </w:r>
      <w:r w:rsidR="00B42764" w:rsidRPr="00E143A8">
        <w:rPr>
          <w:rFonts w:cs="Arial"/>
          <w:szCs w:val="20"/>
        </w:rPr>
        <w:t xml:space="preserve"> Valor Nominal Unitário</w:t>
      </w:r>
      <w:r w:rsidR="00F02EA8">
        <w:rPr>
          <w:rFonts w:cs="Arial"/>
          <w:szCs w:val="20"/>
        </w:rPr>
        <w:t xml:space="preserve"> Atualizado</w:t>
      </w:r>
      <w:r w:rsidR="00B42764" w:rsidRPr="00E143A8">
        <w:rPr>
          <w:rFonts w:cs="Arial"/>
          <w:szCs w:val="20"/>
        </w:rPr>
        <w:t xml:space="preserve"> </w:t>
      </w:r>
      <w:r w:rsidR="00F02EA8" w:rsidRPr="00F02EA8">
        <w:rPr>
          <w:rFonts w:cs="Arial"/>
          <w:szCs w:val="20"/>
        </w:rPr>
        <w:t xml:space="preserve">das Debêntures </w:t>
      </w:r>
      <w:r w:rsidR="00B42764" w:rsidRPr="00E143A8">
        <w:rPr>
          <w:rFonts w:cs="Arial"/>
          <w:szCs w:val="20"/>
        </w:rPr>
        <w:t>ou</w:t>
      </w:r>
      <w:r w:rsidRPr="00E143A8">
        <w:rPr>
          <w:rFonts w:cs="Arial"/>
          <w:szCs w:val="20"/>
        </w:rPr>
        <w:t xml:space="preserve"> o </w:t>
      </w:r>
      <w:r w:rsidR="008634A6" w:rsidRPr="00E143A8">
        <w:rPr>
          <w:rFonts w:cs="Arial"/>
          <w:szCs w:val="20"/>
        </w:rPr>
        <w:t xml:space="preserve">Saldo do </w:t>
      </w:r>
      <w:r w:rsidR="00BE1D4E" w:rsidRPr="00E143A8">
        <w:rPr>
          <w:rFonts w:cs="Arial"/>
          <w:szCs w:val="20"/>
        </w:rPr>
        <w:t xml:space="preserve">Valor Nominal Unitário </w:t>
      </w:r>
      <w:r w:rsidR="008634A6" w:rsidRPr="00E143A8">
        <w:rPr>
          <w:rFonts w:cs="Arial"/>
          <w:szCs w:val="20"/>
        </w:rPr>
        <w:t>Atualizado das Debêntures</w:t>
      </w:r>
      <w:r w:rsidR="002A66EB" w:rsidRPr="00E143A8">
        <w:rPr>
          <w:rFonts w:cs="Arial"/>
          <w:szCs w:val="20"/>
        </w:rPr>
        <w:t>,</w:t>
      </w:r>
      <w:r w:rsidR="004A1E19">
        <w:rPr>
          <w:rFonts w:cs="Arial"/>
          <w:szCs w:val="20"/>
        </w:rPr>
        <w:t xml:space="preserve"> conforme </w:t>
      </w:r>
      <w:r w:rsidR="00F02EA8">
        <w:rPr>
          <w:rFonts w:cs="Arial"/>
          <w:szCs w:val="20"/>
        </w:rPr>
        <w:t>o caso</w:t>
      </w:r>
      <w:r w:rsidR="004A1E19">
        <w:rPr>
          <w:rFonts w:cs="Arial"/>
          <w:szCs w:val="20"/>
        </w:rPr>
        <w:t>,</w:t>
      </w:r>
      <w:r w:rsidR="002A66EB" w:rsidRPr="00E143A8">
        <w:rPr>
          <w:rFonts w:cs="Arial"/>
          <w:szCs w:val="20"/>
        </w:rPr>
        <w:t xml:space="preserve"> </w:t>
      </w:r>
      <w:r w:rsidRPr="00E143A8">
        <w:rPr>
          <w:rFonts w:cs="Arial"/>
          <w:szCs w:val="20"/>
        </w:rPr>
        <w:t>acrescido da Remuneração</w:t>
      </w:r>
      <w:r w:rsidR="00EF625C" w:rsidRPr="00E143A8">
        <w:rPr>
          <w:rFonts w:cs="Arial"/>
          <w:szCs w:val="20"/>
        </w:rPr>
        <w:t xml:space="preserve"> da Debêntures</w:t>
      </w:r>
      <w:r w:rsidRPr="00E143A8">
        <w:rPr>
          <w:rFonts w:cs="Arial"/>
          <w:szCs w:val="20"/>
        </w:rPr>
        <w:t xml:space="preserve">, nas condições e prazos estabelecidos pelo referido banco; </w:t>
      </w:r>
    </w:p>
    <w:p w14:paraId="02406DCE" w14:textId="7F6726C8" w:rsidR="00986A43" w:rsidRPr="00E143A8" w:rsidRDefault="00533DFE" w:rsidP="00A814FF">
      <w:pPr>
        <w:pStyle w:val="Level4"/>
        <w:widowControl w:val="0"/>
        <w:spacing w:before="140" w:after="0"/>
        <w:rPr>
          <w:rFonts w:cs="Arial"/>
          <w:w w:val="0"/>
          <w:szCs w:val="20"/>
        </w:rPr>
      </w:pPr>
      <w:bookmarkStart w:id="191" w:name="_Ref65836870"/>
      <w:r w:rsidRPr="00E143A8">
        <w:rPr>
          <w:rFonts w:cs="Arial"/>
          <w:w w:val="0"/>
          <w:szCs w:val="20"/>
        </w:rPr>
        <w:t xml:space="preserve">contratar e manter contratada durante o prazo de vigência das Debêntures, às suas expensas, ao menos 1 (uma) agência de classificação de risco </w:t>
      </w:r>
      <w:r w:rsidR="00986A43" w:rsidRPr="00E143A8">
        <w:rPr>
          <w:rFonts w:cs="Arial"/>
          <w:w w:val="0"/>
          <w:szCs w:val="20"/>
        </w:rPr>
        <w:t>(“</w:t>
      </w:r>
      <w:r w:rsidR="00986A43" w:rsidRPr="00E143A8">
        <w:rPr>
          <w:rFonts w:cs="Arial"/>
          <w:b/>
          <w:bCs/>
          <w:w w:val="0"/>
          <w:szCs w:val="20"/>
        </w:rPr>
        <w:t>Agência de Rating</w:t>
      </w:r>
      <w:r w:rsidR="00986A43" w:rsidRPr="00E143A8">
        <w:rPr>
          <w:rFonts w:cs="Arial"/>
          <w:w w:val="0"/>
          <w:szCs w:val="20"/>
        </w:rPr>
        <w:t xml:space="preserve">”) </w:t>
      </w:r>
      <w:r w:rsidRPr="00E143A8">
        <w:rPr>
          <w:rFonts w:cs="Arial"/>
          <w:w w:val="0"/>
          <w:szCs w:val="20"/>
        </w:rPr>
        <w:t>para realizar a classificação de risco (rating) da Emissora</w:t>
      </w:r>
      <w:r w:rsidR="00315592" w:rsidRPr="00E143A8">
        <w:rPr>
          <w:rFonts w:cs="Arial"/>
          <w:w w:val="0"/>
          <w:szCs w:val="20"/>
        </w:rPr>
        <w:t xml:space="preserve"> e das Debêntures</w:t>
      </w:r>
      <w:r w:rsidRPr="00E143A8">
        <w:rPr>
          <w:rFonts w:cs="Arial"/>
          <w:w w:val="0"/>
          <w:szCs w:val="20"/>
        </w:rPr>
        <w:t xml:space="preserve">, devendo, ainda, com relação </w:t>
      </w:r>
      <w:r w:rsidR="00986A43" w:rsidRPr="00E143A8">
        <w:rPr>
          <w:rFonts w:cs="Arial"/>
          <w:w w:val="0"/>
          <w:szCs w:val="20"/>
        </w:rPr>
        <w:t xml:space="preserve">à Agência </w:t>
      </w:r>
      <w:r w:rsidRPr="00E143A8">
        <w:rPr>
          <w:rFonts w:cs="Arial"/>
          <w:w w:val="0"/>
          <w:szCs w:val="20"/>
        </w:rPr>
        <w:t xml:space="preserve">de </w:t>
      </w:r>
      <w:r w:rsidR="00986A43" w:rsidRPr="00E143A8">
        <w:rPr>
          <w:rFonts w:cs="Arial"/>
          <w:w w:val="0"/>
          <w:szCs w:val="20"/>
        </w:rPr>
        <w:t xml:space="preserve">Rating </w:t>
      </w:r>
      <w:r w:rsidRPr="00E143A8">
        <w:rPr>
          <w:rFonts w:cs="Arial"/>
          <w:w w:val="0"/>
          <w:szCs w:val="20"/>
        </w:rPr>
        <w:t xml:space="preserve">(a) atualizar a classificação de risco da Emissora </w:t>
      </w:r>
      <w:r w:rsidR="00315592" w:rsidRPr="00E143A8">
        <w:rPr>
          <w:rFonts w:cs="Arial"/>
          <w:w w:val="0"/>
          <w:szCs w:val="20"/>
        </w:rPr>
        <w:t xml:space="preserve">e das Debêntures </w:t>
      </w:r>
      <w:r w:rsidRPr="00E143A8">
        <w:rPr>
          <w:rFonts w:cs="Arial"/>
          <w:w w:val="0"/>
          <w:szCs w:val="20"/>
        </w:rPr>
        <w:t xml:space="preserve">anualmente, a partir da data do respectivo relatório, até a data do vencimento da Emissão; (b) divulgar e permitir que a </w:t>
      </w:r>
      <w:r w:rsidR="00986A43" w:rsidRPr="00E143A8">
        <w:rPr>
          <w:rFonts w:cs="Arial"/>
          <w:w w:val="0"/>
          <w:szCs w:val="20"/>
        </w:rPr>
        <w:t>Agência de Rating</w:t>
      </w:r>
      <w:r w:rsidRPr="00E143A8">
        <w:rPr>
          <w:rFonts w:cs="Arial"/>
          <w:w w:val="0"/>
          <w:szCs w:val="20"/>
        </w:rPr>
        <w:t xml:space="preserve"> divulgue amplamente ao mercado os relatórios com as súmulas das classificações de risco; (c) entregar ao Agente Fiduciário os relatórios de classificação de risco relativos à Emissora </w:t>
      </w:r>
      <w:r w:rsidR="004800DC" w:rsidRPr="00E143A8">
        <w:rPr>
          <w:rFonts w:cs="Arial"/>
          <w:w w:val="0"/>
          <w:szCs w:val="20"/>
        </w:rPr>
        <w:t xml:space="preserve">e às Debêntures </w:t>
      </w:r>
      <w:r w:rsidRPr="00E143A8">
        <w:rPr>
          <w:rFonts w:cs="Arial"/>
          <w:w w:val="0"/>
          <w:szCs w:val="20"/>
        </w:rPr>
        <w:t xml:space="preserve">veiculados pela </w:t>
      </w:r>
      <w:r w:rsidR="00986A43" w:rsidRPr="00E143A8">
        <w:rPr>
          <w:rFonts w:cs="Arial"/>
          <w:w w:val="0"/>
          <w:szCs w:val="20"/>
        </w:rPr>
        <w:t>Agência de Rating</w:t>
      </w:r>
      <w:r w:rsidRPr="00E143A8">
        <w:rPr>
          <w:rFonts w:cs="Arial"/>
          <w:w w:val="0"/>
          <w:szCs w:val="20"/>
        </w:rPr>
        <w:t xml:space="preserve">, no prazo de até 2 (dois) Dias Úteis; e (d) comunicar, no prazo de até </w:t>
      </w:r>
      <w:r w:rsidR="00E524A0" w:rsidRPr="00E143A8">
        <w:rPr>
          <w:rFonts w:cs="Arial"/>
          <w:w w:val="0"/>
          <w:szCs w:val="20"/>
        </w:rPr>
        <w:t>2</w:t>
      </w:r>
      <w:r w:rsidRPr="00E143A8">
        <w:rPr>
          <w:rFonts w:cs="Arial"/>
          <w:w w:val="0"/>
          <w:szCs w:val="20"/>
        </w:rPr>
        <w:t xml:space="preserve"> (</w:t>
      </w:r>
      <w:r w:rsidR="00E524A0" w:rsidRPr="00E143A8">
        <w:rPr>
          <w:rFonts w:cs="Arial"/>
          <w:w w:val="0"/>
          <w:szCs w:val="20"/>
        </w:rPr>
        <w:t>dois</w:t>
      </w:r>
      <w:r w:rsidRPr="00E143A8">
        <w:rPr>
          <w:rFonts w:cs="Arial"/>
          <w:w w:val="0"/>
          <w:szCs w:val="20"/>
        </w:rPr>
        <w:t>) Dias Úteis, ao Agente Fiduciário, qualquer alteração da classificação de risco relativa à Emissora</w:t>
      </w:r>
      <w:r w:rsidR="004800DC" w:rsidRPr="00E143A8">
        <w:rPr>
          <w:rFonts w:cs="Arial"/>
          <w:w w:val="0"/>
          <w:szCs w:val="20"/>
        </w:rPr>
        <w:t xml:space="preserve"> e/ou às Debêntures</w:t>
      </w:r>
      <w:r w:rsidRPr="00E143A8">
        <w:rPr>
          <w:rFonts w:cs="Arial"/>
          <w:w w:val="0"/>
          <w:szCs w:val="20"/>
        </w:rPr>
        <w:t xml:space="preserve"> de que tenha conhecimento; observado que, caso a </w:t>
      </w:r>
      <w:r w:rsidR="004F5EC1" w:rsidRPr="00E143A8">
        <w:rPr>
          <w:rFonts w:cs="Arial"/>
          <w:w w:val="0"/>
          <w:szCs w:val="20"/>
        </w:rPr>
        <w:t>Agência de Rating</w:t>
      </w:r>
      <w:r w:rsidRPr="00E143A8">
        <w:rPr>
          <w:rFonts w:cs="Arial"/>
          <w:w w:val="0"/>
          <w:szCs w:val="20"/>
        </w:rPr>
        <w:t xml:space="preserve"> contratada cesse suas atividades no Brasil ou, por qualquer motivo, </w:t>
      </w:r>
      <w:r w:rsidR="009670E9" w:rsidRPr="00E143A8">
        <w:rPr>
          <w:rFonts w:cs="Arial"/>
          <w:w w:val="0"/>
          <w:szCs w:val="20"/>
        </w:rPr>
        <w:t xml:space="preserve">inclusive de cunho comercial, </w:t>
      </w:r>
      <w:r w:rsidRPr="00E143A8">
        <w:rPr>
          <w:rFonts w:cs="Arial"/>
          <w:w w:val="0"/>
          <w:szCs w:val="20"/>
        </w:rPr>
        <w:t>esteja ou seja impedida de emitir a classificação de risco da Emissora</w:t>
      </w:r>
      <w:r w:rsidR="004800DC" w:rsidRPr="00E143A8">
        <w:rPr>
          <w:rFonts w:cs="Arial"/>
          <w:w w:val="0"/>
          <w:szCs w:val="20"/>
        </w:rPr>
        <w:t xml:space="preserve"> e/ou das Debêntures</w:t>
      </w:r>
      <w:r w:rsidRPr="00E143A8">
        <w:rPr>
          <w:rFonts w:cs="Arial"/>
          <w:w w:val="0"/>
          <w:szCs w:val="20"/>
        </w:rPr>
        <w:t>, a Emissora deverá (</w:t>
      </w:r>
      <w:r w:rsidR="001451BD" w:rsidRPr="00E143A8">
        <w:rPr>
          <w:rFonts w:cs="Arial"/>
          <w:w w:val="0"/>
          <w:szCs w:val="20"/>
        </w:rPr>
        <w:t>I</w:t>
      </w:r>
      <w:r w:rsidRPr="00E143A8">
        <w:rPr>
          <w:rFonts w:cs="Arial"/>
          <w:w w:val="0"/>
          <w:szCs w:val="20"/>
        </w:rPr>
        <w:t xml:space="preserve">) contratar outra </w:t>
      </w:r>
      <w:r w:rsidR="00986A43" w:rsidRPr="00E143A8">
        <w:rPr>
          <w:rFonts w:cs="Arial"/>
          <w:w w:val="0"/>
          <w:szCs w:val="20"/>
        </w:rPr>
        <w:t>Agência de Rating</w:t>
      </w:r>
      <w:r w:rsidRPr="00E143A8">
        <w:rPr>
          <w:rFonts w:cs="Arial"/>
          <w:w w:val="0"/>
          <w:szCs w:val="20"/>
        </w:rPr>
        <w:t xml:space="preserve"> sem necessidade de aprovação dos Debenturistas, bastando notificar o Agente Fiduciário, desde que tal agência de classificação de risco seja a Standard &amp; </w:t>
      </w:r>
      <w:proofErr w:type="spellStart"/>
      <w:r w:rsidRPr="00E143A8">
        <w:rPr>
          <w:rFonts w:cs="Arial"/>
          <w:w w:val="0"/>
          <w:szCs w:val="20"/>
        </w:rPr>
        <w:t>Poor's</w:t>
      </w:r>
      <w:proofErr w:type="spellEnd"/>
      <w:r w:rsidRPr="00E143A8">
        <w:rPr>
          <w:rFonts w:cs="Arial"/>
          <w:w w:val="0"/>
          <w:szCs w:val="20"/>
        </w:rPr>
        <w:t>, Moody’s ou a Fitch Ratings; ou (</w:t>
      </w:r>
      <w:r w:rsidR="001451BD" w:rsidRPr="00E143A8">
        <w:rPr>
          <w:rFonts w:cs="Arial"/>
          <w:w w:val="0"/>
          <w:szCs w:val="20"/>
        </w:rPr>
        <w:t>II</w:t>
      </w:r>
      <w:r w:rsidRPr="00E143A8">
        <w:rPr>
          <w:rFonts w:cs="Arial"/>
          <w:w w:val="0"/>
          <w:szCs w:val="20"/>
        </w:rPr>
        <w:t xml:space="preserve">) notificar em até 3 (três) Dia Úteis o Agente Fiduciário e convocar </w:t>
      </w:r>
      <w:r w:rsidR="006D2B06" w:rsidRPr="00E143A8">
        <w:rPr>
          <w:rFonts w:cs="Arial"/>
          <w:w w:val="0"/>
          <w:szCs w:val="20"/>
        </w:rPr>
        <w:t>AGD</w:t>
      </w:r>
      <w:r w:rsidRPr="00E143A8">
        <w:rPr>
          <w:rFonts w:cs="Arial"/>
          <w:w w:val="0"/>
          <w:szCs w:val="20"/>
        </w:rPr>
        <w:t xml:space="preserve"> para que os Debenturistas definam a </w:t>
      </w:r>
      <w:r w:rsidR="00986A43" w:rsidRPr="00E143A8">
        <w:rPr>
          <w:rFonts w:cs="Arial"/>
          <w:w w:val="0"/>
          <w:szCs w:val="20"/>
        </w:rPr>
        <w:t>Agência de Rating</w:t>
      </w:r>
      <w:r w:rsidRPr="00E143A8">
        <w:rPr>
          <w:rFonts w:cs="Arial"/>
          <w:w w:val="0"/>
          <w:szCs w:val="20"/>
        </w:rPr>
        <w:t xml:space="preserve"> substituta, caso esta não venha a ser quaisquer das </w:t>
      </w:r>
      <w:r w:rsidR="00986A43" w:rsidRPr="00E143A8">
        <w:rPr>
          <w:rFonts w:cs="Arial"/>
          <w:w w:val="0"/>
          <w:szCs w:val="20"/>
        </w:rPr>
        <w:t>Agências de Rating</w:t>
      </w:r>
      <w:r w:rsidR="00026805" w:rsidRPr="00E143A8">
        <w:rPr>
          <w:rFonts w:cs="Arial"/>
          <w:w w:val="0"/>
          <w:szCs w:val="20"/>
        </w:rPr>
        <w:t xml:space="preserve"> citadas no item (</w:t>
      </w:r>
      <w:r w:rsidR="001451BD" w:rsidRPr="00E143A8">
        <w:rPr>
          <w:rFonts w:cs="Arial"/>
          <w:w w:val="0"/>
          <w:szCs w:val="20"/>
        </w:rPr>
        <w:t>I</w:t>
      </w:r>
      <w:r w:rsidR="00026805" w:rsidRPr="00E143A8">
        <w:rPr>
          <w:rFonts w:cs="Arial"/>
          <w:w w:val="0"/>
          <w:szCs w:val="20"/>
        </w:rPr>
        <w:t>) acima</w:t>
      </w:r>
      <w:r w:rsidR="0093100E" w:rsidRPr="00E143A8">
        <w:rPr>
          <w:rFonts w:cs="Arial"/>
          <w:w w:val="0"/>
          <w:szCs w:val="20"/>
        </w:rPr>
        <w:t>;</w:t>
      </w:r>
      <w:bookmarkEnd w:id="191"/>
    </w:p>
    <w:p w14:paraId="5CFC79AF" w14:textId="375A4396" w:rsidR="00F62090" w:rsidRPr="00E143A8" w:rsidRDefault="00013335" w:rsidP="00A814FF">
      <w:pPr>
        <w:pStyle w:val="Level4"/>
        <w:widowControl w:val="0"/>
        <w:spacing w:before="140" w:after="0"/>
        <w:rPr>
          <w:rFonts w:cs="Arial"/>
          <w:w w:val="0"/>
          <w:szCs w:val="20"/>
        </w:rPr>
      </w:pPr>
      <w:r w:rsidRPr="00013335">
        <w:rPr>
          <w:rFonts w:cs="Arial"/>
          <w:w w:val="0"/>
          <w:szCs w:val="20"/>
        </w:rPr>
        <w:t>observar e cumprir</w:t>
      </w:r>
      <w:r w:rsidR="00641636">
        <w:rPr>
          <w:rFonts w:cs="Arial"/>
          <w:w w:val="0"/>
          <w:szCs w:val="20"/>
        </w:rPr>
        <w:t xml:space="preserve">, bem como envidar seus melhores esforços para que suas </w:t>
      </w:r>
      <w:r w:rsidRPr="00013335">
        <w:rPr>
          <w:rFonts w:cs="Arial"/>
          <w:w w:val="0"/>
          <w:szCs w:val="20"/>
        </w:rPr>
        <w:t>controladas e afiliadas, diretores, administradores, funcionários e membros do conselho, que atuem a mando ou em favor da Emissora, sob qualquer forma, cumpram, durante o prazo de vigência das Debêntures, (a)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641636">
        <w:rPr>
          <w:rFonts w:cs="Arial"/>
          <w:w w:val="0"/>
          <w:szCs w:val="20"/>
        </w:rPr>
        <w:t xml:space="preserve">, </w:t>
      </w:r>
      <w:r w:rsidR="00641636" w:rsidRPr="008B6760">
        <w:rPr>
          <w:rFonts w:cs="Arial"/>
          <w:w w:val="0"/>
          <w:szCs w:val="20"/>
        </w:rPr>
        <w:t xml:space="preserve">exceto por aqueles descumprimentos que não possam razoavelmente resultar em um Efeito Adverso Relevante e, quando relacionados a questões ambientais, em um impacto reputacional relevante à </w:t>
      </w:r>
      <w:r w:rsidR="00641636">
        <w:rPr>
          <w:rFonts w:cs="Arial"/>
          <w:w w:val="0"/>
          <w:szCs w:val="20"/>
        </w:rPr>
        <w:t>Emissora</w:t>
      </w:r>
      <w:r w:rsidRPr="00013335">
        <w:rPr>
          <w:rFonts w:cs="Arial"/>
          <w:w w:val="0"/>
          <w:szCs w:val="20"/>
        </w:rPr>
        <w:t>; e (b)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013335">
        <w:rPr>
          <w:rFonts w:cs="Arial"/>
          <w:b/>
          <w:w w:val="0"/>
          <w:szCs w:val="20"/>
        </w:rPr>
        <w:t>Legislação Socioambiental”</w:t>
      </w:r>
      <w:r w:rsidRPr="00910411">
        <w:rPr>
          <w:rFonts w:cs="Arial"/>
          <w:bCs/>
          <w:w w:val="0"/>
          <w:szCs w:val="20"/>
        </w:rPr>
        <w:t>)</w:t>
      </w:r>
      <w:r w:rsidR="00F62090" w:rsidRPr="00E143A8">
        <w:rPr>
          <w:rFonts w:cs="Arial"/>
          <w:w w:val="0"/>
          <w:szCs w:val="20"/>
        </w:rPr>
        <w:t>; e</w:t>
      </w:r>
      <w:r w:rsidR="005C7984">
        <w:rPr>
          <w:rFonts w:cs="Arial"/>
          <w:w w:val="0"/>
          <w:szCs w:val="20"/>
        </w:rPr>
        <w:t xml:space="preserve"> </w:t>
      </w:r>
    </w:p>
    <w:p w14:paraId="0E713519" w14:textId="543FC188" w:rsidR="00F62090" w:rsidRPr="00E143A8" w:rsidRDefault="00F62090" w:rsidP="00A814FF">
      <w:pPr>
        <w:pStyle w:val="Level4"/>
        <w:widowControl w:val="0"/>
        <w:spacing w:before="140" w:after="0"/>
        <w:rPr>
          <w:rFonts w:cs="Arial"/>
          <w:w w:val="0"/>
          <w:szCs w:val="20"/>
        </w:rPr>
      </w:pPr>
      <w:r w:rsidRPr="00E143A8">
        <w:rPr>
          <w:rFonts w:cs="Arial"/>
          <w:w w:val="0"/>
          <w:szCs w:val="20"/>
        </w:rPr>
        <w:t xml:space="preserve">observar, cumprir, </w:t>
      </w:r>
      <w:r w:rsidR="00013335" w:rsidRPr="00013335">
        <w:rPr>
          <w:rFonts w:cs="Arial"/>
          <w:w w:val="0"/>
          <w:szCs w:val="20"/>
        </w:rPr>
        <w:t>por si seus sócios ou acionistas controladores, controladas, coligadas, administradores, acionistas com poderes de administração e respectivos funcionários</w:t>
      </w:r>
      <w:r w:rsidRPr="00E143A8">
        <w:rPr>
          <w:rFonts w:cs="Arial"/>
          <w:w w:val="0"/>
          <w:szCs w:val="20"/>
        </w:rPr>
        <w:t>, no exercício de suas funções e agindo em nome da Emissora, observem e cumpram as leis, normas ou regulamentos, nacionais ou estrangeiros, contra prática</w:t>
      </w:r>
      <w:r w:rsidR="0036470C">
        <w:rPr>
          <w:rFonts w:cs="Arial"/>
          <w:w w:val="0"/>
          <w:szCs w:val="20"/>
        </w:rPr>
        <w:t xml:space="preserve"> </w:t>
      </w:r>
      <w:r w:rsidR="00867DA1">
        <w:rPr>
          <w:rFonts w:cs="Arial"/>
          <w:w w:val="0"/>
          <w:szCs w:val="20"/>
        </w:rPr>
        <w:t xml:space="preserve">de </w:t>
      </w:r>
      <w:r w:rsidR="0036470C">
        <w:rPr>
          <w:rFonts w:cs="Arial"/>
          <w:w w:val="0"/>
          <w:szCs w:val="20"/>
        </w:rPr>
        <w:t>financiamento ao terrorismo, lavagem de dinheiro,</w:t>
      </w:r>
      <w:r w:rsidR="00B733F3">
        <w:rPr>
          <w:rFonts w:cs="Arial"/>
          <w:w w:val="0"/>
          <w:szCs w:val="20"/>
        </w:rPr>
        <w:t xml:space="preserve"> </w:t>
      </w:r>
      <w:r w:rsidRPr="00E143A8">
        <w:rPr>
          <w:rFonts w:cs="Arial"/>
          <w:w w:val="0"/>
          <w:szCs w:val="20"/>
        </w:rPr>
        <w:t>de corrupção ou atos lesivos à administração pública, incluindo</w:t>
      </w:r>
      <w:r w:rsidR="0093100E" w:rsidRPr="00E143A8">
        <w:rPr>
          <w:rFonts w:cs="Arial"/>
          <w:w w:val="0"/>
          <w:szCs w:val="20"/>
        </w:rPr>
        <w:t>, a</w:t>
      </w:r>
      <w:r w:rsidR="00FE5940" w:rsidRPr="00E143A8">
        <w:rPr>
          <w:rFonts w:cs="Arial"/>
          <w:w w:val="0"/>
          <w:szCs w:val="20"/>
        </w:rPr>
        <w:t>s Leis Anticorrupção</w:t>
      </w:r>
      <w:r w:rsidR="0093100E" w:rsidRPr="00E143A8">
        <w:rPr>
          <w:rFonts w:cs="Arial"/>
          <w:w w:val="0"/>
          <w:szCs w:val="20"/>
        </w:rPr>
        <w:t xml:space="preserve">, </w:t>
      </w:r>
      <w:r w:rsidRPr="00E143A8">
        <w:rPr>
          <w:rFonts w:cs="Arial"/>
          <w:w w:val="0"/>
          <w:szCs w:val="20"/>
        </w:rPr>
        <w:t>e demais leis e regulamentações aplicáveis que dispõem sobre atos lesivos à administração pública, crimes de corrupção e outros tipos penais de natureza semelhante, em conjunto, conforme aplicáveis à Emissora e à Fiadora, devendo (</w:t>
      </w:r>
      <w:r w:rsidR="00E163E3" w:rsidRPr="00E143A8">
        <w:rPr>
          <w:rFonts w:cs="Arial"/>
          <w:w w:val="0"/>
          <w:szCs w:val="20"/>
        </w:rPr>
        <w:t>I</w:t>
      </w:r>
      <w:r w:rsidRPr="00E143A8">
        <w:rPr>
          <w:rFonts w:cs="Arial"/>
          <w:w w:val="0"/>
          <w:szCs w:val="20"/>
        </w:rPr>
        <w:t>) manter políticas e procedimentos internos que assegurem o integral cumprimento das Leis Anticorrupção</w:t>
      </w:r>
      <w:r w:rsidR="0036470C">
        <w:rPr>
          <w:rFonts w:cs="Arial"/>
          <w:w w:val="0"/>
          <w:szCs w:val="20"/>
        </w:rPr>
        <w:t xml:space="preserve"> em todas as jurisdições que a Emissora</w:t>
      </w:r>
      <w:r w:rsidR="00867DA1">
        <w:rPr>
          <w:rFonts w:cs="Arial"/>
          <w:w w:val="0"/>
          <w:szCs w:val="20"/>
        </w:rPr>
        <w:t xml:space="preserve"> </w:t>
      </w:r>
      <w:r w:rsidR="0036470C">
        <w:rPr>
          <w:rFonts w:cs="Arial"/>
          <w:w w:val="0"/>
          <w:szCs w:val="20"/>
        </w:rPr>
        <w:t>atua</w:t>
      </w:r>
      <w:r w:rsidRPr="00E143A8">
        <w:rPr>
          <w:rFonts w:cs="Arial"/>
          <w:w w:val="0"/>
          <w:szCs w:val="20"/>
        </w:rPr>
        <w:t>; (</w:t>
      </w:r>
      <w:r w:rsidR="00E163E3" w:rsidRPr="00E143A8">
        <w:rPr>
          <w:rFonts w:cs="Arial"/>
          <w:w w:val="0"/>
          <w:szCs w:val="20"/>
        </w:rPr>
        <w:t>II</w:t>
      </w:r>
      <w:r w:rsidRPr="00E143A8">
        <w:rPr>
          <w:rFonts w:cs="Arial"/>
          <w:w w:val="0"/>
          <w:szCs w:val="20"/>
        </w:rPr>
        <w:t>) dar pleno conhecimento das Leis Anticorrupção a todos os profissionais com os quais venha a se relacionar previamente ao início de sua atuação no âmbito deste documento; (</w:t>
      </w:r>
      <w:r w:rsidR="00E163E3" w:rsidRPr="00E143A8">
        <w:rPr>
          <w:rFonts w:cs="Arial"/>
          <w:w w:val="0"/>
          <w:szCs w:val="20"/>
        </w:rPr>
        <w:t>III</w:t>
      </w:r>
      <w:r w:rsidRPr="00E143A8">
        <w:rPr>
          <w:rFonts w:cs="Arial"/>
          <w:w w:val="0"/>
          <w:szCs w:val="20"/>
        </w:rPr>
        <w:t>) abster-se de praticar atos de corrupção e de agir de forma lesiva à administração pública, nacional e estrangeira, no seu interesse ou para seu benefício, exclusivo ou não, conforme o caso; e (</w:t>
      </w:r>
      <w:r w:rsidR="00E163E3" w:rsidRPr="00E143A8">
        <w:rPr>
          <w:rFonts w:cs="Arial"/>
          <w:w w:val="0"/>
          <w:szCs w:val="20"/>
        </w:rPr>
        <w:t>IV</w:t>
      </w:r>
      <w:r w:rsidRPr="00E143A8">
        <w:rPr>
          <w:rFonts w:cs="Arial"/>
          <w:w w:val="0"/>
          <w:szCs w:val="20"/>
        </w:rPr>
        <w:t>) caso tenha conhecimento de qualquer ato ou fato relacionado a aludidas normas, comunicar em até 2 (dois) Dias Úteis contados do conhecimento de tal ato ou fato, ao Agente Fiduciário.</w:t>
      </w:r>
      <w:r w:rsidR="005C7984">
        <w:rPr>
          <w:rFonts w:cs="Arial"/>
          <w:w w:val="0"/>
          <w:szCs w:val="20"/>
        </w:rPr>
        <w:t xml:space="preserve"> </w:t>
      </w:r>
    </w:p>
    <w:p w14:paraId="32551854" w14:textId="3239DCE9" w:rsidR="00533DFE" w:rsidRPr="00E143A8" w:rsidRDefault="00533DFE" w:rsidP="00A814FF">
      <w:pPr>
        <w:pStyle w:val="Level3"/>
        <w:widowControl w:val="0"/>
        <w:spacing w:before="140" w:after="0"/>
        <w:rPr>
          <w:rFonts w:cs="Arial"/>
          <w:w w:val="0"/>
          <w:szCs w:val="20"/>
        </w:rPr>
      </w:pPr>
      <w:r w:rsidRPr="00E143A8">
        <w:rPr>
          <w:rFonts w:cs="Arial"/>
          <w:w w:val="0"/>
          <w:szCs w:val="20"/>
        </w:rPr>
        <w:t xml:space="preserve">Sem prejuízo das demais obrigações previstas em relação às Debêntures, a Fiadora assume as obrigações a seguir mencionadas: </w:t>
      </w:r>
    </w:p>
    <w:p w14:paraId="7818ACE5" w14:textId="77777777" w:rsidR="00533DFE" w:rsidRPr="00E143A8" w:rsidRDefault="00533DFE" w:rsidP="00A814FF">
      <w:pPr>
        <w:pStyle w:val="Level4"/>
        <w:widowControl w:val="0"/>
        <w:spacing w:before="140" w:after="0"/>
        <w:rPr>
          <w:rFonts w:cs="Arial"/>
          <w:w w:val="0"/>
          <w:szCs w:val="20"/>
        </w:rPr>
      </w:pPr>
      <w:r w:rsidRPr="00E143A8">
        <w:rPr>
          <w:rFonts w:cs="Arial"/>
          <w:w w:val="0"/>
          <w:szCs w:val="20"/>
        </w:rPr>
        <w:t>fornecer ao Agente Fiduciário os seguintes documentos e informações:</w:t>
      </w:r>
    </w:p>
    <w:p w14:paraId="5451F408" w14:textId="303BF4C5" w:rsidR="00533DFE" w:rsidRPr="00E143A8" w:rsidRDefault="00533DFE" w:rsidP="00A814FF">
      <w:pPr>
        <w:pStyle w:val="Level5"/>
        <w:widowControl w:val="0"/>
        <w:spacing w:before="140" w:after="0"/>
        <w:rPr>
          <w:rFonts w:cs="Arial"/>
          <w:w w:val="0"/>
          <w:szCs w:val="20"/>
        </w:rPr>
      </w:pPr>
      <w:r w:rsidRPr="00E143A8">
        <w:rPr>
          <w:rFonts w:cs="Arial"/>
          <w:w w:val="0"/>
          <w:szCs w:val="2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w:t>
      </w:r>
      <w:r w:rsidR="0030714C" w:rsidRPr="00E143A8">
        <w:rPr>
          <w:rFonts w:cs="Arial"/>
          <w:w w:val="0"/>
          <w:szCs w:val="20"/>
        </w:rPr>
        <w:t xml:space="preserve">relatório de auditoria </w:t>
      </w:r>
      <w:r w:rsidR="00821637" w:rsidRPr="00E143A8">
        <w:rPr>
          <w:rFonts w:cs="Arial"/>
          <w:w w:val="0"/>
          <w:szCs w:val="20"/>
        </w:rPr>
        <w:t xml:space="preserve">elaborado pelos </w:t>
      </w:r>
      <w:r w:rsidRPr="00E143A8">
        <w:rPr>
          <w:rFonts w:cs="Arial"/>
          <w:w w:val="0"/>
          <w:szCs w:val="20"/>
        </w:rPr>
        <w:t xml:space="preserve">auditores independentes; </w:t>
      </w:r>
    </w:p>
    <w:p w14:paraId="472679F2" w14:textId="53306E82" w:rsidR="00533DFE" w:rsidRPr="00E143A8" w:rsidRDefault="00533DFE" w:rsidP="00A814FF">
      <w:pPr>
        <w:pStyle w:val="Level5"/>
        <w:widowControl w:val="0"/>
        <w:spacing w:before="140" w:after="0"/>
        <w:rPr>
          <w:rFonts w:cs="Arial"/>
          <w:w w:val="0"/>
          <w:szCs w:val="20"/>
        </w:rPr>
      </w:pPr>
      <w:r w:rsidRPr="00E143A8">
        <w:rPr>
          <w:rFonts w:cs="Arial"/>
          <w:w w:val="0"/>
          <w:szCs w:val="20"/>
        </w:rPr>
        <w:t xml:space="preserve">em até 15 (quinze) dias contados da data de fornecimento das demonstrações financeiras consolidadas, conforme disposto na alínea (a) acima e/ou alínea (c) abaixo, o relatório </w:t>
      </w:r>
      <w:ins w:id="192" w:author="Carlos Bacha" w:date="2021-03-19T08:50:00Z">
        <w:r w:rsidR="00501C13">
          <w:rPr>
            <w:rFonts w:cs="Arial"/>
            <w:w w:val="0"/>
            <w:szCs w:val="20"/>
          </w:rPr>
          <w:t>analítico</w:t>
        </w:r>
      </w:ins>
      <w:del w:id="193" w:author="Carlos Bacha" w:date="2021-03-19T08:50:00Z">
        <w:r w:rsidRPr="00E143A8" w:rsidDel="00501C13">
          <w:rPr>
            <w:rFonts w:cs="Arial"/>
            <w:w w:val="0"/>
            <w:szCs w:val="20"/>
          </w:rPr>
          <w:delText>consolidado</w:delText>
        </w:r>
      </w:del>
      <w:r w:rsidRPr="00E143A8">
        <w:rPr>
          <w:rFonts w:cs="Arial"/>
          <w:w w:val="0"/>
          <w:szCs w:val="20"/>
        </w:rPr>
        <w:t xml:space="preserve"> da memória de cálculo, elaborada pela Fiadora, compreendendo</w:t>
      </w:r>
      <w:r w:rsidR="003C142B" w:rsidRPr="00E143A8">
        <w:rPr>
          <w:rFonts w:cs="Arial"/>
          <w:w w:val="0"/>
          <w:szCs w:val="20"/>
        </w:rPr>
        <w:t>, de forma explícita,</w:t>
      </w:r>
      <w:r w:rsidRPr="00E143A8">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14:paraId="524F227B" w14:textId="2DCDE6D3" w:rsidR="00533DFE" w:rsidRPr="00E143A8" w:rsidRDefault="00533DFE" w:rsidP="00A814FF">
      <w:pPr>
        <w:pStyle w:val="Level5"/>
        <w:widowControl w:val="0"/>
        <w:spacing w:before="140" w:after="0"/>
        <w:rPr>
          <w:rFonts w:cs="Arial"/>
          <w:w w:val="0"/>
          <w:szCs w:val="20"/>
        </w:rPr>
      </w:pPr>
      <w:r w:rsidRPr="00E143A8">
        <w:rPr>
          <w:rFonts w:cs="Arial"/>
          <w:w w:val="0"/>
          <w:szCs w:val="20"/>
        </w:rPr>
        <w:t>dentro de 45 (quarenta) dias contados do encerramento de cada trimestre do ano civil, ou na data de sua publicação, o que ocorrer primeiro, (1) enviar cópia das demonstrações financeiras</w:t>
      </w:r>
      <w:r w:rsidR="0030714C" w:rsidRPr="00E143A8">
        <w:rPr>
          <w:rFonts w:cs="Arial"/>
          <w:w w:val="0"/>
          <w:szCs w:val="20"/>
        </w:rPr>
        <w:t xml:space="preserve"> intermediárias</w:t>
      </w:r>
      <w:r w:rsidRPr="00E143A8">
        <w:rPr>
          <w:rFonts w:cs="Arial"/>
          <w:w w:val="0"/>
          <w:szCs w:val="20"/>
        </w:rPr>
        <w:t xml:space="preserve"> consolidadas</w:t>
      </w:r>
      <w:r w:rsidR="0030714C" w:rsidRPr="00E143A8">
        <w:rPr>
          <w:rFonts w:cs="Arial"/>
          <w:w w:val="0"/>
          <w:szCs w:val="20"/>
        </w:rPr>
        <w:t xml:space="preserve"> (Informações Trimestrais – ITR)</w:t>
      </w:r>
      <w:r w:rsidRPr="00E143A8">
        <w:rPr>
          <w:rFonts w:cs="Arial"/>
          <w:w w:val="0"/>
          <w:szCs w:val="20"/>
        </w:rPr>
        <w:t xml:space="preserve"> da Fiadora relativas ao respectivo trimestre encerrado, acompanhadas de </w:t>
      </w:r>
      <w:r w:rsidR="0030714C" w:rsidRPr="00E143A8">
        <w:rPr>
          <w:rFonts w:cs="Arial"/>
          <w:w w:val="0"/>
          <w:szCs w:val="20"/>
        </w:rPr>
        <w:t xml:space="preserve">relatório </w:t>
      </w:r>
      <w:r w:rsidRPr="00E143A8">
        <w:rPr>
          <w:rFonts w:cs="Arial"/>
          <w:w w:val="0"/>
          <w:szCs w:val="20"/>
        </w:rPr>
        <w:t xml:space="preserve">de revisão </w:t>
      </w:r>
      <w:r w:rsidR="005747F4" w:rsidRPr="00E143A8">
        <w:rPr>
          <w:rFonts w:cs="Arial"/>
          <w:w w:val="0"/>
          <w:szCs w:val="20"/>
        </w:rPr>
        <w:t xml:space="preserve">elaborado pelos </w:t>
      </w:r>
      <w:r w:rsidRPr="00E143A8">
        <w:rPr>
          <w:rFonts w:cs="Arial"/>
          <w:w w:val="0"/>
          <w:szCs w:val="20"/>
        </w:rPr>
        <w:t xml:space="preserve">auditores independentes; </w:t>
      </w:r>
    </w:p>
    <w:p w14:paraId="07C539B0" w14:textId="0729FC37" w:rsidR="00533DFE" w:rsidRPr="00E143A8" w:rsidRDefault="00533DFE" w:rsidP="00A814FF">
      <w:pPr>
        <w:pStyle w:val="Level5"/>
        <w:widowControl w:val="0"/>
        <w:spacing w:before="140" w:after="0"/>
        <w:rPr>
          <w:rFonts w:cs="Arial"/>
          <w:w w:val="0"/>
          <w:szCs w:val="20"/>
        </w:rPr>
      </w:pPr>
      <w:r w:rsidRPr="00E143A8">
        <w:rPr>
          <w:rFonts w:cs="Arial"/>
          <w:w w:val="0"/>
          <w:szCs w:val="2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003C142B" w:rsidRPr="00E143A8">
        <w:rPr>
          <w:rFonts w:cs="Arial"/>
          <w:w w:val="0"/>
          <w:szCs w:val="20"/>
        </w:rPr>
        <w:t xml:space="preserve">por meio </w:t>
      </w:r>
      <w:r w:rsidRPr="00E143A8">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3C142B" w:rsidRPr="00E143A8">
        <w:rPr>
          <w:rFonts w:cs="Arial"/>
          <w:w w:val="0"/>
          <w:szCs w:val="20"/>
        </w:rPr>
        <w:t xml:space="preserve"> ou em prazo inferior, se assim determinado por autoridade competente</w:t>
      </w:r>
      <w:r w:rsidRPr="00E143A8">
        <w:rPr>
          <w:rFonts w:cs="Arial"/>
          <w:w w:val="0"/>
          <w:szCs w:val="20"/>
        </w:rPr>
        <w:t>; e</w:t>
      </w:r>
    </w:p>
    <w:p w14:paraId="004EC4D9" w14:textId="70BD8ADE" w:rsidR="00533DFE" w:rsidRPr="00E143A8" w:rsidRDefault="00533DFE" w:rsidP="00A814FF">
      <w:pPr>
        <w:pStyle w:val="Level5"/>
        <w:widowControl w:val="0"/>
        <w:spacing w:before="140" w:after="0"/>
        <w:rPr>
          <w:rFonts w:cs="Arial"/>
          <w:w w:val="0"/>
          <w:szCs w:val="20"/>
        </w:rPr>
      </w:pPr>
      <w:r w:rsidRPr="00E143A8">
        <w:rPr>
          <w:rFonts w:cs="Arial"/>
          <w:w w:val="0"/>
          <w:szCs w:val="20"/>
        </w:rPr>
        <w:t xml:space="preserve">informações a respeito de qualquer dos </w:t>
      </w:r>
      <w:r w:rsidR="00C535C7" w:rsidRPr="00E143A8">
        <w:rPr>
          <w:rFonts w:cs="Arial"/>
          <w:w w:val="0"/>
          <w:szCs w:val="20"/>
        </w:rPr>
        <w:t xml:space="preserve">Eventos </w:t>
      </w:r>
      <w:r w:rsidRPr="00E143A8">
        <w:rPr>
          <w:rFonts w:cs="Arial"/>
          <w:w w:val="0"/>
          <w:szCs w:val="20"/>
        </w:rPr>
        <w:t xml:space="preserve">de </w:t>
      </w:r>
      <w:r w:rsidR="00C535C7" w:rsidRPr="00E143A8">
        <w:rPr>
          <w:rFonts w:cs="Arial"/>
          <w:w w:val="0"/>
          <w:szCs w:val="20"/>
        </w:rPr>
        <w:t xml:space="preserve">Vencimento Antecipado </w:t>
      </w:r>
      <w:r w:rsidRPr="00E143A8">
        <w:rPr>
          <w:rFonts w:cs="Arial"/>
          <w:w w:val="0"/>
          <w:szCs w:val="20"/>
        </w:rPr>
        <w:t xml:space="preserve">mencionados acima com relação à Fiadora no prazo de até 1 (um) Dia Útil após a sua </w:t>
      </w:r>
      <w:r w:rsidR="003C142B" w:rsidRPr="00E143A8">
        <w:rPr>
          <w:rFonts w:cs="Arial"/>
          <w:w w:val="0"/>
          <w:szCs w:val="20"/>
        </w:rPr>
        <w:t>ciência</w:t>
      </w:r>
      <w:r w:rsidRPr="00E143A8">
        <w:rPr>
          <w:rFonts w:cs="Arial"/>
          <w:w w:val="0"/>
          <w:szCs w:val="20"/>
        </w:rPr>
        <w:t xml:space="preserve">; </w:t>
      </w:r>
    </w:p>
    <w:p w14:paraId="5272F816" w14:textId="23225467" w:rsidR="00533DFE" w:rsidRPr="00E143A8" w:rsidRDefault="00533DFE" w:rsidP="00A814FF">
      <w:pPr>
        <w:pStyle w:val="Level5"/>
        <w:widowControl w:val="0"/>
        <w:spacing w:before="140" w:after="0"/>
        <w:rPr>
          <w:rFonts w:cs="Arial"/>
          <w:w w:val="0"/>
          <w:szCs w:val="20"/>
        </w:rPr>
      </w:pPr>
      <w:r w:rsidRPr="00E143A8">
        <w:rPr>
          <w:rFonts w:cs="Arial"/>
          <w:w w:val="0"/>
          <w:szCs w:val="20"/>
        </w:rPr>
        <w:t xml:space="preserve">manter a sua contabilidade atualizada e efetuar os respectivos registros de acordo com </w:t>
      </w:r>
      <w:r w:rsidR="00055751" w:rsidRPr="00E143A8">
        <w:rPr>
          <w:rFonts w:cs="Arial"/>
          <w:w w:val="0"/>
          <w:szCs w:val="20"/>
        </w:rPr>
        <w:t>as práticas</w:t>
      </w:r>
      <w:r w:rsidRPr="00E143A8">
        <w:rPr>
          <w:rFonts w:cs="Arial"/>
          <w:w w:val="0"/>
          <w:szCs w:val="20"/>
        </w:rPr>
        <w:t xml:space="preserve"> contábeis </w:t>
      </w:r>
      <w:r w:rsidR="00055751" w:rsidRPr="00E143A8">
        <w:rPr>
          <w:rFonts w:cs="Arial"/>
          <w:w w:val="0"/>
          <w:szCs w:val="20"/>
        </w:rPr>
        <w:t>adotadas</w:t>
      </w:r>
      <w:r w:rsidRPr="00E143A8">
        <w:rPr>
          <w:rFonts w:cs="Arial"/>
          <w:w w:val="0"/>
          <w:szCs w:val="20"/>
        </w:rPr>
        <w:t xml:space="preserve"> no Brasil;</w:t>
      </w:r>
    </w:p>
    <w:p w14:paraId="7BCDBB92" w14:textId="77777777" w:rsidR="00533DFE" w:rsidRPr="00E143A8" w:rsidRDefault="00533DFE" w:rsidP="00A814FF">
      <w:pPr>
        <w:pStyle w:val="Level5"/>
        <w:widowControl w:val="0"/>
        <w:spacing w:before="140" w:after="0"/>
        <w:rPr>
          <w:rFonts w:cs="Arial"/>
          <w:w w:val="0"/>
          <w:szCs w:val="20"/>
        </w:rPr>
      </w:pPr>
      <w:r w:rsidRPr="00E143A8">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14:paraId="42653956" w14:textId="784DC0C5" w:rsidR="00533DFE" w:rsidRPr="00E143A8" w:rsidRDefault="00533DFE" w:rsidP="00A814FF">
      <w:pPr>
        <w:pStyle w:val="Level5"/>
        <w:widowControl w:val="0"/>
        <w:spacing w:before="140" w:after="0"/>
        <w:rPr>
          <w:rFonts w:cs="Arial"/>
          <w:w w:val="0"/>
          <w:szCs w:val="20"/>
        </w:rPr>
      </w:pPr>
      <w:r w:rsidRPr="00E143A8">
        <w:rPr>
          <w:rFonts w:cs="Arial"/>
          <w:w w:val="0"/>
          <w:szCs w:val="20"/>
        </w:rPr>
        <w:t>cumprir e</w:t>
      </w:r>
      <w:r w:rsidR="003C142B" w:rsidRPr="00E143A8">
        <w:rPr>
          <w:rFonts w:cs="Arial"/>
          <w:w w:val="0"/>
          <w:szCs w:val="20"/>
        </w:rPr>
        <w:t xml:space="preserve"> envidar seus melhores esforços para</w:t>
      </w:r>
      <w:r w:rsidRPr="00E143A8">
        <w:rPr>
          <w:rFonts w:cs="Arial"/>
          <w:w w:val="0"/>
          <w:szCs w:val="20"/>
        </w:rPr>
        <w:t xml:space="preserve"> fazer com que a Emissora cumpra</w:t>
      </w:r>
      <w:r w:rsidR="00013335">
        <w:rPr>
          <w:rFonts w:cs="Arial"/>
          <w:w w:val="0"/>
          <w:szCs w:val="20"/>
        </w:rPr>
        <w:t xml:space="preserve"> todas</w:t>
      </w:r>
      <w:r w:rsidRPr="00E143A8">
        <w:rPr>
          <w:rFonts w:cs="Arial"/>
          <w:w w:val="0"/>
          <w:szCs w:val="20"/>
        </w:rPr>
        <w:t xml:space="preserve"> as leis, regulamentos, normas administrativas e determinações dos órgãos governamentais, autarquias ou </w:t>
      </w:r>
      <w:proofErr w:type="gramStart"/>
      <w:r w:rsidRPr="00E143A8">
        <w:rPr>
          <w:rFonts w:cs="Arial"/>
          <w:w w:val="0"/>
          <w:szCs w:val="20"/>
        </w:rPr>
        <w:t>tribunais relacionadas</w:t>
      </w:r>
      <w:proofErr w:type="gramEnd"/>
      <w:r w:rsidRPr="00E143A8">
        <w:rPr>
          <w:rFonts w:cs="Arial"/>
          <w:w w:val="0"/>
          <w:szCs w:val="20"/>
        </w:rPr>
        <w:t xml:space="preserve"> ao exercício de suas atividades</w:t>
      </w:r>
      <w:r w:rsidR="00641636">
        <w:rPr>
          <w:rFonts w:cs="Arial"/>
          <w:w w:val="0"/>
          <w:szCs w:val="20"/>
        </w:rPr>
        <w:t xml:space="preserve">, </w:t>
      </w:r>
      <w:r w:rsidR="00641636" w:rsidRPr="00500849">
        <w:rPr>
          <w:rFonts w:cs="Arial"/>
          <w:w w:val="0"/>
          <w:szCs w:val="20"/>
        </w:rPr>
        <w:t>exceto</w:t>
      </w:r>
      <w:r w:rsidR="00641636" w:rsidRPr="008B6760">
        <w:rPr>
          <w:rFonts w:cs="Arial"/>
          <w:w w:val="0"/>
          <w:szCs w:val="20"/>
        </w:rPr>
        <w:t xml:space="preserve"> por aquelas cujo descumprimento não possa, direta ou indiretamente, comprometer o pontual e integral cumprimento, pela Emissora ou pela Fiadora, de qualquer de suas obrigações previstas nesta Escritura de Emissão;</w:t>
      </w:r>
    </w:p>
    <w:p w14:paraId="267F9E67" w14:textId="45B20B0D" w:rsidR="00533DFE" w:rsidRPr="00E143A8" w:rsidRDefault="00533DFE" w:rsidP="00A814FF">
      <w:pPr>
        <w:pStyle w:val="Level5"/>
        <w:widowControl w:val="0"/>
        <w:spacing w:before="140" w:after="0"/>
        <w:rPr>
          <w:rFonts w:cs="Arial"/>
          <w:w w:val="0"/>
          <w:szCs w:val="20"/>
        </w:rPr>
      </w:pPr>
      <w:r w:rsidRPr="00E143A8">
        <w:rPr>
          <w:rFonts w:cs="Arial"/>
          <w:w w:val="0"/>
          <w:szCs w:val="20"/>
        </w:rPr>
        <w:t xml:space="preserve">não transferir ou por qualquer forma ceder, ou prometer ceder, a terceiros os direitos e obrigações que respectivamente adquiriu e assumiu na presente Escritura, sem a prévia anuência dos </w:t>
      </w:r>
      <w:r w:rsidR="006908BF" w:rsidRPr="00E143A8">
        <w:rPr>
          <w:rFonts w:eastAsia="Arial Unicode MS" w:cs="Arial"/>
          <w:szCs w:val="20"/>
        </w:rPr>
        <w:t xml:space="preserve">Debenturistas </w:t>
      </w:r>
      <w:r w:rsidRPr="00E143A8">
        <w:rPr>
          <w:rFonts w:cs="Arial"/>
          <w:w w:val="0"/>
          <w:szCs w:val="20"/>
        </w:rPr>
        <w:t xml:space="preserve">reunidos em </w:t>
      </w:r>
      <w:r w:rsidR="006D2B06" w:rsidRPr="00E143A8">
        <w:rPr>
          <w:rFonts w:cs="Arial"/>
          <w:w w:val="0"/>
          <w:szCs w:val="20"/>
        </w:rPr>
        <w:t>AGD</w:t>
      </w:r>
      <w:r w:rsidRPr="00E143A8">
        <w:rPr>
          <w:rFonts w:cs="Arial"/>
          <w:w w:val="0"/>
          <w:szCs w:val="20"/>
        </w:rPr>
        <w:t xml:space="preserve"> especialmente convocada para esse fim; </w:t>
      </w:r>
    </w:p>
    <w:p w14:paraId="76356063" w14:textId="0FB865F1" w:rsidR="00533DFE" w:rsidRPr="00E143A8" w:rsidRDefault="00533DFE" w:rsidP="00A814FF">
      <w:pPr>
        <w:pStyle w:val="Level4"/>
        <w:widowControl w:val="0"/>
        <w:spacing w:before="140" w:after="0"/>
        <w:rPr>
          <w:rFonts w:cs="Arial"/>
          <w:w w:val="0"/>
          <w:szCs w:val="20"/>
        </w:rPr>
      </w:pPr>
      <w:r w:rsidRPr="00E143A8">
        <w:rPr>
          <w:rFonts w:cs="Arial"/>
          <w:w w:val="0"/>
          <w:szCs w:val="20"/>
        </w:rPr>
        <w:t xml:space="preserve">comparecer às </w:t>
      </w:r>
      <w:proofErr w:type="spellStart"/>
      <w:r w:rsidR="006D2B06" w:rsidRPr="00E143A8">
        <w:rPr>
          <w:rFonts w:cs="Arial"/>
          <w:w w:val="0"/>
          <w:szCs w:val="20"/>
        </w:rPr>
        <w:t>AGDs</w:t>
      </w:r>
      <w:proofErr w:type="spellEnd"/>
      <w:r w:rsidRPr="00E143A8">
        <w:rPr>
          <w:rFonts w:cs="Arial"/>
          <w:w w:val="0"/>
          <w:szCs w:val="20"/>
        </w:rPr>
        <w:t xml:space="preserve">, por meio de seus representantes, sempre que solicitado pelo Agente Fiduciário; </w:t>
      </w:r>
    </w:p>
    <w:p w14:paraId="4A6FBC15" w14:textId="41A24337" w:rsidR="00533DFE" w:rsidRPr="00E143A8" w:rsidRDefault="00533DFE" w:rsidP="00A814FF">
      <w:pPr>
        <w:pStyle w:val="Level4"/>
        <w:widowControl w:val="0"/>
        <w:spacing w:before="140" w:after="0"/>
        <w:rPr>
          <w:rFonts w:cs="Arial"/>
          <w:w w:val="0"/>
          <w:szCs w:val="20"/>
        </w:rPr>
      </w:pPr>
      <w:r w:rsidRPr="00E143A8">
        <w:rPr>
          <w:rFonts w:cs="Arial"/>
          <w:w w:val="0"/>
          <w:szCs w:val="20"/>
        </w:rPr>
        <w:t xml:space="preserve">manter, e </w:t>
      </w:r>
      <w:r w:rsidR="003C142B" w:rsidRPr="00E143A8">
        <w:rPr>
          <w:rFonts w:cs="Arial"/>
          <w:w w:val="0"/>
          <w:szCs w:val="20"/>
        </w:rPr>
        <w:t xml:space="preserve">envidar seus melhores esforços para </w:t>
      </w:r>
      <w:r w:rsidRPr="00E143A8">
        <w:rPr>
          <w:rFonts w:cs="Arial"/>
          <w:w w:val="0"/>
          <w:szCs w:val="20"/>
        </w:rPr>
        <w:t>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Pr>
          <w:rFonts w:cs="Arial"/>
          <w:w w:val="0"/>
          <w:szCs w:val="20"/>
        </w:rPr>
        <w:t xml:space="preserve"> </w:t>
      </w:r>
      <w:r w:rsidR="00013335" w:rsidRPr="008947B5">
        <w:rPr>
          <w:rFonts w:cs="Arial"/>
          <w:szCs w:val="20"/>
        </w:rPr>
        <w:t>e, quando relacionados a questões ambientais, em um impacto reputacional relevante à</w:t>
      </w:r>
      <w:r w:rsidR="00013335">
        <w:rPr>
          <w:rFonts w:cs="Arial"/>
          <w:szCs w:val="20"/>
        </w:rPr>
        <w:t xml:space="preserve"> Emissora e a</w:t>
      </w:r>
      <w:r w:rsidR="00013335" w:rsidRPr="008947B5">
        <w:rPr>
          <w:rFonts w:cs="Arial"/>
          <w:szCs w:val="20"/>
        </w:rPr>
        <w:t xml:space="preserve"> </w:t>
      </w:r>
      <w:r w:rsidR="00013335">
        <w:rPr>
          <w:rFonts w:cs="Arial"/>
          <w:szCs w:val="20"/>
        </w:rPr>
        <w:t>Fiadora</w:t>
      </w:r>
      <w:r w:rsidRPr="00E143A8">
        <w:rPr>
          <w:rFonts w:cs="Arial"/>
          <w:w w:val="0"/>
          <w:szCs w:val="20"/>
        </w:rPr>
        <w:t>;</w:t>
      </w:r>
      <w:r w:rsidR="00C71AA2" w:rsidRPr="00E143A8">
        <w:rPr>
          <w:rFonts w:cs="Arial"/>
          <w:w w:val="0"/>
          <w:szCs w:val="20"/>
        </w:rPr>
        <w:t xml:space="preserve"> </w:t>
      </w:r>
    </w:p>
    <w:p w14:paraId="08B9679A" w14:textId="77777777" w:rsidR="003C142B" w:rsidRPr="00E143A8" w:rsidRDefault="00533DFE" w:rsidP="00A814FF">
      <w:pPr>
        <w:pStyle w:val="Level4"/>
        <w:widowControl w:val="0"/>
        <w:spacing w:before="140" w:after="0"/>
        <w:rPr>
          <w:rFonts w:cs="Arial"/>
          <w:w w:val="0"/>
          <w:szCs w:val="20"/>
        </w:rPr>
      </w:pPr>
      <w:r w:rsidRPr="00E143A8">
        <w:rPr>
          <w:rFonts w:cs="Arial"/>
          <w:w w:val="0"/>
          <w:szCs w:val="20"/>
        </w:rPr>
        <w:t>manter sempre válidas e eficazes, em perfeita ordem e em pleno vigor todas as autorizações necessárias à assinatura desta Escritura e ao cumprimento de todas as obrigações aqui previstas</w:t>
      </w:r>
      <w:r w:rsidR="003C142B" w:rsidRPr="00E143A8">
        <w:rPr>
          <w:rFonts w:cs="Arial"/>
          <w:w w:val="0"/>
          <w:szCs w:val="20"/>
        </w:rPr>
        <w:t>;</w:t>
      </w:r>
    </w:p>
    <w:p w14:paraId="4BC4B504" w14:textId="6E153348" w:rsidR="003C142B" w:rsidRPr="00E143A8" w:rsidRDefault="00013335" w:rsidP="00A814FF">
      <w:pPr>
        <w:pStyle w:val="Level4"/>
        <w:widowControl w:val="0"/>
        <w:spacing w:before="140" w:after="0"/>
        <w:rPr>
          <w:rFonts w:cs="Arial"/>
          <w:w w:val="0"/>
          <w:szCs w:val="20"/>
        </w:rPr>
      </w:pPr>
      <w:r w:rsidRPr="00E143A8">
        <w:rPr>
          <w:rFonts w:cs="Arial"/>
          <w:w w:val="0"/>
          <w:szCs w:val="20"/>
        </w:rPr>
        <w:t>observar e cumprir</w:t>
      </w:r>
      <w:r w:rsidR="00AF4F7A">
        <w:rPr>
          <w:rFonts w:cs="Arial"/>
          <w:w w:val="0"/>
          <w:szCs w:val="20"/>
        </w:rPr>
        <w:t>,</w:t>
      </w:r>
      <w:r>
        <w:rPr>
          <w:rFonts w:cs="Arial"/>
          <w:w w:val="0"/>
          <w:szCs w:val="20"/>
        </w:rPr>
        <w:t xml:space="preserve"> </w:t>
      </w:r>
      <w:r w:rsidR="00AF4F7A">
        <w:rPr>
          <w:rFonts w:cs="Arial"/>
          <w:w w:val="0"/>
          <w:szCs w:val="20"/>
        </w:rPr>
        <w:t xml:space="preserve">bem como envidar seus melhores esforços para que </w:t>
      </w:r>
      <w:r w:rsidRPr="007F2862">
        <w:rPr>
          <w:rFonts w:cs="Arial"/>
          <w:szCs w:val="20"/>
        </w:rPr>
        <w:t xml:space="preserve">as suas controladas e afiliadas, diretores, administradores, funcionários e membros do conselho, que atuem a mando ou em favor da </w:t>
      </w:r>
      <w:r>
        <w:rPr>
          <w:rFonts w:cs="Arial"/>
          <w:szCs w:val="20"/>
        </w:rPr>
        <w:t>Fiadora</w:t>
      </w:r>
      <w:r w:rsidRPr="007F2862">
        <w:rPr>
          <w:rFonts w:cs="Arial"/>
          <w:szCs w:val="20"/>
        </w:rPr>
        <w:t>, sob qualquer forma, cumpram, durante o prazo de vigência das Debêntures</w:t>
      </w:r>
      <w:r w:rsidRPr="00E143A8">
        <w:rPr>
          <w:rFonts w:cs="Arial"/>
          <w:w w:val="0"/>
          <w:szCs w:val="20"/>
        </w:rPr>
        <w:t>,</w:t>
      </w:r>
      <w:r w:rsidRPr="008947B5">
        <w:rPr>
          <w:rFonts w:cs="Arial"/>
          <w:szCs w:val="20"/>
        </w:rPr>
        <w:t xml:space="preserve"> </w:t>
      </w:r>
      <w:r>
        <w:rPr>
          <w:rFonts w:cs="Arial"/>
          <w:szCs w:val="20"/>
        </w:rPr>
        <w:t>(</w:t>
      </w:r>
      <w:r w:rsidRPr="007F2862">
        <w:rPr>
          <w:rFonts w:cs="Arial"/>
          <w:szCs w:val="20"/>
        </w:rPr>
        <w:t>a)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AF4F7A">
        <w:rPr>
          <w:rFonts w:cs="Arial"/>
          <w:szCs w:val="20"/>
        </w:rPr>
        <w:t xml:space="preserve">, </w:t>
      </w:r>
      <w:r w:rsidR="00AF4F7A" w:rsidRPr="008B6760">
        <w:rPr>
          <w:rFonts w:cs="Arial"/>
          <w:w w:val="0"/>
          <w:szCs w:val="20"/>
        </w:rPr>
        <w:t xml:space="preserve">exceto por aqueles descumprimentos que não possam razoavelmente resultar em um Efeito Adverso Relevante e, quando relacionados a questões ambientais, em um impacto reputacional relevante à </w:t>
      </w:r>
      <w:r w:rsidR="00AF4F7A">
        <w:rPr>
          <w:rFonts w:cs="Arial"/>
          <w:w w:val="0"/>
          <w:szCs w:val="20"/>
        </w:rPr>
        <w:t>Fiadora</w:t>
      </w:r>
      <w:r w:rsidRPr="007F2862">
        <w:rPr>
          <w:rFonts w:cs="Arial"/>
          <w:szCs w:val="20"/>
        </w:rPr>
        <w:t>; e (b)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003C142B" w:rsidRPr="00E143A8">
        <w:rPr>
          <w:rFonts w:cs="Arial"/>
          <w:w w:val="0"/>
          <w:szCs w:val="20"/>
        </w:rPr>
        <w:t xml:space="preserve">; e </w:t>
      </w:r>
    </w:p>
    <w:p w14:paraId="5C155581" w14:textId="2B6BF4F6" w:rsidR="00E163E3" w:rsidRPr="00E143A8" w:rsidRDefault="00A06FEC" w:rsidP="00A814FF">
      <w:pPr>
        <w:pStyle w:val="Level4"/>
        <w:widowControl w:val="0"/>
        <w:spacing w:before="140" w:after="0"/>
        <w:rPr>
          <w:rFonts w:cs="Arial"/>
          <w:w w:val="0"/>
          <w:szCs w:val="20"/>
        </w:rPr>
      </w:pPr>
      <w:r w:rsidRPr="00E143A8">
        <w:rPr>
          <w:rFonts w:cs="Arial"/>
          <w:w w:val="0"/>
          <w:szCs w:val="20"/>
        </w:rPr>
        <w:t>o</w:t>
      </w:r>
      <w:r w:rsidR="003C142B" w:rsidRPr="00E143A8">
        <w:rPr>
          <w:rFonts w:cs="Arial"/>
          <w:w w:val="0"/>
          <w:szCs w:val="20"/>
        </w:rPr>
        <w:t xml:space="preserve">bservar, cumprir, </w:t>
      </w:r>
      <w:bookmarkStart w:id="194" w:name="_Hlk66715495"/>
      <w:r w:rsidR="00013335" w:rsidRPr="00013335">
        <w:rPr>
          <w:rFonts w:cs="Arial"/>
          <w:w w:val="0"/>
          <w:szCs w:val="20"/>
        </w:rPr>
        <w:t>por si seus sócios ou acionistas controladores, controladas, coligadas, administradores, acionistas com poderes de administração e respectivos funcionários</w:t>
      </w:r>
      <w:bookmarkEnd w:id="194"/>
      <w:r w:rsidR="003C142B" w:rsidRPr="00E143A8">
        <w:rPr>
          <w:rFonts w:cs="Arial"/>
          <w:w w:val="0"/>
          <w:szCs w:val="20"/>
        </w:rPr>
        <w:t>, no exercício de suas funções e agindo em nome da Fiadora, observem e cumpram as leis, normas ou regulamentos, nacionais ou estrangeiros, contra prática</w:t>
      </w:r>
      <w:r w:rsidR="003A091C">
        <w:rPr>
          <w:rFonts w:cs="Arial"/>
          <w:w w:val="0"/>
          <w:szCs w:val="20"/>
        </w:rPr>
        <w:t xml:space="preserve"> </w:t>
      </w:r>
      <w:r w:rsidR="003A091C" w:rsidRPr="00E143A8">
        <w:rPr>
          <w:rFonts w:cs="Arial"/>
          <w:w w:val="0"/>
          <w:szCs w:val="20"/>
        </w:rPr>
        <w:t xml:space="preserve">de </w:t>
      </w:r>
      <w:r w:rsidR="003A091C">
        <w:rPr>
          <w:rFonts w:cs="Arial"/>
          <w:w w:val="0"/>
          <w:szCs w:val="20"/>
        </w:rPr>
        <w:t>financiamento ao terrorismo, lavagem de dinheiro,</w:t>
      </w:r>
      <w:r w:rsidR="003C142B" w:rsidRPr="00E143A8">
        <w:rPr>
          <w:rFonts w:cs="Arial"/>
          <w:w w:val="0"/>
          <w:szCs w:val="20"/>
        </w:rPr>
        <w:t xml:space="preserve"> de corrupção ou atos lesivos à administração pública, incluindo, sem limitação, as Leis Anticorrupção, devendo (a) manter políticas e procedimentos internos que assegurem o integral cumprimento das Leis Anticorrupção</w:t>
      </w:r>
      <w:r w:rsidR="00867DA1">
        <w:rPr>
          <w:rFonts w:cs="Arial"/>
          <w:w w:val="0"/>
          <w:szCs w:val="20"/>
        </w:rPr>
        <w:t xml:space="preserve"> em todas as jurisdições que a Fiadora atua</w:t>
      </w:r>
      <w:r w:rsidR="003C142B" w:rsidRPr="00E143A8">
        <w:rPr>
          <w:rFonts w:cs="Arial"/>
          <w:w w:val="0"/>
          <w:szCs w:val="20"/>
        </w:rPr>
        <w:t>; (b)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2 (dois) Dias Úteis contados do conhecimento de tal ato ou fato, ao Agente Fiduciário.</w:t>
      </w:r>
    </w:p>
    <w:p w14:paraId="1C979A38" w14:textId="589EED28" w:rsidR="00A45162" w:rsidRPr="00653684" w:rsidRDefault="00A45162" w:rsidP="00A814FF">
      <w:pPr>
        <w:pStyle w:val="Level1"/>
        <w:keepNext w:val="0"/>
        <w:widowControl w:val="0"/>
        <w:spacing w:before="140" w:after="0"/>
        <w:rPr>
          <w:sz w:val="20"/>
        </w:rPr>
      </w:pPr>
      <w:bookmarkStart w:id="195" w:name="_DV_M298"/>
      <w:bookmarkStart w:id="196" w:name="_DV_M190"/>
      <w:bookmarkStart w:id="197" w:name="_DV_M191"/>
      <w:bookmarkStart w:id="198" w:name="_DV_M194"/>
      <w:bookmarkStart w:id="199" w:name="_DV_M199"/>
      <w:bookmarkStart w:id="200" w:name="_DV_M200"/>
      <w:bookmarkStart w:id="201" w:name="_DV_M201"/>
      <w:bookmarkStart w:id="202" w:name="_DV_M202"/>
      <w:bookmarkStart w:id="203" w:name="_DV_M210"/>
      <w:bookmarkStart w:id="204" w:name="_DV_M211"/>
      <w:bookmarkStart w:id="205" w:name="_DV_M76"/>
      <w:bookmarkStart w:id="206" w:name="_DV_M77"/>
      <w:bookmarkStart w:id="207" w:name="_DV_M75"/>
      <w:bookmarkStart w:id="208" w:name="_DV_M212"/>
      <w:bookmarkStart w:id="209" w:name="_DV_M213"/>
      <w:bookmarkStart w:id="210" w:name="_DV_M218"/>
      <w:bookmarkStart w:id="211" w:name="_DV_M219"/>
      <w:bookmarkStart w:id="212" w:name="_DV_M223"/>
      <w:bookmarkStart w:id="213" w:name="_DV_M299"/>
      <w:bookmarkStart w:id="214" w:name="_Toc312057167"/>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653684">
        <w:rPr>
          <w:sz w:val="20"/>
        </w:rPr>
        <w:t>AGENTE FIDUCIÁRIO</w:t>
      </w:r>
      <w:bookmarkEnd w:id="214"/>
    </w:p>
    <w:p w14:paraId="5A63BEAA" w14:textId="77777777" w:rsidR="00A45162" w:rsidRPr="00E143A8" w:rsidRDefault="00A45162" w:rsidP="00A814FF">
      <w:pPr>
        <w:pStyle w:val="Level2"/>
        <w:widowControl w:val="0"/>
        <w:spacing w:before="140" w:after="0"/>
        <w:rPr>
          <w:rFonts w:cs="Arial"/>
          <w:b/>
          <w:bCs/>
          <w:w w:val="0"/>
          <w:szCs w:val="20"/>
        </w:rPr>
      </w:pPr>
      <w:bookmarkStart w:id="215" w:name="_DV_M300"/>
      <w:bookmarkStart w:id="216" w:name="_Toc499990371"/>
      <w:bookmarkEnd w:id="215"/>
      <w:r w:rsidRPr="00E143A8">
        <w:rPr>
          <w:rFonts w:cs="Arial"/>
          <w:b/>
          <w:bCs/>
          <w:w w:val="0"/>
          <w:szCs w:val="20"/>
        </w:rPr>
        <w:t>Nomeação</w:t>
      </w:r>
    </w:p>
    <w:p w14:paraId="0892F641" w14:textId="5751A9D7" w:rsidR="00A45162" w:rsidRPr="00E143A8" w:rsidRDefault="00A45162" w:rsidP="00A814FF">
      <w:pPr>
        <w:pStyle w:val="Level3"/>
        <w:widowControl w:val="0"/>
        <w:spacing w:before="140" w:after="0"/>
        <w:rPr>
          <w:rFonts w:cs="Arial"/>
          <w:w w:val="0"/>
          <w:szCs w:val="20"/>
        </w:rPr>
      </w:pPr>
      <w:bookmarkStart w:id="217" w:name="_DV_M301"/>
      <w:bookmarkEnd w:id="217"/>
      <w:r w:rsidRPr="00E143A8">
        <w:rPr>
          <w:rFonts w:cs="Arial"/>
          <w:w w:val="0"/>
          <w:szCs w:val="20"/>
        </w:rPr>
        <w:t xml:space="preserve">A Emissora constitui e nomeia Agente Fiduciário da Emissão a </w:t>
      </w:r>
      <w:r w:rsidR="00A23761" w:rsidRPr="00E143A8">
        <w:rPr>
          <w:rFonts w:cs="Arial"/>
          <w:b/>
          <w:w w:val="0"/>
          <w:szCs w:val="20"/>
        </w:rPr>
        <w:t>Simplific Pavarini Distribuidora de Títulos e Valores Mobiliários Ltda.</w:t>
      </w:r>
      <w:r w:rsidR="00A23761" w:rsidRPr="00E143A8">
        <w:rPr>
          <w:rFonts w:cs="Arial"/>
          <w:w w:val="0"/>
          <w:szCs w:val="20"/>
        </w:rPr>
        <w:t xml:space="preserve"> </w:t>
      </w:r>
      <w:r w:rsidRPr="00E143A8">
        <w:rPr>
          <w:rFonts w:cs="Arial"/>
          <w:w w:val="0"/>
          <w:szCs w:val="20"/>
        </w:rPr>
        <w:t>qualificada no preâmbulo desta Escritura, a qual, neste ato e pela melhor forma de direito, aceita a nomeação para, nos termos da lei e da presente Escritura, representar a comunhão dos Debenturistas.</w:t>
      </w:r>
    </w:p>
    <w:p w14:paraId="61833137" w14:textId="00A201EC" w:rsidR="00A45162" w:rsidRPr="00E143A8" w:rsidRDefault="00E163E3" w:rsidP="00A814FF">
      <w:pPr>
        <w:pStyle w:val="Level2"/>
        <w:widowControl w:val="0"/>
        <w:spacing w:before="140" w:after="0"/>
        <w:rPr>
          <w:rFonts w:cs="Arial"/>
          <w:w w:val="0"/>
          <w:szCs w:val="20"/>
        </w:rPr>
      </w:pPr>
      <w:bookmarkStart w:id="218" w:name="_DV_M302"/>
      <w:bookmarkEnd w:id="218"/>
      <w:r w:rsidRPr="00E143A8">
        <w:rPr>
          <w:rFonts w:cs="Arial"/>
          <w:b/>
          <w:bCs/>
          <w:w w:val="0"/>
          <w:szCs w:val="20"/>
        </w:rPr>
        <w:t>Declarações</w:t>
      </w:r>
    </w:p>
    <w:p w14:paraId="0103E5F3" w14:textId="77777777" w:rsidR="00A45162" w:rsidRPr="00E143A8" w:rsidRDefault="00A45162" w:rsidP="00A814FF">
      <w:pPr>
        <w:pStyle w:val="Level3"/>
        <w:widowControl w:val="0"/>
        <w:spacing w:before="140" w:after="0"/>
        <w:rPr>
          <w:rFonts w:cs="Arial"/>
          <w:w w:val="0"/>
          <w:szCs w:val="20"/>
        </w:rPr>
      </w:pPr>
      <w:bookmarkStart w:id="219" w:name="_DV_M303"/>
      <w:bookmarkEnd w:id="219"/>
      <w:r w:rsidRPr="00E143A8">
        <w:rPr>
          <w:rFonts w:cs="Arial"/>
          <w:w w:val="0"/>
          <w:szCs w:val="20"/>
        </w:rPr>
        <w:t>O Agente Fiduciário dos Debenturistas, nomeado na presente Escritura, declara e garante à Emissora, sob as penas da lei:</w:t>
      </w:r>
    </w:p>
    <w:p w14:paraId="4AA0741E" w14:textId="12B7762B" w:rsidR="00A45162" w:rsidRPr="00E143A8" w:rsidRDefault="00A45162" w:rsidP="00A814FF">
      <w:pPr>
        <w:pStyle w:val="Level4"/>
        <w:widowControl w:val="0"/>
        <w:spacing w:before="140" w:after="0"/>
        <w:rPr>
          <w:rFonts w:cs="Arial"/>
          <w:w w:val="0"/>
          <w:szCs w:val="20"/>
        </w:rPr>
      </w:pPr>
      <w:bookmarkStart w:id="220" w:name="_DV_M304"/>
      <w:bookmarkEnd w:id="220"/>
      <w:r w:rsidRPr="00E143A8">
        <w:rPr>
          <w:rFonts w:cs="Arial"/>
          <w:w w:val="0"/>
          <w:szCs w:val="20"/>
        </w:rPr>
        <w:t>não ter qualquer impedimento legal, nos termos do artigo 66, parágrafos 1º e 3º, da Lei</w:t>
      </w:r>
      <w:r w:rsidR="003C142B" w:rsidRPr="00E143A8">
        <w:rPr>
          <w:rFonts w:cs="Arial"/>
          <w:w w:val="0"/>
          <w:szCs w:val="20"/>
        </w:rPr>
        <w:t xml:space="preserve"> das Sociedades por Ações</w:t>
      </w:r>
      <w:r w:rsidR="002B4AA1" w:rsidRPr="00E143A8">
        <w:rPr>
          <w:rFonts w:cs="Arial"/>
          <w:w w:val="0"/>
          <w:szCs w:val="20"/>
        </w:rPr>
        <w:t xml:space="preserve"> </w:t>
      </w:r>
      <w:r w:rsidRPr="00E143A8">
        <w:rPr>
          <w:rFonts w:cs="Arial"/>
          <w:w w:val="0"/>
          <w:szCs w:val="20"/>
        </w:rPr>
        <w:t xml:space="preserve">e da </w:t>
      </w:r>
      <w:r w:rsidR="006A2DEF" w:rsidRPr="00E143A8">
        <w:rPr>
          <w:rFonts w:cs="Arial"/>
          <w:w w:val="0"/>
          <w:szCs w:val="20"/>
        </w:rPr>
        <w:t>Resolução 17/21</w:t>
      </w:r>
      <w:r w:rsidRPr="00E143A8">
        <w:rPr>
          <w:rFonts w:cs="Arial"/>
          <w:w w:val="0"/>
          <w:szCs w:val="20"/>
        </w:rPr>
        <w:t>,</w:t>
      </w:r>
      <w:r w:rsidR="00173F6B" w:rsidRPr="00E143A8">
        <w:rPr>
          <w:rFonts w:cs="Arial"/>
          <w:w w:val="0"/>
          <w:szCs w:val="20"/>
        </w:rPr>
        <w:t xml:space="preserve"> ou, em caso de alteração, a que vier a </w:t>
      </w:r>
      <w:proofErr w:type="gramStart"/>
      <w:r w:rsidR="00173F6B" w:rsidRPr="00E143A8">
        <w:rPr>
          <w:rFonts w:cs="Arial"/>
          <w:w w:val="0"/>
          <w:szCs w:val="20"/>
        </w:rPr>
        <w:t>substituí-la</w:t>
      </w:r>
      <w:proofErr w:type="gramEnd"/>
      <w:r w:rsidR="004E3AB4" w:rsidRPr="00E143A8">
        <w:rPr>
          <w:rFonts w:cs="Arial"/>
          <w:w w:val="0"/>
          <w:szCs w:val="20"/>
        </w:rPr>
        <w:t>,</w:t>
      </w:r>
      <w:r w:rsidRPr="00E143A8">
        <w:rPr>
          <w:rFonts w:cs="Arial"/>
          <w:w w:val="0"/>
          <w:szCs w:val="20"/>
        </w:rPr>
        <w:t xml:space="preserve"> para exercer a função que lhe é conferida;</w:t>
      </w:r>
    </w:p>
    <w:p w14:paraId="1DF876DE" w14:textId="77777777" w:rsidR="00A45162" w:rsidRPr="00E143A8" w:rsidRDefault="00A45162" w:rsidP="00A814FF">
      <w:pPr>
        <w:pStyle w:val="Level4"/>
        <w:widowControl w:val="0"/>
        <w:spacing w:before="140" w:after="0"/>
        <w:rPr>
          <w:rFonts w:cs="Arial"/>
          <w:w w:val="0"/>
          <w:szCs w:val="20"/>
        </w:rPr>
      </w:pPr>
      <w:bookmarkStart w:id="221" w:name="_DV_M305"/>
      <w:bookmarkEnd w:id="221"/>
      <w:r w:rsidRPr="00E143A8">
        <w:rPr>
          <w:rFonts w:cs="Arial"/>
          <w:w w:val="0"/>
          <w:szCs w:val="20"/>
        </w:rPr>
        <w:t>aceitar a função que lhe é conferida, assumindo integralmente os deveres e atribuições previstos na legislação específica e nesta Escritura;</w:t>
      </w:r>
    </w:p>
    <w:p w14:paraId="4FD58F24" w14:textId="77777777" w:rsidR="00A45162" w:rsidRPr="00E143A8" w:rsidRDefault="00A45162" w:rsidP="00A814FF">
      <w:pPr>
        <w:pStyle w:val="Level4"/>
        <w:widowControl w:val="0"/>
        <w:spacing w:before="140" w:after="0"/>
        <w:rPr>
          <w:rFonts w:cs="Arial"/>
          <w:color w:val="000000"/>
          <w:w w:val="0"/>
          <w:szCs w:val="20"/>
        </w:rPr>
      </w:pPr>
      <w:bookmarkStart w:id="222" w:name="_DV_M306"/>
      <w:bookmarkEnd w:id="222"/>
      <w:r w:rsidRPr="00E143A8">
        <w:rPr>
          <w:rFonts w:cs="Arial"/>
          <w:color w:val="000000"/>
          <w:w w:val="0"/>
          <w:szCs w:val="20"/>
        </w:rPr>
        <w:t xml:space="preserve">aceitar integralmente a </w:t>
      </w:r>
      <w:r w:rsidRPr="00E143A8">
        <w:rPr>
          <w:rFonts w:cs="Arial"/>
          <w:w w:val="0"/>
          <w:szCs w:val="20"/>
        </w:rPr>
        <w:t>presente</w:t>
      </w:r>
      <w:r w:rsidRPr="00E143A8">
        <w:rPr>
          <w:rFonts w:cs="Arial"/>
          <w:color w:val="000000"/>
          <w:w w:val="0"/>
          <w:szCs w:val="20"/>
        </w:rPr>
        <w:t xml:space="preserve"> Escritura, todas as suas cláusulas e condições;</w:t>
      </w:r>
    </w:p>
    <w:p w14:paraId="2FA3DD49" w14:textId="77777777" w:rsidR="00A45162" w:rsidRPr="00E143A8" w:rsidRDefault="00A45162" w:rsidP="00A814FF">
      <w:pPr>
        <w:pStyle w:val="Level4"/>
        <w:widowControl w:val="0"/>
        <w:spacing w:before="140" w:after="0"/>
        <w:rPr>
          <w:rFonts w:cs="Arial"/>
          <w:color w:val="000000"/>
          <w:w w:val="0"/>
          <w:szCs w:val="20"/>
        </w:rPr>
      </w:pPr>
      <w:bookmarkStart w:id="223" w:name="_DV_M307"/>
      <w:bookmarkEnd w:id="223"/>
      <w:r w:rsidRPr="00E143A8">
        <w:rPr>
          <w:rFonts w:cs="Arial"/>
          <w:color w:val="000000"/>
          <w:w w:val="0"/>
          <w:szCs w:val="20"/>
        </w:rPr>
        <w:t>não ter qualquer ligação com a Emissora que o impeça de exercer suas funções;</w:t>
      </w:r>
    </w:p>
    <w:p w14:paraId="3F9241D6" w14:textId="77D4BA6E" w:rsidR="00A45162" w:rsidRPr="00E143A8" w:rsidRDefault="00A45162" w:rsidP="00A814FF">
      <w:pPr>
        <w:pStyle w:val="Level4"/>
        <w:widowControl w:val="0"/>
        <w:spacing w:before="140" w:after="0"/>
        <w:rPr>
          <w:rFonts w:cs="Arial"/>
          <w:color w:val="000000"/>
          <w:w w:val="0"/>
          <w:szCs w:val="20"/>
        </w:rPr>
      </w:pPr>
      <w:bookmarkStart w:id="224" w:name="_DV_M308"/>
      <w:bookmarkStart w:id="225" w:name="_DV_X471"/>
      <w:bookmarkStart w:id="226" w:name="_DV_C422"/>
      <w:bookmarkEnd w:id="224"/>
      <w:r w:rsidRPr="00E143A8">
        <w:rPr>
          <w:rFonts w:cs="Arial"/>
          <w:szCs w:val="20"/>
        </w:rPr>
        <w:t xml:space="preserve">não se </w:t>
      </w:r>
      <w:r w:rsidRPr="00E143A8">
        <w:rPr>
          <w:rFonts w:cs="Arial"/>
          <w:w w:val="0"/>
          <w:szCs w:val="20"/>
        </w:rPr>
        <w:t>encontrar</w:t>
      </w:r>
      <w:r w:rsidRPr="00E143A8">
        <w:rPr>
          <w:rFonts w:cs="Arial"/>
          <w:color w:val="000000"/>
          <w:w w:val="0"/>
          <w:szCs w:val="20"/>
        </w:rPr>
        <w:t xml:space="preserve"> em nenhuma das situações de conflito de interesse previstas no artigo </w:t>
      </w:r>
      <w:r w:rsidR="004E3AB4" w:rsidRPr="00E143A8">
        <w:rPr>
          <w:rFonts w:cs="Arial"/>
          <w:color w:val="000000"/>
          <w:w w:val="0"/>
          <w:szCs w:val="20"/>
        </w:rPr>
        <w:t xml:space="preserve">6º </w:t>
      </w:r>
      <w:r w:rsidRPr="00E143A8">
        <w:rPr>
          <w:rFonts w:cs="Arial"/>
          <w:color w:val="000000"/>
          <w:w w:val="0"/>
          <w:szCs w:val="20"/>
        </w:rPr>
        <w:t xml:space="preserve">da </w:t>
      </w:r>
      <w:r w:rsidR="006A2DEF" w:rsidRPr="00E143A8">
        <w:rPr>
          <w:rFonts w:cs="Arial"/>
          <w:color w:val="000000"/>
          <w:w w:val="0"/>
          <w:szCs w:val="20"/>
        </w:rPr>
        <w:t>Resolução 17/21</w:t>
      </w:r>
      <w:r w:rsidRPr="00E143A8">
        <w:rPr>
          <w:rFonts w:cs="Arial"/>
          <w:color w:val="000000"/>
          <w:w w:val="0"/>
          <w:szCs w:val="20"/>
        </w:rPr>
        <w:t>;</w:t>
      </w:r>
      <w:bookmarkEnd w:id="225"/>
      <w:bookmarkEnd w:id="226"/>
    </w:p>
    <w:p w14:paraId="06DB1CCE" w14:textId="77777777" w:rsidR="00A45162" w:rsidRPr="00E143A8" w:rsidRDefault="00A45162" w:rsidP="00A814FF">
      <w:pPr>
        <w:pStyle w:val="Level4"/>
        <w:widowControl w:val="0"/>
        <w:spacing w:before="140" w:after="0"/>
        <w:rPr>
          <w:rFonts w:cs="Arial"/>
          <w:color w:val="000000"/>
          <w:w w:val="0"/>
          <w:szCs w:val="20"/>
        </w:rPr>
      </w:pPr>
      <w:r w:rsidRPr="00E143A8">
        <w:rPr>
          <w:rFonts w:cs="Arial"/>
          <w:color w:val="000000"/>
          <w:w w:val="0"/>
          <w:szCs w:val="20"/>
        </w:rPr>
        <w:t>estar ciente da regulamentação aplicável emanada do Banco Central do Brasil e da CVM;</w:t>
      </w:r>
    </w:p>
    <w:p w14:paraId="7DE2F6FC" w14:textId="77777777" w:rsidR="00A45162" w:rsidRPr="00E143A8" w:rsidRDefault="00A45162" w:rsidP="00A814FF">
      <w:pPr>
        <w:pStyle w:val="Level4"/>
        <w:widowControl w:val="0"/>
        <w:spacing w:before="140" w:after="0"/>
        <w:rPr>
          <w:rFonts w:cs="Arial"/>
          <w:color w:val="000000"/>
          <w:w w:val="0"/>
          <w:szCs w:val="20"/>
        </w:rPr>
      </w:pPr>
      <w:r w:rsidRPr="00E143A8">
        <w:rPr>
          <w:rFonts w:cs="Arial"/>
          <w:color w:val="000000"/>
          <w:w w:val="0"/>
          <w:szCs w:val="20"/>
        </w:rPr>
        <w:t xml:space="preserve">ser instituição financeira, estando devidamente organizado, constituído e existente de acordo com as </w:t>
      </w:r>
      <w:r w:rsidRPr="00E143A8">
        <w:rPr>
          <w:rFonts w:cs="Arial"/>
          <w:w w:val="0"/>
          <w:szCs w:val="20"/>
        </w:rPr>
        <w:t>leis</w:t>
      </w:r>
      <w:r w:rsidRPr="00E143A8">
        <w:rPr>
          <w:rFonts w:cs="Arial"/>
          <w:color w:val="000000"/>
          <w:w w:val="0"/>
          <w:szCs w:val="20"/>
        </w:rPr>
        <w:t xml:space="preserve"> brasileiras;</w:t>
      </w:r>
    </w:p>
    <w:p w14:paraId="77FB81DF" w14:textId="77777777" w:rsidR="00A45162" w:rsidRPr="00E143A8" w:rsidRDefault="00A45162" w:rsidP="00A814FF">
      <w:pPr>
        <w:pStyle w:val="Level4"/>
        <w:widowControl w:val="0"/>
        <w:spacing w:before="140" w:after="0"/>
        <w:rPr>
          <w:rFonts w:cs="Arial"/>
          <w:color w:val="000000"/>
          <w:w w:val="0"/>
          <w:szCs w:val="20"/>
        </w:rPr>
      </w:pPr>
      <w:bookmarkStart w:id="227" w:name="_DV_M309"/>
      <w:bookmarkEnd w:id="227"/>
      <w:r w:rsidRPr="00E143A8">
        <w:rPr>
          <w:rFonts w:cs="Arial"/>
          <w:color w:val="000000"/>
          <w:w w:val="0"/>
          <w:szCs w:val="20"/>
        </w:rPr>
        <w:t>estar devidamente autorizado</w:t>
      </w:r>
      <w:r w:rsidR="00BE2B1A" w:rsidRPr="00E143A8">
        <w:rPr>
          <w:rFonts w:cs="Arial"/>
          <w:color w:val="000000"/>
          <w:w w:val="0"/>
          <w:szCs w:val="20"/>
        </w:rPr>
        <w:t xml:space="preserve"> (inclusive com relação a autorizações legais, societárias, regulatórias e de terceiros, conforme aplicáveis)</w:t>
      </w:r>
      <w:r w:rsidRPr="00E143A8">
        <w:rPr>
          <w:rFonts w:cs="Arial"/>
          <w:color w:val="000000"/>
          <w:w w:val="0"/>
          <w:szCs w:val="20"/>
        </w:rPr>
        <w:t xml:space="preserve"> </w:t>
      </w:r>
      <w:r w:rsidR="0093100E" w:rsidRPr="00E143A8">
        <w:rPr>
          <w:rFonts w:cs="Arial"/>
          <w:color w:val="000000"/>
          <w:w w:val="0"/>
          <w:szCs w:val="20"/>
        </w:rPr>
        <w:t xml:space="preserve">e que obteve todas as autorizações, inclusive, conforme aplicável, legais, societárias, regulatórias e de terceiros, necessárias </w:t>
      </w:r>
      <w:r w:rsidRPr="00E143A8">
        <w:rPr>
          <w:rFonts w:cs="Arial"/>
          <w:color w:val="000000"/>
          <w:w w:val="0"/>
          <w:szCs w:val="20"/>
        </w:rPr>
        <w:t>a celebrar esta Escritura e a cumprir com suas obrigações aqui previstas, tendo sido satisfeitos todos os requisitos legais e estatutários necessários para tanto;</w:t>
      </w:r>
    </w:p>
    <w:p w14:paraId="7ED16B96" w14:textId="77777777" w:rsidR="00A45162" w:rsidRPr="00E143A8" w:rsidRDefault="00A45162" w:rsidP="00A814FF">
      <w:pPr>
        <w:pStyle w:val="Level4"/>
        <w:widowControl w:val="0"/>
        <w:spacing w:before="140" w:after="0"/>
        <w:rPr>
          <w:rFonts w:cs="Arial"/>
          <w:color w:val="000000"/>
          <w:w w:val="0"/>
          <w:szCs w:val="20"/>
        </w:rPr>
      </w:pPr>
      <w:bookmarkStart w:id="228" w:name="_DV_C423"/>
      <w:r w:rsidRPr="00E143A8">
        <w:rPr>
          <w:rFonts w:cs="Arial"/>
          <w:color w:val="000000"/>
          <w:w w:val="0"/>
          <w:szCs w:val="20"/>
        </w:rPr>
        <w:t xml:space="preserve">estar devidamente qualificado a exercer as atividades de agente fiduciário, nos termos da </w:t>
      </w:r>
      <w:r w:rsidRPr="00E143A8">
        <w:rPr>
          <w:rFonts w:cs="Arial"/>
          <w:w w:val="0"/>
          <w:szCs w:val="20"/>
        </w:rPr>
        <w:t>regulamentação</w:t>
      </w:r>
      <w:r w:rsidRPr="00E143A8">
        <w:rPr>
          <w:rFonts w:cs="Arial"/>
          <w:color w:val="000000"/>
          <w:w w:val="0"/>
          <w:szCs w:val="20"/>
        </w:rPr>
        <w:t xml:space="preserve"> aplicável vigente;</w:t>
      </w:r>
      <w:bookmarkEnd w:id="228"/>
    </w:p>
    <w:p w14:paraId="3D598195" w14:textId="77777777" w:rsidR="00A45162" w:rsidRPr="00E143A8" w:rsidRDefault="00A45162" w:rsidP="00A814FF">
      <w:pPr>
        <w:pStyle w:val="Level4"/>
        <w:widowControl w:val="0"/>
        <w:spacing w:before="140" w:after="0"/>
        <w:rPr>
          <w:rFonts w:cs="Arial"/>
          <w:color w:val="000000"/>
          <w:w w:val="0"/>
          <w:szCs w:val="20"/>
        </w:rPr>
      </w:pPr>
      <w:bookmarkStart w:id="229" w:name="_DV_C424"/>
      <w:r w:rsidRPr="00E143A8">
        <w:rPr>
          <w:rFonts w:cs="Arial"/>
          <w:color w:val="000000"/>
          <w:w w:val="0"/>
          <w:szCs w:val="20"/>
        </w:rPr>
        <w:t xml:space="preserve">que </w:t>
      </w:r>
      <w:bookmarkStart w:id="230" w:name="_DV_X465"/>
      <w:bookmarkStart w:id="231" w:name="_DV_C425"/>
      <w:bookmarkEnd w:id="229"/>
      <w:r w:rsidRPr="00E143A8">
        <w:rPr>
          <w:rFonts w:cs="Arial"/>
          <w:color w:val="000000"/>
          <w:w w:val="0"/>
          <w:szCs w:val="20"/>
        </w:rPr>
        <w:t>esta Escritura constitui uma obrigação legal, válida</w:t>
      </w:r>
      <w:bookmarkStart w:id="232" w:name="_DV_C426"/>
      <w:bookmarkEnd w:id="230"/>
      <w:bookmarkEnd w:id="231"/>
      <w:r w:rsidRPr="00E143A8">
        <w:rPr>
          <w:rFonts w:cs="Arial"/>
          <w:color w:val="000000"/>
          <w:w w:val="0"/>
          <w:szCs w:val="20"/>
        </w:rPr>
        <w:t>, vinculativa e eficaz</w:t>
      </w:r>
      <w:bookmarkStart w:id="233" w:name="_DV_X467"/>
      <w:bookmarkStart w:id="234" w:name="_DV_C427"/>
      <w:bookmarkEnd w:id="232"/>
      <w:r w:rsidRPr="00E143A8">
        <w:rPr>
          <w:rFonts w:cs="Arial"/>
          <w:color w:val="000000"/>
          <w:w w:val="0"/>
          <w:szCs w:val="20"/>
        </w:rPr>
        <w:t xml:space="preserve"> do Agente </w:t>
      </w:r>
      <w:r w:rsidRPr="00E143A8">
        <w:rPr>
          <w:rFonts w:cs="Arial"/>
          <w:w w:val="0"/>
          <w:szCs w:val="20"/>
        </w:rPr>
        <w:t>Fiduciário</w:t>
      </w:r>
      <w:r w:rsidRPr="00E143A8">
        <w:rPr>
          <w:rFonts w:cs="Arial"/>
          <w:color w:val="000000"/>
          <w:w w:val="0"/>
          <w:szCs w:val="20"/>
        </w:rPr>
        <w:t>, exequível de acordo com os seus termos e condições;</w:t>
      </w:r>
      <w:bookmarkEnd w:id="233"/>
      <w:bookmarkEnd w:id="234"/>
    </w:p>
    <w:p w14:paraId="2E83B9C2" w14:textId="77777777" w:rsidR="00A45162" w:rsidRPr="00E143A8" w:rsidRDefault="00A45162" w:rsidP="00A814FF">
      <w:pPr>
        <w:pStyle w:val="Level4"/>
        <w:widowControl w:val="0"/>
        <w:spacing w:before="140" w:after="0"/>
        <w:rPr>
          <w:rFonts w:cs="Arial"/>
          <w:color w:val="000000"/>
          <w:w w:val="0"/>
          <w:szCs w:val="20"/>
        </w:rPr>
      </w:pPr>
      <w:r w:rsidRPr="00E143A8">
        <w:rPr>
          <w:rFonts w:cs="Arial"/>
          <w:color w:val="000000"/>
          <w:w w:val="0"/>
          <w:szCs w:val="20"/>
        </w:rPr>
        <w:t xml:space="preserve">que a celebração desta Escritura e o cumprimento de suas obrigações aqui previstas não infringem obrigação anteriormente assumida pelo Agente Fiduciário; </w:t>
      </w:r>
    </w:p>
    <w:p w14:paraId="7C65E8BA" w14:textId="77777777" w:rsidR="00A45162" w:rsidRPr="00E143A8" w:rsidRDefault="00A45162" w:rsidP="00A814FF">
      <w:pPr>
        <w:pStyle w:val="Level4"/>
        <w:widowControl w:val="0"/>
        <w:spacing w:before="140" w:after="0"/>
        <w:rPr>
          <w:rFonts w:cs="Arial"/>
          <w:color w:val="000000"/>
          <w:w w:val="0"/>
          <w:szCs w:val="20"/>
        </w:rPr>
      </w:pPr>
      <w:r w:rsidRPr="00E143A8">
        <w:rPr>
          <w:rFonts w:cs="Arial"/>
          <w:color w:val="000000"/>
          <w:w w:val="0"/>
          <w:szCs w:val="20"/>
        </w:rPr>
        <w:t xml:space="preserve">que </w:t>
      </w:r>
      <w:r w:rsidRPr="00E143A8">
        <w:rPr>
          <w:rFonts w:cs="Arial"/>
          <w:w w:val="0"/>
          <w:szCs w:val="20"/>
        </w:rPr>
        <w:t>verificou</w:t>
      </w:r>
      <w:r w:rsidRPr="00E143A8">
        <w:rPr>
          <w:rFonts w:cs="Arial"/>
          <w:color w:val="000000"/>
          <w:w w:val="0"/>
          <w:szCs w:val="20"/>
        </w:rPr>
        <w:t xml:space="preserve"> a veracidade das informações contidas </w:t>
      </w:r>
      <w:proofErr w:type="spellStart"/>
      <w:r w:rsidRPr="00E143A8">
        <w:rPr>
          <w:rFonts w:cs="Arial"/>
          <w:color w:val="000000"/>
          <w:w w:val="0"/>
          <w:szCs w:val="20"/>
        </w:rPr>
        <w:t>nesta</w:t>
      </w:r>
      <w:proofErr w:type="spellEnd"/>
      <w:r w:rsidRPr="00E143A8">
        <w:rPr>
          <w:rFonts w:cs="Arial"/>
          <w:color w:val="000000"/>
          <w:w w:val="0"/>
          <w:szCs w:val="20"/>
        </w:rPr>
        <w:t xml:space="preserve"> Escritura;</w:t>
      </w:r>
    </w:p>
    <w:p w14:paraId="092F56DA" w14:textId="77777777" w:rsidR="00A45162" w:rsidRPr="00E143A8" w:rsidRDefault="00DF1148" w:rsidP="00A814FF">
      <w:pPr>
        <w:pStyle w:val="Level4"/>
        <w:widowControl w:val="0"/>
        <w:spacing w:before="140" w:after="0"/>
        <w:rPr>
          <w:rFonts w:cs="Arial"/>
          <w:color w:val="000000"/>
          <w:w w:val="0"/>
          <w:szCs w:val="20"/>
        </w:rPr>
      </w:pPr>
      <w:r w:rsidRPr="00E143A8">
        <w:rPr>
          <w:rFonts w:eastAsia="Arial Unicode MS" w:cs="Arial"/>
          <w:szCs w:val="20"/>
        </w:rPr>
        <w:t xml:space="preserve">o </w:t>
      </w:r>
      <w:r w:rsidRPr="00E143A8">
        <w:rPr>
          <w:rFonts w:cs="Arial"/>
          <w:w w:val="0"/>
          <w:szCs w:val="20"/>
        </w:rPr>
        <w:t>representante</w:t>
      </w:r>
      <w:r w:rsidRPr="00E143A8">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r w:rsidR="00A45162" w:rsidRPr="00E143A8">
        <w:rPr>
          <w:rFonts w:eastAsia="Arial Unicode MS" w:cs="Arial"/>
          <w:szCs w:val="20"/>
        </w:rPr>
        <w:t>;</w:t>
      </w:r>
    </w:p>
    <w:p w14:paraId="099A4005" w14:textId="60411A83" w:rsidR="00A45162" w:rsidRPr="00E143A8" w:rsidRDefault="00A45162" w:rsidP="00A814FF">
      <w:pPr>
        <w:pStyle w:val="Level4"/>
        <w:widowControl w:val="0"/>
        <w:spacing w:before="140" w:after="0"/>
        <w:rPr>
          <w:rFonts w:cs="Arial"/>
          <w:color w:val="000000"/>
          <w:w w:val="0"/>
          <w:szCs w:val="20"/>
        </w:rPr>
      </w:pPr>
      <w:r w:rsidRPr="00E143A8">
        <w:rPr>
          <w:rFonts w:cs="Arial"/>
          <w:szCs w:val="20"/>
        </w:rPr>
        <w:t xml:space="preserve">verificará, na forma prevista no inciso </w:t>
      </w:r>
      <w:r w:rsidRPr="00E143A8">
        <w:rPr>
          <w:rFonts w:eastAsia="Arial Unicode MS" w:cs="Arial"/>
          <w:szCs w:val="20"/>
        </w:rPr>
        <w:t>X</w:t>
      </w:r>
      <w:r w:rsidRPr="00E143A8">
        <w:rPr>
          <w:rFonts w:cs="Arial"/>
          <w:szCs w:val="20"/>
        </w:rPr>
        <w:t xml:space="preserve"> do artigo </w:t>
      </w:r>
      <w:r w:rsidR="00360DC2" w:rsidRPr="00E143A8">
        <w:rPr>
          <w:rFonts w:eastAsia="Arial Unicode MS" w:cs="Arial"/>
          <w:szCs w:val="20"/>
        </w:rPr>
        <w:t>11</w:t>
      </w:r>
      <w:r w:rsidR="00360DC2" w:rsidRPr="00E143A8">
        <w:rPr>
          <w:rFonts w:cs="Arial"/>
          <w:szCs w:val="20"/>
        </w:rPr>
        <w:t xml:space="preserve"> </w:t>
      </w:r>
      <w:r w:rsidRPr="00E143A8">
        <w:rPr>
          <w:rFonts w:cs="Arial"/>
          <w:szCs w:val="20"/>
        </w:rPr>
        <w:t xml:space="preserve">da </w:t>
      </w:r>
      <w:r w:rsidR="006A2DEF" w:rsidRPr="00E143A8">
        <w:rPr>
          <w:rFonts w:cs="Arial"/>
          <w:color w:val="000000"/>
          <w:w w:val="0"/>
          <w:szCs w:val="20"/>
        </w:rPr>
        <w:t>Resolução 17/21</w:t>
      </w:r>
      <w:r w:rsidRPr="00E143A8">
        <w:rPr>
          <w:rFonts w:cs="Arial"/>
          <w:szCs w:val="20"/>
        </w:rPr>
        <w:t>, a regularidade da constituição da Fiança, bem como sua exequibilidade</w:t>
      </w:r>
      <w:r w:rsidRPr="00E143A8">
        <w:rPr>
          <w:rFonts w:eastAsia="Arial Unicode MS" w:cs="Arial"/>
          <w:szCs w:val="20"/>
        </w:rPr>
        <w:t>;</w:t>
      </w:r>
    </w:p>
    <w:p w14:paraId="480AFBC7" w14:textId="77777777" w:rsidR="001451BD" w:rsidRPr="00E143A8" w:rsidRDefault="009670E9" w:rsidP="00A814FF">
      <w:pPr>
        <w:pStyle w:val="Level4"/>
        <w:widowControl w:val="0"/>
        <w:spacing w:before="140" w:after="0"/>
        <w:rPr>
          <w:rFonts w:cs="Arial"/>
          <w:color w:val="000000"/>
          <w:w w:val="0"/>
          <w:szCs w:val="20"/>
        </w:rPr>
      </w:pPr>
      <w:r w:rsidRPr="00E143A8">
        <w:rPr>
          <w:rFonts w:eastAsia="Arial Unicode MS" w:cs="Arial"/>
          <w:szCs w:val="20"/>
        </w:rPr>
        <w:t xml:space="preserve">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 </w:t>
      </w:r>
    </w:p>
    <w:p w14:paraId="2BF503E2" w14:textId="214E9944" w:rsidR="00501C13" w:rsidRPr="00E143A8" w:rsidRDefault="001451BD" w:rsidP="00A814FF">
      <w:pPr>
        <w:pStyle w:val="Level4"/>
        <w:widowControl w:val="0"/>
        <w:numPr>
          <w:ilvl w:val="0"/>
          <w:numId w:val="0"/>
        </w:numPr>
        <w:spacing w:before="140" w:after="0"/>
        <w:ind w:left="2041"/>
        <w:rPr>
          <w:ins w:id="235" w:author="Carlos Bacha" w:date="2021-03-19T08:53:00Z"/>
          <w:rFonts w:cs="Arial"/>
          <w:color w:val="000000"/>
          <w:w w:val="0"/>
          <w:szCs w:val="20"/>
        </w:rPr>
      </w:pPr>
      <w:del w:id="236" w:author="Carlos Bacha" w:date="2021-03-19T08:55:00Z">
        <w:r w:rsidRPr="00E143A8" w:rsidDel="00501C13">
          <w:rPr>
            <w:rFonts w:eastAsia="Arial Unicode MS" w:cs="Arial"/>
            <w:szCs w:val="20"/>
            <w:highlight w:val="yellow"/>
          </w:rPr>
          <w:delText>[</w:delText>
        </w:r>
        <w:r w:rsidRPr="00E143A8" w:rsidDel="00501C13">
          <w:rPr>
            <w:rFonts w:eastAsia="Arial Unicode MS" w:cs="Arial"/>
            <w:szCs w:val="20"/>
            <w:highlight w:val="yellow"/>
          </w:rPr>
          <w:sym w:font="Symbol" w:char="F0B7"/>
        </w:r>
        <w:r w:rsidRPr="00E143A8" w:rsidDel="00501C13">
          <w:rPr>
            <w:rFonts w:eastAsia="Arial Unicode MS" w:cs="Arial"/>
            <w:szCs w:val="20"/>
            <w:highlight w:val="yellow"/>
          </w:rPr>
          <w:delText>]</w:delText>
        </w:r>
        <w:r w:rsidRPr="00E143A8" w:rsidDel="00501C13">
          <w:rPr>
            <w:rFonts w:eastAsia="Arial Unicode MS" w:cs="Arial"/>
            <w:szCs w:val="20"/>
          </w:rPr>
          <w:delText xml:space="preserve"> </w:delText>
        </w:r>
        <w:r w:rsidR="00A573DA" w:rsidRPr="00E143A8" w:rsidDel="00501C13">
          <w:rPr>
            <w:rFonts w:eastAsia="Arial Unicode MS" w:cs="Arial"/>
            <w:b/>
            <w:bCs/>
            <w:szCs w:val="20"/>
            <w:highlight w:val="yellow"/>
          </w:rPr>
          <w:delText xml:space="preserve">[NOTA LEFFOSSE: </w:delText>
        </w:r>
        <w:r w:rsidR="00F02EA8" w:rsidDel="00501C13">
          <w:rPr>
            <w:rFonts w:eastAsia="Arial Unicode MS" w:cs="Arial"/>
            <w:b/>
            <w:bCs/>
            <w:szCs w:val="20"/>
            <w:highlight w:val="yellow"/>
          </w:rPr>
          <w:delText>TIME PAVARINI, FAVOR PREENCHER</w:delText>
        </w:r>
        <w:r w:rsidR="00A573DA" w:rsidRPr="00E143A8" w:rsidDel="00501C13">
          <w:rPr>
            <w:rFonts w:eastAsia="Arial Unicode MS" w:cs="Arial"/>
            <w:b/>
            <w:bCs/>
            <w:szCs w:val="20"/>
            <w:highlight w:val="yellow"/>
          </w:rPr>
          <w:delText>.]</w:delText>
        </w:r>
      </w:del>
      <w:ins w:id="237" w:author="Carlos Bacha" w:date="2021-03-19T08:53:00Z">
        <w:r w:rsidR="00501C13">
          <w:rPr>
            <w:rFonts w:eastAsia="Arial Unicode MS" w:cs="Arial"/>
            <w:b/>
            <w:bCs/>
            <w:szCs w:val="20"/>
          </w:rPr>
          <w:br/>
        </w:r>
        <w:r w:rsidR="00501C13">
          <w:rPr>
            <w:rFonts w:eastAsia="Arial Unicode MS" w:cs="Arial"/>
            <w:b/>
            <w:bCs/>
            <w:szCs w:val="20"/>
          </w:rPr>
          <w:br/>
        </w:r>
      </w:ins>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238" w:author="Carlos Bacha" w:date="2021-03-19T08:54:00Z">
          <w:tblPr>
            <w:tblW w:w="6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2043"/>
        <w:gridCol w:w="2451"/>
        <w:gridCol w:w="2286"/>
        <w:gridCol w:w="2284"/>
        <w:tblGridChange w:id="239">
          <w:tblGrid>
            <w:gridCol w:w="2042"/>
            <w:gridCol w:w="2451"/>
            <w:gridCol w:w="2285"/>
            <w:gridCol w:w="2285"/>
          </w:tblGrid>
        </w:tblGridChange>
      </w:tblGrid>
      <w:tr w:rsidR="00501C13" w:rsidRPr="00C92733" w14:paraId="32D9A11C" w14:textId="62E2E92B" w:rsidTr="00501C13">
        <w:trPr>
          <w:jc w:val="center"/>
          <w:ins w:id="240" w:author="Carlos Bacha" w:date="2021-03-19T08:53:00Z"/>
          <w:trPrChange w:id="241" w:author="Carlos Bacha" w:date="2021-03-19T08:54:00Z">
            <w:trPr>
              <w:jc w:val="center"/>
            </w:trPr>
          </w:trPrChange>
        </w:trPr>
        <w:tc>
          <w:tcPr>
            <w:tcW w:w="1127" w:type="pct"/>
            <w:tcMar>
              <w:top w:w="0" w:type="dxa"/>
              <w:left w:w="108" w:type="dxa"/>
              <w:bottom w:w="0" w:type="dxa"/>
              <w:right w:w="108" w:type="dxa"/>
            </w:tcMar>
            <w:vAlign w:val="center"/>
            <w:tcPrChange w:id="242" w:author="Carlos Bacha" w:date="2021-03-19T08:54:00Z">
              <w:tcPr>
                <w:tcW w:w="900" w:type="pct"/>
                <w:tcMar>
                  <w:top w:w="0" w:type="dxa"/>
                  <w:left w:w="108" w:type="dxa"/>
                  <w:bottom w:w="0" w:type="dxa"/>
                  <w:right w:w="108" w:type="dxa"/>
                </w:tcMar>
                <w:vAlign w:val="center"/>
              </w:tcPr>
            </w:tcPrChange>
          </w:tcPr>
          <w:p w14:paraId="71A2AC8C" w14:textId="77777777" w:rsidR="00501C13" w:rsidRPr="00501C13" w:rsidRDefault="00501C13" w:rsidP="00501C13">
            <w:pPr>
              <w:pStyle w:val="Level1"/>
              <w:numPr>
                <w:ilvl w:val="0"/>
                <w:numId w:val="0"/>
              </w:numPr>
              <w:spacing w:after="0"/>
              <w:rPr>
                <w:ins w:id="243" w:author="Carlos Bacha" w:date="2021-03-19T08:53:00Z"/>
                <w:rFonts w:ascii="Times New Roman" w:hAnsi="Times New Roman"/>
                <w:b w:val="0"/>
                <w:sz w:val="18"/>
                <w:szCs w:val="18"/>
                <w:lang w:eastAsia="pt-BR"/>
                <w:rPrChange w:id="244" w:author="Carlos Bacha" w:date="2021-03-19T08:53:00Z">
                  <w:rPr>
                    <w:ins w:id="245" w:author="Carlos Bacha" w:date="2021-03-19T08:53:00Z"/>
                    <w:rFonts w:ascii="Times New Roman" w:hAnsi="Times New Roman"/>
                    <w:b w:val="0"/>
                    <w:sz w:val="24"/>
                    <w:szCs w:val="24"/>
                    <w:lang w:eastAsia="pt-BR"/>
                  </w:rPr>
                </w:rPrChange>
              </w:rPr>
            </w:pPr>
            <w:ins w:id="246" w:author="Carlos Bacha" w:date="2021-03-19T08:53:00Z">
              <w:r w:rsidRPr="00501C13">
                <w:rPr>
                  <w:rFonts w:ascii="Times New Roman" w:hAnsi="Times New Roman"/>
                  <w:sz w:val="18"/>
                  <w:szCs w:val="18"/>
                  <w:lang w:eastAsia="pt-BR"/>
                  <w:rPrChange w:id="247" w:author="Carlos Bacha" w:date="2021-03-19T08:53:00Z">
                    <w:rPr>
                      <w:rFonts w:ascii="Times New Roman" w:hAnsi="Times New Roman"/>
                      <w:sz w:val="24"/>
                      <w:szCs w:val="24"/>
                      <w:lang w:eastAsia="pt-BR"/>
                    </w:rPr>
                  </w:rPrChange>
                </w:rPr>
                <w:t>Atuação:</w:t>
              </w:r>
            </w:ins>
          </w:p>
        </w:tc>
        <w:tc>
          <w:tcPr>
            <w:tcW w:w="1352" w:type="pct"/>
            <w:tcMar>
              <w:top w:w="0" w:type="dxa"/>
              <w:left w:w="108" w:type="dxa"/>
              <w:bottom w:w="0" w:type="dxa"/>
              <w:right w:w="108" w:type="dxa"/>
            </w:tcMar>
            <w:vAlign w:val="center"/>
            <w:tcPrChange w:id="248" w:author="Carlos Bacha" w:date="2021-03-19T08:54:00Z">
              <w:tcPr>
                <w:tcW w:w="1080" w:type="pct"/>
                <w:tcMar>
                  <w:top w:w="0" w:type="dxa"/>
                  <w:left w:w="108" w:type="dxa"/>
                  <w:bottom w:w="0" w:type="dxa"/>
                  <w:right w:w="108" w:type="dxa"/>
                </w:tcMar>
                <w:vAlign w:val="center"/>
              </w:tcPr>
            </w:tcPrChange>
          </w:tcPr>
          <w:p w14:paraId="08C26096" w14:textId="77777777" w:rsidR="00501C13" w:rsidRPr="00501C13" w:rsidRDefault="00501C13" w:rsidP="00501C13">
            <w:pPr>
              <w:spacing w:line="290" w:lineRule="auto"/>
              <w:rPr>
                <w:ins w:id="249" w:author="Carlos Bacha" w:date="2021-03-19T08:53:00Z"/>
                <w:sz w:val="18"/>
                <w:szCs w:val="18"/>
                <w:rPrChange w:id="250" w:author="Carlos Bacha" w:date="2021-03-19T08:53:00Z">
                  <w:rPr>
                    <w:ins w:id="251" w:author="Carlos Bacha" w:date="2021-03-19T08:53:00Z"/>
                  </w:rPr>
                </w:rPrChange>
              </w:rPr>
            </w:pPr>
            <w:ins w:id="252" w:author="Carlos Bacha" w:date="2021-03-19T08:53:00Z">
              <w:r w:rsidRPr="00501C13">
                <w:rPr>
                  <w:sz w:val="18"/>
                  <w:szCs w:val="18"/>
                  <w:rPrChange w:id="253" w:author="Carlos Bacha" w:date="2021-03-19T08:53:00Z">
                    <w:rPr/>
                  </w:rPrChange>
                </w:rPr>
                <w:t>Agente Fiduciário</w:t>
              </w:r>
            </w:ins>
          </w:p>
        </w:tc>
        <w:tc>
          <w:tcPr>
            <w:tcW w:w="1261" w:type="pct"/>
            <w:vAlign w:val="center"/>
            <w:tcPrChange w:id="254" w:author="Carlos Bacha" w:date="2021-03-19T08:54:00Z">
              <w:tcPr>
                <w:tcW w:w="1007" w:type="pct"/>
                <w:vAlign w:val="center"/>
              </w:tcPr>
            </w:tcPrChange>
          </w:tcPr>
          <w:p w14:paraId="2400195C" w14:textId="77777777" w:rsidR="00501C13" w:rsidRPr="00501C13" w:rsidRDefault="00501C13" w:rsidP="00501C13">
            <w:pPr>
              <w:spacing w:line="290" w:lineRule="auto"/>
              <w:rPr>
                <w:ins w:id="255" w:author="Carlos Bacha" w:date="2021-03-19T08:53:00Z"/>
                <w:sz w:val="18"/>
                <w:szCs w:val="18"/>
                <w:rPrChange w:id="256" w:author="Carlos Bacha" w:date="2021-03-19T08:53:00Z">
                  <w:rPr>
                    <w:ins w:id="257" w:author="Carlos Bacha" w:date="2021-03-19T08:53:00Z"/>
                    <w:i/>
                    <w:iCs/>
                  </w:rPr>
                </w:rPrChange>
              </w:rPr>
            </w:pPr>
            <w:ins w:id="258" w:author="Carlos Bacha" w:date="2021-03-19T08:53:00Z">
              <w:r w:rsidRPr="00501C13">
                <w:rPr>
                  <w:sz w:val="18"/>
                  <w:szCs w:val="18"/>
                  <w:rPrChange w:id="259" w:author="Carlos Bacha" w:date="2021-03-19T08:53:00Z">
                    <w:rPr/>
                  </w:rPrChange>
                </w:rPr>
                <w:t>Agente Fiduciário</w:t>
              </w:r>
            </w:ins>
          </w:p>
        </w:tc>
        <w:tc>
          <w:tcPr>
            <w:tcW w:w="1261" w:type="pct"/>
            <w:vAlign w:val="center"/>
            <w:tcPrChange w:id="260" w:author="Carlos Bacha" w:date="2021-03-19T08:54:00Z">
              <w:tcPr>
                <w:tcW w:w="1007" w:type="pct"/>
                <w:vAlign w:val="center"/>
              </w:tcPr>
            </w:tcPrChange>
          </w:tcPr>
          <w:p w14:paraId="2FEE3ED9" w14:textId="4F884D2D" w:rsidR="00501C13" w:rsidRPr="00501C13" w:rsidRDefault="00501C13" w:rsidP="00501C13">
            <w:pPr>
              <w:spacing w:line="290" w:lineRule="auto"/>
              <w:rPr>
                <w:ins w:id="261" w:author="Carlos Bacha" w:date="2021-03-19T08:53:00Z"/>
                <w:sz w:val="18"/>
                <w:szCs w:val="18"/>
                <w:rPrChange w:id="262" w:author="Carlos Bacha" w:date="2021-03-19T08:53:00Z">
                  <w:rPr>
                    <w:ins w:id="263" w:author="Carlos Bacha" w:date="2021-03-19T08:53:00Z"/>
                    <w:sz w:val="18"/>
                    <w:szCs w:val="18"/>
                  </w:rPr>
                </w:rPrChange>
              </w:rPr>
            </w:pPr>
            <w:ins w:id="264" w:author="Carlos Bacha" w:date="2021-03-19T08:53:00Z">
              <w:r w:rsidRPr="002F38C4">
                <w:rPr>
                  <w:sz w:val="18"/>
                  <w:szCs w:val="18"/>
                </w:rPr>
                <w:t>Agente Fiduciário</w:t>
              </w:r>
            </w:ins>
          </w:p>
        </w:tc>
      </w:tr>
      <w:tr w:rsidR="00501C13" w:rsidRPr="00C92733" w14:paraId="2EF2BD61" w14:textId="4FCCAC66" w:rsidTr="00501C13">
        <w:trPr>
          <w:jc w:val="center"/>
          <w:ins w:id="265" w:author="Carlos Bacha" w:date="2021-03-19T08:53:00Z"/>
          <w:trPrChange w:id="266" w:author="Carlos Bacha" w:date="2021-03-19T08:54:00Z">
            <w:trPr>
              <w:jc w:val="center"/>
            </w:trPr>
          </w:trPrChange>
        </w:trPr>
        <w:tc>
          <w:tcPr>
            <w:tcW w:w="1127" w:type="pct"/>
            <w:tcMar>
              <w:top w:w="0" w:type="dxa"/>
              <w:left w:w="108" w:type="dxa"/>
              <w:bottom w:w="0" w:type="dxa"/>
              <w:right w:w="108" w:type="dxa"/>
            </w:tcMar>
            <w:vAlign w:val="center"/>
            <w:hideMark/>
            <w:tcPrChange w:id="267" w:author="Carlos Bacha" w:date="2021-03-19T08:54:00Z">
              <w:tcPr>
                <w:tcW w:w="900" w:type="pct"/>
                <w:tcMar>
                  <w:top w:w="0" w:type="dxa"/>
                  <w:left w:w="108" w:type="dxa"/>
                  <w:bottom w:w="0" w:type="dxa"/>
                  <w:right w:w="108" w:type="dxa"/>
                </w:tcMar>
                <w:vAlign w:val="center"/>
                <w:hideMark/>
              </w:tcPr>
            </w:tcPrChange>
          </w:tcPr>
          <w:p w14:paraId="62067BF9" w14:textId="77777777" w:rsidR="00501C13" w:rsidRPr="00501C13" w:rsidRDefault="00501C13" w:rsidP="00501C13">
            <w:pPr>
              <w:pStyle w:val="Level1"/>
              <w:numPr>
                <w:ilvl w:val="0"/>
                <w:numId w:val="0"/>
              </w:numPr>
              <w:spacing w:after="0"/>
              <w:rPr>
                <w:ins w:id="268" w:author="Carlos Bacha" w:date="2021-03-19T08:53:00Z"/>
                <w:rFonts w:ascii="Times New Roman" w:hAnsi="Times New Roman"/>
                <w:b w:val="0"/>
                <w:sz w:val="18"/>
                <w:szCs w:val="18"/>
                <w:lang w:eastAsia="pt-BR"/>
                <w:rPrChange w:id="269" w:author="Carlos Bacha" w:date="2021-03-19T08:53:00Z">
                  <w:rPr>
                    <w:ins w:id="270" w:author="Carlos Bacha" w:date="2021-03-19T08:53:00Z"/>
                    <w:rFonts w:ascii="Times New Roman" w:hAnsi="Times New Roman"/>
                    <w:b w:val="0"/>
                    <w:sz w:val="24"/>
                    <w:szCs w:val="24"/>
                    <w:lang w:eastAsia="pt-BR"/>
                  </w:rPr>
                </w:rPrChange>
              </w:rPr>
            </w:pPr>
            <w:ins w:id="271" w:author="Carlos Bacha" w:date="2021-03-19T08:53:00Z">
              <w:r w:rsidRPr="00501C13">
                <w:rPr>
                  <w:rFonts w:ascii="Times New Roman" w:hAnsi="Times New Roman"/>
                  <w:sz w:val="18"/>
                  <w:szCs w:val="18"/>
                  <w:lang w:eastAsia="pt-BR"/>
                  <w:rPrChange w:id="272" w:author="Carlos Bacha" w:date="2021-03-19T08:53:00Z">
                    <w:rPr>
                      <w:rFonts w:ascii="Times New Roman" w:hAnsi="Times New Roman"/>
                      <w:sz w:val="24"/>
                      <w:szCs w:val="24"/>
                      <w:lang w:eastAsia="pt-BR"/>
                    </w:rPr>
                  </w:rPrChange>
                </w:rPr>
                <w:t>Emissora:</w:t>
              </w:r>
            </w:ins>
          </w:p>
        </w:tc>
        <w:tc>
          <w:tcPr>
            <w:tcW w:w="1352" w:type="pct"/>
            <w:tcMar>
              <w:top w:w="0" w:type="dxa"/>
              <w:left w:w="108" w:type="dxa"/>
              <w:bottom w:w="0" w:type="dxa"/>
              <w:right w:w="108" w:type="dxa"/>
            </w:tcMar>
            <w:vAlign w:val="center"/>
            <w:tcPrChange w:id="273" w:author="Carlos Bacha" w:date="2021-03-19T08:54:00Z">
              <w:tcPr>
                <w:tcW w:w="1080" w:type="pct"/>
                <w:tcMar>
                  <w:top w:w="0" w:type="dxa"/>
                  <w:left w:w="108" w:type="dxa"/>
                  <w:bottom w:w="0" w:type="dxa"/>
                  <w:right w:w="108" w:type="dxa"/>
                </w:tcMar>
                <w:vAlign w:val="center"/>
              </w:tcPr>
            </w:tcPrChange>
          </w:tcPr>
          <w:p w14:paraId="2DCEE044" w14:textId="77777777" w:rsidR="00501C13" w:rsidRPr="00501C13" w:rsidRDefault="00501C13" w:rsidP="00501C13">
            <w:pPr>
              <w:spacing w:line="290" w:lineRule="auto"/>
              <w:rPr>
                <w:ins w:id="274" w:author="Carlos Bacha" w:date="2021-03-19T08:53:00Z"/>
                <w:sz w:val="18"/>
                <w:szCs w:val="18"/>
                <w:rPrChange w:id="275" w:author="Carlos Bacha" w:date="2021-03-19T08:53:00Z">
                  <w:rPr>
                    <w:ins w:id="276" w:author="Carlos Bacha" w:date="2021-03-19T08:53:00Z"/>
                  </w:rPr>
                </w:rPrChange>
              </w:rPr>
            </w:pPr>
            <w:ins w:id="277" w:author="Carlos Bacha" w:date="2021-03-19T08:53:00Z">
              <w:r w:rsidRPr="00501C13">
                <w:rPr>
                  <w:sz w:val="18"/>
                  <w:szCs w:val="18"/>
                  <w:rPrChange w:id="278" w:author="Carlos Bacha" w:date="2021-03-19T08:53:00Z">
                    <w:rPr/>
                  </w:rPrChange>
                </w:rPr>
                <w:t>Light Serviços de Eletricidade SA</w:t>
              </w:r>
            </w:ins>
          </w:p>
        </w:tc>
        <w:tc>
          <w:tcPr>
            <w:tcW w:w="1261" w:type="pct"/>
            <w:vAlign w:val="center"/>
            <w:tcPrChange w:id="279" w:author="Carlos Bacha" w:date="2021-03-19T08:54:00Z">
              <w:tcPr>
                <w:tcW w:w="1007" w:type="pct"/>
                <w:vAlign w:val="center"/>
              </w:tcPr>
            </w:tcPrChange>
          </w:tcPr>
          <w:p w14:paraId="747E5E40" w14:textId="77777777" w:rsidR="00501C13" w:rsidRPr="00501C13" w:rsidRDefault="00501C13" w:rsidP="00501C13">
            <w:pPr>
              <w:spacing w:line="290" w:lineRule="auto"/>
              <w:rPr>
                <w:ins w:id="280" w:author="Carlos Bacha" w:date="2021-03-19T08:53:00Z"/>
                <w:sz w:val="18"/>
                <w:szCs w:val="18"/>
                <w:rPrChange w:id="281" w:author="Carlos Bacha" w:date="2021-03-19T08:53:00Z">
                  <w:rPr>
                    <w:ins w:id="282" w:author="Carlos Bacha" w:date="2021-03-19T08:53:00Z"/>
                    <w:i/>
                    <w:iCs/>
                  </w:rPr>
                </w:rPrChange>
              </w:rPr>
            </w:pPr>
            <w:ins w:id="283" w:author="Carlos Bacha" w:date="2021-03-19T08:53:00Z">
              <w:r w:rsidRPr="00501C13">
                <w:rPr>
                  <w:sz w:val="18"/>
                  <w:szCs w:val="18"/>
                  <w:rPrChange w:id="284" w:author="Carlos Bacha" w:date="2021-03-19T08:53:00Z">
                    <w:rPr/>
                  </w:rPrChange>
                </w:rPr>
                <w:t>Light Serviços de Eletricidade SA</w:t>
              </w:r>
            </w:ins>
          </w:p>
        </w:tc>
        <w:tc>
          <w:tcPr>
            <w:tcW w:w="1261" w:type="pct"/>
            <w:vAlign w:val="center"/>
            <w:tcPrChange w:id="285" w:author="Carlos Bacha" w:date="2021-03-19T08:54:00Z">
              <w:tcPr>
                <w:tcW w:w="1007" w:type="pct"/>
                <w:vAlign w:val="center"/>
              </w:tcPr>
            </w:tcPrChange>
          </w:tcPr>
          <w:p w14:paraId="7A2E8367" w14:textId="3B0596E2" w:rsidR="00501C13" w:rsidRPr="00501C13" w:rsidRDefault="00501C13" w:rsidP="00501C13">
            <w:pPr>
              <w:spacing w:line="290" w:lineRule="auto"/>
              <w:rPr>
                <w:ins w:id="286" w:author="Carlos Bacha" w:date="2021-03-19T08:53:00Z"/>
                <w:sz w:val="18"/>
                <w:szCs w:val="18"/>
                <w:rPrChange w:id="287" w:author="Carlos Bacha" w:date="2021-03-19T08:53:00Z">
                  <w:rPr>
                    <w:ins w:id="288" w:author="Carlos Bacha" w:date="2021-03-19T08:53:00Z"/>
                    <w:sz w:val="18"/>
                    <w:szCs w:val="18"/>
                  </w:rPr>
                </w:rPrChange>
              </w:rPr>
            </w:pPr>
            <w:ins w:id="289" w:author="Carlos Bacha" w:date="2021-03-19T08:53:00Z">
              <w:r w:rsidRPr="002F38C4">
                <w:rPr>
                  <w:sz w:val="18"/>
                  <w:szCs w:val="18"/>
                </w:rPr>
                <w:t>Light Serviços de Eletricidade SA</w:t>
              </w:r>
            </w:ins>
          </w:p>
        </w:tc>
      </w:tr>
      <w:tr w:rsidR="00501C13" w:rsidRPr="00C92733" w14:paraId="67326F6F" w14:textId="3B4D2465" w:rsidTr="00501C13">
        <w:trPr>
          <w:jc w:val="center"/>
          <w:ins w:id="290" w:author="Carlos Bacha" w:date="2021-03-19T08:53:00Z"/>
          <w:trPrChange w:id="291" w:author="Carlos Bacha" w:date="2021-03-19T08:54:00Z">
            <w:trPr>
              <w:jc w:val="center"/>
            </w:trPr>
          </w:trPrChange>
        </w:trPr>
        <w:tc>
          <w:tcPr>
            <w:tcW w:w="1127" w:type="pct"/>
            <w:tcMar>
              <w:top w:w="0" w:type="dxa"/>
              <w:left w:w="108" w:type="dxa"/>
              <w:bottom w:w="0" w:type="dxa"/>
              <w:right w:w="108" w:type="dxa"/>
            </w:tcMar>
            <w:vAlign w:val="center"/>
            <w:hideMark/>
            <w:tcPrChange w:id="292" w:author="Carlos Bacha" w:date="2021-03-19T08:54:00Z">
              <w:tcPr>
                <w:tcW w:w="900" w:type="pct"/>
                <w:tcMar>
                  <w:top w:w="0" w:type="dxa"/>
                  <w:left w:w="108" w:type="dxa"/>
                  <w:bottom w:w="0" w:type="dxa"/>
                  <w:right w:w="108" w:type="dxa"/>
                </w:tcMar>
                <w:vAlign w:val="center"/>
                <w:hideMark/>
              </w:tcPr>
            </w:tcPrChange>
          </w:tcPr>
          <w:p w14:paraId="3157FD18" w14:textId="77777777" w:rsidR="00501C13" w:rsidRPr="00501C13" w:rsidRDefault="00501C13" w:rsidP="00501C13">
            <w:pPr>
              <w:spacing w:line="290" w:lineRule="auto"/>
              <w:rPr>
                <w:ins w:id="293" w:author="Carlos Bacha" w:date="2021-03-19T08:53:00Z"/>
                <w:sz w:val="18"/>
                <w:szCs w:val="18"/>
                <w:rPrChange w:id="294" w:author="Carlos Bacha" w:date="2021-03-19T08:53:00Z">
                  <w:rPr>
                    <w:ins w:id="295" w:author="Carlos Bacha" w:date="2021-03-19T08:53:00Z"/>
                  </w:rPr>
                </w:rPrChange>
              </w:rPr>
            </w:pPr>
            <w:ins w:id="296" w:author="Carlos Bacha" w:date="2021-03-19T08:53:00Z">
              <w:r w:rsidRPr="00501C13">
                <w:rPr>
                  <w:b/>
                  <w:bCs/>
                  <w:sz w:val="18"/>
                  <w:szCs w:val="18"/>
                  <w:rPrChange w:id="297" w:author="Carlos Bacha" w:date="2021-03-19T08:53:00Z">
                    <w:rPr>
                      <w:b/>
                      <w:bCs/>
                      <w:i/>
                      <w:iCs/>
                    </w:rPr>
                  </w:rPrChange>
                </w:rPr>
                <w:t>Valores mobiliários emitidos:</w:t>
              </w:r>
            </w:ins>
          </w:p>
        </w:tc>
        <w:tc>
          <w:tcPr>
            <w:tcW w:w="1352" w:type="pct"/>
            <w:tcMar>
              <w:top w:w="0" w:type="dxa"/>
              <w:left w:w="108" w:type="dxa"/>
              <w:bottom w:w="0" w:type="dxa"/>
              <w:right w:w="108" w:type="dxa"/>
            </w:tcMar>
            <w:vAlign w:val="center"/>
            <w:tcPrChange w:id="298" w:author="Carlos Bacha" w:date="2021-03-19T08:54:00Z">
              <w:tcPr>
                <w:tcW w:w="1080" w:type="pct"/>
                <w:tcMar>
                  <w:top w:w="0" w:type="dxa"/>
                  <w:left w:w="108" w:type="dxa"/>
                  <w:bottom w:w="0" w:type="dxa"/>
                  <w:right w:w="108" w:type="dxa"/>
                </w:tcMar>
                <w:vAlign w:val="center"/>
              </w:tcPr>
            </w:tcPrChange>
          </w:tcPr>
          <w:p w14:paraId="179546CE" w14:textId="77777777" w:rsidR="00501C13" w:rsidRPr="00501C13" w:rsidRDefault="00501C13" w:rsidP="00501C13">
            <w:pPr>
              <w:spacing w:line="290" w:lineRule="auto"/>
              <w:rPr>
                <w:ins w:id="299" w:author="Carlos Bacha" w:date="2021-03-19T08:53:00Z"/>
                <w:sz w:val="18"/>
                <w:szCs w:val="18"/>
                <w:rPrChange w:id="300" w:author="Carlos Bacha" w:date="2021-03-19T08:53:00Z">
                  <w:rPr>
                    <w:ins w:id="301" w:author="Carlos Bacha" w:date="2021-03-19T08:53:00Z"/>
                  </w:rPr>
                </w:rPrChange>
              </w:rPr>
            </w:pPr>
            <w:ins w:id="302" w:author="Carlos Bacha" w:date="2021-03-19T08:53:00Z">
              <w:r w:rsidRPr="00501C13">
                <w:rPr>
                  <w:sz w:val="18"/>
                  <w:szCs w:val="18"/>
                  <w:rPrChange w:id="303" w:author="Carlos Bacha" w:date="2021-03-19T08:53:00Z">
                    <w:rPr/>
                  </w:rPrChange>
                </w:rPr>
                <w:t>Debêntures</w:t>
              </w:r>
            </w:ins>
          </w:p>
        </w:tc>
        <w:tc>
          <w:tcPr>
            <w:tcW w:w="1261" w:type="pct"/>
            <w:vAlign w:val="center"/>
            <w:tcPrChange w:id="304" w:author="Carlos Bacha" w:date="2021-03-19T08:54:00Z">
              <w:tcPr>
                <w:tcW w:w="1007" w:type="pct"/>
                <w:vAlign w:val="center"/>
              </w:tcPr>
            </w:tcPrChange>
          </w:tcPr>
          <w:p w14:paraId="54CA1272" w14:textId="77777777" w:rsidR="00501C13" w:rsidRPr="00501C13" w:rsidRDefault="00501C13" w:rsidP="00501C13">
            <w:pPr>
              <w:spacing w:line="290" w:lineRule="auto"/>
              <w:rPr>
                <w:ins w:id="305" w:author="Carlos Bacha" w:date="2021-03-19T08:53:00Z"/>
                <w:sz w:val="18"/>
                <w:szCs w:val="18"/>
                <w:rPrChange w:id="306" w:author="Carlos Bacha" w:date="2021-03-19T08:53:00Z">
                  <w:rPr>
                    <w:ins w:id="307" w:author="Carlos Bacha" w:date="2021-03-19T08:53:00Z"/>
                    <w:i/>
                    <w:iCs/>
                  </w:rPr>
                </w:rPrChange>
              </w:rPr>
            </w:pPr>
            <w:ins w:id="308" w:author="Carlos Bacha" w:date="2021-03-19T08:53:00Z">
              <w:r w:rsidRPr="00501C13">
                <w:rPr>
                  <w:sz w:val="18"/>
                  <w:szCs w:val="18"/>
                  <w:rPrChange w:id="309" w:author="Carlos Bacha" w:date="2021-03-19T08:53:00Z">
                    <w:rPr/>
                  </w:rPrChange>
                </w:rPr>
                <w:t>Debêntures</w:t>
              </w:r>
            </w:ins>
          </w:p>
        </w:tc>
        <w:tc>
          <w:tcPr>
            <w:tcW w:w="1261" w:type="pct"/>
            <w:vAlign w:val="center"/>
            <w:tcPrChange w:id="310" w:author="Carlos Bacha" w:date="2021-03-19T08:54:00Z">
              <w:tcPr>
                <w:tcW w:w="1007" w:type="pct"/>
                <w:vAlign w:val="center"/>
              </w:tcPr>
            </w:tcPrChange>
          </w:tcPr>
          <w:p w14:paraId="2CBF0FA6" w14:textId="607A2647" w:rsidR="00501C13" w:rsidRPr="00501C13" w:rsidRDefault="00501C13" w:rsidP="00501C13">
            <w:pPr>
              <w:spacing w:line="290" w:lineRule="auto"/>
              <w:rPr>
                <w:ins w:id="311" w:author="Carlos Bacha" w:date="2021-03-19T08:53:00Z"/>
                <w:sz w:val="18"/>
                <w:szCs w:val="18"/>
                <w:rPrChange w:id="312" w:author="Carlos Bacha" w:date="2021-03-19T08:53:00Z">
                  <w:rPr>
                    <w:ins w:id="313" w:author="Carlos Bacha" w:date="2021-03-19T08:53:00Z"/>
                    <w:sz w:val="18"/>
                    <w:szCs w:val="18"/>
                  </w:rPr>
                </w:rPrChange>
              </w:rPr>
            </w:pPr>
            <w:ins w:id="314" w:author="Carlos Bacha" w:date="2021-03-19T08:53:00Z">
              <w:r w:rsidRPr="002F38C4">
                <w:rPr>
                  <w:sz w:val="18"/>
                  <w:szCs w:val="18"/>
                </w:rPr>
                <w:t>Debêntures</w:t>
              </w:r>
            </w:ins>
          </w:p>
        </w:tc>
      </w:tr>
      <w:tr w:rsidR="00501C13" w:rsidRPr="00C92733" w14:paraId="2BA43E81" w14:textId="79189740" w:rsidTr="00501C13">
        <w:trPr>
          <w:jc w:val="center"/>
          <w:ins w:id="315" w:author="Carlos Bacha" w:date="2021-03-19T08:53:00Z"/>
          <w:trPrChange w:id="316" w:author="Carlos Bacha" w:date="2021-03-19T08:54:00Z">
            <w:trPr>
              <w:jc w:val="center"/>
            </w:trPr>
          </w:trPrChange>
        </w:trPr>
        <w:tc>
          <w:tcPr>
            <w:tcW w:w="1127" w:type="pct"/>
            <w:tcMar>
              <w:top w:w="0" w:type="dxa"/>
              <w:left w:w="108" w:type="dxa"/>
              <w:bottom w:w="0" w:type="dxa"/>
              <w:right w:w="108" w:type="dxa"/>
            </w:tcMar>
            <w:vAlign w:val="center"/>
            <w:hideMark/>
            <w:tcPrChange w:id="317" w:author="Carlos Bacha" w:date="2021-03-19T08:54:00Z">
              <w:tcPr>
                <w:tcW w:w="900" w:type="pct"/>
                <w:tcMar>
                  <w:top w:w="0" w:type="dxa"/>
                  <w:left w:w="108" w:type="dxa"/>
                  <w:bottom w:w="0" w:type="dxa"/>
                  <w:right w:w="108" w:type="dxa"/>
                </w:tcMar>
                <w:vAlign w:val="center"/>
                <w:hideMark/>
              </w:tcPr>
            </w:tcPrChange>
          </w:tcPr>
          <w:p w14:paraId="14E9F53B" w14:textId="77777777" w:rsidR="00501C13" w:rsidRPr="00501C13" w:rsidRDefault="00501C13" w:rsidP="00501C13">
            <w:pPr>
              <w:spacing w:line="290" w:lineRule="auto"/>
              <w:rPr>
                <w:ins w:id="318" w:author="Carlos Bacha" w:date="2021-03-19T08:53:00Z"/>
                <w:sz w:val="18"/>
                <w:szCs w:val="18"/>
                <w:rPrChange w:id="319" w:author="Carlos Bacha" w:date="2021-03-19T08:53:00Z">
                  <w:rPr>
                    <w:ins w:id="320" w:author="Carlos Bacha" w:date="2021-03-19T08:53:00Z"/>
                  </w:rPr>
                </w:rPrChange>
              </w:rPr>
            </w:pPr>
            <w:ins w:id="321" w:author="Carlos Bacha" w:date="2021-03-19T08:53:00Z">
              <w:r w:rsidRPr="00501C13">
                <w:rPr>
                  <w:b/>
                  <w:bCs/>
                  <w:sz w:val="18"/>
                  <w:szCs w:val="18"/>
                  <w:rPrChange w:id="322" w:author="Carlos Bacha" w:date="2021-03-19T08:53:00Z">
                    <w:rPr>
                      <w:b/>
                      <w:bCs/>
                      <w:i/>
                      <w:iCs/>
                    </w:rPr>
                  </w:rPrChange>
                </w:rPr>
                <w:t>Número da emissão:</w:t>
              </w:r>
            </w:ins>
          </w:p>
        </w:tc>
        <w:tc>
          <w:tcPr>
            <w:tcW w:w="1352" w:type="pct"/>
            <w:tcMar>
              <w:top w:w="0" w:type="dxa"/>
              <w:left w:w="108" w:type="dxa"/>
              <w:bottom w:w="0" w:type="dxa"/>
              <w:right w:w="108" w:type="dxa"/>
            </w:tcMar>
            <w:vAlign w:val="center"/>
            <w:tcPrChange w:id="323" w:author="Carlos Bacha" w:date="2021-03-19T08:54:00Z">
              <w:tcPr>
                <w:tcW w:w="1080" w:type="pct"/>
                <w:tcMar>
                  <w:top w:w="0" w:type="dxa"/>
                  <w:left w:w="108" w:type="dxa"/>
                  <w:bottom w:w="0" w:type="dxa"/>
                  <w:right w:w="108" w:type="dxa"/>
                </w:tcMar>
                <w:vAlign w:val="center"/>
              </w:tcPr>
            </w:tcPrChange>
          </w:tcPr>
          <w:p w14:paraId="6E718E3B" w14:textId="77777777" w:rsidR="00501C13" w:rsidRPr="00501C13" w:rsidRDefault="00501C13" w:rsidP="00501C13">
            <w:pPr>
              <w:spacing w:line="290" w:lineRule="auto"/>
              <w:rPr>
                <w:ins w:id="324" w:author="Carlos Bacha" w:date="2021-03-19T08:53:00Z"/>
                <w:sz w:val="18"/>
                <w:szCs w:val="18"/>
                <w:rPrChange w:id="325" w:author="Carlos Bacha" w:date="2021-03-19T08:53:00Z">
                  <w:rPr>
                    <w:ins w:id="326" w:author="Carlos Bacha" w:date="2021-03-19T08:53:00Z"/>
                  </w:rPr>
                </w:rPrChange>
              </w:rPr>
            </w:pPr>
            <w:ins w:id="327" w:author="Carlos Bacha" w:date="2021-03-19T08:53:00Z">
              <w:r w:rsidRPr="00501C13">
                <w:rPr>
                  <w:sz w:val="18"/>
                  <w:szCs w:val="18"/>
                  <w:rPrChange w:id="328" w:author="Carlos Bacha" w:date="2021-03-19T08:53:00Z">
                    <w:rPr/>
                  </w:rPrChange>
                </w:rPr>
                <w:t>15ª / 1ª Série</w:t>
              </w:r>
            </w:ins>
          </w:p>
        </w:tc>
        <w:tc>
          <w:tcPr>
            <w:tcW w:w="1261" w:type="pct"/>
            <w:vAlign w:val="center"/>
            <w:tcPrChange w:id="329" w:author="Carlos Bacha" w:date="2021-03-19T08:54:00Z">
              <w:tcPr>
                <w:tcW w:w="1007" w:type="pct"/>
                <w:vAlign w:val="center"/>
              </w:tcPr>
            </w:tcPrChange>
          </w:tcPr>
          <w:p w14:paraId="156A574F" w14:textId="77777777" w:rsidR="00501C13" w:rsidRPr="00501C13" w:rsidRDefault="00501C13" w:rsidP="00501C13">
            <w:pPr>
              <w:spacing w:line="290" w:lineRule="auto"/>
              <w:rPr>
                <w:ins w:id="330" w:author="Carlos Bacha" w:date="2021-03-19T08:53:00Z"/>
                <w:sz w:val="18"/>
                <w:szCs w:val="18"/>
                <w:rPrChange w:id="331" w:author="Carlos Bacha" w:date="2021-03-19T08:53:00Z">
                  <w:rPr>
                    <w:ins w:id="332" w:author="Carlos Bacha" w:date="2021-03-19T08:53:00Z"/>
                    <w:i/>
                    <w:iCs/>
                  </w:rPr>
                </w:rPrChange>
              </w:rPr>
            </w:pPr>
            <w:ins w:id="333" w:author="Carlos Bacha" w:date="2021-03-19T08:53:00Z">
              <w:r w:rsidRPr="00501C13">
                <w:rPr>
                  <w:sz w:val="18"/>
                  <w:szCs w:val="18"/>
                  <w:rPrChange w:id="334" w:author="Carlos Bacha" w:date="2021-03-19T08:53:00Z">
                    <w:rPr/>
                  </w:rPrChange>
                </w:rPr>
                <w:t>15ª / 2ª Série</w:t>
              </w:r>
            </w:ins>
          </w:p>
        </w:tc>
        <w:tc>
          <w:tcPr>
            <w:tcW w:w="1261" w:type="pct"/>
            <w:vAlign w:val="center"/>
            <w:tcPrChange w:id="335" w:author="Carlos Bacha" w:date="2021-03-19T08:54:00Z">
              <w:tcPr>
                <w:tcW w:w="1007" w:type="pct"/>
                <w:vAlign w:val="center"/>
              </w:tcPr>
            </w:tcPrChange>
          </w:tcPr>
          <w:p w14:paraId="70876C7C" w14:textId="3F30E636" w:rsidR="00501C13" w:rsidRPr="00501C13" w:rsidRDefault="00501C13" w:rsidP="00501C13">
            <w:pPr>
              <w:spacing w:line="290" w:lineRule="auto"/>
              <w:rPr>
                <w:ins w:id="336" w:author="Carlos Bacha" w:date="2021-03-19T08:53:00Z"/>
                <w:sz w:val="18"/>
                <w:szCs w:val="18"/>
                <w:rPrChange w:id="337" w:author="Carlos Bacha" w:date="2021-03-19T08:53:00Z">
                  <w:rPr>
                    <w:ins w:id="338" w:author="Carlos Bacha" w:date="2021-03-19T08:53:00Z"/>
                    <w:sz w:val="18"/>
                    <w:szCs w:val="18"/>
                  </w:rPr>
                </w:rPrChange>
              </w:rPr>
            </w:pPr>
            <w:ins w:id="339" w:author="Carlos Bacha" w:date="2021-03-19T08:53:00Z">
              <w:r w:rsidRPr="002F38C4">
                <w:rPr>
                  <w:sz w:val="18"/>
                  <w:szCs w:val="18"/>
                </w:rPr>
                <w:t>1</w:t>
              </w:r>
            </w:ins>
            <w:ins w:id="340" w:author="Carlos Bacha" w:date="2021-03-19T08:54:00Z">
              <w:r>
                <w:rPr>
                  <w:sz w:val="18"/>
                  <w:szCs w:val="18"/>
                </w:rPr>
                <w:t>8</w:t>
              </w:r>
            </w:ins>
            <w:ins w:id="341" w:author="Carlos Bacha" w:date="2021-03-19T08:53:00Z">
              <w:r w:rsidRPr="002F38C4">
                <w:rPr>
                  <w:sz w:val="18"/>
                  <w:szCs w:val="18"/>
                </w:rPr>
                <w:t>ª</w:t>
              </w:r>
            </w:ins>
          </w:p>
        </w:tc>
      </w:tr>
      <w:tr w:rsidR="00501C13" w:rsidRPr="00C92733" w14:paraId="00C81E50" w14:textId="3010EEB3" w:rsidTr="00501C13">
        <w:trPr>
          <w:jc w:val="center"/>
          <w:ins w:id="342" w:author="Carlos Bacha" w:date="2021-03-19T08:53:00Z"/>
          <w:trPrChange w:id="343" w:author="Carlos Bacha" w:date="2021-03-19T08:54:00Z">
            <w:trPr>
              <w:jc w:val="center"/>
            </w:trPr>
          </w:trPrChange>
        </w:trPr>
        <w:tc>
          <w:tcPr>
            <w:tcW w:w="1127" w:type="pct"/>
            <w:tcMar>
              <w:top w:w="0" w:type="dxa"/>
              <w:left w:w="108" w:type="dxa"/>
              <w:bottom w:w="0" w:type="dxa"/>
              <w:right w:w="108" w:type="dxa"/>
            </w:tcMar>
            <w:vAlign w:val="center"/>
            <w:hideMark/>
            <w:tcPrChange w:id="344" w:author="Carlos Bacha" w:date="2021-03-19T08:54:00Z">
              <w:tcPr>
                <w:tcW w:w="900" w:type="pct"/>
                <w:tcMar>
                  <w:top w:w="0" w:type="dxa"/>
                  <w:left w:w="108" w:type="dxa"/>
                  <w:bottom w:w="0" w:type="dxa"/>
                  <w:right w:w="108" w:type="dxa"/>
                </w:tcMar>
                <w:vAlign w:val="center"/>
                <w:hideMark/>
              </w:tcPr>
            </w:tcPrChange>
          </w:tcPr>
          <w:p w14:paraId="56FE954E" w14:textId="77777777" w:rsidR="00501C13" w:rsidRPr="00501C13" w:rsidRDefault="00501C13" w:rsidP="00501C13">
            <w:pPr>
              <w:spacing w:line="290" w:lineRule="auto"/>
              <w:rPr>
                <w:ins w:id="345" w:author="Carlos Bacha" w:date="2021-03-19T08:53:00Z"/>
                <w:sz w:val="18"/>
                <w:szCs w:val="18"/>
                <w:rPrChange w:id="346" w:author="Carlos Bacha" w:date="2021-03-19T08:53:00Z">
                  <w:rPr>
                    <w:ins w:id="347" w:author="Carlos Bacha" w:date="2021-03-19T08:53:00Z"/>
                  </w:rPr>
                </w:rPrChange>
              </w:rPr>
            </w:pPr>
            <w:ins w:id="348" w:author="Carlos Bacha" w:date="2021-03-19T08:53:00Z">
              <w:r w:rsidRPr="00501C13">
                <w:rPr>
                  <w:b/>
                  <w:bCs/>
                  <w:sz w:val="18"/>
                  <w:szCs w:val="18"/>
                  <w:rPrChange w:id="349" w:author="Carlos Bacha" w:date="2021-03-19T08:53:00Z">
                    <w:rPr>
                      <w:b/>
                      <w:bCs/>
                      <w:i/>
                      <w:iCs/>
                    </w:rPr>
                  </w:rPrChange>
                </w:rPr>
                <w:t>Valor da emissão:</w:t>
              </w:r>
            </w:ins>
          </w:p>
        </w:tc>
        <w:tc>
          <w:tcPr>
            <w:tcW w:w="1352" w:type="pct"/>
            <w:tcMar>
              <w:top w:w="0" w:type="dxa"/>
              <w:left w:w="108" w:type="dxa"/>
              <w:bottom w:w="0" w:type="dxa"/>
              <w:right w:w="108" w:type="dxa"/>
            </w:tcMar>
            <w:vAlign w:val="center"/>
            <w:tcPrChange w:id="350" w:author="Carlos Bacha" w:date="2021-03-19T08:54:00Z">
              <w:tcPr>
                <w:tcW w:w="1080" w:type="pct"/>
                <w:tcMar>
                  <w:top w:w="0" w:type="dxa"/>
                  <w:left w:w="108" w:type="dxa"/>
                  <w:bottom w:w="0" w:type="dxa"/>
                  <w:right w:w="108" w:type="dxa"/>
                </w:tcMar>
                <w:vAlign w:val="center"/>
              </w:tcPr>
            </w:tcPrChange>
          </w:tcPr>
          <w:p w14:paraId="7FB2C53F" w14:textId="77777777" w:rsidR="00501C13" w:rsidRPr="00501C13" w:rsidRDefault="00501C13" w:rsidP="00501C13">
            <w:pPr>
              <w:spacing w:line="290" w:lineRule="auto"/>
              <w:rPr>
                <w:ins w:id="351" w:author="Carlos Bacha" w:date="2021-03-19T08:53:00Z"/>
                <w:sz w:val="18"/>
                <w:szCs w:val="18"/>
                <w:rPrChange w:id="352" w:author="Carlos Bacha" w:date="2021-03-19T08:53:00Z">
                  <w:rPr>
                    <w:ins w:id="353" w:author="Carlos Bacha" w:date="2021-03-19T08:53:00Z"/>
                  </w:rPr>
                </w:rPrChange>
              </w:rPr>
            </w:pPr>
            <w:ins w:id="354" w:author="Carlos Bacha" w:date="2021-03-19T08:53:00Z">
              <w:r w:rsidRPr="00501C13">
                <w:rPr>
                  <w:sz w:val="18"/>
                  <w:szCs w:val="18"/>
                  <w:rPrChange w:id="355" w:author="Carlos Bacha" w:date="2021-03-19T08:53:00Z">
                    <w:rPr/>
                  </w:rPrChange>
                </w:rPr>
                <w:t>R$ 540.000.000,00</w:t>
              </w:r>
            </w:ins>
          </w:p>
        </w:tc>
        <w:tc>
          <w:tcPr>
            <w:tcW w:w="1261" w:type="pct"/>
            <w:vAlign w:val="center"/>
            <w:tcPrChange w:id="356" w:author="Carlos Bacha" w:date="2021-03-19T08:54:00Z">
              <w:tcPr>
                <w:tcW w:w="1007" w:type="pct"/>
                <w:vAlign w:val="center"/>
              </w:tcPr>
            </w:tcPrChange>
          </w:tcPr>
          <w:p w14:paraId="08460205" w14:textId="77777777" w:rsidR="00501C13" w:rsidRPr="00501C13" w:rsidRDefault="00501C13" w:rsidP="00501C13">
            <w:pPr>
              <w:spacing w:line="290" w:lineRule="auto"/>
              <w:rPr>
                <w:ins w:id="357" w:author="Carlos Bacha" w:date="2021-03-19T08:53:00Z"/>
                <w:sz w:val="18"/>
                <w:szCs w:val="18"/>
                <w:rPrChange w:id="358" w:author="Carlos Bacha" w:date="2021-03-19T08:53:00Z">
                  <w:rPr>
                    <w:ins w:id="359" w:author="Carlos Bacha" w:date="2021-03-19T08:53:00Z"/>
                    <w:i/>
                    <w:iCs/>
                  </w:rPr>
                </w:rPrChange>
              </w:rPr>
            </w:pPr>
            <w:ins w:id="360" w:author="Carlos Bacha" w:date="2021-03-19T08:53:00Z">
              <w:r w:rsidRPr="00501C13">
                <w:rPr>
                  <w:sz w:val="18"/>
                  <w:szCs w:val="18"/>
                  <w:rPrChange w:id="361" w:author="Carlos Bacha" w:date="2021-03-19T08:53:00Z">
                    <w:rPr/>
                  </w:rPrChange>
                </w:rPr>
                <w:t>R$ 160.000.000,00</w:t>
              </w:r>
            </w:ins>
          </w:p>
        </w:tc>
        <w:tc>
          <w:tcPr>
            <w:tcW w:w="1261" w:type="pct"/>
            <w:vAlign w:val="center"/>
            <w:tcPrChange w:id="362" w:author="Carlos Bacha" w:date="2021-03-19T08:54:00Z">
              <w:tcPr>
                <w:tcW w:w="1007" w:type="pct"/>
                <w:vAlign w:val="center"/>
              </w:tcPr>
            </w:tcPrChange>
          </w:tcPr>
          <w:p w14:paraId="0C47D23F" w14:textId="63E672BF" w:rsidR="00501C13" w:rsidRPr="00501C13" w:rsidRDefault="00501C13" w:rsidP="00501C13">
            <w:pPr>
              <w:spacing w:line="290" w:lineRule="auto"/>
              <w:rPr>
                <w:ins w:id="363" w:author="Carlos Bacha" w:date="2021-03-19T08:53:00Z"/>
                <w:sz w:val="18"/>
                <w:szCs w:val="18"/>
                <w:rPrChange w:id="364" w:author="Carlos Bacha" w:date="2021-03-19T08:53:00Z">
                  <w:rPr>
                    <w:ins w:id="365" w:author="Carlos Bacha" w:date="2021-03-19T08:53:00Z"/>
                    <w:sz w:val="18"/>
                    <w:szCs w:val="18"/>
                  </w:rPr>
                </w:rPrChange>
              </w:rPr>
            </w:pPr>
            <w:ins w:id="366" w:author="Carlos Bacha" w:date="2021-03-19T08:53:00Z">
              <w:r w:rsidRPr="002F38C4">
                <w:rPr>
                  <w:sz w:val="18"/>
                  <w:szCs w:val="18"/>
                </w:rPr>
                <w:t xml:space="preserve">R$ </w:t>
              </w:r>
            </w:ins>
            <w:ins w:id="367" w:author="Carlos Bacha" w:date="2021-03-19T08:54:00Z">
              <w:r>
                <w:rPr>
                  <w:sz w:val="18"/>
                  <w:szCs w:val="18"/>
                </w:rPr>
                <w:t>40</w:t>
              </w:r>
            </w:ins>
            <w:ins w:id="368" w:author="Carlos Bacha" w:date="2021-03-19T08:53:00Z">
              <w:r w:rsidRPr="002F38C4">
                <w:rPr>
                  <w:sz w:val="18"/>
                  <w:szCs w:val="18"/>
                </w:rPr>
                <w:t>0.000.000,00</w:t>
              </w:r>
            </w:ins>
          </w:p>
        </w:tc>
      </w:tr>
      <w:tr w:rsidR="00501C13" w:rsidRPr="00C92733" w14:paraId="78EB703D" w14:textId="2BE6C766" w:rsidTr="00501C13">
        <w:trPr>
          <w:jc w:val="center"/>
          <w:ins w:id="369" w:author="Carlos Bacha" w:date="2021-03-19T08:53:00Z"/>
          <w:trPrChange w:id="370" w:author="Carlos Bacha" w:date="2021-03-19T08:54:00Z">
            <w:trPr>
              <w:jc w:val="center"/>
            </w:trPr>
          </w:trPrChange>
        </w:trPr>
        <w:tc>
          <w:tcPr>
            <w:tcW w:w="1127" w:type="pct"/>
            <w:tcMar>
              <w:top w:w="0" w:type="dxa"/>
              <w:left w:w="108" w:type="dxa"/>
              <w:bottom w:w="0" w:type="dxa"/>
              <w:right w:w="108" w:type="dxa"/>
            </w:tcMar>
            <w:vAlign w:val="center"/>
            <w:hideMark/>
            <w:tcPrChange w:id="371" w:author="Carlos Bacha" w:date="2021-03-19T08:54:00Z">
              <w:tcPr>
                <w:tcW w:w="900" w:type="pct"/>
                <w:tcMar>
                  <w:top w:w="0" w:type="dxa"/>
                  <w:left w:w="108" w:type="dxa"/>
                  <w:bottom w:w="0" w:type="dxa"/>
                  <w:right w:w="108" w:type="dxa"/>
                </w:tcMar>
                <w:vAlign w:val="center"/>
                <w:hideMark/>
              </w:tcPr>
            </w:tcPrChange>
          </w:tcPr>
          <w:p w14:paraId="183F81C9" w14:textId="77777777" w:rsidR="00501C13" w:rsidRPr="00501C13" w:rsidRDefault="00501C13" w:rsidP="00501C13">
            <w:pPr>
              <w:spacing w:line="290" w:lineRule="auto"/>
              <w:rPr>
                <w:ins w:id="372" w:author="Carlos Bacha" w:date="2021-03-19T08:53:00Z"/>
                <w:sz w:val="18"/>
                <w:szCs w:val="18"/>
                <w:rPrChange w:id="373" w:author="Carlos Bacha" w:date="2021-03-19T08:53:00Z">
                  <w:rPr>
                    <w:ins w:id="374" w:author="Carlos Bacha" w:date="2021-03-19T08:53:00Z"/>
                  </w:rPr>
                </w:rPrChange>
              </w:rPr>
            </w:pPr>
            <w:ins w:id="375" w:author="Carlos Bacha" w:date="2021-03-19T08:53:00Z">
              <w:r w:rsidRPr="00501C13">
                <w:rPr>
                  <w:b/>
                  <w:bCs/>
                  <w:sz w:val="18"/>
                  <w:szCs w:val="18"/>
                  <w:rPrChange w:id="376" w:author="Carlos Bacha" w:date="2021-03-19T08:53:00Z">
                    <w:rPr>
                      <w:b/>
                      <w:bCs/>
                      <w:i/>
                      <w:iCs/>
                    </w:rPr>
                  </w:rPrChange>
                </w:rPr>
                <w:t>Quantidade emitida:</w:t>
              </w:r>
            </w:ins>
          </w:p>
        </w:tc>
        <w:tc>
          <w:tcPr>
            <w:tcW w:w="1352" w:type="pct"/>
            <w:tcMar>
              <w:top w:w="0" w:type="dxa"/>
              <w:left w:w="108" w:type="dxa"/>
              <w:bottom w:w="0" w:type="dxa"/>
              <w:right w:w="108" w:type="dxa"/>
            </w:tcMar>
            <w:vAlign w:val="center"/>
            <w:tcPrChange w:id="377" w:author="Carlos Bacha" w:date="2021-03-19T08:54:00Z">
              <w:tcPr>
                <w:tcW w:w="1080" w:type="pct"/>
                <w:tcMar>
                  <w:top w:w="0" w:type="dxa"/>
                  <w:left w:w="108" w:type="dxa"/>
                  <w:bottom w:w="0" w:type="dxa"/>
                  <w:right w:w="108" w:type="dxa"/>
                </w:tcMar>
                <w:vAlign w:val="center"/>
              </w:tcPr>
            </w:tcPrChange>
          </w:tcPr>
          <w:p w14:paraId="5762C1A1" w14:textId="77777777" w:rsidR="00501C13" w:rsidRPr="00501C13" w:rsidRDefault="00501C13" w:rsidP="00501C13">
            <w:pPr>
              <w:spacing w:line="290" w:lineRule="auto"/>
              <w:rPr>
                <w:ins w:id="378" w:author="Carlos Bacha" w:date="2021-03-19T08:53:00Z"/>
                <w:sz w:val="18"/>
                <w:szCs w:val="18"/>
                <w:rPrChange w:id="379" w:author="Carlos Bacha" w:date="2021-03-19T08:53:00Z">
                  <w:rPr>
                    <w:ins w:id="380" w:author="Carlos Bacha" w:date="2021-03-19T08:53:00Z"/>
                  </w:rPr>
                </w:rPrChange>
              </w:rPr>
            </w:pPr>
            <w:ins w:id="381" w:author="Carlos Bacha" w:date="2021-03-19T08:53:00Z">
              <w:r w:rsidRPr="00501C13">
                <w:rPr>
                  <w:sz w:val="18"/>
                  <w:szCs w:val="18"/>
                  <w:rPrChange w:id="382" w:author="Carlos Bacha" w:date="2021-03-19T08:53:00Z">
                    <w:rPr/>
                  </w:rPrChange>
                </w:rPr>
                <w:t>540.000</w:t>
              </w:r>
            </w:ins>
          </w:p>
        </w:tc>
        <w:tc>
          <w:tcPr>
            <w:tcW w:w="1261" w:type="pct"/>
            <w:vAlign w:val="center"/>
            <w:tcPrChange w:id="383" w:author="Carlos Bacha" w:date="2021-03-19T08:54:00Z">
              <w:tcPr>
                <w:tcW w:w="1007" w:type="pct"/>
                <w:vAlign w:val="center"/>
              </w:tcPr>
            </w:tcPrChange>
          </w:tcPr>
          <w:p w14:paraId="02AB1904" w14:textId="77777777" w:rsidR="00501C13" w:rsidRPr="00501C13" w:rsidRDefault="00501C13" w:rsidP="00501C13">
            <w:pPr>
              <w:spacing w:line="290" w:lineRule="auto"/>
              <w:rPr>
                <w:ins w:id="384" w:author="Carlos Bacha" w:date="2021-03-19T08:53:00Z"/>
                <w:sz w:val="18"/>
                <w:szCs w:val="18"/>
                <w:rPrChange w:id="385" w:author="Carlos Bacha" w:date="2021-03-19T08:53:00Z">
                  <w:rPr>
                    <w:ins w:id="386" w:author="Carlos Bacha" w:date="2021-03-19T08:53:00Z"/>
                    <w:i/>
                    <w:iCs/>
                  </w:rPr>
                </w:rPrChange>
              </w:rPr>
            </w:pPr>
            <w:ins w:id="387" w:author="Carlos Bacha" w:date="2021-03-19T08:53:00Z">
              <w:r w:rsidRPr="00501C13">
                <w:rPr>
                  <w:sz w:val="18"/>
                  <w:szCs w:val="18"/>
                  <w:rPrChange w:id="388" w:author="Carlos Bacha" w:date="2021-03-19T08:53:00Z">
                    <w:rPr/>
                  </w:rPrChange>
                </w:rPr>
                <w:t>160.000</w:t>
              </w:r>
            </w:ins>
          </w:p>
        </w:tc>
        <w:tc>
          <w:tcPr>
            <w:tcW w:w="1261" w:type="pct"/>
            <w:vAlign w:val="center"/>
            <w:tcPrChange w:id="389" w:author="Carlos Bacha" w:date="2021-03-19T08:54:00Z">
              <w:tcPr>
                <w:tcW w:w="1007" w:type="pct"/>
                <w:vAlign w:val="center"/>
              </w:tcPr>
            </w:tcPrChange>
          </w:tcPr>
          <w:p w14:paraId="16DFB572" w14:textId="6DA5BAB7" w:rsidR="00501C13" w:rsidRPr="00501C13" w:rsidRDefault="00501C13" w:rsidP="00501C13">
            <w:pPr>
              <w:spacing w:line="290" w:lineRule="auto"/>
              <w:rPr>
                <w:ins w:id="390" w:author="Carlos Bacha" w:date="2021-03-19T08:53:00Z"/>
                <w:sz w:val="18"/>
                <w:szCs w:val="18"/>
                <w:rPrChange w:id="391" w:author="Carlos Bacha" w:date="2021-03-19T08:53:00Z">
                  <w:rPr>
                    <w:ins w:id="392" w:author="Carlos Bacha" w:date="2021-03-19T08:53:00Z"/>
                    <w:sz w:val="18"/>
                    <w:szCs w:val="18"/>
                  </w:rPr>
                </w:rPrChange>
              </w:rPr>
            </w:pPr>
            <w:ins w:id="393" w:author="Carlos Bacha" w:date="2021-03-19T08:54:00Z">
              <w:r>
                <w:rPr>
                  <w:sz w:val="18"/>
                  <w:szCs w:val="18"/>
                </w:rPr>
                <w:t>400</w:t>
              </w:r>
            </w:ins>
            <w:ins w:id="394" w:author="Carlos Bacha" w:date="2021-03-19T08:53:00Z">
              <w:r w:rsidRPr="002F38C4">
                <w:rPr>
                  <w:sz w:val="18"/>
                  <w:szCs w:val="18"/>
                </w:rPr>
                <w:t>.000</w:t>
              </w:r>
            </w:ins>
          </w:p>
        </w:tc>
      </w:tr>
      <w:tr w:rsidR="00501C13" w:rsidRPr="00C92733" w14:paraId="421A8FC9" w14:textId="7120F7ED" w:rsidTr="00501C13">
        <w:trPr>
          <w:jc w:val="center"/>
          <w:ins w:id="395" w:author="Carlos Bacha" w:date="2021-03-19T08:53:00Z"/>
          <w:trPrChange w:id="396" w:author="Carlos Bacha" w:date="2021-03-19T08:54:00Z">
            <w:trPr>
              <w:jc w:val="center"/>
            </w:trPr>
          </w:trPrChange>
        </w:trPr>
        <w:tc>
          <w:tcPr>
            <w:tcW w:w="1127" w:type="pct"/>
            <w:tcMar>
              <w:top w:w="0" w:type="dxa"/>
              <w:left w:w="108" w:type="dxa"/>
              <w:bottom w:w="0" w:type="dxa"/>
              <w:right w:w="108" w:type="dxa"/>
            </w:tcMar>
            <w:vAlign w:val="center"/>
            <w:hideMark/>
            <w:tcPrChange w:id="397" w:author="Carlos Bacha" w:date="2021-03-19T08:54:00Z">
              <w:tcPr>
                <w:tcW w:w="900" w:type="pct"/>
                <w:tcMar>
                  <w:top w:w="0" w:type="dxa"/>
                  <w:left w:w="108" w:type="dxa"/>
                  <w:bottom w:w="0" w:type="dxa"/>
                  <w:right w:w="108" w:type="dxa"/>
                </w:tcMar>
                <w:vAlign w:val="center"/>
                <w:hideMark/>
              </w:tcPr>
            </w:tcPrChange>
          </w:tcPr>
          <w:p w14:paraId="7B3DC06E" w14:textId="77777777" w:rsidR="00501C13" w:rsidRPr="00501C13" w:rsidRDefault="00501C13" w:rsidP="00501C13">
            <w:pPr>
              <w:spacing w:line="290" w:lineRule="auto"/>
              <w:rPr>
                <w:ins w:id="398" w:author="Carlos Bacha" w:date="2021-03-19T08:53:00Z"/>
                <w:sz w:val="18"/>
                <w:szCs w:val="18"/>
                <w:rPrChange w:id="399" w:author="Carlos Bacha" w:date="2021-03-19T08:53:00Z">
                  <w:rPr>
                    <w:ins w:id="400" w:author="Carlos Bacha" w:date="2021-03-19T08:53:00Z"/>
                  </w:rPr>
                </w:rPrChange>
              </w:rPr>
            </w:pPr>
            <w:ins w:id="401" w:author="Carlos Bacha" w:date="2021-03-19T08:53:00Z">
              <w:r w:rsidRPr="00501C13">
                <w:rPr>
                  <w:b/>
                  <w:bCs/>
                  <w:sz w:val="18"/>
                  <w:szCs w:val="18"/>
                  <w:rPrChange w:id="402" w:author="Carlos Bacha" w:date="2021-03-19T08:53:00Z">
                    <w:rPr>
                      <w:b/>
                      <w:bCs/>
                      <w:i/>
                      <w:iCs/>
                    </w:rPr>
                  </w:rPrChange>
                </w:rPr>
                <w:t>Espécie e garantias envolvidas:</w:t>
              </w:r>
            </w:ins>
          </w:p>
        </w:tc>
        <w:tc>
          <w:tcPr>
            <w:tcW w:w="1352" w:type="pct"/>
            <w:tcMar>
              <w:top w:w="0" w:type="dxa"/>
              <w:left w:w="108" w:type="dxa"/>
              <w:bottom w:w="0" w:type="dxa"/>
              <w:right w:w="108" w:type="dxa"/>
            </w:tcMar>
            <w:vAlign w:val="center"/>
            <w:tcPrChange w:id="403" w:author="Carlos Bacha" w:date="2021-03-19T08:54:00Z">
              <w:tcPr>
                <w:tcW w:w="1080" w:type="pct"/>
                <w:tcMar>
                  <w:top w:w="0" w:type="dxa"/>
                  <w:left w:w="108" w:type="dxa"/>
                  <w:bottom w:w="0" w:type="dxa"/>
                  <w:right w:w="108" w:type="dxa"/>
                </w:tcMar>
                <w:vAlign w:val="center"/>
              </w:tcPr>
            </w:tcPrChange>
          </w:tcPr>
          <w:p w14:paraId="0B0C3EDD" w14:textId="77777777" w:rsidR="00501C13" w:rsidRPr="00501C13" w:rsidRDefault="00501C13" w:rsidP="00501C13">
            <w:pPr>
              <w:spacing w:line="290" w:lineRule="auto"/>
              <w:rPr>
                <w:ins w:id="404" w:author="Carlos Bacha" w:date="2021-03-19T08:53:00Z"/>
                <w:sz w:val="18"/>
                <w:szCs w:val="18"/>
                <w:rPrChange w:id="405" w:author="Carlos Bacha" w:date="2021-03-19T08:53:00Z">
                  <w:rPr>
                    <w:ins w:id="406" w:author="Carlos Bacha" w:date="2021-03-19T08:53:00Z"/>
                  </w:rPr>
                </w:rPrChange>
              </w:rPr>
            </w:pPr>
            <w:ins w:id="407" w:author="Carlos Bacha" w:date="2021-03-19T08:53:00Z">
              <w:r w:rsidRPr="00501C13">
                <w:rPr>
                  <w:sz w:val="18"/>
                  <w:szCs w:val="18"/>
                  <w:rPrChange w:id="408" w:author="Carlos Bacha" w:date="2021-03-19T08:53:00Z">
                    <w:rPr/>
                  </w:rPrChange>
                </w:rPr>
                <w:t>Quirografária com fiança da Light S.A.</w:t>
              </w:r>
            </w:ins>
          </w:p>
        </w:tc>
        <w:tc>
          <w:tcPr>
            <w:tcW w:w="1261" w:type="pct"/>
            <w:vAlign w:val="center"/>
            <w:tcPrChange w:id="409" w:author="Carlos Bacha" w:date="2021-03-19T08:54:00Z">
              <w:tcPr>
                <w:tcW w:w="1007" w:type="pct"/>
                <w:vAlign w:val="center"/>
              </w:tcPr>
            </w:tcPrChange>
          </w:tcPr>
          <w:p w14:paraId="6FD46459" w14:textId="77777777" w:rsidR="00501C13" w:rsidRPr="00501C13" w:rsidRDefault="00501C13" w:rsidP="00501C13">
            <w:pPr>
              <w:spacing w:line="290" w:lineRule="auto"/>
              <w:rPr>
                <w:ins w:id="410" w:author="Carlos Bacha" w:date="2021-03-19T08:53:00Z"/>
                <w:sz w:val="18"/>
                <w:szCs w:val="18"/>
                <w:rPrChange w:id="411" w:author="Carlos Bacha" w:date="2021-03-19T08:53:00Z">
                  <w:rPr>
                    <w:ins w:id="412" w:author="Carlos Bacha" w:date="2021-03-19T08:53:00Z"/>
                    <w:i/>
                    <w:iCs/>
                  </w:rPr>
                </w:rPrChange>
              </w:rPr>
            </w:pPr>
            <w:ins w:id="413" w:author="Carlos Bacha" w:date="2021-03-19T08:53:00Z">
              <w:r w:rsidRPr="00501C13">
                <w:rPr>
                  <w:sz w:val="18"/>
                  <w:szCs w:val="18"/>
                  <w:rPrChange w:id="414" w:author="Carlos Bacha" w:date="2021-03-19T08:53:00Z">
                    <w:rPr/>
                  </w:rPrChange>
                </w:rPr>
                <w:t>Quirografária com fiança da Light S.A.</w:t>
              </w:r>
            </w:ins>
          </w:p>
        </w:tc>
        <w:tc>
          <w:tcPr>
            <w:tcW w:w="1261" w:type="pct"/>
            <w:vAlign w:val="center"/>
            <w:tcPrChange w:id="415" w:author="Carlos Bacha" w:date="2021-03-19T08:54:00Z">
              <w:tcPr>
                <w:tcW w:w="1007" w:type="pct"/>
                <w:vAlign w:val="center"/>
              </w:tcPr>
            </w:tcPrChange>
          </w:tcPr>
          <w:p w14:paraId="0E3270BF" w14:textId="751E7B54" w:rsidR="00501C13" w:rsidRPr="00501C13" w:rsidRDefault="00501C13" w:rsidP="00501C13">
            <w:pPr>
              <w:spacing w:line="290" w:lineRule="auto"/>
              <w:rPr>
                <w:ins w:id="416" w:author="Carlos Bacha" w:date="2021-03-19T08:53:00Z"/>
                <w:sz w:val="18"/>
                <w:szCs w:val="18"/>
                <w:rPrChange w:id="417" w:author="Carlos Bacha" w:date="2021-03-19T08:53:00Z">
                  <w:rPr>
                    <w:ins w:id="418" w:author="Carlos Bacha" w:date="2021-03-19T08:53:00Z"/>
                    <w:sz w:val="18"/>
                    <w:szCs w:val="18"/>
                  </w:rPr>
                </w:rPrChange>
              </w:rPr>
            </w:pPr>
            <w:ins w:id="419" w:author="Carlos Bacha" w:date="2021-03-19T08:53:00Z">
              <w:r w:rsidRPr="002F38C4">
                <w:rPr>
                  <w:sz w:val="18"/>
                  <w:szCs w:val="18"/>
                </w:rPr>
                <w:t>Quirografária com fiança da Light S.A.</w:t>
              </w:r>
            </w:ins>
          </w:p>
        </w:tc>
      </w:tr>
      <w:tr w:rsidR="00501C13" w:rsidRPr="00C92733" w14:paraId="08A2F139" w14:textId="1D854D13" w:rsidTr="00501C13">
        <w:trPr>
          <w:jc w:val="center"/>
          <w:ins w:id="420" w:author="Carlos Bacha" w:date="2021-03-19T08:53:00Z"/>
          <w:trPrChange w:id="421" w:author="Carlos Bacha" w:date="2021-03-19T08:54:00Z">
            <w:trPr>
              <w:jc w:val="center"/>
            </w:trPr>
          </w:trPrChange>
        </w:trPr>
        <w:tc>
          <w:tcPr>
            <w:tcW w:w="1127" w:type="pct"/>
            <w:tcMar>
              <w:top w:w="0" w:type="dxa"/>
              <w:left w:w="108" w:type="dxa"/>
              <w:bottom w:w="0" w:type="dxa"/>
              <w:right w:w="108" w:type="dxa"/>
            </w:tcMar>
            <w:vAlign w:val="center"/>
            <w:hideMark/>
            <w:tcPrChange w:id="422" w:author="Carlos Bacha" w:date="2021-03-19T08:54:00Z">
              <w:tcPr>
                <w:tcW w:w="900" w:type="pct"/>
                <w:tcMar>
                  <w:top w:w="0" w:type="dxa"/>
                  <w:left w:w="108" w:type="dxa"/>
                  <w:bottom w:w="0" w:type="dxa"/>
                  <w:right w:w="108" w:type="dxa"/>
                </w:tcMar>
                <w:vAlign w:val="center"/>
                <w:hideMark/>
              </w:tcPr>
            </w:tcPrChange>
          </w:tcPr>
          <w:p w14:paraId="100AE9C4" w14:textId="77777777" w:rsidR="00501C13" w:rsidRPr="00501C13" w:rsidRDefault="00501C13" w:rsidP="00501C13">
            <w:pPr>
              <w:spacing w:line="290" w:lineRule="auto"/>
              <w:rPr>
                <w:ins w:id="423" w:author="Carlos Bacha" w:date="2021-03-19T08:53:00Z"/>
                <w:sz w:val="18"/>
                <w:szCs w:val="18"/>
                <w:rPrChange w:id="424" w:author="Carlos Bacha" w:date="2021-03-19T08:53:00Z">
                  <w:rPr>
                    <w:ins w:id="425" w:author="Carlos Bacha" w:date="2021-03-19T08:53:00Z"/>
                  </w:rPr>
                </w:rPrChange>
              </w:rPr>
            </w:pPr>
            <w:ins w:id="426" w:author="Carlos Bacha" w:date="2021-03-19T08:53:00Z">
              <w:r w:rsidRPr="00501C13">
                <w:rPr>
                  <w:b/>
                  <w:bCs/>
                  <w:sz w:val="18"/>
                  <w:szCs w:val="18"/>
                  <w:rPrChange w:id="427" w:author="Carlos Bacha" w:date="2021-03-19T08:53:00Z">
                    <w:rPr>
                      <w:b/>
                      <w:bCs/>
                      <w:i/>
                      <w:iCs/>
                    </w:rPr>
                  </w:rPrChange>
                </w:rPr>
                <w:t>Data de emissão:</w:t>
              </w:r>
            </w:ins>
          </w:p>
        </w:tc>
        <w:tc>
          <w:tcPr>
            <w:tcW w:w="1352" w:type="pct"/>
            <w:tcMar>
              <w:top w:w="0" w:type="dxa"/>
              <w:left w:w="108" w:type="dxa"/>
              <w:bottom w:w="0" w:type="dxa"/>
              <w:right w:w="108" w:type="dxa"/>
            </w:tcMar>
            <w:vAlign w:val="center"/>
            <w:tcPrChange w:id="428" w:author="Carlos Bacha" w:date="2021-03-19T08:54:00Z">
              <w:tcPr>
                <w:tcW w:w="1080" w:type="pct"/>
                <w:tcMar>
                  <w:top w:w="0" w:type="dxa"/>
                  <w:left w:w="108" w:type="dxa"/>
                  <w:bottom w:w="0" w:type="dxa"/>
                  <w:right w:w="108" w:type="dxa"/>
                </w:tcMar>
                <w:vAlign w:val="center"/>
              </w:tcPr>
            </w:tcPrChange>
          </w:tcPr>
          <w:p w14:paraId="0DB6AC38" w14:textId="77777777" w:rsidR="00501C13" w:rsidRPr="00501C13" w:rsidRDefault="00501C13" w:rsidP="00501C13">
            <w:pPr>
              <w:spacing w:line="290" w:lineRule="auto"/>
              <w:rPr>
                <w:ins w:id="429" w:author="Carlos Bacha" w:date="2021-03-19T08:53:00Z"/>
                <w:sz w:val="18"/>
                <w:szCs w:val="18"/>
                <w:rPrChange w:id="430" w:author="Carlos Bacha" w:date="2021-03-19T08:53:00Z">
                  <w:rPr>
                    <w:ins w:id="431" w:author="Carlos Bacha" w:date="2021-03-19T08:53:00Z"/>
                  </w:rPr>
                </w:rPrChange>
              </w:rPr>
            </w:pPr>
            <w:ins w:id="432" w:author="Carlos Bacha" w:date="2021-03-19T08:53:00Z">
              <w:r w:rsidRPr="00501C13">
                <w:rPr>
                  <w:sz w:val="18"/>
                  <w:szCs w:val="18"/>
                  <w:rPrChange w:id="433" w:author="Carlos Bacha" w:date="2021-03-19T08:53:00Z">
                    <w:rPr/>
                  </w:rPrChange>
                </w:rPr>
                <w:t>15/10/2018</w:t>
              </w:r>
            </w:ins>
          </w:p>
        </w:tc>
        <w:tc>
          <w:tcPr>
            <w:tcW w:w="1261" w:type="pct"/>
            <w:vAlign w:val="center"/>
            <w:tcPrChange w:id="434" w:author="Carlos Bacha" w:date="2021-03-19T08:54:00Z">
              <w:tcPr>
                <w:tcW w:w="1007" w:type="pct"/>
                <w:vAlign w:val="center"/>
              </w:tcPr>
            </w:tcPrChange>
          </w:tcPr>
          <w:p w14:paraId="33F993AC" w14:textId="77777777" w:rsidR="00501C13" w:rsidRPr="00501C13" w:rsidRDefault="00501C13" w:rsidP="00501C13">
            <w:pPr>
              <w:spacing w:line="290" w:lineRule="auto"/>
              <w:rPr>
                <w:ins w:id="435" w:author="Carlos Bacha" w:date="2021-03-19T08:53:00Z"/>
                <w:sz w:val="18"/>
                <w:szCs w:val="18"/>
                <w:rPrChange w:id="436" w:author="Carlos Bacha" w:date="2021-03-19T08:53:00Z">
                  <w:rPr>
                    <w:ins w:id="437" w:author="Carlos Bacha" w:date="2021-03-19T08:53:00Z"/>
                    <w:i/>
                    <w:iCs/>
                  </w:rPr>
                </w:rPrChange>
              </w:rPr>
            </w:pPr>
            <w:ins w:id="438" w:author="Carlos Bacha" w:date="2021-03-19T08:53:00Z">
              <w:r w:rsidRPr="00501C13">
                <w:rPr>
                  <w:sz w:val="18"/>
                  <w:szCs w:val="18"/>
                  <w:rPrChange w:id="439" w:author="Carlos Bacha" w:date="2021-03-19T08:53:00Z">
                    <w:rPr/>
                  </w:rPrChange>
                </w:rPr>
                <w:t>15/10/2018</w:t>
              </w:r>
            </w:ins>
          </w:p>
        </w:tc>
        <w:tc>
          <w:tcPr>
            <w:tcW w:w="1261" w:type="pct"/>
            <w:vAlign w:val="center"/>
            <w:tcPrChange w:id="440" w:author="Carlos Bacha" w:date="2021-03-19T08:54:00Z">
              <w:tcPr>
                <w:tcW w:w="1007" w:type="pct"/>
                <w:vAlign w:val="center"/>
              </w:tcPr>
            </w:tcPrChange>
          </w:tcPr>
          <w:p w14:paraId="10782980" w14:textId="2227CEDA" w:rsidR="00501C13" w:rsidRPr="00501C13" w:rsidRDefault="00501C13" w:rsidP="00501C13">
            <w:pPr>
              <w:spacing w:line="290" w:lineRule="auto"/>
              <w:rPr>
                <w:ins w:id="441" w:author="Carlos Bacha" w:date="2021-03-19T08:53:00Z"/>
                <w:sz w:val="18"/>
                <w:szCs w:val="18"/>
                <w:rPrChange w:id="442" w:author="Carlos Bacha" w:date="2021-03-19T08:53:00Z">
                  <w:rPr>
                    <w:ins w:id="443" w:author="Carlos Bacha" w:date="2021-03-19T08:53:00Z"/>
                    <w:sz w:val="18"/>
                    <w:szCs w:val="18"/>
                  </w:rPr>
                </w:rPrChange>
              </w:rPr>
            </w:pPr>
            <w:ins w:id="444" w:author="Carlos Bacha" w:date="2021-03-19T08:53:00Z">
              <w:r w:rsidRPr="002F38C4">
                <w:rPr>
                  <w:sz w:val="18"/>
                  <w:szCs w:val="18"/>
                </w:rPr>
                <w:t>15/0</w:t>
              </w:r>
            </w:ins>
            <w:ins w:id="445" w:author="Carlos Bacha" w:date="2021-03-19T08:55:00Z">
              <w:r>
                <w:rPr>
                  <w:sz w:val="18"/>
                  <w:szCs w:val="18"/>
                </w:rPr>
                <w:t>4</w:t>
              </w:r>
            </w:ins>
            <w:ins w:id="446" w:author="Carlos Bacha" w:date="2021-03-19T08:53:00Z">
              <w:r w:rsidRPr="002F38C4">
                <w:rPr>
                  <w:sz w:val="18"/>
                  <w:szCs w:val="18"/>
                </w:rPr>
                <w:t>/20</w:t>
              </w:r>
            </w:ins>
            <w:ins w:id="447" w:author="Carlos Bacha" w:date="2021-03-19T08:55:00Z">
              <w:r>
                <w:rPr>
                  <w:sz w:val="18"/>
                  <w:szCs w:val="18"/>
                </w:rPr>
                <w:t>20</w:t>
              </w:r>
            </w:ins>
          </w:p>
        </w:tc>
      </w:tr>
      <w:tr w:rsidR="00501C13" w:rsidRPr="00C92733" w14:paraId="7DED406B" w14:textId="4C39274F" w:rsidTr="00501C13">
        <w:trPr>
          <w:jc w:val="center"/>
          <w:ins w:id="448" w:author="Carlos Bacha" w:date="2021-03-19T08:53:00Z"/>
          <w:trPrChange w:id="449" w:author="Carlos Bacha" w:date="2021-03-19T08:54:00Z">
            <w:trPr>
              <w:jc w:val="center"/>
            </w:trPr>
          </w:trPrChange>
        </w:trPr>
        <w:tc>
          <w:tcPr>
            <w:tcW w:w="1127" w:type="pct"/>
            <w:tcMar>
              <w:top w:w="0" w:type="dxa"/>
              <w:left w:w="108" w:type="dxa"/>
              <w:bottom w:w="0" w:type="dxa"/>
              <w:right w:w="108" w:type="dxa"/>
            </w:tcMar>
            <w:vAlign w:val="center"/>
            <w:hideMark/>
            <w:tcPrChange w:id="450" w:author="Carlos Bacha" w:date="2021-03-19T08:54:00Z">
              <w:tcPr>
                <w:tcW w:w="900" w:type="pct"/>
                <w:tcMar>
                  <w:top w:w="0" w:type="dxa"/>
                  <w:left w:w="108" w:type="dxa"/>
                  <w:bottom w:w="0" w:type="dxa"/>
                  <w:right w:w="108" w:type="dxa"/>
                </w:tcMar>
                <w:vAlign w:val="center"/>
                <w:hideMark/>
              </w:tcPr>
            </w:tcPrChange>
          </w:tcPr>
          <w:p w14:paraId="6E0CD2F9" w14:textId="77777777" w:rsidR="00501C13" w:rsidRPr="00501C13" w:rsidRDefault="00501C13" w:rsidP="00501C13">
            <w:pPr>
              <w:spacing w:line="290" w:lineRule="auto"/>
              <w:rPr>
                <w:ins w:id="451" w:author="Carlos Bacha" w:date="2021-03-19T08:53:00Z"/>
                <w:sz w:val="18"/>
                <w:szCs w:val="18"/>
                <w:rPrChange w:id="452" w:author="Carlos Bacha" w:date="2021-03-19T08:53:00Z">
                  <w:rPr>
                    <w:ins w:id="453" w:author="Carlos Bacha" w:date="2021-03-19T08:53:00Z"/>
                  </w:rPr>
                </w:rPrChange>
              </w:rPr>
            </w:pPr>
            <w:ins w:id="454" w:author="Carlos Bacha" w:date="2021-03-19T08:53:00Z">
              <w:r w:rsidRPr="00501C13">
                <w:rPr>
                  <w:b/>
                  <w:bCs/>
                  <w:sz w:val="18"/>
                  <w:szCs w:val="18"/>
                  <w:rPrChange w:id="455" w:author="Carlos Bacha" w:date="2021-03-19T08:53:00Z">
                    <w:rPr>
                      <w:b/>
                      <w:bCs/>
                      <w:i/>
                      <w:iCs/>
                    </w:rPr>
                  </w:rPrChange>
                </w:rPr>
                <w:t>Data de vencimento:</w:t>
              </w:r>
            </w:ins>
          </w:p>
        </w:tc>
        <w:tc>
          <w:tcPr>
            <w:tcW w:w="1352" w:type="pct"/>
            <w:tcMar>
              <w:top w:w="0" w:type="dxa"/>
              <w:left w:w="108" w:type="dxa"/>
              <w:bottom w:w="0" w:type="dxa"/>
              <w:right w:w="108" w:type="dxa"/>
            </w:tcMar>
            <w:vAlign w:val="center"/>
            <w:tcPrChange w:id="456" w:author="Carlos Bacha" w:date="2021-03-19T08:54:00Z">
              <w:tcPr>
                <w:tcW w:w="1080" w:type="pct"/>
                <w:tcMar>
                  <w:top w:w="0" w:type="dxa"/>
                  <w:left w:w="108" w:type="dxa"/>
                  <w:bottom w:w="0" w:type="dxa"/>
                  <w:right w:w="108" w:type="dxa"/>
                </w:tcMar>
                <w:vAlign w:val="center"/>
              </w:tcPr>
            </w:tcPrChange>
          </w:tcPr>
          <w:p w14:paraId="7D068E4B" w14:textId="77777777" w:rsidR="00501C13" w:rsidRPr="00501C13" w:rsidRDefault="00501C13" w:rsidP="00501C13">
            <w:pPr>
              <w:spacing w:line="290" w:lineRule="auto"/>
              <w:rPr>
                <w:ins w:id="457" w:author="Carlos Bacha" w:date="2021-03-19T08:53:00Z"/>
                <w:sz w:val="18"/>
                <w:szCs w:val="18"/>
                <w:rPrChange w:id="458" w:author="Carlos Bacha" w:date="2021-03-19T08:53:00Z">
                  <w:rPr>
                    <w:ins w:id="459" w:author="Carlos Bacha" w:date="2021-03-19T08:53:00Z"/>
                  </w:rPr>
                </w:rPrChange>
              </w:rPr>
            </w:pPr>
            <w:ins w:id="460" w:author="Carlos Bacha" w:date="2021-03-19T08:53:00Z">
              <w:r w:rsidRPr="00501C13">
                <w:rPr>
                  <w:sz w:val="18"/>
                  <w:szCs w:val="18"/>
                  <w:rPrChange w:id="461" w:author="Carlos Bacha" w:date="2021-03-19T08:53:00Z">
                    <w:rPr/>
                  </w:rPrChange>
                </w:rPr>
                <w:t>15/10/2025</w:t>
              </w:r>
            </w:ins>
          </w:p>
        </w:tc>
        <w:tc>
          <w:tcPr>
            <w:tcW w:w="1261" w:type="pct"/>
            <w:vAlign w:val="center"/>
            <w:tcPrChange w:id="462" w:author="Carlos Bacha" w:date="2021-03-19T08:54:00Z">
              <w:tcPr>
                <w:tcW w:w="1007" w:type="pct"/>
                <w:vAlign w:val="center"/>
              </w:tcPr>
            </w:tcPrChange>
          </w:tcPr>
          <w:p w14:paraId="7F8DCC8D" w14:textId="77777777" w:rsidR="00501C13" w:rsidRPr="00501C13" w:rsidRDefault="00501C13" w:rsidP="00501C13">
            <w:pPr>
              <w:spacing w:line="290" w:lineRule="auto"/>
              <w:rPr>
                <w:ins w:id="463" w:author="Carlos Bacha" w:date="2021-03-19T08:53:00Z"/>
                <w:sz w:val="18"/>
                <w:szCs w:val="18"/>
                <w:rPrChange w:id="464" w:author="Carlos Bacha" w:date="2021-03-19T08:53:00Z">
                  <w:rPr>
                    <w:ins w:id="465" w:author="Carlos Bacha" w:date="2021-03-19T08:53:00Z"/>
                    <w:i/>
                    <w:iCs/>
                  </w:rPr>
                </w:rPrChange>
              </w:rPr>
            </w:pPr>
            <w:ins w:id="466" w:author="Carlos Bacha" w:date="2021-03-19T08:53:00Z">
              <w:r w:rsidRPr="00501C13">
                <w:rPr>
                  <w:sz w:val="18"/>
                  <w:szCs w:val="18"/>
                  <w:rPrChange w:id="467" w:author="Carlos Bacha" w:date="2021-03-19T08:53:00Z">
                    <w:rPr/>
                  </w:rPrChange>
                </w:rPr>
                <w:t>15/10/2025</w:t>
              </w:r>
            </w:ins>
          </w:p>
        </w:tc>
        <w:tc>
          <w:tcPr>
            <w:tcW w:w="1261" w:type="pct"/>
            <w:vAlign w:val="center"/>
            <w:tcPrChange w:id="468" w:author="Carlos Bacha" w:date="2021-03-19T08:54:00Z">
              <w:tcPr>
                <w:tcW w:w="1007" w:type="pct"/>
                <w:vAlign w:val="center"/>
              </w:tcPr>
            </w:tcPrChange>
          </w:tcPr>
          <w:p w14:paraId="6CEF94CF" w14:textId="08455512" w:rsidR="00501C13" w:rsidRPr="00501C13" w:rsidRDefault="00501C13" w:rsidP="00501C13">
            <w:pPr>
              <w:spacing w:line="290" w:lineRule="auto"/>
              <w:rPr>
                <w:ins w:id="469" w:author="Carlos Bacha" w:date="2021-03-19T08:53:00Z"/>
                <w:sz w:val="18"/>
                <w:szCs w:val="18"/>
                <w:rPrChange w:id="470" w:author="Carlos Bacha" w:date="2021-03-19T08:53:00Z">
                  <w:rPr>
                    <w:ins w:id="471" w:author="Carlos Bacha" w:date="2021-03-19T08:53:00Z"/>
                    <w:sz w:val="18"/>
                    <w:szCs w:val="18"/>
                  </w:rPr>
                </w:rPrChange>
              </w:rPr>
            </w:pPr>
            <w:ins w:id="472" w:author="Carlos Bacha" w:date="2021-03-19T08:53:00Z">
              <w:r w:rsidRPr="002F38C4">
                <w:rPr>
                  <w:sz w:val="18"/>
                  <w:szCs w:val="18"/>
                </w:rPr>
                <w:t>15/0</w:t>
              </w:r>
            </w:ins>
            <w:ins w:id="473" w:author="Carlos Bacha" w:date="2021-03-19T08:55:00Z">
              <w:r>
                <w:rPr>
                  <w:sz w:val="18"/>
                  <w:szCs w:val="18"/>
                </w:rPr>
                <w:t>4</w:t>
              </w:r>
            </w:ins>
            <w:ins w:id="474" w:author="Carlos Bacha" w:date="2021-03-19T08:53:00Z">
              <w:r w:rsidRPr="002F38C4">
                <w:rPr>
                  <w:sz w:val="18"/>
                  <w:szCs w:val="18"/>
                </w:rPr>
                <w:t>/202</w:t>
              </w:r>
            </w:ins>
            <w:ins w:id="475" w:author="Carlos Bacha" w:date="2021-03-19T08:55:00Z">
              <w:r>
                <w:rPr>
                  <w:sz w:val="18"/>
                  <w:szCs w:val="18"/>
                </w:rPr>
                <w:t>1</w:t>
              </w:r>
            </w:ins>
          </w:p>
        </w:tc>
      </w:tr>
      <w:tr w:rsidR="00501C13" w:rsidRPr="00C92733" w14:paraId="798EB089" w14:textId="444547E1" w:rsidTr="00501C13">
        <w:trPr>
          <w:jc w:val="center"/>
          <w:ins w:id="476" w:author="Carlos Bacha" w:date="2021-03-19T08:53:00Z"/>
          <w:trPrChange w:id="477" w:author="Carlos Bacha" w:date="2021-03-19T08:54:00Z">
            <w:trPr>
              <w:jc w:val="center"/>
            </w:trPr>
          </w:trPrChange>
        </w:trPr>
        <w:tc>
          <w:tcPr>
            <w:tcW w:w="1127" w:type="pct"/>
            <w:tcMar>
              <w:top w:w="0" w:type="dxa"/>
              <w:left w:w="108" w:type="dxa"/>
              <w:bottom w:w="0" w:type="dxa"/>
              <w:right w:w="108" w:type="dxa"/>
            </w:tcMar>
            <w:vAlign w:val="center"/>
            <w:hideMark/>
            <w:tcPrChange w:id="478" w:author="Carlos Bacha" w:date="2021-03-19T08:54:00Z">
              <w:tcPr>
                <w:tcW w:w="900" w:type="pct"/>
                <w:tcMar>
                  <w:top w:w="0" w:type="dxa"/>
                  <w:left w:w="108" w:type="dxa"/>
                  <w:bottom w:w="0" w:type="dxa"/>
                  <w:right w:w="108" w:type="dxa"/>
                </w:tcMar>
                <w:vAlign w:val="center"/>
                <w:hideMark/>
              </w:tcPr>
            </w:tcPrChange>
          </w:tcPr>
          <w:p w14:paraId="11CD4B2D" w14:textId="77777777" w:rsidR="00501C13" w:rsidRPr="00501C13" w:rsidRDefault="00501C13" w:rsidP="00501C13">
            <w:pPr>
              <w:spacing w:line="290" w:lineRule="auto"/>
              <w:rPr>
                <w:ins w:id="479" w:author="Carlos Bacha" w:date="2021-03-19T08:53:00Z"/>
                <w:sz w:val="18"/>
                <w:szCs w:val="18"/>
                <w:rPrChange w:id="480" w:author="Carlos Bacha" w:date="2021-03-19T08:53:00Z">
                  <w:rPr>
                    <w:ins w:id="481" w:author="Carlos Bacha" w:date="2021-03-19T08:53:00Z"/>
                  </w:rPr>
                </w:rPrChange>
              </w:rPr>
            </w:pPr>
            <w:ins w:id="482" w:author="Carlos Bacha" w:date="2021-03-19T08:53:00Z">
              <w:r w:rsidRPr="00501C13">
                <w:rPr>
                  <w:b/>
                  <w:bCs/>
                  <w:sz w:val="18"/>
                  <w:szCs w:val="18"/>
                  <w:rPrChange w:id="483" w:author="Carlos Bacha" w:date="2021-03-19T08:53:00Z">
                    <w:rPr>
                      <w:b/>
                      <w:bCs/>
                      <w:i/>
                      <w:iCs/>
                    </w:rPr>
                  </w:rPrChange>
                </w:rPr>
                <w:t>Taxa de Juros:</w:t>
              </w:r>
            </w:ins>
          </w:p>
        </w:tc>
        <w:tc>
          <w:tcPr>
            <w:tcW w:w="1352" w:type="pct"/>
            <w:tcMar>
              <w:top w:w="0" w:type="dxa"/>
              <w:left w:w="108" w:type="dxa"/>
              <w:bottom w:w="0" w:type="dxa"/>
              <w:right w:w="108" w:type="dxa"/>
            </w:tcMar>
            <w:vAlign w:val="center"/>
            <w:tcPrChange w:id="484" w:author="Carlos Bacha" w:date="2021-03-19T08:54:00Z">
              <w:tcPr>
                <w:tcW w:w="1080" w:type="pct"/>
                <w:tcMar>
                  <w:top w:w="0" w:type="dxa"/>
                  <w:left w:w="108" w:type="dxa"/>
                  <w:bottom w:w="0" w:type="dxa"/>
                  <w:right w:w="108" w:type="dxa"/>
                </w:tcMar>
                <w:vAlign w:val="center"/>
              </w:tcPr>
            </w:tcPrChange>
          </w:tcPr>
          <w:p w14:paraId="0BC9AC08" w14:textId="77777777" w:rsidR="00501C13" w:rsidRPr="00501C13" w:rsidRDefault="00501C13" w:rsidP="00501C13">
            <w:pPr>
              <w:spacing w:line="290" w:lineRule="auto"/>
              <w:rPr>
                <w:ins w:id="485" w:author="Carlos Bacha" w:date="2021-03-19T08:53:00Z"/>
                <w:sz w:val="18"/>
                <w:szCs w:val="18"/>
                <w:rPrChange w:id="486" w:author="Carlos Bacha" w:date="2021-03-19T08:53:00Z">
                  <w:rPr>
                    <w:ins w:id="487" w:author="Carlos Bacha" w:date="2021-03-19T08:53:00Z"/>
                  </w:rPr>
                </w:rPrChange>
              </w:rPr>
            </w:pPr>
            <w:ins w:id="488" w:author="Carlos Bacha" w:date="2021-03-19T08:53:00Z">
              <w:r w:rsidRPr="00501C13">
                <w:rPr>
                  <w:sz w:val="18"/>
                  <w:szCs w:val="18"/>
                  <w:rPrChange w:id="489" w:author="Carlos Bacha" w:date="2021-03-19T08:53:00Z">
                    <w:rPr/>
                  </w:rPrChange>
                </w:rPr>
                <w:t>IPCA+6,8279% a.a.</w:t>
              </w:r>
            </w:ins>
          </w:p>
        </w:tc>
        <w:tc>
          <w:tcPr>
            <w:tcW w:w="1261" w:type="pct"/>
            <w:vAlign w:val="center"/>
            <w:tcPrChange w:id="490" w:author="Carlos Bacha" w:date="2021-03-19T08:54:00Z">
              <w:tcPr>
                <w:tcW w:w="1007" w:type="pct"/>
                <w:vAlign w:val="center"/>
              </w:tcPr>
            </w:tcPrChange>
          </w:tcPr>
          <w:p w14:paraId="52D9689A" w14:textId="77777777" w:rsidR="00501C13" w:rsidRPr="00501C13" w:rsidRDefault="00501C13" w:rsidP="00501C13">
            <w:pPr>
              <w:spacing w:line="290" w:lineRule="auto"/>
              <w:rPr>
                <w:ins w:id="491" w:author="Carlos Bacha" w:date="2021-03-19T08:53:00Z"/>
                <w:sz w:val="18"/>
                <w:szCs w:val="18"/>
                <w:rPrChange w:id="492" w:author="Carlos Bacha" w:date="2021-03-19T08:53:00Z">
                  <w:rPr>
                    <w:ins w:id="493" w:author="Carlos Bacha" w:date="2021-03-19T08:53:00Z"/>
                    <w:i/>
                    <w:iCs/>
                  </w:rPr>
                </w:rPrChange>
              </w:rPr>
            </w:pPr>
            <w:ins w:id="494" w:author="Carlos Bacha" w:date="2021-03-19T08:53:00Z">
              <w:r w:rsidRPr="00501C13">
                <w:rPr>
                  <w:sz w:val="18"/>
                  <w:szCs w:val="18"/>
                  <w:rPrChange w:id="495" w:author="Carlos Bacha" w:date="2021-03-19T08:53:00Z">
                    <w:rPr>
                      <w:i/>
                      <w:iCs/>
                    </w:rPr>
                  </w:rPrChange>
                </w:rPr>
                <w:t>DI+2,20% a.a.</w:t>
              </w:r>
            </w:ins>
          </w:p>
        </w:tc>
        <w:tc>
          <w:tcPr>
            <w:tcW w:w="1261" w:type="pct"/>
            <w:vAlign w:val="center"/>
            <w:tcPrChange w:id="496" w:author="Carlos Bacha" w:date="2021-03-19T08:54:00Z">
              <w:tcPr>
                <w:tcW w:w="1007" w:type="pct"/>
                <w:vAlign w:val="center"/>
              </w:tcPr>
            </w:tcPrChange>
          </w:tcPr>
          <w:p w14:paraId="54E16110" w14:textId="52F77272" w:rsidR="00501C13" w:rsidRPr="00501C13" w:rsidRDefault="00501C13" w:rsidP="00501C13">
            <w:pPr>
              <w:spacing w:line="290" w:lineRule="auto"/>
              <w:rPr>
                <w:ins w:id="497" w:author="Carlos Bacha" w:date="2021-03-19T08:53:00Z"/>
                <w:sz w:val="18"/>
                <w:szCs w:val="18"/>
                <w:rPrChange w:id="498" w:author="Carlos Bacha" w:date="2021-03-19T08:53:00Z">
                  <w:rPr>
                    <w:ins w:id="499" w:author="Carlos Bacha" w:date="2021-03-19T08:53:00Z"/>
                    <w:sz w:val="18"/>
                    <w:szCs w:val="18"/>
                  </w:rPr>
                </w:rPrChange>
              </w:rPr>
            </w:pPr>
            <w:ins w:id="500" w:author="Carlos Bacha" w:date="2021-03-19T08:53:00Z">
              <w:r w:rsidRPr="002F38C4">
                <w:rPr>
                  <w:sz w:val="18"/>
                  <w:szCs w:val="18"/>
                </w:rPr>
                <w:t>DI+2,</w:t>
              </w:r>
            </w:ins>
            <w:ins w:id="501" w:author="Carlos Bacha" w:date="2021-03-19T08:55:00Z">
              <w:r>
                <w:rPr>
                  <w:sz w:val="18"/>
                  <w:szCs w:val="18"/>
                </w:rPr>
                <w:t>51</w:t>
              </w:r>
            </w:ins>
            <w:ins w:id="502" w:author="Carlos Bacha" w:date="2021-03-19T08:53:00Z">
              <w:r w:rsidRPr="002F38C4">
                <w:rPr>
                  <w:sz w:val="18"/>
                  <w:szCs w:val="18"/>
                </w:rPr>
                <w:t>% a.a.</w:t>
              </w:r>
            </w:ins>
          </w:p>
        </w:tc>
      </w:tr>
      <w:tr w:rsidR="00501C13" w:rsidRPr="00C92733" w14:paraId="6EA292D5" w14:textId="1B66A255" w:rsidTr="00501C13">
        <w:trPr>
          <w:jc w:val="center"/>
          <w:ins w:id="503" w:author="Carlos Bacha" w:date="2021-03-19T08:53:00Z"/>
          <w:trPrChange w:id="504" w:author="Carlos Bacha" w:date="2021-03-19T08:54:00Z">
            <w:trPr>
              <w:jc w:val="center"/>
            </w:trPr>
          </w:trPrChange>
        </w:trPr>
        <w:tc>
          <w:tcPr>
            <w:tcW w:w="1127" w:type="pct"/>
            <w:tcMar>
              <w:top w:w="0" w:type="dxa"/>
              <w:left w:w="108" w:type="dxa"/>
              <w:bottom w:w="0" w:type="dxa"/>
              <w:right w:w="108" w:type="dxa"/>
            </w:tcMar>
            <w:vAlign w:val="center"/>
            <w:hideMark/>
            <w:tcPrChange w:id="505" w:author="Carlos Bacha" w:date="2021-03-19T08:54:00Z">
              <w:tcPr>
                <w:tcW w:w="900" w:type="pct"/>
                <w:tcMar>
                  <w:top w:w="0" w:type="dxa"/>
                  <w:left w:w="108" w:type="dxa"/>
                  <w:bottom w:w="0" w:type="dxa"/>
                  <w:right w:w="108" w:type="dxa"/>
                </w:tcMar>
                <w:vAlign w:val="center"/>
                <w:hideMark/>
              </w:tcPr>
            </w:tcPrChange>
          </w:tcPr>
          <w:p w14:paraId="72177ABE" w14:textId="77777777" w:rsidR="00501C13" w:rsidRPr="00501C13" w:rsidRDefault="00501C13" w:rsidP="00501C13">
            <w:pPr>
              <w:spacing w:line="290" w:lineRule="auto"/>
              <w:rPr>
                <w:ins w:id="506" w:author="Carlos Bacha" w:date="2021-03-19T08:53:00Z"/>
                <w:sz w:val="18"/>
                <w:szCs w:val="18"/>
                <w:rPrChange w:id="507" w:author="Carlos Bacha" w:date="2021-03-19T08:53:00Z">
                  <w:rPr>
                    <w:ins w:id="508" w:author="Carlos Bacha" w:date="2021-03-19T08:53:00Z"/>
                  </w:rPr>
                </w:rPrChange>
              </w:rPr>
            </w:pPr>
            <w:ins w:id="509" w:author="Carlos Bacha" w:date="2021-03-19T08:53:00Z">
              <w:r w:rsidRPr="00501C13">
                <w:rPr>
                  <w:b/>
                  <w:bCs/>
                  <w:sz w:val="18"/>
                  <w:szCs w:val="18"/>
                  <w:rPrChange w:id="510" w:author="Carlos Bacha" w:date="2021-03-19T08:53:00Z">
                    <w:rPr>
                      <w:b/>
                      <w:bCs/>
                      <w:i/>
                      <w:iCs/>
                    </w:rPr>
                  </w:rPrChange>
                </w:rPr>
                <w:t>Inadimplementos no período:</w:t>
              </w:r>
            </w:ins>
          </w:p>
        </w:tc>
        <w:tc>
          <w:tcPr>
            <w:tcW w:w="1352" w:type="pct"/>
            <w:tcMar>
              <w:top w:w="0" w:type="dxa"/>
              <w:left w:w="108" w:type="dxa"/>
              <w:bottom w:w="0" w:type="dxa"/>
              <w:right w:w="108" w:type="dxa"/>
            </w:tcMar>
            <w:vAlign w:val="center"/>
            <w:tcPrChange w:id="511" w:author="Carlos Bacha" w:date="2021-03-19T08:54:00Z">
              <w:tcPr>
                <w:tcW w:w="1080" w:type="pct"/>
                <w:tcMar>
                  <w:top w:w="0" w:type="dxa"/>
                  <w:left w:w="108" w:type="dxa"/>
                  <w:bottom w:w="0" w:type="dxa"/>
                  <w:right w:w="108" w:type="dxa"/>
                </w:tcMar>
                <w:vAlign w:val="center"/>
              </w:tcPr>
            </w:tcPrChange>
          </w:tcPr>
          <w:p w14:paraId="09CCB859" w14:textId="77777777" w:rsidR="00501C13" w:rsidRPr="00501C13" w:rsidRDefault="00501C13" w:rsidP="00501C13">
            <w:pPr>
              <w:spacing w:line="290" w:lineRule="auto"/>
              <w:rPr>
                <w:ins w:id="512" w:author="Carlos Bacha" w:date="2021-03-19T08:53:00Z"/>
                <w:sz w:val="18"/>
                <w:szCs w:val="18"/>
                <w:rPrChange w:id="513" w:author="Carlos Bacha" w:date="2021-03-19T08:53:00Z">
                  <w:rPr>
                    <w:ins w:id="514" w:author="Carlos Bacha" w:date="2021-03-19T08:53:00Z"/>
                  </w:rPr>
                </w:rPrChange>
              </w:rPr>
            </w:pPr>
            <w:ins w:id="515" w:author="Carlos Bacha" w:date="2021-03-19T08:53:00Z">
              <w:r w:rsidRPr="00501C13">
                <w:rPr>
                  <w:sz w:val="18"/>
                  <w:szCs w:val="18"/>
                  <w:rPrChange w:id="516" w:author="Carlos Bacha" w:date="2021-03-19T08:53:00Z">
                    <w:rPr/>
                  </w:rPrChange>
                </w:rPr>
                <w:t>Não houve</w:t>
              </w:r>
            </w:ins>
          </w:p>
        </w:tc>
        <w:tc>
          <w:tcPr>
            <w:tcW w:w="1261" w:type="pct"/>
            <w:vAlign w:val="center"/>
            <w:tcPrChange w:id="517" w:author="Carlos Bacha" w:date="2021-03-19T08:54:00Z">
              <w:tcPr>
                <w:tcW w:w="1007" w:type="pct"/>
                <w:vAlign w:val="center"/>
              </w:tcPr>
            </w:tcPrChange>
          </w:tcPr>
          <w:p w14:paraId="0DC8E269" w14:textId="77777777" w:rsidR="00501C13" w:rsidRPr="00501C13" w:rsidRDefault="00501C13" w:rsidP="00501C13">
            <w:pPr>
              <w:spacing w:line="290" w:lineRule="auto"/>
              <w:rPr>
                <w:ins w:id="518" w:author="Carlos Bacha" w:date="2021-03-19T08:53:00Z"/>
                <w:sz w:val="18"/>
                <w:szCs w:val="18"/>
                <w:rPrChange w:id="519" w:author="Carlos Bacha" w:date="2021-03-19T08:53:00Z">
                  <w:rPr>
                    <w:ins w:id="520" w:author="Carlos Bacha" w:date="2021-03-19T08:53:00Z"/>
                    <w:i/>
                    <w:iCs/>
                  </w:rPr>
                </w:rPrChange>
              </w:rPr>
            </w:pPr>
            <w:ins w:id="521" w:author="Carlos Bacha" w:date="2021-03-19T08:53:00Z">
              <w:r w:rsidRPr="00501C13">
                <w:rPr>
                  <w:sz w:val="18"/>
                  <w:szCs w:val="18"/>
                  <w:rPrChange w:id="522" w:author="Carlos Bacha" w:date="2021-03-19T08:53:00Z">
                    <w:rPr/>
                  </w:rPrChange>
                </w:rPr>
                <w:t>Não houve</w:t>
              </w:r>
            </w:ins>
          </w:p>
        </w:tc>
        <w:tc>
          <w:tcPr>
            <w:tcW w:w="1261" w:type="pct"/>
            <w:vAlign w:val="center"/>
            <w:tcPrChange w:id="523" w:author="Carlos Bacha" w:date="2021-03-19T08:54:00Z">
              <w:tcPr>
                <w:tcW w:w="1007" w:type="pct"/>
                <w:vAlign w:val="center"/>
              </w:tcPr>
            </w:tcPrChange>
          </w:tcPr>
          <w:p w14:paraId="1E8FE254" w14:textId="32A1D723" w:rsidR="00501C13" w:rsidRPr="00501C13" w:rsidRDefault="00501C13" w:rsidP="00501C13">
            <w:pPr>
              <w:spacing w:line="290" w:lineRule="auto"/>
              <w:rPr>
                <w:ins w:id="524" w:author="Carlos Bacha" w:date="2021-03-19T08:53:00Z"/>
                <w:sz w:val="18"/>
                <w:szCs w:val="18"/>
                <w:rPrChange w:id="525" w:author="Carlos Bacha" w:date="2021-03-19T08:53:00Z">
                  <w:rPr>
                    <w:ins w:id="526" w:author="Carlos Bacha" w:date="2021-03-19T08:53:00Z"/>
                    <w:sz w:val="18"/>
                    <w:szCs w:val="18"/>
                  </w:rPr>
                </w:rPrChange>
              </w:rPr>
            </w:pPr>
            <w:ins w:id="527" w:author="Carlos Bacha" w:date="2021-03-19T08:53:00Z">
              <w:r w:rsidRPr="002F38C4">
                <w:rPr>
                  <w:sz w:val="18"/>
                  <w:szCs w:val="18"/>
                </w:rPr>
                <w:t>Não houve</w:t>
              </w:r>
            </w:ins>
          </w:p>
        </w:tc>
      </w:tr>
    </w:tbl>
    <w:p w14:paraId="650103E7" w14:textId="0BCF54CD" w:rsidR="009670E9" w:rsidRPr="00E143A8" w:rsidRDefault="009670E9" w:rsidP="00A814FF">
      <w:pPr>
        <w:pStyle w:val="Level4"/>
        <w:widowControl w:val="0"/>
        <w:numPr>
          <w:ilvl w:val="0"/>
          <w:numId w:val="0"/>
        </w:numPr>
        <w:spacing w:before="140" w:after="0"/>
        <w:ind w:left="2041"/>
        <w:rPr>
          <w:rFonts w:cs="Arial"/>
          <w:color w:val="000000"/>
          <w:w w:val="0"/>
          <w:szCs w:val="20"/>
        </w:rPr>
      </w:pPr>
    </w:p>
    <w:p w14:paraId="79B10D64" w14:textId="52B4B889" w:rsidR="0093100E" w:rsidRPr="00E143A8" w:rsidRDefault="00A45162" w:rsidP="00A814FF">
      <w:pPr>
        <w:pStyle w:val="Level4"/>
        <w:widowControl w:val="0"/>
        <w:spacing w:before="140" w:after="0"/>
        <w:rPr>
          <w:rFonts w:cs="Arial"/>
          <w:color w:val="000000"/>
          <w:w w:val="0"/>
          <w:szCs w:val="20"/>
        </w:rPr>
      </w:pPr>
      <w:r w:rsidRPr="00E143A8">
        <w:rPr>
          <w:rFonts w:cs="Arial"/>
          <w:szCs w:val="20"/>
        </w:rPr>
        <w:t xml:space="preserve">assegura e assegurará, nos termos do parágrafo 1° do artigo </w:t>
      </w:r>
      <w:r w:rsidR="00336CA0" w:rsidRPr="00E143A8">
        <w:rPr>
          <w:rFonts w:eastAsia="Arial Unicode MS" w:cs="Arial"/>
          <w:szCs w:val="20"/>
        </w:rPr>
        <w:t>6º</w:t>
      </w:r>
      <w:r w:rsidR="00336CA0" w:rsidRPr="00E143A8">
        <w:rPr>
          <w:rFonts w:cs="Arial"/>
          <w:szCs w:val="20"/>
        </w:rPr>
        <w:t xml:space="preserve"> </w:t>
      </w:r>
      <w:r w:rsidRPr="00E143A8">
        <w:rPr>
          <w:rFonts w:cs="Arial"/>
          <w:szCs w:val="20"/>
        </w:rPr>
        <w:t xml:space="preserve">da </w:t>
      </w:r>
      <w:r w:rsidR="006A2DEF" w:rsidRPr="00E143A8">
        <w:rPr>
          <w:rFonts w:cs="Arial"/>
          <w:color w:val="000000"/>
          <w:w w:val="0"/>
          <w:szCs w:val="20"/>
        </w:rPr>
        <w:t>Resolução 17/21</w:t>
      </w:r>
      <w:r w:rsidRPr="00E143A8">
        <w:rPr>
          <w:rFonts w:cs="Arial"/>
          <w:szCs w:val="20"/>
        </w:rPr>
        <w:t xml:space="preserve">, tratamento equitativo a todos os debenturistas </w:t>
      </w:r>
      <w:r w:rsidR="00336CA0" w:rsidRPr="00E143A8">
        <w:rPr>
          <w:rFonts w:eastAsia="Arial Unicode MS" w:cs="Arial"/>
          <w:szCs w:val="20"/>
        </w:rPr>
        <w:t xml:space="preserve">e a todos os titulares de valores mobiliários </w:t>
      </w:r>
      <w:r w:rsidRPr="00E143A8">
        <w:rPr>
          <w:rFonts w:cs="Arial"/>
          <w:szCs w:val="20"/>
        </w:rPr>
        <w:t>de eventuais emissões realizadas pela Emissora, sociedade coligada, controlada, controladora ou integrante do mesmo grupo da Emissora, em que venha atuar na qualidade de agente fiduciário</w:t>
      </w:r>
      <w:r w:rsidR="00336CA0" w:rsidRPr="00E143A8">
        <w:rPr>
          <w:rFonts w:eastAsia="Arial Unicode MS" w:cs="Arial"/>
          <w:szCs w:val="20"/>
        </w:rPr>
        <w:t>, respeitadas as garantias, obrigações e direitos específicos atribuídos aos respectivos titulares de valores mobiliários</w:t>
      </w:r>
      <w:r w:rsidR="00DF1148" w:rsidRPr="00E143A8">
        <w:rPr>
          <w:rFonts w:eastAsia="Arial Unicode MS" w:cs="Arial"/>
          <w:szCs w:val="20"/>
        </w:rPr>
        <w:t>.</w:t>
      </w:r>
      <w:r w:rsidRPr="00E143A8">
        <w:rPr>
          <w:rFonts w:cs="Arial"/>
          <w:szCs w:val="20"/>
        </w:rPr>
        <w:t xml:space="preserve"> </w:t>
      </w:r>
    </w:p>
    <w:p w14:paraId="0D8FDF5A" w14:textId="77777777" w:rsidR="00A45162" w:rsidRPr="00E143A8" w:rsidRDefault="00A45162" w:rsidP="00A814FF">
      <w:pPr>
        <w:pStyle w:val="Level2"/>
        <w:widowControl w:val="0"/>
        <w:spacing w:before="140" w:after="0"/>
        <w:rPr>
          <w:rFonts w:cs="Arial"/>
          <w:b/>
          <w:bCs/>
          <w:w w:val="0"/>
          <w:szCs w:val="20"/>
        </w:rPr>
      </w:pPr>
      <w:bookmarkStart w:id="528" w:name="_DV_M315"/>
      <w:bookmarkEnd w:id="528"/>
      <w:r w:rsidRPr="00E143A8">
        <w:rPr>
          <w:rFonts w:cs="Arial"/>
          <w:b/>
          <w:bCs/>
          <w:w w:val="0"/>
          <w:szCs w:val="20"/>
        </w:rPr>
        <w:t>Substituição</w:t>
      </w:r>
    </w:p>
    <w:p w14:paraId="1597CD6D" w14:textId="63A1940F" w:rsidR="00495D9C" w:rsidRPr="00E143A8" w:rsidRDefault="00495D9C" w:rsidP="00FC0CD7">
      <w:pPr>
        <w:pStyle w:val="Level3"/>
        <w:widowControl w:val="0"/>
        <w:spacing w:before="140" w:after="0"/>
        <w:rPr>
          <w:rFonts w:cs="Arial"/>
          <w:w w:val="0"/>
          <w:szCs w:val="20"/>
        </w:rPr>
      </w:pPr>
      <w:bookmarkStart w:id="529" w:name="_DV_M316"/>
      <w:bookmarkEnd w:id="529"/>
      <w:r w:rsidRPr="00E143A8">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1F4467" w:rsidRPr="00E143A8">
        <w:rPr>
          <w:rFonts w:cs="Arial"/>
          <w:w w:val="0"/>
          <w:szCs w:val="20"/>
        </w:rPr>
        <w:fldChar w:fldCharType="begin"/>
      </w:r>
      <w:r w:rsidR="001F4467" w:rsidRPr="00E143A8">
        <w:rPr>
          <w:rFonts w:cs="Arial"/>
          <w:w w:val="0"/>
          <w:szCs w:val="20"/>
        </w:rPr>
        <w:instrText xml:space="preserve"> REF _Ref65839863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F24B0C">
        <w:rPr>
          <w:rFonts w:cs="Arial"/>
          <w:w w:val="0"/>
          <w:szCs w:val="20"/>
        </w:rPr>
        <w:t>10.4</w:t>
      </w:r>
      <w:r w:rsidR="001F4467" w:rsidRPr="00E143A8">
        <w:rPr>
          <w:rFonts w:cs="Arial"/>
          <w:w w:val="0"/>
          <w:szCs w:val="20"/>
        </w:rPr>
        <w:fldChar w:fldCharType="end"/>
      </w:r>
      <w:r w:rsidRPr="00E143A8">
        <w:rPr>
          <w:rFonts w:cs="Arial"/>
          <w:w w:val="0"/>
          <w:szCs w:val="20"/>
        </w:rPr>
        <w:t xml:space="preserve"> abaixo. Na hipótese </w:t>
      </w:r>
      <w:proofErr w:type="gramStart"/>
      <w:r w:rsidRPr="00E143A8">
        <w:rPr>
          <w:rFonts w:cs="Arial"/>
          <w:w w:val="0"/>
          <w:szCs w:val="20"/>
        </w:rPr>
        <w:t>da</w:t>
      </w:r>
      <w:proofErr w:type="gramEnd"/>
      <w:r w:rsidRPr="00E143A8">
        <w:rPr>
          <w:rFonts w:cs="Arial"/>
          <w:w w:val="0"/>
          <w:szCs w:val="20"/>
        </w:rPr>
        <w:t xml:space="preserve">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1F4467" w:rsidRPr="00E143A8">
        <w:rPr>
          <w:rFonts w:cs="Arial"/>
          <w:w w:val="0"/>
          <w:szCs w:val="20"/>
        </w:rPr>
        <w:fldChar w:fldCharType="begin"/>
      </w:r>
      <w:r w:rsidR="001F4467" w:rsidRPr="00E143A8">
        <w:rPr>
          <w:rFonts w:cs="Arial"/>
          <w:w w:val="0"/>
          <w:szCs w:val="20"/>
        </w:rPr>
        <w:instrText xml:space="preserve"> REF _Ref65840985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F24B0C">
        <w:rPr>
          <w:rFonts w:cs="Arial"/>
          <w:w w:val="0"/>
          <w:szCs w:val="20"/>
        </w:rPr>
        <w:t>9.3.6</w:t>
      </w:r>
      <w:r w:rsidR="001F4467" w:rsidRPr="00E143A8">
        <w:rPr>
          <w:rFonts w:cs="Arial"/>
          <w:w w:val="0"/>
          <w:szCs w:val="20"/>
        </w:rPr>
        <w:fldChar w:fldCharType="end"/>
      </w:r>
      <w:r w:rsidR="001F4467" w:rsidRPr="00E143A8">
        <w:rPr>
          <w:rFonts w:cs="Arial"/>
          <w:w w:val="0"/>
          <w:szCs w:val="20"/>
        </w:rPr>
        <w:t xml:space="preserve"> </w:t>
      </w:r>
      <w:r w:rsidRPr="00E143A8">
        <w:rPr>
          <w:rFonts w:cs="Arial"/>
          <w:w w:val="0"/>
          <w:szCs w:val="20"/>
        </w:rPr>
        <w:t>abaixo.</w:t>
      </w:r>
    </w:p>
    <w:p w14:paraId="7341D1EB" w14:textId="77777777" w:rsidR="00A45162" w:rsidRPr="00E143A8" w:rsidRDefault="00A45162" w:rsidP="00A814FF">
      <w:pPr>
        <w:pStyle w:val="Level3"/>
        <w:widowControl w:val="0"/>
        <w:spacing w:before="140" w:after="0"/>
        <w:rPr>
          <w:rFonts w:cs="Arial"/>
          <w:w w:val="0"/>
          <w:szCs w:val="20"/>
        </w:rPr>
      </w:pPr>
      <w:bookmarkStart w:id="530" w:name="_DV_M317"/>
      <w:bookmarkEnd w:id="530"/>
      <w:r w:rsidRPr="00E143A8">
        <w:rPr>
          <w:rFonts w:cs="Arial"/>
          <w:w w:val="0"/>
          <w:szCs w:val="20"/>
        </w:rPr>
        <w:t xml:space="preserve">Na hipótese de não poder continuar a exercer as suas funções por circunstâncias supervenientes a esta Escritura, o Agente Fiduciário deverá comunicar imediatamente </w:t>
      </w:r>
      <w:r w:rsidR="00057DA5" w:rsidRPr="00E143A8">
        <w:rPr>
          <w:rFonts w:cs="Arial"/>
          <w:w w:val="0"/>
          <w:szCs w:val="20"/>
        </w:rPr>
        <w:t xml:space="preserve">à Emissora, e </w:t>
      </w:r>
      <w:r w:rsidRPr="00E143A8">
        <w:rPr>
          <w:rFonts w:cs="Arial"/>
          <w:w w:val="0"/>
          <w:szCs w:val="20"/>
        </w:rPr>
        <w:t xml:space="preserve">o fato aos Debenturistas, </w:t>
      </w:r>
      <w:r w:rsidR="00057DA5" w:rsidRPr="00E143A8">
        <w:rPr>
          <w:rFonts w:cs="Arial"/>
          <w:w w:val="0"/>
          <w:szCs w:val="20"/>
        </w:rPr>
        <w:t>mediante convocação de AGD, solicita</w:t>
      </w:r>
      <w:r w:rsidRPr="00E143A8">
        <w:rPr>
          <w:rFonts w:cs="Arial"/>
          <w:w w:val="0"/>
          <w:szCs w:val="20"/>
        </w:rPr>
        <w:t>ndo sua substituição.</w:t>
      </w:r>
    </w:p>
    <w:p w14:paraId="254CF54C" w14:textId="77777777" w:rsidR="00A45162" w:rsidRPr="00E143A8" w:rsidRDefault="00A45162" w:rsidP="00A814FF">
      <w:pPr>
        <w:pStyle w:val="Level3"/>
        <w:widowControl w:val="0"/>
        <w:spacing w:before="140" w:after="0"/>
        <w:rPr>
          <w:rFonts w:cs="Arial"/>
          <w:w w:val="0"/>
          <w:szCs w:val="20"/>
        </w:rPr>
      </w:pPr>
      <w:bookmarkStart w:id="531" w:name="_DV_M318"/>
      <w:bookmarkEnd w:id="531"/>
      <w:r w:rsidRPr="00E143A8">
        <w:rPr>
          <w:rFonts w:cs="Arial"/>
          <w:w w:val="0"/>
          <w:szCs w:val="20"/>
        </w:rPr>
        <w:t>É facultado aos Debenturistas, após o encerramento da distribuição, proceder à substituição do Agente Fiduciário e à indicação de seu substituto, em AGD especialmente convocada para esse fim.</w:t>
      </w:r>
    </w:p>
    <w:p w14:paraId="6DCF5B69" w14:textId="77777777" w:rsidR="00A45162" w:rsidRPr="00E143A8" w:rsidRDefault="00A45162" w:rsidP="00A814FF">
      <w:pPr>
        <w:pStyle w:val="Level3"/>
        <w:widowControl w:val="0"/>
        <w:spacing w:before="140" w:after="0"/>
        <w:rPr>
          <w:rFonts w:cs="Arial"/>
          <w:w w:val="0"/>
          <w:szCs w:val="20"/>
        </w:rPr>
      </w:pPr>
      <w:r w:rsidRPr="00E143A8">
        <w:rPr>
          <w:rFonts w:cs="Arial"/>
          <w:w w:val="0"/>
          <w:szCs w:val="20"/>
        </w:rPr>
        <w:t>A substituição</w:t>
      </w:r>
      <w:r w:rsidRPr="00E143A8">
        <w:rPr>
          <w:rFonts w:cs="Arial"/>
          <w:szCs w:val="20"/>
        </w:rPr>
        <w:t xml:space="preserve"> em caráter permanente</w:t>
      </w:r>
      <w:r w:rsidRPr="00E143A8">
        <w:rPr>
          <w:rFonts w:cs="Arial"/>
          <w:w w:val="0"/>
          <w:szCs w:val="20"/>
        </w:rPr>
        <w:t xml:space="preserve"> do Agente Fiduciário </w:t>
      </w:r>
      <w:r w:rsidR="00FF6A55" w:rsidRPr="00E143A8">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14:paraId="66BB7D30" w14:textId="77777777" w:rsidR="00A45162" w:rsidRPr="00E143A8" w:rsidRDefault="00A45162" w:rsidP="00A814FF">
      <w:pPr>
        <w:pStyle w:val="Level3"/>
        <w:widowControl w:val="0"/>
        <w:spacing w:before="140" w:after="0"/>
        <w:rPr>
          <w:rFonts w:cs="Arial"/>
          <w:w w:val="0"/>
          <w:szCs w:val="20"/>
        </w:rPr>
      </w:pPr>
      <w:bookmarkStart w:id="532" w:name="_DV_M320"/>
      <w:bookmarkEnd w:id="532"/>
      <w:r w:rsidRPr="00E143A8">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14:paraId="483C7761" w14:textId="77777777" w:rsidR="00A45162" w:rsidRPr="00E143A8" w:rsidRDefault="00A45162" w:rsidP="00A814FF">
      <w:pPr>
        <w:pStyle w:val="Level3"/>
        <w:widowControl w:val="0"/>
        <w:spacing w:before="140" w:after="0"/>
        <w:rPr>
          <w:rFonts w:cs="Arial"/>
          <w:w w:val="0"/>
          <w:szCs w:val="20"/>
        </w:rPr>
      </w:pPr>
      <w:bookmarkStart w:id="533" w:name="_DV_M321"/>
      <w:bookmarkStart w:id="534" w:name="_Ref65840985"/>
      <w:bookmarkEnd w:id="533"/>
      <w:r w:rsidRPr="00E143A8">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E143A8">
        <w:rPr>
          <w:rFonts w:cs="Arial"/>
          <w:i/>
          <w:w w:val="0"/>
          <w:szCs w:val="20"/>
        </w:rPr>
        <w:t xml:space="preserve">pro rata </w:t>
      </w:r>
      <w:proofErr w:type="spellStart"/>
      <w:r w:rsidRPr="00E143A8">
        <w:rPr>
          <w:rFonts w:cs="Arial"/>
          <w:i/>
          <w:w w:val="0"/>
          <w:szCs w:val="20"/>
        </w:rPr>
        <w:t>temporis</w:t>
      </w:r>
      <w:proofErr w:type="spellEnd"/>
      <w:r w:rsidRPr="00E143A8">
        <w:rPr>
          <w:rFonts w:cs="Arial"/>
          <w:w w:val="0"/>
          <w:szCs w:val="20"/>
        </w:rPr>
        <w:t>, a partir da data de início do exercício de sua função como agente fiduciário.</w:t>
      </w:r>
      <w:r w:rsidR="00612034" w:rsidRPr="00E143A8">
        <w:rPr>
          <w:rFonts w:cs="Arial"/>
          <w:w w:val="0"/>
          <w:szCs w:val="20"/>
        </w:rPr>
        <w:t xml:space="preserve"> </w:t>
      </w:r>
      <w:r w:rsidRPr="00E143A8">
        <w:rPr>
          <w:rFonts w:cs="Arial"/>
          <w:w w:val="0"/>
          <w:szCs w:val="20"/>
        </w:rPr>
        <w:t>Esta remuneração poderá ser alterada de comum acordo entre a Emissora e o agente fiduciário substituto, desde que previamente aprovada pela AGD.</w:t>
      </w:r>
      <w:bookmarkEnd w:id="534"/>
    </w:p>
    <w:p w14:paraId="2996109A" w14:textId="77777777" w:rsidR="00A45162" w:rsidRPr="00E143A8" w:rsidRDefault="00A45162" w:rsidP="00A814FF">
      <w:pPr>
        <w:pStyle w:val="Level3"/>
        <w:widowControl w:val="0"/>
        <w:spacing w:before="140" w:after="0"/>
        <w:rPr>
          <w:rFonts w:cs="Arial"/>
          <w:w w:val="0"/>
          <w:szCs w:val="20"/>
        </w:rPr>
      </w:pPr>
      <w:bookmarkStart w:id="535" w:name="_DV_M322"/>
      <w:bookmarkEnd w:id="535"/>
      <w:r w:rsidRPr="00E143A8">
        <w:rPr>
          <w:rFonts w:cs="Arial"/>
          <w:w w:val="0"/>
          <w:szCs w:val="20"/>
        </w:rPr>
        <w:t>Aplicam-se às hipóteses de substituição do Agente Fiduciário as normas e preceitos a respeito, baixados por ato(s) da CVM.</w:t>
      </w:r>
    </w:p>
    <w:p w14:paraId="2B734BEE" w14:textId="77777777" w:rsidR="00A45162" w:rsidRPr="00E143A8" w:rsidRDefault="00A45162" w:rsidP="00A814FF">
      <w:pPr>
        <w:pStyle w:val="Level2"/>
        <w:widowControl w:val="0"/>
        <w:spacing w:before="140" w:after="0"/>
        <w:rPr>
          <w:rFonts w:cs="Arial"/>
          <w:b/>
          <w:bCs/>
          <w:w w:val="0"/>
          <w:szCs w:val="20"/>
        </w:rPr>
      </w:pPr>
      <w:bookmarkStart w:id="536" w:name="_DV_M323"/>
      <w:bookmarkEnd w:id="536"/>
      <w:r w:rsidRPr="00E143A8">
        <w:rPr>
          <w:rFonts w:cs="Arial"/>
          <w:b/>
          <w:bCs/>
          <w:w w:val="0"/>
          <w:szCs w:val="20"/>
        </w:rPr>
        <w:t>Deveres</w:t>
      </w:r>
    </w:p>
    <w:p w14:paraId="5B3EABCE" w14:textId="77777777" w:rsidR="00A45162" w:rsidRPr="00E143A8" w:rsidRDefault="00A45162" w:rsidP="00A814FF">
      <w:pPr>
        <w:pStyle w:val="Level3"/>
        <w:widowControl w:val="0"/>
        <w:spacing w:before="140" w:after="0"/>
        <w:rPr>
          <w:rFonts w:cs="Arial"/>
          <w:w w:val="0"/>
          <w:szCs w:val="20"/>
        </w:rPr>
      </w:pPr>
      <w:bookmarkStart w:id="537" w:name="_DV_M324"/>
      <w:bookmarkEnd w:id="537"/>
      <w:r w:rsidRPr="00E143A8">
        <w:rPr>
          <w:rFonts w:cs="Arial"/>
          <w:w w:val="0"/>
          <w:szCs w:val="20"/>
        </w:rPr>
        <w:t>Além de outros previstos em lei, em ato normativo da CVM, ou nesta Escritura, constituem deveres e atribuições do Agente Fiduciário:</w:t>
      </w:r>
    </w:p>
    <w:p w14:paraId="777DC5F1" w14:textId="77777777" w:rsidR="00FF6A55" w:rsidRPr="00E143A8" w:rsidRDefault="00FF6A55" w:rsidP="00A814FF">
      <w:pPr>
        <w:pStyle w:val="Level4"/>
        <w:widowControl w:val="0"/>
        <w:spacing w:before="140" w:after="0"/>
        <w:rPr>
          <w:rFonts w:cs="Arial"/>
          <w:color w:val="000000"/>
          <w:w w:val="0"/>
          <w:szCs w:val="20"/>
        </w:rPr>
      </w:pPr>
      <w:bookmarkStart w:id="538" w:name="_DV_M325"/>
      <w:bookmarkEnd w:id="538"/>
      <w:r w:rsidRPr="00E143A8">
        <w:rPr>
          <w:rFonts w:cs="Arial"/>
          <w:szCs w:val="20"/>
        </w:rPr>
        <w:t>responsabilizar-se integralmente pelos serviços contratados, nos termos da legislação vigente;</w:t>
      </w:r>
    </w:p>
    <w:p w14:paraId="6D7D1410"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14:paraId="70A5F118" w14:textId="48DFE883"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renunciar à função, na hipótese de superveniência de conflitos de interesse ou de qualquer outra modalidade </w:t>
      </w:r>
      <w:r w:rsidRPr="00E143A8">
        <w:rPr>
          <w:rFonts w:cs="Arial"/>
          <w:szCs w:val="20"/>
        </w:rPr>
        <w:t>de</w:t>
      </w:r>
      <w:r w:rsidRPr="00E143A8">
        <w:rPr>
          <w:rFonts w:cs="Arial"/>
          <w:color w:val="000000"/>
          <w:w w:val="0"/>
          <w:szCs w:val="20"/>
        </w:rPr>
        <w:t xml:space="preserve"> inaptidão e realizar a imediata convocação da assembleia prevista no art</w:t>
      </w:r>
      <w:r w:rsidR="00A573DA" w:rsidRPr="00E143A8">
        <w:rPr>
          <w:rFonts w:cs="Arial"/>
          <w:color w:val="000000"/>
          <w:w w:val="0"/>
          <w:szCs w:val="20"/>
        </w:rPr>
        <w:t>igo</w:t>
      </w:r>
      <w:r w:rsidRPr="00E143A8">
        <w:rPr>
          <w:rFonts w:cs="Arial"/>
          <w:color w:val="000000"/>
          <w:w w:val="0"/>
          <w:szCs w:val="20"/>
        </w:rPr>
        <w:t xml:space="preserve"> 7º da </w:t>
      </w:r>
      <w:r w:rsidR="006A2DEF" w:rsidRPr="00E143A8">
        <w:rPr>
          <w:rFonts w:cs="Arial"/>
          <w:color w:val="000000"/>
          <w:w w:val="0"/>
          <w:szCs w:val="20"/>
        </w:rPr>
        <w:t>Resolução 17/21</w:t>
      </w:r>
      <w:r w:rsidRPr="00E143A8">
        <w:rPr>
          <w:rFonts w:cs="Arial"/>
          <w:color w:val="000000"/>
          <w:w w:val="0"/>
          <w:szCs w:val="20"/>
        </w:rPr>
        <w:t xml:space="preserve"> para deliberar sobre sua substituição;</w:t>
      </w:r>
    </w:p>
    <w:p w14:paraId="2B9F993E"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conservar em boa </w:t>
      </w:r>
      <w:r w:rsidRPr="00E143A8">
        <w:rPr>
          <w:rFonts w:cs="Arial"/>
          <w:szCs w:val="20"/>
        </w:rPr>
        <w:t>guarda</w:t>
      </w:r>
      <w:r w:rsidRPr="00E143A8">
        <w:rPr>
          <w:rFonts w:cs="Arial"/>
          <w:color w:val="000000"/>
          <w:w w:val="0"/>
          <w:szCs w:val="20"/>
        </w:rPr>
        <w:t xml:space="preserve"> toda a documentação relativa ao exercício de suas funções;</w:t>
      </w:r>
    </w:p>
    <w:p w14:paraId="71E54E74"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verificar no momento de aceitar a função, a veracidade das informações </w:t>
      </w:r>
      <w:r w:rsidR="00DD5AF9" w:rsidRPr="00E143A8">
        <w:rPr>
          <w:rFonts w:cs="Arial"/>
          <w:color w:val="000000"/>
          <w:w w:val="0"/>
          <w:szCs w:val="20"/>
        </w:rPr>
        <w:t xml:space="preserve">relativas às garantias e a consistência das demais informações </w:t>
      </w:r>
      <w:r w:rsidRPr="00E143A8">
        <w:rPr>
          <w:rFonts w:cs="Arial"/>
          <w:color w:val="000000"/>
          <w:w w:val="0"/>
          <w:szCs w:val="20"/>
        </w:rPr>
        <w:t xml:space="preserve">contidas </w:t>
      </w:r>
      <w:proofErr w:type="spellStart"/>
      <w:r w:rsidRPr="00E143A8">
        <w:rPr>
          <w:rFonts w:cs="Arial"/>
          <w:color w:val="000000"/>
          <w:w w:val="0"/>
          <w:szCs w:val="20"/>
        </w:rPr>
        <w:t>nesta</w:t>
      </w:r>
      <w:proofErr w:type="spellEnd"/>
      <w:r w:rsidRPr="00E143A8">
        <w:rPr>
          <w:rFonts w:cs="Arial"/>
          <w:color w:val="000000"/>
          <w:w w:val="0"/>
          <w:szCs w:val="20"/>
        </w:rPr>
        <w:t xml:space="preserve"> Escritura, diligenciando no sentido de que sejam </w:t>
      </w:r>
      <w:r w:rsidRPr="00E143A8">
        <w:rPr>
          <w:rFonts w:cs="Arial"/>
          <w:szCs w:val="20"/>
        </w:rPr>
        <w:t>sanadas</w:t>
      </w:r>
      <w:r w:rsidRPr="00E143A8">
        <w:rPr>
          <w:rFonts w:cs="Arial"/>
          <w:color w:val="000000"/>
          <w:w w:val="0"/>
          <w:szCs w:val="20"/>
        </w:rPr>
        <w:t xml:space="preserve"> as omissões, falhas ou defeitos de que tenha conhecimento;</w:t>
      </w:r>
    </w:p>
    <w:p w14:paraId="5E72DA9E"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14:paraId="7EB4B19C"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acompanhar a prestação das informações periódicas pela Emissora, alertando os Debenturistas </w:t>
      </w:r>
      <w:r w:rsidRPr="00E143A8">
        <w:rPr>
          <w:rFonts w:cs="Arial"/>
          <w:szCs w:val="20"/>
        </w:rPr>
        <w:t>no</w:t>
      </w:r>
      <w:r w:rsidRPr="00E143A8">
        <w:rPr>
          <w:rFonts w:cs="Arial"/>
          <w:color w:val="000000"/>
          <w:w w:val="0"/>
          <w:szCs w:val="20"/>
        </w:rPr>
        <w:t xml:space="preserve"> relatório anual que trata o inciso “</w:t>
      </w:r>
      <w:proofErr w:type="spellStart"/>
      <w:r w:rsidRPr="00E143A8">
        <w:rPr>
          <w:rFonts w:cs="Arial"/>
          <w:color w:val="000000"/>
          <w:w w:val="0"/>
          <w:szCs w:val="20"/>
        </w:rPr>
        <w:t>xiii</w:t>
      </w:r>
      <w:proofErr w:type="spellEnd"/>
      <w:r w:rsidRPr="00E143A8">
        <w:rPr>
          <w:rFonts w:cs="Arial"/>
          <w:color w:val="000000"/>
          <w:w w:val="0"/>
          <w:szCs w:val="20"/>
        </w:rPr>
        <w:t>” abaixo, sobre inconsistências ou omissões de que tenha conhecimento;</w:t>
      </w:r>
    </w:p>
    <w:p w14:paraId="4F707947"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opinar sobre a suficiência das informações prestadas nas propostas de modificação nas condições das Debêntures;</w:t>
      </w:r>
    </w:p>
    <w:p w14:paraId="1DC5CF33" w14:textId="20D99D3E"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004C4A44" w:rsidRPr="00E143A8">
        <w:rPr>
          <w:rFonts w:cs="Arial"/>
          <w:color w:val="000000"/>
          <w:w w:val="0"/>
          <w:szCs w:val="20"/>
        </w:rPr>
        <w:t xml:space="preserve"> e da Fiadora</w:t>
      </w:r>
      <w:r w:rsidRPr="00E143A8">
        <w:rPr>
          <w:rFonts w:cs="Arial"/>
          <w:color w:val="000000"/>
          <w:w w:val="0"/>
          <w:szCs w:val="20"/>
        </w:rPr>
        <w:t>;</w:t>
      </w:r>
      <w:r w:rsidR="004C4A44" w:rsidRPr="00E143A8">
        <w:rPr>
          <w:rFonts w:cs="Arial"/>
          <w:color w:val="000000"/>
          <w:w w:val="0"/>
          <w:szCs w:val="20"/>
        </w:rPr>
        <w:t xml:space="preserve"> </w:t>
      </w:r>
    </w:p>
    <w:p w14:paraId="549A54E4"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solicitar, quando considerar necessário, auditoria </w:t>
      </w:r>
      <w:r w:rsidR="00156C66" w:rsidRPr="00E143A8">
        <w:rPr>
          <w:rFonts w:cs="Arial"/>
          <w:color w:val="000000"/>
          <w:w w:val="0"/>
          <w:szCs w:val="20"/>
        </w:rPr>
        <w:t xml:space="preserve">externa da </w:t>
      </w:r>
      <w:r w:rsidRPr="00E143A8">
        <w:rPr>
          <w:rFonts w:cs="Arial"/>
          <w:color w:val="000000"/>
          <w:w w:val="0"/>
          <w:szCs w:val="20"/>
        </w:rPr>
        <w:t xml:space="preserve">Emissora; </w:t>
      </w:r>
    </w:p>
    <w:p w14:paraId="02A07027" w14:textId="50E7D2B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convocar, quando necessário, AGD, respeitadas as regras relacionadas à publicação constantes da Lei </w:t>
      </w:r>
      <w:r w:rsidR="002B4AA1" w:rsidRPr="00E143A8">
        <w:rPr>
          <w:rFonts w:cs="Arial"/>
          <w:color w:val="000000"/>
          <w:w w:val="0"/>
          <w:szCs w:val="20"/>
        </w:rPr>
        <w:t>das Sociedades por Ações</w:t>
      </w:r>
      <w:r w:rsidRPr="00E143A8">
        <w:rPr>
          <w:rFonts w:cs="Arial"/>
          <w:color w:val="000000"/>
          <w:w w:val="0"/>
          <w:szCs w:val="20"/>
        </w:rPr>
        <w:t xml:space="preserve"> e desta Escritura;</w:t>
      </w:r>
    </w:p>
    <w:p w14:paraId="4676603C" w14:textId="302B7AD6"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comparecer às </w:t>
      </w:r>
      <w:proofErr w:type="spellStart"/>
      <w:r w:rsidRPr="00E143A8">
        <w:rPr>
          <w:rFonts w:cs="Arial"/>
          <w:color w:val="000000"/>
          <w:w w:val="0"/>
          <w:szCs w:val="20"/>
        </w:rPr>
        <w:t>AGD</w:t>
      </w:r>
      <w:r w:rsidR="006D2B06" w:rsidRPr="00E143A8">
        <w:rPr>
          <w:rFonts w:cs="Arial"/>
          <w:color w:val="000000"/>
          <w:w w:val="0"/>
          <w:szCs w:val="20"/>
        </w:rPr>
        <w:t>s</w:t>
      </w:r>
      <w:proofErr w:type="spellEnd"/>
      <w:r w:rsidRPr="00E143A8">
        <w:rPr>
          <w:rFonts w:cs="Arial"/>
          <w:color w:val="000000"/>
          <w:w w:val="0"/>
          <w:szCs w:val="20"/>
        </w:rPr>
        <w:t xml:space="preserve"> a fim de prestar as informações que lhe forem solicitadas;</w:t>
      </w:r>
    </w:p>
    <w:p w14:paraId="05EFAF7D" w14:textId="57DBE61D"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elaborar relatório anual destinado aos Debenturistas, nos termos do </w:t>
      </w:r>
      <w:r w:rsidR="006E74CA" w:rsidRPr="00E143A8">
        <w:rPr>
          <w:rFonts w:cs="Arial"/>
          <w:color w:val="000000"/>
          <w:w w:val="0"/>
          <w:szCs w:val="20"/>
        </w:rPr>
        <w:t xml:space="preserve">artigo </w:t>
      </w:r>
      <w:r w:rsidRPr="00E143A8">
        <w:rPr>
          <w:rFonts w:cs="Arial"/>
          <w:color w:val="000000"/>
          <w:w w:val="0"/>
          <w:szCs w:val="20"/>
        </w:rPr>
        <w:t xml:space="preserve">68, parágrafo 1º, alínea (b), da Lei </w:t>
      </w:r>
      <w:r w:rsidR="002B4AA1" w:rsidRPr="00E143A8">
        <w:rPr>
          <w:rFonts w:cs="Arial"/>
          <w:color w:val="000000"/>
          <w:w w:val="0"/>
          <w:szCs w:val="20"/>
        </w:rPr>
        <w:t>das Sociedades por Ações</w:t>
      </w:r>
      <w:r w:rsidRPr="00E143A8">
        <w:rPr>
          <w:rFonts w:cs="Arial"/>
          <w:color w:val="000000"/>
          <w:w w:val="0"/>
          <w:szCs w:val="20"/>
        </w:rPr>
        <w:t xml:space="preserve"> e nos termos da </w:t>
      </w:r>
      <w:r w:rsidR="006A2DEF" w:rsidRPr="00E143A8">
        <w:rPr>
          <w:rFonts w:cs="Arial"/>
          <w:color w:val="000000"/>
          <w:w w:val="0"/>
          <w:szCs w:val="20"/>
        </w:rPr>
        <w:t>Resolução 17/21</w:t>
      </w:r>
      <w:r w:rsidRPr="00E143A8">
        <w:rPr>
          <w:rFonts w:cs="Arial"/>
          <w:color w:val="000000"/>
          <w:w w:val="0"/>
          <w:szCs w:val="20"/>
        </w:rPr>
        <w:t>, a fim de descrever os fatos relevantes ocorridos durante o exercício relativos à execução das obrigações assumidas pela Emissora:</w:t>
      </w:r>
    </w:p>
    <w:p w14:paraId="4DE6D7EC"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cumprimento pela Emissora das suas obrigações de prestação de informações periódicas, indicando as inconsistências ou omissões de que tenha conhecimento;</w:t>
      </w:r>
    </w:p>
    <w:p w14:paraId="23940589"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alterações estatutárias ocorridas no exercício social com efeitos relevantes para os Debenturistas;</w:t>
      </w:r>
    </w:p>
    <w:p w14:paraId="56FEBC9E" w14:textId="77777777" w:rsidR="00FF6A55" w:rsidRPr="00E143A8" w:rsidRDefault="00FF6A55" w:rsidP="00A814FF">
      <w:pPr>
        <w:pStyle w:val="Level5"/>
        <w:widowControl w:val="0"/>
        <w:spacing w:before="140" w:after="0"/>
        <w:rPr>
          <w:rFonts w:cs="Arial"/>
          <w:w w:val="0"/>
          <w:szCs w:val="20"/>
        </w:rPr>
      </w:pPr>
      <w:r w:rsidRPr="00E143A8">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14:paraId="085D6F57" w14:textId="77777777" w:rsidR="00FF6A55" w:rsidRPr="00E143A8" w:rsidRDefault="00FF6A55" w:rsidP="00A814FF">
      <w:pPr>
        <w:pStyle w:val="Level5"/>
        <w:widowControl w:val="0"/>
        <w:spacing w:before="140" w:after="0"/>
        <w:rPr>
          <w:rFonts w:cs="Arial"/>
          <w:color w:val="000000"/>
          <w:w w:val="0"/>
          <w:szCs w:val="20"/>
        </w:rPr>
      </w:pPr>
      <w:r w:rsidRPr="00E143A8">
        <w:rPr>
          <w:rFonts w:cs="Arial"/>
          <w:color w:val="000000"/>
          <w:w w:val="0"/>
          <w:szCs w:val="20"/>
        </w:rPr>
        <w:t>quantidade das Debêntures emitidas, quantidade de Debêntures em Circulação e saldo cancelado no período;</w:t>
      </w:r>
    </w:p>
    <w:p w14:paraId="230BC433" w14:textId="77777777" w:rsidR="00FF6A55" w:rsidRPr="00E143A8" w:rsidRDefault="00FF6A55" w:rsidP="00A814FF">
      <w:pPr>
        <w:pStyle w:val="Level5"/>
        <w:widowControl w:val="0"/>
        <w:spacing w:before="140" w:after="0"/>
        <w:rPr>
          <w:rFonts w:cs="Arial"/>
          <w:color w:val="000000"/>
          <w:w w:val="0"/>
          <w:szCs w:val="20"/>
        </w:rPr>
      </w:pPr>
      <w:r w:rsidRPr="00E143A8">
        <w:rPr>
          <w:rFonts w:cs="Arial"/>
          <w:color w:val="000000"/>
          <w:w w:val="0"/>
          <w:szCs w:val="20"/>
        </w:rPr>
        <w:t xml:space="preserve">resgate, </w:t>
      </w:r>
      <w:r w:rsidRPr="00E143A8">
        <w:rPr>
          <w:rFonts w:cs="Arial"/>
          <w:w w:val="0"/>
          <w:szCs w:val="20"/>
        </w:rPr>
        <w:t>amortização</w:t>
      </w:r>
      <w:r w:rsidRPr="00E143A8">
        <w:rPr>
          <w:rFonts w:cs="Arial"/>
          <w:color w:val="000000"/>
          <w:w w:val="0"/>
          <w:szCs w:val="20"/>
        </w:rPr>
        <w:t>, conversão, repactuação e pagamento de juros das Debêntures realizados no período;</w:t>
      </w:r>
    </w:p>
    <w:p w14:paraId="68CD78E0" w14:textId="77777777" w:rsidR="00FF6A55" w:rsidRPr="00E143A8" w:rsidRDefault="00FF6A55" w:rsidP="00A814FF">
      <w:pPr>
        <w:pStyle w:val="Level5"/>
        <w:widowControl w:val="0"/>
        <w:spacing w:before="140" w:after="0"/>
        <w:rPr>
          <w:rFonts w:cs="Arial"/>
          <w:color w:val="000000"/>
          <w:w w:val="0"/>
          <w:szCs w:val="20"/>
        </w:rPr>
      </w:pPr>
      <w:r w:rsidRPr="00E143A8">
        <w:rPr>
          <w:rFonts w:cs="Arial"/>
          <w:color w:val="000000"/>
          <w:w w:val="0"/>
          <w:szCs w:val="20"/>
        </w:rPr>
        <w:t>destinação dos recursos captados por meio das Debêntures, conforme informações prestadas pela Emissora;</w:t>
      </w:r>
    </w:p>
    <w:p w14:paraId="64378A33" w14:textId="33B08E4F" w:rsidR="00FF6A55" w:rsidRPr="00E143A8" w:rsidRDefault="00FF6A55" w:rsidP="00A814FF">
      <w:pPr>
        <w:pStyle w:val="Level5"/>
        <w:widowControl w:val="0"/>
        <w:spacing w:before="140" w:after="0"/>
        <w:rPr>
          <w:rFonts w:cs="Arial"/>
          <w:color w:val="000000"/>
          <w:w w:val="0"/>
          <w:szCs w:val="20"/>
        </w:rPr>
      </w:pPr>
      <w:r w:rsidRPr="00E143A8">
        <w:rPr>
          <w:rFonts w:cs="Arial"/>
          <w:color w:val="000000"/>
          <w:w w:val="0"/>
          <w:szCs w:val="20"/>
        </w:rPr>
        <w:t xml:space="preserve">cumprimento de outras obrigações assumidas pela Emissora nesta Escritura; </w:t>
      </w:r>
    </w:p>
    <w:p w14:paraId="24C93049" w14:textId="77777777" w:rsidR="00FF6A55" w:rsidRPr="00E143A8" w:rsidRDefault="00FF6A55" w:rsidP="00A814FF">
      <w:pPr>
        <w:pStyle w:val="Level5"/>
        <w:widowControl w:val="0"/>
        <w:spacing w:before="140" w:after="0"/>
        <w:rPr>
          <w:rFonts w:cs="Arial"/>
          <w:color w:val="000000"/>
          <w:w w:val="0"/>
          <w:szCs w:val="20"/>
        </w:rPr>
      </w:pPr>
      <w:r w:rsidRPr="00E143A8">
        <w:rPr>
          <w:rFonts w:cs="Arial"/>
          <w:color w:val="000000"/>
          <w:w w:val="0"/>
          <w:szCs w:val="20"/>
        </w:rPr>
        <w:t>declaração sobre a não existência de situação de conflito de interesses que impeça o Agente Fiduciário a continuar a exercer a função;</w:t>
      </w:r>
    </w:p>
    <w:p w14:paraId="31E5D257" w14:textId="77777777" w:rsidR="00FF6A55" w:rsidRPr="00E143A8" w:rsidRDefault="00FF6A55" w:rsidP="00A814FF">
      <w:pPr>
        <w:pStyle w:val="Level5"/>
        <w:widowControl w:val="0"/>
        <w:spacing w:before="140" w:after="0"/>
        <w:rPr>
          <w:rFonts w:cs="Arial"/>
          <w:color w:val="000000"/>
          <w:w w:val="0"/>
          <w:szCs w:val="20"/>
        </w:rPr>
      </w:pPr>
      <w:r w:rsidRPr="00E143A8">
        <w:rPr>
          <w:rFonts w:cs="Arial"/>
          <w:color w:val="000000"/>
          <w:w w:val="0"/>
          <w:szCs w:val="20"/>
        </w:rPr>
        <w:t xml:space="preserve">manutenção da </w:t>
      </w:r>
      <w:r w:rsidRPr="00E143A8">
        <w:rPr>
          <w:rFonts w:cs="Arial"/>
          <w:w w:val="0"/>
          <w:szCs w:val="20"/>
        </w:rPr>
        <w:t>suficiência</w:t>
      </w:r>
      <w:r w:rsidRPr="00E143A8">
        <w:rPr>
          <w:rFonts w:cs="Arial"/>
          <w:color w:val="000000"/>
          <w:w w:val="0"/>
          <w:szCs w:val="20"/>
        </w:rPr>
        <w:t xml:space="preserve"> e exequibilidade da garantia; e </w:t>
      </w:r>
    </w:p>
    <w:p w14:paraId="52460500" w14:textId="2A17BCC7" w:rsidR="00FF6A55" w:rsidRPr="00E143A8" w:rsidRDefault="00FF6A55" w:rsidP="00A814FF">
      <w:pPr>
        <w:pStyle w:val="Level5"/>
        <w:widowControl w:val="0"/>
        <w:spacing w:before="140" w:after="0"/>
        <w:rPr>
          <w:rFonts w:cs="Arial"/>
          <w:color w:val="000000"/>
          <w:w w:val="0"/>
          <w:szCs w:val="20"/>
        </w:rPr>
      </w:pPr>
      <w:r w:rsidRPr="00E143A8">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E143A8">
        <w:rPr>
          <w:rFonts w:cs="Arial"/>
          <w:w w:val="0"/>
          <w:szCs w:val="20"/>
        </w:rPr>
        <w:t>emissões</w:t>
      </w:r>
      <w:r w:rsidRPr="00E143A8">
        <w:rPr>
          <w:rFonts w:eastAsia="Arial Unicode MS" w:cs="Arial"/>
          <w:szCs w:val="20"/>
        </w:rPr>
        <w:t xml:space="preserve"> (</w:t>
      </w:r>
      <w:r w:rsidR="006C1FE0" w:rsidRPr="00E143A8">
        <w:rPr>
          <w:rFonts w:eastAsia="Arial Unicode MS" w:cs="Arial"/>
          <w:szCs w:val="20"/>
        </w:rPr>
        <w:t>I</w:t>
      </w:r>
      <w:r w:rsidRPr="00E143A8">
        <w:rPr>
          <w:rFonts w:eastAsia="Arial Unicode MS" w:cs="Arial"/>
          <w:szCs w:val="20"/>
        </w:rPr>
        <w:t>) denominação da Emissora; (</w:t>
      </w:r>
      <w:r w:rsidR="006C1FE0" w:rsidRPr="00E143A8">
        <w:rPr>
          <w:rFonts w:eastAsia="Arial Unicode MS" w:cs="Arial"/>
          <w:szCs w:val="20"/>
        </w:rPr>
        <w:t>II</w:t>
      </w:r>
      <w:r w:rsidRPr="00E143A8">
        <w:rPr>
          <w:rFonts w:eastAsia="Arial Unicode MS" w:cs="Arial"/>
          <w:szCs w:val="20"/>
        </w:rPr>
        <w:t>) valor da emissão; (</w:t>
      </w:r>
      <w:r w:rsidR="006C1FE0" w:rsidRPr="00E143A8">
        <w:rPr>
          <w:rFonts w:eastAsia="Arial Unicode MS" w:cs="Arial"/>
          <w:szCs w:val="20"/>
        </w:rPr>
        <w:t>III</w:t>
      </w:r>
      <w:r w:rsidRPr="00E143A8">
        <w:rPr>
          <w:rFonts w:eastAsia="Arial Unicode MS" w:cs="Arial"/>
          <w:szCs w:val="20"/>
        </w:rPr>
        <w:t>) quantidade de valores mobiliários emitidas; (</w:t>
      </w:r>
      <w:r w:rsidR="006C1FE0" w:rsidRPr="00E143A8">
        <w:rPr>
          <w:rFonts w:eastAsia="Arial Unicode MS" w:cs="Arial"/>
          <w:szCs w:val="20"/>
        </w:rPr>
        <w:t>IV</w:t>
      </w:r>
      <w:r w:rsidRPr="00E143A8">
        <w:rPr>
          <w:rFonts w:eastAsia="Arial Unicode MS" w:cs="Arial"/>
          <w:szCs w:val="20"/>
        </w:rPr>
        <w:t>) espécie e garantias envolvidas; (</w:t>
      </w:r>
      <w:r w:rsidR="006C1FE0" w:rsidRPr="00E143A8">
        <w:rPr>
          <w:rFonts w:eastAsia="Arial Unicode MS" w:cs="Arial"/>
          <w:szCs w:val="20"/>
        </w:rPr>
        <w:t>V</w:t>
      </w:r>
      <w:r w:rsidRPr="00E143A8">
        <w:rPr>
          <w:rFonts w:eastAsia="Arial Unicode MS" w:cs="Arial"/>
          <w:szCs w:val="20"/>
        </w:rPr>
        <w:t>) prazo de vencimento e taxa de juros; e</w:t>
      </w:r>
      <w:r w:rsidR="00AF59E2" w:rsidRPr="00E143A8">
        <w:rPr>
          <w:rFonts w:eastAsia="Arial Unicode MS" w:cs="Arial"/>
          <w:szCs w:val="20"/>
        </w:rPr>
        <w:t xml:space="preserve"> (</w:t>
      </w:r>
      <w:r w:rsidR="006C1FE0" w:rsidRPr="00E143A8">
        <w:rPr>
          <w:rFonts w:eastAsia="Arial Unicode MS" w:cs="Arial"/>
          <w:szCs w:val="20"/>
        </w:rPr>
        <w:t>VI</w:t>
      </w:r>
      <w:r w:rsidR="00AF59E2" w:rsidRPr="00E143A8">
        <w:rPr>
          <w:rFonts w:eastAsia="Arial Unicode MS" w:cs="Arial"/>
          <w:szCs w:val="20"/>
        </w:rPr>
        <w:t>)</w:t>
      </w:r>
      <w:r w:rsidRPr="00E143A8">
        <w:rPr>
          <w:rFonts w:eastAsia="Arial Unicode MS" w:cs="Arial"/>
          <w:szCs w:val="20"/>
        </w:rPr>
        <w:t xml:space="preserve"> inadimplemento no período.</w:t>
      </w:r>
    </w:p>
    <w:p w14:paraId="5D20471F"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disponibilizar o relatório de que trata a alínea (</w:t>
      </w:r>
      <w:proofErr w:type="spellStart"/>
      <w:r w:rsidRPr="00E143A8">
        <w:rPr>
          <w:rFonts w:cs="Arial"/>
          <w:color w:val="000000"/>
          <w:w w:val="0"/>
          <w:szCs w:val="20"/>
        </w:rPr>
        <w:t>xiii</w:t>
      </w:r>
      <w:proofErr w:type="spellEnd"/>
      <w:r w:rsidRPr="00E143A8">
        <w:rPr>
          <w:rFonts w:cs="Arial"/>
          <w:color w:val="000000"/>
          <w:w w:val="0"/>
          <w:szCs w:val="20"/>
        </w:rPr>
        <w:t>) acima aos Debenturistas no prazo máximo de 4 (quatro) meses a contar do encerramento do exercício social da Emissora em sua página na rede mundial de computadores;</w:t>
      </w:r>
    </w:p>
    <w:p w14:paraId="75BAD119" w14:textId="7DDCEBBB"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manter atualizada a relação dos Debenturistas e seus endereços, mediante, inclusive, gestões junto à Emissora, ao Banco Liquidante, ao </w:t>
      </w:r>
      <w:proofErr w:type="spellStart"/>
      <w:r w:rsidRPr="00E143A8">
        <w:rPr>
          <w:rFonts w:cs="Arial"/>
          <w:color w:val="000000"/>
          <w:w w:val="0"/>
          <w:szCs w:val="20"/>
        </w:rPr>
        <w:t>Escriturador</w:t>
      </w:r>
      <w:proofErr w:type="spellEnd"/>
      <w:r w:rsidRPr="00E143A8">
        <w:rPr>
          <w:rFonts w:cs="Arial"/>
          <w:color w:val="000000"/>
          <w:w w:val="0"/>
          <w:szCs w:val="20"/>
        </w:rPr>
        <w:t xml:space="preserve"> e à </w:t>
      </w:r>
      <w:r w:rsidR="005345BC" w:rsidRPr="00E143A8">
        <w:rPr>
          <w:rFonts w:cs="Arial"/>
          <w:color w:val="000000"/>
          <w:w w:val="0"/>
          <w:szCs w:val="20"/>
        </w:rPr>
        <w:t>B3</w:t>
      </w:r>
      <w:r w:rsidRPr="00E143A8">
        <w:rPr>
          <w:rFonts w:cs="Arial"/>
          <w:szCs w:val="20"/>
        </w:rPr>
        <w:t xml:space="preserve">, sendo que, para fins de atendimento ao </w:t>
      </w:r>
      <w:r w:rsidRPr="00E143A8">
        <w:rPr>
          <w:rFonts w:cs="Arial"/>
          <w:color w:val="000000"/>
          <w:w w:val="0"/>
          <w:szCs w:val="20"/>
        </w:rPr>
        <w:t>disposto</w:t>
      </w:r>
      <w:r w:rsidRPr="00E143A8">
        <w:rPr>
          <w:rFonts w:cs="Arial"/>
          <w:szCs w:val="20"/>
        </w:rPr>
        <w:t xml:space="preserve"> nesta alínea, a Emissora e os Debenturistas, assim que subscrever, integralizar ou adquirir as Debêntures, expressamente autorizam, desde já, o Banco Liquidante, o </w:t>
      </w:r>
      <w:proofErr w:type="spellStart"/>
      <w:r w:rsidRPr="00E143A8">
        <w:rPr>
          <w:rFonts w:cs="Arial"/>
          <w:szCs w:val="20"/>
        </w:rPr>
        <w:t>Escriturador</w:t>
      </w:r>
      <w:proofErr w:type="spellEnd"/>
      <w:r w:rsidRPr="00E143A8">
        <w:rPr>
          <w:rFonts w:cs="Arial"/>
          <w:szCs w:val="20"/>
        </w:rPr>
        <w:t xml:space="preserve"> e a </w:t>
      </w:r>
      <w:r w:rsidR="005345BC" w:rsidRPr="00E143A8">
        <w:rPr>
          <w:rFonts w:cs="Arial"/>
          <w:szCs w:val="20"/>
        </w:rPr>
        <w:t xml:space="preserve">B3 </w:t>
      </w:r>
      <w:r w:rsidRPr="00E143A8">
        <w:rPr>
          <w:rFonts w:cs="Arial"/>
          <w:szCs w:val="20"/>
        </w:rPr>
        <w:t>a atenderem quaisquer solicitações feitas pelo Agente Fiduciário, inclusive referente à divulgação, a qualquer momento, da posição de Debêntures, e seus respectivos Debenturistas</w:t>
      </w:r>
      <w:r w:rsidRPr="00E143A8">
        <w:rPr>
          <w:rFonts w:cs="Arial"/>
          <w:color w:val="000000"/>
          <w:w w:val="0"/>
          <w:szCs w:val="20"/>
        </w:rPr>
        <w:t xml:space="preserve">; </w:t>
      </w:r>
    </w:p>
    <w:p w14:paraId="33A56AC1" w14:textId="6BB1FAC1"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fiscalizar o cumprimento das </w:t>
      </w:r>
      <w:r w:rsidR="004054F4" w:rsidRPr="00E143A8">
        <w:rPr>
          <w:rFonts w:cs="Arial"/>
          <w:color w:val="000000"/>
          <w:w w:val="0"/>
          <w:szCs w:val="20"/>
        </w:rPr>
        <w:t xml:space="preserve">Cláusulas </w:t>
      </w:r>
      <w:r w:rsidRPr="00E143A8">
        <w:rPr>
          <w:rFonts w:cs="Arial"/>
          <w:color w:val="000000"/>
          <w:w w:val="0"/>
          <w:szCs w:val="20"/>
        </w:rPr>
        <w:t>constantes desta Escritura, especialmente daquelas impositivas de obrigações de fazer e de não fazer;</w:t>
      </w:r>
    </w:p>
    <w:p w14:paraId="6F73452A"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603CE016" w14:textId="77777777" w:rsidR="00FF6A55" w:rsidRPr="00E143A8" w:rsidRDefault="00FF6A55" w:rsidP="00A814FF">
      <w:pPr>
        <w:pStyle w:val="Level4"/>
        <w:widowControl w:val="0"/>
        <w:spacing w:before="140" w:after="0"/>
        <w:rPr>
          <w:rFonts w:cs="Arial"/>
          <w:color w:val="000000"/>
          <w:w w:val="0"/>
          <w:szCs w:val="20"/>
        </w:rPr>
      </w:pPr>
      <w:r w:rsidRPr="00E143A8">
        <w:rPr>
          <w:rFonts w:cs="Arial"/>
          <w:color w:val="000000"/>
          <w:w w:val="0"/>
          <w:szCs w:val="20"/>
        </w:rPr>
        <w:t xml:space="preserve">disponibilizar aos Debenturistas e aos participantes do mercado, através de sua central de atendimento e/ou do sítio eletrônico o </w:t>
      </w:r>
      <w:r w:rsidR="00C20EB9" w:rsidRPr="00E143A8">
        <w:rPr>
          <w:rFonts w:cs="Arial"/>
          <w:color w:val="000000"/>
          <w:w w:val="0"/>
          <w:szCs w:val="20"/>
        </w:rPr>
        <w:t>saldo devedor</w:t>
      </w:r>
      <w:r w:rsidRPr="00E143A8">
        <w:rPr>
          <w:rFonts w:cs="Arial"/>
          <w:color w:val="000000"/>
          <w:w w:val="0"/>
          <w:szCs w:val="20"/>
        </w:rPr>
        <w:t xml:space="preserve"> das Debêntures a ser calculado pela Emissora;</w:t>
      </w:r>
    </w:p>
    <w:p w14:paraId="7643F317" w14:textId="77777777" w:rsidR="00A45162" w:rsidRPr="00E143A8" w:rsidRDefault="00FF6A55" w:rsidP="00A814FF">
      <w:pPr>
        <w:pStyle w:val="Level4"/>
        <w:widowControl w:val="0"/>
        <w:spacing w:before="140" w:after="0"/>
        <w:rPr>
          <w:rFonts w:cs="Arial"/>
          <w:color w:val="000000"/>
          <w:w w:val="0"/>
          <w:szCs w:val="20"/>
        </w:rPr>
      </w:pPr>
      <w:r w:rsidRPr="00E143A8">
        <w:rPr>
          <w:rFonts w:eastAsia="Arial Unicode MS" w:cs="Arial"/>
          <w:w w:val="0"/>
          <w:szCs w:val="20"/>
        </w:rPr>
        <w:t xml:space="preserve">acompanhar junto à Emissora, ao Banco Liquidante e ao </w:t>
      </w:r>
      <w:proofErr w:type="spellStart"/>
      <w:r w:rsidRPr="00E143A8">
        <w:rPr>
          <w:rFonts w:cs="Arial"/>
          <w:szCs w:val="20"/>
        </w:rPr>
        <w:t>Escriturador</w:t>
      </w:r>
      <w:proofErr w:type="spellEnd"/>
      <w:r w:rsidRPr="00E143A8">
        <w:rPr>
          <w:rFonts w:eastAsia="Arial Unicode MS" w:cs="Arial"/>
          <w:w w:val="0"/>
          <w:szCs w:val="20"/>
        </w:rPr>
        <w:t xml:space="preserve">, em cada data de </w:t>
      </w:r>
      <w:r w:rsidRPr="00E143A8">
        <w:rPr>
          <w:rFonts w:cs="Arial"/>
          <w:color w:val="000000"/>
          <w:w w:val="0"/>
          <w:szCs w:val="20"/>
        </w:rPr>
        <w:t>pagamento</w:t>
      </w:r>
      <w:r w:rsidRPr="00E143A8">
        <w:rPr>
          <w:rFonts w:eastAsia="Arial Unicode MS" w:cs="Arial"/>
          <w:w w:val="0"/>
          <w:szCs w:val="20"/>
        </w:rPr>
        <w:t>, o integral e pontual pagamento dos valores devidos, conforme estipulado nesta Escritura</w:t>
      </w:r>
      <w:bookmarkStart w:id="539" w:name="_DV_M326"/>
      <w:bookmarkStart w:id="540" w:name="_DV_M327"/>
      <w:bookmarkStart w:id="541" w:name="_DV_M328"/>
      <w:bookmarkStart w:id="542" w:name="_DV_M329"/>
      <w:bookmarkStart w:id="543" w:name="_DV_M330"/>
      <w:bookmarkStart w:id="544" w:name="_DV_M331"/>
      <w:bookmarkStart w:id="545" w:name="_DV_M333"/>
      <w:bookmarkStart w:id="546" w:name="_DV_M334"/>
      <w:bookmarkStart w:id="547" w:name="_DV_M335"/>
      <w:bookmarkStart w:id="548" w:name="_DV_M336"/>
      <w:bookmarkStart w:id="549" w:name="_DV_M337"/>
      <w:bookmarkStart w:id="550" w:name="_DV_M338"/>
      <w:bookmarkStart w:id="551" w:name="_DV_M339"/>
      <w:bookmarkStart w:id="552" w:name="_DV_M340"/>
      <w:bookmarkStart w:id="553" w:name="_DV_M341"/>
      <w:bookmarkStart w:id="554" w:name="_DV_M342"/>
      <w:bookmarkStart w:id="555" w:name="_DV_M343"/>
      <w:bookmarkStart w:id="556" w:name="_DV_M344"/>
      <w:bookmarkStart w:id="557" w:name="_DV_M345"/>
      <w:bookmarkStart w:id="558" w:name="_DV_M346"/>
      <w:bookmarkStart w:id="559" w:name="_DV_M347"/>
      <w:bookmarkStart w:id="560" w:name="_DV_M348"/>
      <w:bookmarkStart w:id="561" w:name="_DV_M350"/>
      <w:bookmarkStart w:id="562" w:name="_DV_M351"/>
      <w:bookmarkStart w:id="563" w:name="_DV_M352"/>
      <w:bookmarkStart w:id="564" w:name="_DV_M353"/>
      <w:bookmarkStart w:id="565" w:name="_DV_M354"/>
      <w:bookmarkStart w:id="566" w:name="_DV_M355"/>
      <w:bookmarkStart w:id="567" w:name="_DV_M356"/>
      <w:bookmarkStart w:id="568" w:name="_DV_M357"/>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0025128D" w:rsidRPr="00E143A8">
        <w:rPr>
          <w:rFonts w:eastAsia="Arial Unicode MS" w:cs="Arial"/>
          <w:w w:val="0"/>
          <w:szCs w:val="20"/>
        </w:rPr>
        <w:t>;</w:t>
      </w:r>
    </w:p>
    <w:p w14:paraId="34CE0901" w14:textId="77777777" w:rsidR="0025128D" w:rsidRPr="00E143A8" w:rsidRDefault="0025128D" w:rsidP="00A814FF">
      <w:pPr>
        <w:pStyle w:val="Level4"/>
        <w:widowControl w:val="0"/>
        <w:spacing w:before="140" w:after="0"/>
        <w:rPr>
          <w:rFonts w:cs="Arial"/>
          <w:color w:val="000000"/>
          <w:w w:val="0"/>
          <w:szCs w:val="20"/>
        </w:rPr>
      </w:pPr>
      <w:r w:rsidRPr="00E143A8">
        <w:rPr>
          <w:rFonts w:eastAsia="Arial Unicode MS" w:cs="Arial"/>
          <w:w w:val="0"/>
          <w:szCs w:val="20"/>
        </w:rPr>
        <w:t xml:space="preserve">exercer suas </w:t>
      </w:r>
      <w:r w:rsidRPr="00E143A8">
        <w:rPr>
          <w:rFonts w:cs="Arial"/>
          <w:color w:val="000000"/>
          <w:w w:val="0"/>
          <w:szCs w:val="20"/>
        </w:rPr>
        <w:t>atividades</w:t>
      </w:r>
      <w:r w:rsidRPr="00E143A8">
        <w:rPr>
          <w:rFonts w:eastAsia="Arial Unicode MS" w:cs="Arial"/>
          <w:w w:val="0"/>
          <w:szCs w:val="20"/>
        </w:rPr>
        <w:t xml:space="preserve"> com boa-fé, transparência e lealdade para com os Debenturistas;</w:t>
      </w:r>
    </w:p>
    <w:p w14:paraId="23C7E9A1" w14:textId="77777777" w:rsidR="0025128D" w:rsidRPr="00E143A8" w:rsidRDefault="0025128D" w:rsidP="00A814FF">
      <w:pPr>
        <w:pStyle w:val="Level4"/>
        <w:widowControl w:val="0"/>
        <w:spacing w:before="140" w:after="0"/>
        <w:rPr>
          <w:rFonts w:cs="Arial"/>
          <w:color w:val="000000"/>
          <w:w w:val="0"/>
          <w:szCs w:val="20"/>
        </w:rPr>
      </w:pPr>
      <w:r w:rsidRPr="00E143A8">
        <w:rPr>
          <w:rFonts w:eastAsia="Arial Unicode MS" w:cs="Arial"/>
          <w:w w:val="0"/>
          <w:szCs w:val="20"/>
        </w:rPr>
        <w:t>manter disponível em sua página na rede mundial de computadores lista atualizada das emissões em que exerce a função de Agente Fiduciário;</w:t>
      </w:r>
    </w:p>
    <w:p w14:paraId="7697399D" w14:textId="42F96C43" w:rsidR="0025128D" w:rsidRPr="00E143A8" w:rsidRDefault="0025128D" w:rsidP="00A814FF">
      <w:pPr>
        <w:pStyle w:val="Level4"/>
        <w:widowControl w:val="0"/>
        <w:spacing w:before="140" w:after="0"/>
        <w:rPr>
          <w:rFonts w:cs="Arial"/>
          <w:color w:val="000000"/>
          <w:w w:val="0"/>
          <w:szCs w:val="20"/>
        </w:rPr>
      </w:pPr>
      <w:r w:rsidRPr="00E143A8">
        <w:rPr>
          <w:rFonts w:eastAsia="Arial Unicode MS" w:cs="Arial"/>
          <w:w w:val="0"/>
          <w:szCs w:val="20"/>
        </w:rPr>
        <w:t xml:space="preserve">divulgar, em sua página na rede mundial de computadores, as informações eventuais previstas no artigo 16 da </w:t>
      </w:r>
      <w:r w:rsidR="006A2DEF" w:rsidRPr="00E143A8">
        <w:rPr>
          <w:rFonts w:cs="Arial"/>
          <w:color w:val="000000"/>
          <w:w w:val="0"/>
          <w:szCs w:val="20"/>
        </w:rPr>
        <w:t>Resolução 17/21</w:t>
      </w:r>
      <w:r w:rsidRPr="00E143A8">
        <w:rPr>
          <w:rFonts w:eastAsia="Arial Unicode MS" w:cs="Arial"/>
          <w:w w:val="0"/>
          <w:szCs w:val="20"/>
        </w:rPr>
        <w:t>, mantendo-as disponíveis para consulta pública pelo prazo de 3 (três) anos;</w:t>
      </w:r>
    </w:p>
    <w:p w14:paraId="3D74F32B" w14:textId="75BB1A68" w:rsidR="00F40F5C" w:rsidRPr="00E143A8" w:rsidRDefault="0025128D" w:rsidP="00A814FF">
      <w:pPr>
        <w:pStyle w:val="Level4"/>
        <w:widowControl w:val="0"/>
        <w:spacing w:before="140" w:after="0"/>
        <w:rPr>
          <w:rFonts w:cs="Arial"/>
          <w:color w:val="000000"/>
          <w:w w:val="0"/>
          <w:szCs w:val="20"/>
        </w:rPr>
      </w:pPr>
      <w:r w:rsidRPr="00E143A8">
        <w:rPr>
          <w:rFonts w:eastAsia="Arial Unicode MS" w:cs="Arial"/>
          <w:w w:val="0"/>
          <w:szCs w:val="20"/>
        </w:rPr>
        <w:t xml:space="preserve">manter, pelo prazo mínimo de 5 (cinco) anos, ou por prazo superior por determinação expressa da CVM, todos os documentos e </w:t>
      </w:r>
      <w:r w:rsidRPr="00E143A8">
        <w:rPr>
          <w:rFonts w:cs="Arial"/>
          <w:color w:val="000000"/>
          <w:w w:val="0"/>
          <w:szCs w:val="20"/>
        </w:rPr>
        <w:t>informações</w:t>
      </w:r>
      <w:r w:rsidRPr="00E143A8">
        <w:rPr>
          <w:rFonts w:eastAsia="Arial Unicode MS" w:cs="Arial"/>
          <w:w w:val="0"/>
          <w:szCs w:val="20"/>
        </w:rPr>
        <w:t xml:space="preserve"> exigidas pela </w:t>
      </w:r>
      <w:r w:rsidR="006A2DEF" w:rsidRPr="00E143A8">
        <w:rPr>
          <w:rFonts w:cs="Arial"/>
          <w:color w:val="000000"/>
          <w:w w:val="0"/>
          <w:szCs w:val="20"/>
        </w:rPr>
        <w:t>Resolução 17/21</w:t>
      </w:r>
      <w:r w:rsidRPr="00E143A8">
        <w:rPr>
          <w:rFonts w:eastAsia="Arial Unicode MS" w:cs="Arial"/>
          <w:w w:val="0"/>
          <w:szCs w:val="20"/>
        </w:rPr>
        <w:t>, podendo tais documentos ser guardados em meio físico ou eletrônico, admitindo-se a substituição de documentos pelas respectivas imagens digitalizadas</w:t>
      </w:r>
      <w:r w:rsidR="00F40F5C" w:rsidRPr="00E143A8">
        <w:rPr>
          <w:rFonts w:eastAsia="Arial Unicode MS" w:cs="Arial"/>
          <w:w w:val="0"/>
          <w:szCs w:val="20"/>
        </w:rPr>
        <w:t>; e</w:t>
      </w:r>
    </w:p>
    <w:p w14:paraId="29A37F99" w14:textId="0DFD4B12" w:rsidR="0025128D" w:rsidRPr="00E143A8" w:rsidRDefault="00F40F5C" w:rsidP="00A814FF">
      <w:pPr>
        <w:pStyle w:val="Level4"/>
        <w:widowControl w:val="0"/>
        <w:spacing w:before="140" w:after="0"/>
        <w:rPr>
          <w:rFonts w:cs="Arial"/>
          <w:color w:val="000000"/>
          <w:w w:val="0"/>
          <w:szCs w:val="20"/>
        </w:rPr>
      </w:pPr>
      <w:r w:rsidRPr="00E143A8">
        <w:rPr>
          <w:rFonts w:cs="Arial"/>
          <w:szCs w:val="20"/>
        </w:rPr>
        <w:t>verificar</w:t>
      </w:r>
      <w:r w:rsidR="00E54B38" w:rsidRPr="00E143A8">
        <w:rPr>
          <w:rFonts w:cs="Arial"/>
          <w:szCs w:val="20"/>
        </w:rPr>
        <w:t xml:space="preserve"> </w:t>
      </w:r>
      <w:r w:rsidRPr="00E143A8">
        <w:rPr>
          <w:rFonts w:cs="Arial"/>
          <w:szCs w:val="20"/>
        </w:rPr>
        <w:t xml:space="preserve">a regularidade da constituição da Fiança, </w:t>
      </w:r>
      <w:r w:rsidR="00035EBD" w:rsidRPr="00E143A8">
        <w:rPr>
          <w:rFonts w:cs="Arial"/>
          <w:szCs w:val="20"/>
        </w:rPr>
        <w:t>observando a manutenção de</w:t>
      </w:r>
      <w:r w:rsidRPr="00E143A8">
        <w:rPr>
          <w:rFonts w:cs="Arial"/>
          <w:szCs w:val="20"/>
        </w:rPr>
        <w:t xml:space="preserve"> sua </w:t>
      </w:r>
      <w:r w:rsidR="00035EBD" w:rsidRPr="00E143A8">
        <w:rPr>
          <w:rFonts w:cs="Arial"/>
          <w:szCs w:val="20"/>
        </w:rPr>
        <w:t xml:space="preserve">suficiência e </w:t>
      </w:r>
      <w:r w:rsidRPr="00E143A8">
        <w:rPr>
          <w:rFonts w:cs="Arial"/>
          <w:szCs w:val="20"/>
        </w:rPr>
        <w:t>exequibilidade</w:t>
      </w:r>
      <w:r w:rsidR="00035EBD" w:rsidRPr="00E143A8">
        <w:rPr>
          <w:rFonts w:cs="Arial"/>
          <w:szCs w:val="20"/>
        </w:rPr>
        <w:t xml:space="preserve">, </w:t>
      </w:r>
      <w:r w:rsidR="00035EBD" w:rsidRPr="00E143A8">
        <w:rPr>
          <w:rFonts w:cs="Arial"/>
          <w:color w:val="000000"/>
          <w:w w:val="0"/>
          <w:szCs w:val="20"/>
        </w:rPr>
        <w:t>nos</w:t>
      </w:r>
      <w:r w:rsidR="00035EBD" w:rsidRPr="00E143A8">
        <w:rPr>
          <w:rFonts w:cs="Arial"/>
          <w:szCs w:val="20"/>
        </w:rPr>
        <w:t xml:space="preserve"> termos das disposições estabelecidas nesta Escritura</w:t>
      </w:r>
      <w:r w:rsidR="0025128D" w:rsidRPr="00E143A8">
        <w:rPr>
          <w:rFonts w:eastAsia="Arial Unicode MS" w:cs="Arial"/>
          <w:w w:val="0"/>
          <w:szCs w:val="20"/>
        </w:rPr>
        <w:t>.</w:t>
      </w:r>
    </w:p>
    <w:p w14:paraId="6D802623" w14:textId="77777777" w:rsidR="00A45162" w:rsidRPr="00E143A8" w:rsidRDefault="00A45162" w:rsidP="00A814FF">
      <w:pPr>
        <w:pStyle w:val="Level2"/>
        <w:widowControl w:val="0"/>
        <w:spacing w:before="140" w:after="0"/>
        <w:rPr>
          <w:rFonts w:cs="Arial"/>
          <w:b/>
          <w:bCs/>
          <w:w w:val="0"/>
          <w:szCs w:val="20"/>
        </w:rPr>
      </w:pPr>
      <w:bookmarkStart w:id="569" w:name="_DV_M358"/>
      <w:bookmarkEnd w:id="569"/>
      <w:r w:rsidRPr="00E143A8">
        <w:rPr>
          <w:rFonts w:cs="Arial"/>
          <w:b/>
          <w:bCs/>
          <w:w w:val="0"/>
          <w:szCs w:val="20"/>
        </w:rPr>
        <w:t>Atribuições Específicas</w:t>
      </w:r>
    </w:p>
    <w:p w14:paraId="13D06908" w14:textId="29A6ED7D" w:rsidR="00A45162" w:rsidRPr="00E143A8" w:rsidRDefault="00FF6A55" w:rsidP="00A814FF">
      <w:pPr>
        <w:pStyle w:val="Level3"/>
        <w:widowControl w:val="0"/>
        <w:spacing w:before="140" w:after="0"/>
        <w:rPr>
          <w:rFonts w:cs="Arial"/>
          <w:w w:val="0"/>
          <w:szCs w:val="20"/>
        </w:rPr>
      </w:pPr>
      <w:bookmarkStart w:id="570" w:name="_DV_M359"/>
      <w:bookmarkStart w:id="571" w:name="_Ref130283640"/>
      <w:bookmarkEnd w:id="570"/>
      <w:r w:rsidRPr="00E143A8">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00A573DA" w:rsidRPr="00E143A8">
        <w:rPr>
          <w:rFonts w:cs="Arial"/>
          <w:w w:val="0"/>
          <w:szCs w:val="20"/>
        </w:rPr>
        <w:t>igo</w:t>
      </w:r>
      <w:r w:rsidRPr="00E143A8">
        <w:rPr>
          <w:rFonts w:cs="Arial"/>
          <w:w w:val="0"/>
          <w:szCs w:val="20"/>
        </w:rPr>
        <w:t xml:space="preserve"> 12 da </w:t>
      </w:r>
      <w:r w:rsidR="006A2DEF" w:rsidRPr="00E143A8">
        <w:rPr>
          <w:rFonts w:cs="Arial"/>
          <w:w w:val="0"/>
          <w:szCs w:val="20"/>
        </w:rPr>
        <w:t>Resolução 17/21</w:t>
      </w:r>
      <w:bookmarkEnd w:id="571"/>
      <w:r w:rsidRPr="00E143A8">
        <w:rPr>
          <w:rFonts w:cs="Arial"/>
          <w:w w:val="0"/>
          <w:szCs w:val="20"/>
        </w:rPr>
        <w:t>.</w:t>
      </w:r>
    </w:p>
    <w:p w14:paraId="41512D56" w14:textId="77777777" w:rsidR="00A45162" w:rsidRPr="00E143A8" w:rsidRDefault="00A45162" w:rsidP="00A814FF">
      <w:pPr>
        <w:pStyle w:val="Level2"/>
        <w:widowControl w:val="0"/>
        <w:spacing w:before="140" w:after="0"/>
        <w:rPr>
          <w:rFonts w:cs="Arial"/>
          <w:w w:val="0"/>
          <w:szCs w:val="20"/>
        </w:rPr>
      </w:pPr>
      <w:bookmarkStart w:id="572" w:name="_DV_M360"/>
      <w:bookmarkStart w:id="573" w:name="_DV_M361"/>
      <w:bookmarkStart w:id="574" w:name="_DV_M362"/>
      <w:bookmarkStart w:id="575" w:name="_DV_M363"/>
      <w:bookmarkStart w:id="576" w:name="_DV_M364"/>
      <w:bookmarkStart w:id="577" w:name="_DV_M365"/>
      <w:bookmarkEnd w:id="572"/>
      <w:bookmarkEnd w:id="573"/>
      <w:bookmarkEnd w:id="574"/>
      <w:bookmarkEnd w:id="575"/>
      <w:bookmarkEnd w:id="576"/>
      <w:bookmarkEnd w:id="577"/>
      <w:r w:rsidRPr="00E143A8">
        <w:rPr>
          <w:rFonts w:cs="Arial"/>
          <w:b/>
          <w:bCs/>
          <w:w w:val="0"/>
          <w:szCs w:val="20"/>
        </w:rPr>
        <w:t>Remuneração do Agente Fiduciário</w:t>
      </w:r>
      <w:r w:rsidRPr="00E143A8">
        <w:rPr>
          <w:rFonts w:cs="Arial"/>
          <w:w w:val="0"/>
          <w:szCs w:val="20"/>
        </w:rPr>
        <w:t xml:space="preserve"> </w:t>
      </w:r>
    </w:p>
    <w:p w14:paraId="0E7E600A" w14:textId="77777777" w:rsidR="00A45162" w:rsidRPr="00E143A8" w:rsidRDefault="00A45162" w:rsidP="00A814FF">
      <w:pPr>
        <w:pStyle w:val="Level3"/>
        <w:widowControl w:val="0"/>
        <w:spacing w:before="140" w:after="0"/>
        <w:rPr>
          <w:rFonts w:cs="Arial"/>
          <w:szCs w:val="20"/>
        </w:rPr>
      </w:pPr>
      <w:bookmarkStart w:id="578" w:name="_DV_M366"/>
      <w:bookmarkEnd w:id="578"/>
      <w:r w:rsidRPr="00E143A8">
        <w:rPr>
          <w:rFonts w:cs="Arial"/>
          <w:szCs w:val="20"/>
        </w:rPr>
        <w:t xml:space="preserve">Serão devidos, pela Emissora ao Agente Fiduciário, honorários pelo desempenho dos deveres e atribuições que lhe competem, nos termos da legislação em vigor e desta Escritura, correspondentes a: </w:t>
      </w:r>
    </w:p>
    <w:p w14:paraId="5858112E" w14:textId="7D835F7E" w:rsidR="00A45162" w:rsidRPr="00E143A8" w:rsidRDefault="00A45162" w:rsidP="00A814FF">
      <w:pPr>
        <w:pStyle w:val="Level4"/>
        <w:widowControl w:val="0"/>
        <w:spacing w:before="140" w:after="0"/>
        <w:rPr>
          <w:rFonts w:cs="Arial"/>
          <w:szCs w:val="20"/>
        </w:rPr>
      </w:pPr>
      <w:bookmarkStart w:id="579" w:name="_DV_M367"/>
      <w:bookmarkEnd w:id="579"/>
      <w:r w:rsidRPr="00E143A8">
        <w:rPr>
          <w:rFonts w:cs="Arial"/>
          <w:szCs w:val="20"/>
        </w:rPr>
        <w:t>remuneração anual de R</w:t>
      </w:r>
      <w:r w:rsidR="00FF6A55" w:rsidRPr="00E143A8">
        <w:rPr>
          <w:rFonts w:cs="Arial"/>
          <w:szCs w:val="20"/>
        </w:rPr>
        <w:t>$</w:t>
      </w:r>
      <w:r w:rsidR="006D2B06" w:rsidRPr="00E143A8">
        <w:rPr>
          <w:rFonts w:cs="Arial"/>
          <w:szCs w:val="20"/>
        </w:rPr>
        <w:t xml:space="preserve"> </w:t>
      </w:r>
      <w:del w:id="580" w:author="Carlos Bacha" w:date="2021-03-19T09:02:00Z">
        <w:r w:rsidR="00845E9A" w:rsidRPr="00E143A8" w:rsidDel="003857F6">
          <w:rPr>
            <w:rFonts w:cs="Arial"/>
            <w:szCs w:val="20"/>
            <w:highlight w:val="yellow"/>
          </w:rPr>
          <w:delText>[</w:delText>
        </w:r>
        <w:r w:rsidR="00845E9A" w:rsidRPr="00E143A8" w:rsidDel="003857F6">
          <w:rPr>
            <w:rFonts w:cs="Arial"/>
            <w:szCs w:val="20"/>
            <w:highlight w:val="yellow"/>
          </w:rPr>
          <w:sym w:font="Symbol" w:char="F0B7"/>
        </w:r>
        <w:r w:rsidR="00845E9A" w:rsidRPr="00E143A8" w:rsidDel="003857F6">
          <w:rPr>
            <w:rFonts w:cs="Arial"/>
            <w:szCs w:val="20"/>
            <w:highlight w:val="yellow"/>
          </w:rPr>
          <w:delText>]</w:delText>
        </w:r>
      </w:del>
      <w:ins w:id="581" w:author="Carlos Bacha" w:date="2021-03-19T09:02:00Z">
        <w:r w:rsidR="003857F6">
          <w:rPr>
            <w:rFonts w:cs="Arial"/>
            <w:szCs w:val="20"/>
          </w:rPr>
          <w:t>14.000,00</w:t>
        </w:r>
      </w:ins>
      <w:r w:rsidR="006D2B06" w:rsidRPr="00E143A8">
        <w:rPr>
          <w:rFonts w:cs="Arial"/>
          <w:szCs w:val="20"/>
        </w:rPr>
        <w:t xml:space="preserve"> (</w:t>
      </w:r>
      <w:del w:id="582" w:author="Carlos Bacha" w:date="2021-03-19T09:02:00Z">
        <w:r w:rsidR="00845E9A" w:rsidRPr="00E143A8" w:rsidDel="003857F6">
          <w:rPr>
            <w:rFonts w:cs="Arial"/>
            <w:szCs w:val="20"/>
            <w:highlight w:val="yellow"/>
          </w:rPr>
          <w:delText>[</w:delText>
        </w:r>
        <w:r w:rsidR="00845E9A" w:rsidRPr="00E143A8" w:rsidDel="003857F6">
          <w:rPr>
            <w:rFonts w:cs="Arial"/>
            <w:szCs w:val="20"/>
            <w:highlight w:val="yellow"/>
          </w:rPr>
          <w:sym w:font="Symbol" w:char="F0B7"/>
        </w:r>
        <w:r w:rsidR="00845E9A" w:rsidRPr="00E143A8" w:rsidDel="003857F6">
          <w:rPr>
            <w:rFonts w:cs="Arial"/>
            <w:szCs w:val="20"/>
            <w:highlight w:val="yellow"/>
          </w:rPr>
          <w:delText>]</w:delText>
        </w:r>
      </w:del>
      <w:ins w:id="583" w:author="Carlos Bacha" w:date="2021-03-19T09:02:00Z">
        <w:r w:rsidR="003857F6">
          <w:rPr>
            <w:rFonts w:cs="Arial"/>
            <w:szCs w:val="20"/>
          </w:rPr>
          <w:t>quatorze mil</w:t>
        </w:r>
      </w:ins>
      <w:r w:rsidR="00845E9A" w:rsidRPr="00E143A8">
        <w:rPr>
          <w:rFonts w:cs="Arial"/>
          <w:szCs w:val="20"/>
        </w:rPr>
        <w:t xml:space="preserve"> </w:t>
      </w:r>
      <w:r w:rsidR="00AF59E2" w:rsidRPr="00E143A8">
        <w:rPr>
          <w:rFonts w:cs="Arial"/>
          <w:szCs w:val="20"/>
        </w:rPr>
        <w:t>reais)</w:t>
      </w:r>
      <w:r w:rsidR="00FF6A55" w:rsidRPr="00E143A8">
        <w:rPr>
          <w:rFonts w:cs="Arial"/>
          <w:szCs w:val="20"/>
        </w:rPr>
        <w:t xml:space="preserve">, </w:t>
      </w:r>
      <w:r w:rsidRPr="00E143A8">
        <w:rPr>
          <w:rFonts w:cs="Arial"/>
          <w:szCs w:val="20"/>
        </w:rPr>
        <w:t xml:space="preserve">sendo a primeira parcela devida </w:t>
      </w:r>
      <w:r w:rsidR="00AF59E2" w:rsidRPr="00E143A8">
        <w:rPr>
          <w:rFonts w:cs="Arial"/>
          <w:szCs w:val="20"/>
        </w:rPr>
        <w:t xml:space="preserve">até o </w:t>
      </w:r>
      <w:r w:rsidRPr="00E143A8">
        <w:rPr>
          <w:rFonts w:cs="Arial"/>
          <w:szCs w:val="20"/>
        </w:rPr>
        <w:t>5</w:t>
      </w:r>
      <w:r w:rsidR="00AF59E2" w:rsidRPr="00E143A8">
        <w:rPr>
          <w:rFonts w:cs="Arial"/>
          <w:szCs w:val="20"/>
        </w:rPr>
        <w:t>º</w:t>
      </w:r>
      <w:r w:rsidRPr="00E143A8">
        <w:rPr>
          <w:rFonts w:cs="Arial"/>
          <w:szCs w:val="20"/>
        </w:rPr>
        <w:t xml:space="preserve"> (</w:t>
      </w:r>
      <w:r w:rsidR="00AF59E2" w:rsidRPr="00E143A8">
        <w:rPr>
          <w:rFonts w:cs="Arial"/>
          <w:szCs w:val="20"/>
        </w:rPr>
        <w:t>quinto</w:t>
      </w:r>
      <w:r w:rsidRPr="00E143A8">
        <w:rPr>
          <w:rFonts w:cs="Arial"/>
          <w:szCs w:val="20"/>
        </w:rPr>
        <w:t>) Dia Út</w:t>
      </w:r>
      <w:r w:rsidR="00AF59E2" w:rsidRPr="00E143A8">
        <w:rPr>
          <w:rFonts w:cs="Arial"/>
          <w:szCs w:val="20"/>
        </w:rPr>
        <w:t>il</w:t>
      </w:r>
      <w:r w:rsidRPr="00E143A8">
        <w:rPr>
          <w:rFonts w:cs="Arial"/>
          <w:szCs w:val="20"/>
        </w:rPr>
        <w:t xml:space="preserve"> após a assinatura desta Escritura e as demais parcelas no </w:t>
      </w:r>
      <w:del w:id="584" w:author="Carlos Bacha" w:date="2021-03-19T09:03:00Z">
        <w:r w:rsidRPr="00E143A8" w:rsidDel="003857F6">
          <w:rPr>
            <w:rFonts w:cs="Arial"/>
            <w:szCs w:val="20"/>
          </w:rPr>
          <w:delText xml:space="preserve">mesmo </w:delText>
        </w:r>
      </w:del>
      <w:r w:rsidRPr="00E143A8">
        <w:rPr>
          <w:rFonts w:cs="Arial"/>
          <w:szCs w:val="20"/>
        </w:rPr>
        <w:t xml:space="preserve">dia </w:t>
      </w:r>
      <w:ins w:id="585" w:author="Carlos Bacha" w:date="2021-03-19T09:03:00Z">
        <w:r w:rsidR="003857F6">
          <w:rPr>
            <w:rFonts w:cs="Arial"/>
            <w:szCs w:val="20"/>
          </w:rPr>
          <w:t xml:space="preserve">15 (quinze) do mesmo mês da emissão da primeira </w:t>
        </w:r>
      </w:ins>
      <w:ins w:id="586" w:author="Carlos Bacha" w:date="2021-03-19T09:04:00Z">
        <w:r w:rsidR="003857F6">
          <w:rPr>
            <w:rFonts w:cs="Arial"/>
            <w:szCs w:val="20"/>
          </w:rPr>
          <w:t xml:space="preserve">fatura </w:t>
        </w:r>
      </w:ins>
      <w:del w:id="587" w:author="Carlos Bacha" w:date="2021-03-19T09:04:00Z">
        <w:r w:rsidRPr="00E143A8" w:rsidDel="003857F6">
          <w:rPr>
            <w:rFonts w:cs="Arial"/>
            <w:szCs w:val="20"/>
          </w:rPr>
          <w:delText>d</w:delText>
        </w:r>
      </w:del>
      <w:ins w:id="588" w:author="Carlos Bacha" w:date="2021-03-19T09:04:00Z">
        <w:r w:rsidR="003857F6">
          <w:rPr>
            <w:rFonts w:cs="Arial"/>
            <w:szCs w:val="20"/>
          </w:rPr>
          <w:t>n</w:t>
        </w:r>
      </w:ins>
      <w:r w:rsidRPr="00E143A8">
        <w:rPr>
          <w:rFonts w:cs="Arial"/>
          <w:szCs w:val="20"/>
        </w:rPr>
        <w:t>os anos subsequentes até o vencimento da Emissão</w:t>
      </w:r>
      <w:r w:rsidR="00F57CD2" w:rsidRPr="00E143A8">
        <w:rPr>
          <w:rFonts w:cs="Arial"/>
          <w:szCs w:val="20"/>
        </w:rPr>
        <w:t xml:space="preserve">. </w:t>
      </w:r>
      <w:r w:rsidR="00FF6A55" w:rsidRPr="00E143A8">
        <w:rPr>
          <w:rFonts w:cs="Arial"/>
          <w:szCs w:val="20"/>
        </w:rPr>
        <w:t xml:space="preserve">A primeira parcela será devida ainda que a Emissão não seja integralizada, a título de estruturação e implantação. </w:t>
      </w:r>
      <w:r w:rsidR="00F57CD2" w:rsidRPr="00E143A8">
        <w:rPr>
          <w:rFonts w:cs="Arial"/>
          <w:szCs w:val="20"/>
        </w:rPr>
        <w:t>A remuneração será devida mesmo após o vencimento final das Debêntures, caso o Agente Fiduciário ainda esteja exercendo atividades inerentes a sua função em relação à emissão</w:t>
      </w:r>
      <w:r w:rsidRPr="00E143A8">
        <w:rPr>
          <w:rFonts w:cs="Arial"/>
          <w:szCs w:val="20"/>
        </w:rPr>
        <w:t xml:space="preserve">; </w:t>
      </w:r>
    </w:p>
    <w:p w14:paraId="71A72135" w14:textId="40CC56DA" w:rsidR="00A45162" w:rsidRPr="00E143A8" w:rsidRDefault="00A45162" w:rsidP="00A814FF">
      <w:pPr>
        <w:pStyle w:val="Level4"/>
        <w:widowControl w:val="0"/>
        <w:spacing w:before="140" w:after="0"/>
        <w:rPr>
          <w:rFonts w:cs="Arial"/>
          <w:szCs w:val="20"/>
        </w:rPr>
      </w:pPr>
      <w:r w:rsidRPr="00E143A8">
        <w:rPr>
          <w:rFonts w:cs="Arial"/>
          <w:color w:val="000000"/>
          <w:szCs w:val="20"/>
        </w:rPr>
        <w:t xml:space="preserve">o pagamento das parcelas de remuneração descritas acima deverão ser feitos </w:t>
      </w:r>
      <w:r w:rsidR="00BA0A6F" w:rsidRPr="00E143A8">
        <w:rPr>
          <w:rFonts w:cs="Arial"/>
          <w:color w:val="000000"/>
          <w:szCs w:val="20"/>
        </w:rPr>
        <w:t>a</w:t>
      </w:r>
      <w:r w:rsidRPr="00E143A8">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00271CB7" w:rsidRPr="00E143A8">
        <w:rPr>
          <w:rFonts w:cs="Arial"/>
          <w:color w:val="000000"/>
          <w:szCs w:val="20"/>
        </w:rPr>
        <w:t xml:space="preserve">e </w:t>
      </w:r>
      <w:r w:rsidRPr="00E143A8">
        <w:rPr>
          <w:rFonts w:cs="Arial"/>
          <w:color w:val="000000"/>
          <w:szCs w:val="20"/>
        </w:rPr>
        <w:t xml:space="preserve">(d) quaisquer outros impostos que venham a incidir sobre a remuneração do Agente Fiduciário, nas alíquotas vigentes nas datas de cada pagamento; </w:t>
      </w:r>
    </w:p>
    <w:p w14:paraId="4CD667A9" w14:textId="0C7CD497" w:rsidR="00A45162" w:rsidRPr="00E143A8" w:rsidRDefault="00A45162" w:rsidP="00A814FF">
      <w:pPr>
        <w:pStyle w:val="Level4"/>
        <w:widowControl w:val="0"/>
        <w:spacing w:before="140" w:after="0"/>
        <w:rPr>
          <w:rFonts w:cs="Arial"/>
          <w:color w:val="000000"/>
          <w:szCs w:val="20"/>
        </w:rPr>
      </w:pPr>
      <w:r w:rsidRPr="00E143A8">
        <w:rPr>
          <w:rFonts w:cs="Arial"/>
          <w:color w:val="000000"/>
          <w:szCs w:val="20"/>
        </w:rPr>
        <w:t xml:space="preserve">as parcelas referidas acima serão atualizadas, anualmente, de acordo com a variação </w:t>
      </w:r>
      <w:r w:rsidR="00FA4D36" w:rsidRPr="00E143A8">
        <w:rPr>
          <w:rFonts w:cs="Arial"/>
          <w:color w:val="000000"/>
          <w:szCs w:val="20"/>
        </w:rPr>
        <w:t xml:space="preserve">positiva </w:t>
      </w:r>
      <w:r w:rsidRPr="00E143A8">
        <w:rPr>
          <w:rFonts w:cs="Arial"/>
          <w:color w:val="000000"/>
          <w:szCs w:val="20"/>
        </w:rPr>
        <w:t xml:space="preserve">acumulada do </w:t>
      </w:r>
      <w:del w:id="589" w:author="Carlos Bacha" w:date="2021-03-19T09:07:00Z">
        <w:r w:rsidR="008852CC" w:rsidRPr="00E143A8" w:rsidDel="00800B90">
          <w:rPr>
            <w:rFonts w:cs="Arial"/>
            <w:color w:val="000000"/>
            <w:szCs w:val="20"/>
            <w:highlight w:val="yellow"/>
          </w:rPr>
          <w:delText>[</w:delText>
        </w:r>
        <w:r w:rsidR="008852CC" w:rsidRPr="00E143A8" w:rsidDel="00800B90">
          <w:rPr>
            <w:rFonts w:cs="Arial"/>
            <w:color w:val="000000"/>
            <w:szCs w:val="20"/>
            <w:highlight w:val="yellow"/>
          </w:rPr>
          <w:sym w:font="Symbol" w:char="F0B7"/>
        </w:r>
        <w:r w:rsidR="008852CC" w:rsidRPr="00E143A8" w:rsidDel="00800B90">
          <w:rPr>
            <w:rFonts w:cs="Arial"/>
            <w:color w:val="000000"/>
            <w:szCs w:val="20"/>
            <w:highlight w:val="yellow"/>
          </w:rPr>
          <w:delText>]</w:delText>
        </w:r>
      </w:del>
      <w:ins w:id="590" w:author="Carlos Bacha" w:date="2021-03-19T09:07:00Z">
        <w:r w:rsidR="00800B90">
          <w:rPr>
            <w:rFonts w:cs="Arial"/>
            <w:color w:val="000000"/>
            <w:szCs w:val="20"/>
          </w:rPr>
          <w:t>IPC-A</w:t>
        </w:r>
      </w:ins>
      <w:r w:rsidRPr="00E143A8">
        <w:rPr>
          <w:rFonts w:cs="Arial"/>
          <w:color w:val="000000"/>
          <w:szCs w:val="20"/>
        </w:rPr>
        <w:t xml:space="preserve">, ou na sua falta ou impossibilidade de aplicação, pelo índice oficial que vier a substitui-lo, a partir da </w:t>
      </w:r>
      <w:r w:rsidRPr="00E143A8">
        <w:rPr>
          <w:rFonts w:cs="Arial"/>
          <w:szCs w:val="20"/>
        </w:rPr>
        <w:t>data</w:t>
      </w:r>
      <w:r w:rsidRPr="00E143A8">
        <w:rPr>
          <w:rFonts w:cs="Arial"/>
          <w:color w:val="000000"/>
          <w:szCs w:val="20"/>
        </w:rPr>
        <w:t xml:space="preserve"> do pagamento da primeira parcela, até as datas de pagamento de cada parcela subsequente, calculada </w:t>
      </w:r>
      <w:r w:rsidRPr="00E143A8">
        <w:rPr>
          <w:rFonts w:cs="Arial"/>
          <w:i/>
          <w:color w:val="000000"/>
          <w:szCs w:val="20"/>
        </w:rPr>
        <w:t>pro rata die</w:t>
      </w:r>
      <w:r w:rsidR="00FA4D36" w:rsidRPr="00E143A8">
        <w:rPr>
          <w:rFonts w:cs="Arial"/>
          <w:color w:val="000000"/>
          <w:szCs w:val="20"/>
        </w:rPr>
        <w:t>, se necessário e caso aplicável</w:t>
      </w:r>
      <w:r w:rsidRPr="00E143A8">
        <w:rPr>
          <w:rFonts w:cs="Arial"/>
          <w:color w:val="000000"/>
          <w:szCs w:val="20"/>
        </w:rPr>
        <w:t>;</w:t>
      </w:r>
    </w:p>
    <w:p w14:paraId="28DDCE06" w14:textId="332A1D23" w:rsidR="00271CB7" w:rsidRPr="00E143A8" w:rsidRDefault="00A45162" w:rsidP="00A814FF">
      <w:pPr>
        <w:pStyle w:val="Level4"/>
        <w:widowControl w:val="0"/>
        <w:spacing w:before="140" w:after="0"/>
        <w:rPr>
          <w:rFonts w:cs="Arial"/>
          <w:color w:val="000000"/>
          <w:szCs w:val="20"/>
        </w:rPr>
      </w:pPr>
      <w:r w:rsidRPr="00E143A8">
        <w:rPr>
          <w:rFonts w:cs="Arial"/>
          <w:color w:val="000000"/>
          <w:szCs w:val="20"/>
        </w:rPr>
        <w:t xml:space="preserve">em caso de mora no pagamento de qualquer quantia devida </w:t>
      </w:r>
      <w:r w:rsidR="00AA65B4" w:rsidRPr="00E143A8">
        <w:rPr>
          <w:rFonts w:cs="Arial"/>
          <w:color w:val="000000"/>
          <w:szCs w:val="20"/>
        </w:rPr>
        <w:t>ao Agente Fiduciário</w:t>
      </w:r>
      <w:r w:rsidRPr="00E143A8">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E143A8">
        <w:rPr>
          <w:rFonts w:cs="Arial"/>
          <w:i/>
          <w:color w:val="000000"/>
          <w:szCs w:val="20"/>
        </w:rPr>
        <w:t xml:space="preserve">pro rata </w:t>
      </w:r>
      <w:r w:rsidRPr="00E143A8">
        <w:rPr>
          <w:rFonts w:cs="Arial"/>
          <w:szCs w:val="20"/>
        </w:rPr>
        <w:t>die</w:t>
      </w:r>
      <w:r w:rsidR="00271CB7" w:rsidRPr="00E143A8">
        <w:rPr>
          <w:rFonts w:cs="Arial"/>
          <w:color w:val="000000"/>
          <w:szCs w:val="20"/>
        </w:rPr>
        <w:t>;</w:t>
      </w:r>
      <w:ins w:id="591" w:author="Carlos Bacha" w:date="2021-03-19T09:08:00Z">
        <w:r w:rsidR="00800B90">
          <w:rPr>
            <w:rFonts w:cs="Arial"/>
            <w:color w:val="000000"/>
            <w:szCs w:val="20"/>
          </w:rPr>
          <w:br/>
        </w:r>
      </w:ins>
    </w:p>
    <w:p w14:paraId="20729011" w14:textId="77777777" w:rsidR="00800B90" w:rsidRPr="00800B90" w:rsidRDefault="00800B90" w:rsidP="00800B90">
      <w:pPr>
        <w:pStyle w:val="Level4"/>
        <w:rPr>
          <w:ins w:id="592" w:author="Carlos Bacha" w:date="2021-03-19T09:08:00Z"/>
          <w:rFonts w:cs="Arial"/>
          <w:color w:val="000000"/>
          <w:szCs w:val="20"/>
        </w:rPr>
      </w:pPr>
      <w:ins w:id="593" w:author="Carlos Bacha" w:date="2021-03-19T09:08:00Z">
        <w:r w:rsidRPr="00800B90">
          <w:rPr>
            <w:rFonts w:cs="Arial"/>
            <w:color w:val="000000"/>
            <w:szCs w:val="20"/>
          </w:rPr>
          <w:t>Serão devidos ao Agente Fiduciário, adicionalmente, o valor de R$ 500,00 (quinhentos reais) por hora-homem de trabalho, dedicado às ocorrências abaixo:</w:t>
        </w:r>
      </w:ins>
    </w:p>
    <w:p w14:paraId="660D8E4D" w14:textId="016E9232" w:rsidR="00800B90" w:rsidRPr="00800B90" w:rsidRDefault="00D74A99" w:rsidP="00800B90">
      <w:pPr>
        <w:pStyle w:val="Level4"/>
        <w:numPr>
          <w:ilvl w:val="0"/>
          <w:numId w:val="0"/>
        </w:numPr>
        <w:ind w:left="2041"/>
        <w:rPr>
          <w:ins w:id="594" w:author="Carlos Bacha" w:date="2021-03-19T09:08:00Z"/>
          <w:rFonts w:cs="Arial"/>
          <w:color w:val="000000"/>
          <w:szCs w:val="20"/>
        </w:rPr>
        <w:pPrChange w:id="595" w:author="Carlos Bacha" w:date="2021-03-19T09:12:00Z">
          <w:pPr>
            <w:pStyle w:val="Level4"/>
          </w:pPr>
        </w:pPrChange>
      </w:pPr>
      <w:ins w:id="596" w:author="Carlos Bacha" w:date="2021-03-19T09:12:00Z">
        <w:r>
          <w:rPr>
            <w:rFonts w:cs="Arial"/>
            <w:color w:val="000000"/>
            <w:szCs w:val="20"/>
          </w:rPr>
          <w:t>1.</w:t>
        </w:r>
      </w:ins>
      <w:ins w:id="597" w:author="Carlos Bacha" w:date="2021-03-19T09:08:00Z">
        <w:r w:rsidR="00800B90" w:rsidRPr="00800B90">
          <w:rPr>
            <w:rFonts w:cs="Arial"/>
            <w:color w:val="000000"/>
            <w:szCs w:val="20"/>
          </w:rPr>
          <w:t>Em caso de inadimplemento das obrigações inerentes à Emissora e/ou à Fiadora, nos termos da presente Escritura de Emissão, após a integralização da Emissão, levando o Agente Fiduciário a adotar as medidas extrajudiciais e/ou judiciais cabíveis à proteção dos interesses dos Debenturistas;</w:t>
        </w:r>
      </w:ins>
    </w:p>
    <w:p w14:paraId="31190DAB" w14:textId="22196035" w:rsidR="00800B90" w:rsidRPr="00800B90" w:rsidRDefault="00D74A99" w:rsidP="00800B90">
      <w:pPr>
        <w:pStyle w:val="Level4"/>
        <w:numPr>
          <w:ilvl w:val="0"/>
          <w:numId w:val="0"/>
        </w:numPr>
        <w:ind w:left="2041"/>
        <w:rPr>
          <w:ins w:id="598" w:author="Carlos Bacha" w:date="2021-03-19T09:08:00Z"/>
          <w:rFonts w:cs="Arial"/>
          <w:color w:val="000000"/>
          <w:szCs w:val="20"/>
        </w:rPr>
        <w:pPrChange w:id="599" w:author="Carlos Bacha" w:date="2021-03-19T09:12:00Z">
          <w:pPr>
            <w:pStyle w:val="Level4"/>
          </w:pPr>
        </w:pPrChange>
      </w:pPr>
      <w:ins w:id="600" w:author="Carlos Bacha" w:date="2021-03-19T09:12:00Z">
        <w:r>
          <w:rPr>
            <w:rFonts w:cs="Arial"/>
            <w:color w:val="000000"/>
            <w:szCs w:val="20"/>
          </w:rPr>
          <w:t>2.</w:t>
        </w:r>
      </w:ins>
      <w:ins w:id="601" w:author="Carlos Bacha" w:date="2021-03-19T09:08:00Z">
        <w:r w:rsidR="00800B90" w:rsidRPr="00800B90">
          <w:rPr>
            <w:rFonts w:cs="Arial"/>
            <w:color w:val="000000"/>
            <w:szCs w:val="20"/>
          </w:rPr>
          <w:t>Participação de reuniões ou conferências telefônicas, após a integralização da Emissão;</w:t>
        </w:r>
      </w:ins>
    </w:p>
    <w:p w14:paraId="292E2FF7" w14:textId="27775162" w:rsidR="00800B90" w:rsidRPr="00800B90" w:rsidRDefault="00D74A99" w:rsidP="00800B90">
      <w:pPr>
        <w:pStyle w:val="Level4"/>
        <w:numPr>
          <w:ilvl w:val="0"/>
          <w:numId w:val="0"/>
        </w:numPr>
        <w:ind w:left="2041"/>
        <w:rPr>
          <w:ins w:id="602" w:author="Carlos Bacha" w:date="2021-03-19T09:08:00Z"/>
          <w:rFonts w:cs="Arial"/>
          <w:color w:val="000000"/>
          <w:szCs w:val="20"/>
        </w:rPr>
        <w:pPrChange w:id="603" w:author="Carlos Bacha" w:date="2021-03-19T09:12:00Z">
          <w:pPr>
            <w:pStyle w:val="Level4"/>
          </w:pPr>
        </w:pPrChange>
      </w:pPr>
      <w:ins w:id="604" w:author="Carlos Bacha" w:date="2021-03-19T09:12:00Z">
        <w:r>
          <w:rPr>
            <w:rFonts w:cs="Arial"/>
            <w:color w:val="000000"/>
            <w:szCs w:val="20"/>
          </w:rPr>
          <w:t>3</w:t>
        </w:r>
      </w:ins>
      <w:ins w:id="605" w:author="Carlos Bacha" w:date="2021-03-19T09:13:00Z">
        <w:r>
          <w:rPr>
            <w:rFonts w:cs="Arial"/>
            <w:color w:val="000000"/>
            <w:szCs w:val="20"/>
          </w:rPr>
          <w:t>.</w:t>
        </w:r>
      </w:ins>
      <w:ins w:id="606" w:author="Carlos Bacha" w:date="2021-03-19T09:08:00Z">
        <w:r w:rsidR="00800B90" w:rsidRPr="00800B90">
          <w:rPr>
            <w:rFonts w:cs="Arial"/>
            <w:color w:val="000000"/>
            <w:szCs w:val="20"/>
          </w:rPr>
          <w:t>Atendimento às solicitações extraordinárias, não previstas na Escritura de Emissão;</w:t>
        </w:r>
      </w:ins>
    </w:p>
    <w:p w14:paraId="6BF2DE36" w14:textId="0994A565" w:rsidR="00800B90" w:rsidRPr="00800B90" w:rsidRDefault="00D74A99" w:rsidP="00800B90">
      <w:pPr>
        <w:pStyle w:val="Level4"/>
        <w:numPr>
          <w:ilvl w:val="0"/>
          <w:numId w:val="0"/>
        </w:numPr>
        <w:ind w:left="2041"/>
        <w:rPr>
          <w:ins w:id="607" w:author="Carlos Bacha" w:date="2021-03-19T09:08:00Z"/>
          <w:rFonts w:cs="Arial"/>
          <w:color w:val="000000"/>
          <w:szCs w:val="20"/>
        </w:rPr>
        <w:pPrChange w:id="608" w:author="Carlos Bacha" w:date="2021-03-19T09:12:00Z">
          <w:pPr>
            <w:pStyle w:val="Level4"/>
          </w:pPr>
        </w:pPrChange>
      </w:pPr>
      <w:ins w:id="609" w:author="Carlos Bacha" w:date="2021-03-19T09:13:00Z">
        <w:r>
          <w:rPr>
            <w:rFonts w:cs="Arial"/>
            <w:color w:val="000000"/>
            <w:szCs w:val="20"/>
          </w:rPr>
          <w:t>4.</w:t>
        </w:r>
      </w:ins>
      <w:ins w:id="610" w:author="Carlos Bacha" w:date="2021-03-19T09:08:00Z">
        <w:r w:rsidR="00800B90" w:rsidRPr="00800B90">
          <w:rPr>
            <w:rFonts w:cs="Arial"/>
            <w:color w:val="000000"/>
            <w:szCs w:val="20"/>
          </w:rPr>
          <w:t xml:space="preserve">Realização de comentários à Escritura de Emissão durante a estruturação da Emissão, caso </w:t>
        </w:r>
        <w:proofErr w:type="gramStart"/>
        <w:r w:rsidR="00800B90" w:rsidRPr="00800B90">
          <w:rPr>
            <w:rFonts w:cs="Arial"/>
            <w:color w:val="000000"/>
            <w:szCs w:val="20"/>
          </w:rPr>
          <w:t>a mesma</w:t>
        </w:r>
        <w:proofErr w:type="gramEnd"/>
        <w:r w:rsidR="00800B90" w:rsidRPr="00800B90">
          <w:rPr>
            <w:rFonts w:cs="Arial"/>
            <w:color w:val="000000"/>
            <w:szCs w:val="20"/>
          </w:rPr>
          <w:t xml:space="preserve"> não venha a se efetivar;</w:t>
        </w:r>
      </w:ins>
    </w:p>
    <w:p w14:paraId="5F43A265" w14:textId="7518A72D" w:rsidR="00800B90" w:rsidRPr="00800B90" w:rsidRDefault="00D74A99" w:rsidP="00D74A99">
      <w:pPr>
        <w:pStyle w:val="Level4"/>
        <w:numPr>
          <w:ilvl w:val="0"/>
          <w:numId w:val="0"/>
        </w:numPr>
        <w:ind w:left="2041"/>
        <w:rPr>
          <w:ins w:id="611" w:author="Carlos Bacha" w:date="2021-03-19T09:08:00Z"/>
          <w:rFonts w:cs="Arial"/>
          <w:color w:val="000000"/>
          <w:szCs w:val="20"/>
        </w:rPr>
        <w:pPrChange w:id="612" w:author="Carlos Bacha" w:date="2021-03-19T09:12:00Z">
          <w:pPr>
            <w:pStyle w:val="Level4"/>
          </w:pPr>
        </w:pPrChange>
      </w:pPr>
      <w:ins w:id="613" w:author="Carlos Bacha" w:date="2021-03-19T09:13:00Z">
        <w:r>
          <w:rPr>
            <w:rFonts w:cs="Arial"/>
            <w:color w:val="000000"/>
            <w:szCs w:val="20"/>
          </w:rPr>
          <w:t>5.</w:t>
        </w:r>
      </w:ins>
      <w:ins w:id="614" w:author="Carlos Bacha" w:date="2021-03-19T09:08:00Z">
        <w:r w:rsidR="00800B90" w:rsidRPr="00800B90">
          <w:rPr>
            <w:rFonts w:cs="Arial"/>
            <w:color w:val="000000"/>
            <w:szCs w:val="20"/>
          </w:rPr>
          <w:t>Execução das garantias, nos termos da Escritura de Emissão, caso necessário, na qualidade de representante dos Debenturistas; </w:t>
        </w:r>
      </w:ins>
    </w:p>
    <w:p w14:paraId="40B9E25F" w14:textId="1C9DF298" w:rsidR="00800B90" w:rsidRPr="00800B90" w:rsidRDefault="00D74A99" w:rsidP="00D74A99">
      <w:pPr>
        <w:pStyle w:val="Level4"/>
        <w:numPr>
          <w:ilvl w:val="0"/>
          <w:numId w:val="0"/>
        </w:numPr>
        <w:ind w:left="2041"/>
        <w:rPr>
          <w:ins w:id="615" w:author="Carlos Bacha" w:date="2021-03-19T09:08:00Z"/>
          <w:rFonts w:cs="Arial"/>
          <w:color w:val="000000"/>
          <w:szCs w:val="20"/>
        </w:rPr>
        <w:pPrChange w:id="616" w:author="Carlos Bacha" w:date="2021-03-19T09:12:00Z">
          <w:pPr>
            <w:pStyle w:val="Level4"/>
          </w:pPr>
        </w:pPrChange>
      </w:pPr>
      <w:ins w:id="617" w:author="Carlos Bacha" w:date="2021-03-19T09:13:00Z">
        <w:r>
          <w:rPr>
            <w:rFonts w:cs="Arial"/>
            <w:color w:val="000000"/>
            <w:szCs w:val="20"/>
          </w:rPr>
          <w:t>6.</w:t>
        </w:r>
      </w:ins>
      <w:ins w:id="618" w:author="Carlos Bacha" w:date="2021-03-19T09:08:00Z">
        <w:r w:rsidR="00800B90" w:rsidRPr="00800B90">
          <w:rPr>
            <w:rFonts w:cs="Arial"/>
            <w:color w:val="000000"/>
            <w:szCs w:val="20"/>
          </w:rPr>
          <w:t>Participação em reuniões formais ou virtuais com a Emissora, Fiadora e/ou Debenturistas, após a integralização da Emissão;</w:t>
        </w:r>
      </w:ins>
    </w:p>
    <w:p w14:paraId="362E1CA5" w14:textId="602F4BAA" w:rsidR="00800B90" w:rsidRPr="00800B90" w:rsidRDefault="00D74A99" w:rsidP="00D74A99">
      <w:pPr>
        <w:pStyle w:val="Level4"/>
        <w:numPr>
          <w:ilvl w:val="0"/>
          <w:numId w:val="0"/>
        </w:numPr>
        <w:ind w:left="2041"/>
        <w:rPr>
          <w:ins w:id="619" w:author="Carlos Bacha" w:date="2021-03-19T09:08:00Z"/>
          <w:rFonts w:cs="Arial"/>
          <w:color w:val="000000"/>
          <w:szCs w:val="20"/>
        </w:rPr>
        <w:pPrChange w:id="620" w:author="Carlos Bacha" w:date="2021-03-19T09:12:00Z">
          <w:pPr>
            <w:pStyle w:val="Level4"/>
          </w:pPr>
        </w:pPrChange>
      </w:pPr>
      <w:ins w:id="621" w:author="Carlos Bacha" w:date="2021-03-19T09:13:00Z">
        <w:r>
          <w:rPr>
            <w:rFonts w:cs="Arial"/>
            <w:color w:val="000000"/>
            <w:szCs w:val="20"/>
          </w:rPr>
          <w:t>7.</w:t>
        </w:r>
      </w:ins>
      <w:ins w:id="622" w:author="Carlos Bacha" w:date="2021-03-19T09:08:00Z">
        <w:r w:rsidR="00800B90" w:rsidRPr="00800B90">
          <w:rPr>
            <w:rFonts w:cs="Arial"/>
            <w:color w:val="000000"/>
            <w:szCs w:val="20"/>
          </w:rPr>
          <w:t>Realização de Assembleias Gerais de Debenturistas, de forma presencial e/ou virtual;</w:t>
        </w:r>
      </w:ins>
    </w:p>
    <w:p w14:paraId="220DC062" w14:textId="11E4CF94" w:rsidR="00800B90" w:rsidRPr="00800B90" w:rsidRDefault="00D74A99" w:rsidP="00D74A99">
      <w:pPr>
        <w:pStyle w:val="Level4"/>
        <w:numPr>
          <w:ilvl w:val="0"/>
          <w:numId w:val="0"/>
        </w:numPr>
        <w:ind w:left="2041"/>
        <w:rPr>
          <w:ins w:id="623" w:author="Carlos Bacha" w:date="2021-03-19T09:08:00Z"/>
          <w:rFonts w:cs="Arial"/>
          <w:color w:val="000000"/>
          <w:szCs w:val="20"/>
        </w:rPr>
        <w:pPrChange w:id="624" w:author="Carlos Bacha" w:date="2021-03-19T09:12:00Z">
          <w:pPr>
            <w:pStyle w:val="Level4"/>
          </w:pPr>
        </w:pPrChange>
      </w:pPr>
      <w:ins w:id="625" w:author="Carlos Bacha" w:date="2021-03-19T09:13:00Z">
        <w:r>
          <w:rPr>
            <w:rFonts w:cs="Arial"/>
            <w:color w:val="000000"/>
            <w:szCs w:val="20"/>
          </w:rPr>
          <w:t>8.</w:t>
        </w:r>
      </w:ins>
      <w:ins w:id="626" w:author="Carlos Bacha" w:date="2021-03-19T09:08:00Z">
        <w:r w:rsidR="00800B90" w:rsidRPr="00800B90">
          <w:rPr>
            <w:rFonts w:cs="Arial"/>
            <w:color w:val="000000"/>
            <w:szCs w:val="20"/>
          </w:rPr>
          <w:t>Implementação das consequentes decisões tomadas nos eventos referidos nos itens “6” e “7” acima;</w:t>
        </w:r>
      </w:ins>
    </w:p>
    <w:p w14:paraId="049A2C4C" w14:textId="0F145B07" w:rsidR="00800B90" w:rsidRPr="00800B90" w:rsidRDefault="00D74A99" w:rsidP="00D74A99">
      <w:pPr>
        <w:pStyle w:val="Level4"/>
        <w:numPr>
          <w:ilvl w:val="0"/>
          <w:numId w:val="0"/>
        </w:numPr>
        <w:ind w:left="2041"/>
        <w:rPr>
          <w:ins w:id="627" w:author="Carlos Bacha" w:date="2021-03-19T09:08:00Z"/>
          <w:rFonts w:cs="Arial"/>
          <w:color w:val="000000"/>
          <w:szCs w:val="20"/>
        </w:rPr>
        <w:pPrChange w:id="628" w:author="Carlos Bacha" w:date="2021-03-19T09:12:00Z">
          <w:pPr>
            <w:pStyle w:val="Level4"/>
          </w:pPr>
        </w:pPrChange>
      </w:pPr>
      <w:ins w:id="629" w:author="Carlos Bacha" w:date="2021-03-19T09:13:00Z">
        <w:r>
          <w:rPr>
            <w:rFonts w:cs="Arial"/>
            <w:color w:val="000000"/>
            <w:szCs w:val="20"/>
          </w:rPr>
          <w:t>9.</w:t>
        </w:r>
      </w:ins>
      <w:ins w:id="630" w:author="Carlos Bacha" w:date="2021-03-19T09:08:00Z">
        <w:r w:rsidR="00800B90" w:rsidRPr="00800B90">
          <w:rPr>
            <w:rFonts w:cs="Arial"/>
            <w:color w:val="000000"/>
            <w:szCs w:val="20"/>
          </w:rPr>
          <w:t xml:space="preserve">Celebração de novos instrumentos no âmbito da Emissão, após a integralização </w:t>
        </w:r>
        <w:proofErr w:type="gramStart"/>
        <w:r w:rsidR="00800B90" w:rsidRPr="00800B90">
          <w:rPr>
            <w:rFonts w:cs="Arial"/>
            <w:color w:val="000000"/>
            <w:szCs w:val="20"/>
          </w:rPr>
          <w:t>da mesma</w:t>
        </w:r>
        <w:proofErr w:type="gramEnd"/>
        <w:r w:rsidR="00800B90" w:rsidRPr="00800B90">
          <w:rPr>
            <w:rFonts w:cs="Arial"/>
            <w:color w:val="000000"/>
            <w:szCs w:val="20"/>
          </w:rPr>
          <w:t>;</w:t>
        </w:r>
      </w:ins>
    </w:p>
    <w:p w14:paraId="29A21808" w14:textId="3B276E13" w:rsidR="00800B90" w:rsidRPr="00800B90" w:rsidRDefault="00D74A99" w:rsidP="00D74A99">
      <w:pPr>
        <w:pStyle w:val="Level4"/>
        <w:numPr>
          <w:ilvl w:val="0"/>
          <w:numId w:val="0"/>
        </w:numPr>
        <w:ind w:left="2041"/>
        <w:rPr>
          <w:ins w:id="631" w:author="Carlos Bacha" w:date="2021-03-19T09:08:00Z"/>
          <w:rFonts w:cs="Arial"/>
          <w:color w:val="000000"/>
          <w:szCs w:val="20"/>
        </w:rPr>
        <w:pPrChange w:id="632" w:author="Carlos Bacha" w:date="2021-03-19T09:12:00Z">
          <w:pPr>
            <w:pStyle w:val="Level4"/>
          </w:pPr>
        </w:pPrChange>
      </w:pPr>
      <w:ins w:id="633" w:author="Carlos Bacha" w:date="2021-03-19T09:13:00Z">
        <w:r>
          <w:rPr>
            <w:rFonts w:cs="Arial"/>
            <w:color w:val="000000"/>
            <w:szCs w:val="20"/>
          </w:rPr>
          <w:t>10.</w:t>
        </w:r>
      </w:ins>
      <w:ins w:id="634" w:author="Carlos Bacha" w:date="2021-03-19T09:08:00Z">
        <w:r w:rsidR="00800B90" w:rsidRPr="00800B90">
          <w:rPr>
            <w:rFonts w:cs="Arial"/>
            <w:color w:val="000000"/>
            <w:szCs w:val="20"/>
          </w:rPr>
          <w:t>Horas externas ao escritório do Agente Fiduciário;</w:t>
        </w:r>
      </w:ins>
    </w:p>
    <w:p w14:paraId="4A80BC21" w14:textId="654FFD7D" w:rsidR="00800B90" w:rsidRPr="00800B90" w:rsidRDefault="00D74A99" w:rsidP="00D74A99">
      <w:pPr>
        <w:pStyle w:val="Level4"/>
        <w:numPr>
          <w:ilvl w:val="0"/>
          <w:numId w:val="0"/>
        </w:numPr>
        <w:ind w:left="2041"/>
        <w:rPr>
          <w:ins w:id="635" w:author="Carlos Bacha" w:date="2021-03-19T09:08:00Z"/>
          <w:rFonts w:cs="Arial"/>
          <w:color w:val="000000"/>
          <w:szCs w:val="20"/>
        </w:rPr>
        <w:pPrChange w:id="636" w:author="Carlos Bacha" w:date="2021-03-19T09:12:00Z">
          <w:pPr>
            <w:pStyle w:val="Level4"/>
          </w:pPr>
        </w:pPrChange>
      </w:pPr>
      <w:ins w:id="637" w:author="Carlos Bacha" w:date="2021-03-19T09:13:00Z">
        <w:r>
          <w:rPr>
            <w:rFonts w:cs="Arial"/>
            <w:color w:val="000000"/>
            <w:szCs w:val="20"/>
          </w:rPr>
          <w:t>11.</w:t>
        </w:r>
      </w:ins>
      <w:ins w:id="638" w:author="Carlos Bacha" w:date="2021-03-19T09:08:00Z">
        <w:r w:rsidR="00800B90" w:rsidRPr="00800B90">
          <w:rPr>
            <w:rFonts w:cs="Arial"/>
            <w:color w:val="000000"/>
            <w:szCs w:val="20"/>
          </w:rPr>
          <w:t>Reestruturação das condições estabelecidas na Emissão após a integralização da Emissão.</w:t>
        </w:r>
      </w:ins>
    </w:p>
    <w:p w14:paraId="40A1B96D" w14:textId="787E4D90" w:rsidR="00AA65B4" w:rsidRPr="00E143A8" w:rsidDel="00800B90" w:rsidRDefault="00271CB7" w:rsidP="00A814FF">
      <w:pPr>
        <w:pStyle w:val="Level4"/>
        <w:widowControl w:val="0"/>
        <w:spacing w:before="140" w:after="0"/>
        <w:rPr>
          <w:del w:id="639" w:author="Carlos Bacha" w:date="2021-03-19T09:08:00Z"/>
          <w:rFonts w:cs="Arial"/>
          <w:color w:val="000000"/>
          <w:szCs w:val="20"/>
        </w:rPr>
      </w:pPr>
      <w:del w:id="640" w:author="Carlos Bacha" w:date="2021-03-19T09:08:00Z">
        <w:r w:rsidRPr="00E143A8" w:rsidDel="00800B90">
          <w:rPr>
            <w:rFonts w:cs="Arial"/>
            <w:color w:val="000000"/>
            <w:szCs w:val="20"/>
          </w:rPr>
          <w:delText xml:space="preserve">em caso de necessidade de realização de aditamentos aos instrumentos legais relacionados à emissão, será devida ao Agente </w:delText>
        </w:r>
        <w:r w:rsidRPr="00E143A8" w:rsidDel="00800B90">
          <w:rPr>
            <w:rFonts w:cs="Arial"/>
            <w:szCs w:val="20"/>
          </w:rPr>
          <w:delText>Fiduciário</w:delText>
        </w:r>
        <w:r w:rsidRPr="00E143A8" w:rsidDel="00800B90">
          <w:rPr>
            <w:rFonts w:cs="Arial"/>
            <w:color w:val="000000"/>
            <w:szCs w:val="20"/>
          </w:rPr>
          <w:delText xml:space="preserve"> uma remuneração adicional equivalente a R$ </w:delText>
        </w:r>
        <w:r w:rsidR="00845E9A" w:rsidRPr="00E143A8" w:rsidDel="00800B90">
          <w:rPr>
            <w:rFonts w:cs="Arial"/>
            <w:color w:val="000000"/>
            <w:szCs w:val="20"/>
            <w:highlight w:val="yellow"/>
          </w:rPr>
          <w:delText>[</w:delText>
        </w:r>
        <w:r w:rsidR="00845E9A" w:rsidRPr="00E143A8" w:rsidDel="00800B90">
          <w:rPr>
            <w:rFonts w:cs="Arial"/>
            <w:color w:val="000000"/>
            <w:szCs w:val="20"/>
            <w:highlight w:val="yellow"/>
          </w:rPr>
          <w:sym w:font="Symbol" w:char="F0B7"/>
        </w:r>
        <w:r w:rsidR="00845E9A" w:rsidRPr="00E143A8" w:rsidDel="00800B90">
          <w:rPr>
            <w:rFonts w:cs="Arial"/>
            <w:color w:val="000000"/>
            <w:szCs w:val="20"/>
            <w:highlight w:val="yellow"/>
          </w:rPr>
          <w:delText>]</w:delText>
        </w:r>
        <w:r w:rsidRPr="00E143A8" w:rsidDel="00800B90">
          <w:rPr>
            <w:rFonts w:cs="Arial"/>
            <w:color w:val="000000"/>
            <w:szCs w:val="20"/>
          </w:rPr>
          <w:delText xml:space="preserve"> (</w:delText>
        </w:r>
        <w:r w:rsidR="00845E9A" w:rsidRPr="00E143A8" w:rsidDel="00800B90">
          <w:rPr>
            <w:rFonts w:cs="Arial"/>
            <w:color w:val="000000"/>
            <w:szCs w:val="20"/>
            <w:highlight w:val="yellow"/>
          </w:rPr>
          <w:delText>[</w:delText>
        </w:r>
        <w:r w:rsidR="00845E9A" w:rsidRPr="00E143A8" w:rsidDel="00800B90">
          <w:rPr>
            <w:rFonts w:cs="Arial"/>
            <w:color w:val="000000"/>
            <w:szCs w:val="20"/>
            <w:highlight w:val="yellow"/>
          </w:rPr>
          <w:sym w:font="Symbol" w:char="F0B7"/>
        </w:r>
        <w:r w:rsidR="00845E9A" w:rsidRPr="00E143A8" w:rsidDel="00800B90">
          <w:rPr>
            <w:rFonts w:cs="Arial"/>
            <w:color w:val="000000"/>
            <w:szCs w:val="20"/>
            <w:highlight w:val="yellow"/>
          </w:rPr>
          <w:delText>]</w:delText>
        </w:r>
        <w:r w:rsidRPr="00E143A8" w:rsidDel="00800B90">
          <w:rPr>
            <w:rFonts w:cs="Arial"/>
            <w:color w:val="000000"/>
            <w:szCs w:val="20"/>
          </w:rPr>
          <w:delText xml:space="preserve"> reais) por homem-hora dedicado às atividades relacionadas à Emissão, a ser paga no prazo de 5 (cinco) dias após comprovação da entrega, pelo Agente Fiduciário à Emissora de “Relatório de Horas”</w:delText>
        </w:r>
        <w:r w:rsidR="00AA65B4" w:rsidRPr="00E143A8" w:rsidDel="00800B90">
          <w:rPr>
            <w:rFonts w:cs="Arial"/>
            <w:color w:val="000000"/>
            <w:szCs w:val="20"/>
          </w:rPr>
          <w:delText>.</w:delText>
        </w:r>
      </w:del>
    </w:p>
    <w:p w14:paraId="2CBED4CB" w14:textId="77777777" w:rsidR="00A45162" w:rsidRPr="00E143A8" w:rsidRDefault="00A45162" w:rsidP="00A814FF">
      <w:pPr>
        <w:pStyle w:val="Level2"/>
        <w:widowControl w:val="0"/>
        <w:spacing w:before="140" w:after="0"/>
        <w:rPr>
          <w:rFonts w:cs="Arial"/>
          <w:b/>
          <w:bCs/>
          <w:w w:val="0"/>
          <w:szCs w:val="20"/>
        </w:rPr>
      </w:pPr>
      <w:bookmarkStart w:id="641" w:name="_DV_M373"/>
      <w:bookmarkEnd w:id="641"/>
      <w:r w:rsidRPr="00E143A8">
        <w:rPr>
          <w:rFonts w:cs="Arial"/>
          <w:b/>
          <w:bCs/>
          <w:w w:val="0"/>
          <w:szCs w:val="20"/>
        </w:rPr>
        <w:t>Despesas</w:t>
      </w:r>
    </w:p>
    <w:p w14:paraId="12E29A2A" w14:textId="77777777" w:rsidR="00A45162" w:rsidRPr="00E143A8" w:rsidRDefault="00A45162" w:rsidP="00A814FF">
      <w:pPr>
        <w:pStyle w:val="Level3"/>
        <w:widowControl w:val="0"/>
        <w:spacing w:before="140" w:after="0"/>
        <w:rPr>
          <w:rFonts w:cs="Arial"/>
          <w:szCs w:val="20"/>
        </w:rPr>
      </w:pPr>
      <w:bookmarkStart w:id="642" w:name="_DV_M374"/>
      <w:bookmarkEnd w:id="642"/>
      <w:r w:rsidRPr="00E143A8">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0042498A" w:rsidRPr="00E143A8">
        <w:rPr>
          <w:rFonts w:cs="Arial"/>
          <w:szCs w:val="20"/>
        </w:rPr>
        <w:t xml:space="preserve">de cópia </w:t>
      </w:r>
      <w:r w:rsidRPr="00E143A8">
        <w:rPr>
          <w:rFonts w:cs="Arial"/>
          <w:szCs w:val="20"/>
        </w:rPr>
        <w:t xml:space="preserve">dos documentos comprobatórios neste sentido, desde que as despesas, </w:t>
      </w:r>
      <w:r w:rsidR="0042498A" w:rsidRPr="00E143A8">
        <w:rPr>
          <w:rFonts w:cs="Arial"/>
          <w:szCs w:val="20"/>
        </w:rPr>
        <w:t>sempre que</w:t>
      </w:r>
      <w:r w:rsidRPr="00E143A8">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14:paraId="489C8B41" w14:textId="2D22F0B6" w:rsidR="00CC01F0" w:rsidRPr="00E143A8" w:rsidRDefault="00CC01F0" w:rsidP="00A814FF">
      <w:pPr>
        <w:pStyle w:val="Level3"/>
        <w:widowControl w:val="0"/>
        <w:spacing w:before="140" w:after="0"/>
        <w:rPr>
          <w:rFonts w:cs="Arial"/>
          <w:color w:val="000000"/>
          <w:szCs w:val="20"/>
        </w:rPr>
      </w:pPr>
      <w:r w:rsidRPr="00E143A8">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006908BF" w:rsidRPr="00E143A8">
        <w:rPr>
          <w:rFonts w:eastAsia="Arial Unicode MS" w:cs="Arial"/>
          <w:szCs w:val="20"/>
        </w:rPr>
        <w:t>Debenturistas</w:t>
      </w:r>
      <w:r w:rsidRPr="00E143A8">
        <w:rPr>
          <w:rFonts w:cs="Arial"/>
          <w:szCs w:val="20"/>
        </w:rPr>
        <w:t xml:space="preserve"> para cobertura do risco de sucumbência.</w:t>
      </w:r>
    </w:p>
    <w:p w14:paraId="15BB6388" w14:textId="77777777" w:rsidR="00A45162" w:rsidRPr="00E143A8" w:rsidRDefault="00A45162" w:rsidP="00A814FF">
      <w:pPr>
        <w:pStyle w:val="Level3"/>
        <w:widowControl w:val="0"/>
        <w:spacing w:before="140" w:after="0"/>
        <w:rPr>
          <w:rFonts w:cs="Arial"/>
          <w:szCs w:val="20"/>
        </w:rPr>
      </w:pPr>
      <w:r w:rsidRPr="00E143A8">
        <w:rPr>
          <w:rFonts w:cs="Arial"/>
          <w:szCs w:val="20"/>
        </w:rPr>
        <w:t>As remunerações não incluem as despesas com viagens, estadias, transporte e publicação necessárias ao exercício de nossa função, durante ou após a implantação do serviço, a serem cobertas pela Emissora, após prévia aprovação.</w:t>
      </w:r>
      <w:r w:rsidR="00612034" w:rsidRPr="00E143A8">
        <w:rPr>
          <w:rFonts w:cs="Arial"/>
          <w:szCs w:val="20"/>
        </w:rPr>
        <w:t xml:space="preserve"> </w:t>
      </w:r>
      <w:r w:rsidRPr="00E143A8">
        <w:rPr>
          <w:rFonts w:cs="Arial"/>
          <w:szCs w:val="20"/>
        </w:rPr>
        <w:t xml:space="preserve">Não estão incluídas igualmente, e serão arcadas pela Emissora, </w:t>
      </w:r>
      <w:r w:rsidR="00A71F04" w:rsidRPr="00E143A8">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E143A8">
        <w:rPr>
          <w:rFonts w:cs="Arial"/>
          <w:szCs w:val="20"/>
        </w:rPr>
        <w:t>.</w:t>
      </w:r>
      <w:r w:rsidR="00612034" w:rsidRPr="00E143A8">
        <w:rPr>
          <w:rFonts w:cs="Arial"/>
          <w:szCs w:val="20"/>
        </w:rPr>
        <w:t xml:space="preserve"> </w:t>
      </w:r>
      <w:r w:rsidRPr="00E143A8">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00612034" w:rsidRPr="00E143A8">
        <w:rPr>
          <w:rFonts w:cs="Arial"/>
          <w:szCs w:val="20"/>
        </w:rPr>
        <w:t xml:space="preserve"> </w:t>
      </w:r>
      <w:r w:rsidRPr="00E143A8">
        <w:rPr>
          <w:rFonts w:cs="Arial"/>
          <w:szCs w:val="20"/>
        </w:rPr>
        <w:t>Tais despesas incluem honorários advocatícios para defesa do Agente Fiduciário e deverão ser igualmente adiantadas pelos Debenturistas e ressarcidas pela Emissora.</w:t>
      </w:r>
    </w:p>
    <w:p w14:paraId="28706017" w14:textId="4D6B7843" w:rsidR="00A45162" w:rsidRPr="00653684" w:rsidRDefault="00A45162" w:rsidP="00A814FF">
      <w:pPr>
        <w:pStyle w:val="Level1"/>
        <w:keepNext w:val="0"/>
        <w:widowControl w:val="0"/>
        <w:spacing w:before="140" w:after="0"/>
        <w:rPr>
          <w:sz w:val="20"/>
        </w:rPr>
      </w:pPr>
      <w:bookmarkStart w:id="643" w:name="_DV_M383"/>
      <w:bookmarkStart w:id="644" w:name="_Toc499990378"/>
      <w:bookmarkStart w:id="645" w:name="_Toc312057168"/>
      <w:bookmarkStart w:id="646" w:name="_Ref65841140"/>
      <w:bookmarkEnd w:id="216"/>
      <w:bookmarkEnd w:id="643"/>
      <w:r w:rsidRPr="00653684">
        <w:rPr>
          <w:sz w:val="20"/>
        </w:rPr>
        <w:t>ASSEMBLEIA GERAL DE DEBENTURISTAS</w:t>
      </w:r>
      <w:bookmarkEnd w:id="644"/>
      <w:bookmarkEnd w:id="645"/>
      <w:bookmarkEnd w:id="646"/>
    </w:p>
    <w:p w14:paraId="18290DC2" w14:textId="53E36040" w:rsidR="004C7F48" w:rsidRPr="00E143A8" w:rsidRDefault="004C7F48" w:rsidP="00A814FF">
      <w:pPr>
        <w:pStyle w:val="Level2"/>
        <w:widowControl w:val="0"/>
        <w:spacing w:before="140" w:after="0"/>
        <w:rPr>
          <w:rFonts w:cs="Arial"/>
          <w:b/>
          <w:bCs/>
          <w:w w:val="0"/>
          <w:szCs w:val="20"/>
        </w:rPr>
      </w:pPr>
      <w:bookmarkStart w:id="647" w:name="_DV_M384"/>
      <w:bookmarkStart w:id="648" w:name="_DV_M387"/>
      <w:bookmarkEnd w:id="647"/>
      <w:bookmarkEnd w:id="648"/>
      <w:r w:rsidRPr="00E143A8">
        <w:rPr>
          <w:rFonts w:cs="Arial"/>
          <w:b/>
          <w:bCs/>
          <w:w w:val="0"/>
          <w:szCs w:val="20"/>
        </w:rPr>
        <w:t>Regra Geral e Convocação</w:t>
      </w:r>
    </w:p>
    <w:p w14:paraId="259E51C1" w14:textId="4859544D" w:rsidR="004C7F48" w:rsidRPr="00653684" w:rsidRDefault="004C7F48" w:rsidP="00A814FF">
      <w:pPr>
        <w:pStyle w:val="Level3"/>
        <w:widowControl w:val="0"/>
        <w:spacing w:before="140" w:after="0"/>
        <w:rPr>
          <w:b/>
        </w:rPr>
      </w:pPr>
      <w:bookmarkStart w:id="649" w:name="_Ref453115818"/>
      <w:r w:rsidRPr="00E143A8">
        <w:rPr>
          <w:rFonts w:cs="Arial"/>
          <w:w w:val="0"/>
          <w:szCs w:val="20"/>
        </w:rPr>
        <w:t xml:space="preserve">Os Debenturistas poderão, a qualquer tempo, reunir-se em AGD, de acordo com o disposto no artigo 71 da Lei das Sociedades por Ações, </w:t>
      </w:r>
      <w:r w:rsidR="00B720D5">
        <w:t>a fim de deliberarem sobre matéria de interesse da comunhão dos Debenturistas</w:t>
      </w:r>
      <w:r w:rsidR="00B720D5">
        <w:rPr>
          <w:rFonts w:cs="Arial"/>
          <w:w w:val="0"/>
          <w:szCs w:val="20"/>
        </w:rPr>
        <w:t xml:space="preserve">, </w:t>
      </w:r>
      <w:r w:rsidRPr="00E143A8">
        <w:rPr>
          <w:rFonts w:cs="Arial"/>
          <w:w w:val="0"/>
          <w:szCs w:val="20"/>
        </w:rPr>
        <w:t>nos termos abaixo</w:t>
      </w:r>
      <w:r w:rsidRPr="00653684">
        <w:t>:</w:t>
      </w:r>
      <w:bookmarkEnd w:id="649"/>
      <w:r w:rsidRPr="00653684">
        <w:t xml:space="preserve"> </w:t>
      </w:r>
    </w:p>
    <w:p w14:paraId="40E22654" w14:textId="7AF98618" w:rsidR="00A45162" w:rsidRPr="00E143A8" w:rsidRDefault="00A45162" w:rsidP="00A814FF">
      <w:pPr>
        <w:pStyle w:val="Level3"/>
        <w:widowControl w:val="0"/>
        <w:spacing w:before="140" w:after="0"/>
        <w:rPr>
          <w:rFonts w:cs="Arial"/>
          <w:w w:val="0"/>
          <w:szCs w:val="20"/>
        </w:rPr>
      </w:pPr>
      <w:bookmarkStart w:id="650" w:name="_DV_M388"/>
      <w:bookmarkEnd w:id="650"/>
      <w:r w:rsidRPr="00E143A8">
        <w:rPr>
          <w:rFonts w:cs="Arial"/>
          <w:w w:val="0"/>
          <w:szCs w:val="20"/>
        </w:rPr>
        <w:t xml:space="preserve">Aplica-se à AGD, no que couber, o disposto na Lei </w:t>
      </w:r>
      <w:r w:rsidR="002B4AA1" w:rsidRPr="00E143A8">
        <w:rPr>
          <w:rFonts w:cs="Arial"/>
          <w:w w:val="0"/>
          <w:szCs w:val="20"/>
        </w:rPr>
        <w:t>das Sociedades por Ações</w:t>
      </w:r>
      <w:r w:rsidRPr="00E143A8">
        <w:rPr>
          <w:rFonts w:cs="Arial"/>
          <w:w w:val="0"/>
          <w:szCs w:val="20"/>
        </w:rPr>
        <w:t xml:space="preserve">, sobre a Assembleia Geral de </w:t>
      </w:r>
      <w:r w:rsidR="006D2B06" w:rsidRPr="00E143A8">
        <w:rPr>
          <w:rFonts w:cs="Arial"/>
          <w:w w:val="0"/>
          <w:szCs w:val="20"/>
        </w:rPr>
        <w:t>Acionistas</w:t>
      </w:r>
      <w:r w:rsidRPr="00E143A8">
        <w:rPr>
          <w:rFonts w:cs="Arial"/>
          <w:w w:val="0"/>
          <w:szCs w:val="20"/>
        </w:rPr>
        <w:t>. Dessa forma, ficam dispensadas as formalidades de convocação quando houver presença da unanimidade dos Debenturistas à AGD, sendo que neste caso o local da realização da AGD será a sede da Emissora</w:t>
      </w:r>
      <w:r w:rsidR="005B3866" w:rsidRPr="00E143A8">
        <w:rPr>
          <w:rFonts w:cs="Arial"/>
          <w:w w:val="0"/>
          <w:szCs w:val="20"/>
        </w:rPr>
        <w:t>, observado</w:t>
      </w:r>
      <w:r w:rsidR="00926096" w:rsidRPr="00E143A8">
        <w:rPr>
          <w:rFonts w:cs="Arial"/>
          <w:w w:val="0"/>
          <w:szCs w:val="20"/>
        </w:rPr>
        <w:t>s</w:t>
      </w:r>
      <w:r w:rsidR="005B3866" w:rsidRPr="00E143A8">
        <w:rPr>
          <w:rFonts w:cs="Arial"/>
          <w:w w:val="0"/>
          <w:szCs w:val="20"/>
        </w:rPr>
        <w:t xml:space="preserve"> os quóruns estabelecidos nesta Escritura.</w:t>
      </w:r>
    </w:p>
    <w:p w14:paraId="79E10E62" w14:textId="40875587" w:rsidR="005B3866" w:rsidRPr="00E143A8" w:rsidRDefault="00A45162" w:rsidP="00A814FF">
      <w:pPr>
        <w:pStyle w:val="Level3"/>
        <w:widowControl w:val="0"/>
        <w:spacing w:before="140" w:after="0"/>
        <w:rPr>
          <w:rFonts w:cs="Arial"/>
          <w:w w:val="0"/>
          <w:szCs w:val="20"/>
        </w:rPr>
      </w:pPr>
      <w:r w:rsidRPr="00E143A8">
        <w:rPr>
          <w:rFonts w:cs="Arial"/>
          <w:w w:val="0"/>
          <w:szCs w:val="20"/>
        </w:rPr>
        <w:t>A AGD pode ser convocada (i) pelo Agente Fiduciário; (</w:t>
      </w:r>
      <w:proofErr w:type="spellStart"/>
      <w:r w:rsidRPr="00E143A8">
        <w:rPr>
          <w:rFonts w:cs="Arial"/>
          <w:w w:val="0"/>
          <w:szCs w:val="20"/>
        </w:rPr>
        <w:t>ii</w:t>
      </w:r>
      <w:proofErr w:type="spellEnd"/>
      <w:r w:rsidRPr="00E143A8">
        <w:rPr>
          <w:rFonts w:cs="Arial"/>
          <w:w w:val="0"/>
          <w:szCs w:val="20"/>
        </w:rPr>
        <w:t>) pela Emissora; (</w:t>
      </w:r>
      <w:proofErr w:type="spellStart"/>
      <w:r w:rsidRPr="00E143A8">
        <w:rPr>
          <w:rFonts w:cs="Arial"/>
          <w:w w:val="0"/>
          <w:szCs w:val="20"/>
        </w:rPr>
        <w:t>iii</w:t>
      </w:r>
      <w:proofErr w:type="spellEnd"/>
      <w:r w:rsidRPr="00E143A8">
        <w:rPr>
          <w:rFonts w:cs="Arial"/>
          <w:w w:val="0"/>
          <w:szCs w:val="20"/>
        </w:rPr>
        <w:t xml:space="preserve">) pelos </w:t>
      </w:r>
      <w:r w:rsidRPr="00E143A8">
        <w:rPr>
          <w:rFonts w:cs="Arial"/>
          <w:szCs w:val="20"/>
        </w:rPr>
        <w:t>Debenturistas</w:t>
      </w:r>
      <w:r w:rsidRPr="00E143A8">
        <w:rPr>
          <w:rFonts w:cs="Arial"/>
          <w:w w:val="0"/>
          <w:szCs w:val="20"/>
        </w:rPr>
        <w:t xml:space="preserve"> que representem 10% (dez por cento), no mínimo, das Debêntures em Circulação; ou (</w:t>
      </w:r>
      <w:proofErr w:type="spellStart"/>
      <w:r w:rsidRPr="00E143A8">
        <w:rPr>
          <w:rFonts w:cs="Arial"/>
          <w:w w:val="0"/>
          <w:szCs w:val="20"/>
        </w:rPr>
        <w:t>iv</w:t>
      </w:r>
      <w:proofErr w:type="spellEnd"/>
      <w:r w:rsidRPr="00E143A8">
        <w:rPr>
          <w:rFonts w:cs="Arial"/>
          <w:w w:val="0"/>
          <w:szCs w:val="20"/>
        </w:rPr>
        <w:t>) pela CVM.</w:t>
      </w:r>
      <w:r w:rsidR="00612034" w:rsidRPr="00E143A8">
        <w:rPr>
          <w:rFonts w:cs="Arial"/>
          <w:w w:val="0"/>
          <w:szCs w:val="20"/>
        </w:rPr>
        <w:t xml:space="preserve"> </w:t>
      </w:r>
    </w:p>
    <w:p w14:paraId="5D0FECA1" w14:textId="529FA78C" w:rsidR="00A45162" w:rsidRPr="00E143A8" w:rsidRDefault="00A45162" w:rsidP="00FC0CD7">
      <w:pPr>
        <w:pStyle w:val="Level3"/>
        <w:widowControl w:val="0"/>
        <w:spacing w:before="140" w:after="0"/>
        <w:rPr>
          <w:rFonts w:cs="Arial"/>
          <w:w w:val="0"/>
          <w:szCs w:val="20"/>
        </w:rPr>
      </w:pPr>
      <w:bookmarkStart w:id="651" w:name="_Hlk66620465"/>
      <w:r w:rsidRPr="00E143A8">
        <w:rPr>
          <w:rFonts w:cs="Arial"/>
          <w:w w:val="0"/>
          <w:szCs w:val="20"/>
        </w:rPr>
        <w:t xml:space="preserve">A convocação da AGD se dará mediante anúncio publicado, pelo menos 3 (três) vezes no jornal de grande circulação utilizado pela Emissora para a divulgação de seus atos, conforme previsto </w:t>
      </w:r>
      <w:r w:rsidR="00576B04" w:rsidRPr="00E143A8">
        <w:rPr>
          <w:rFonts w:cs="Arial"/>
          <w:w w:val="0"/>
          <w:szCs w:val="20"/>
        </w:rPr>
        <w:t>na Cláusula</w:t>
      </w:r>
      <w:r w:rsidRPr="00E143A8">
        <w:rPr>
          <w:rFonts w:cs="Arial"/>
          <w:w w:val="0"/>
          <w:szCs w:val="20"/>
        </w:rPr>
        <w:t xml:space="preserve"> </w:t>
      </w:r>
      <w:r w:rsidR="001F4467" w:rsidRPr="00E143A8">
        <w:rPr>
          <w:rFonts w:cs="Arial"/>
          <w:w w:val="0"/>
          <w:szCs w:val="20"/>
        </w:rPr>
        <w:fldChar w:fldCharType="begin"/>
      </w:r>
      <w:r w:rsidR="001F4467" w:rsidRPr="00E143A8">
        <w:rPr>
          <w:rFonts w:cs="Arial"/>
          <w:w w:val="0"/>
          <w:szCs w:val="20"/>
        </w:rPr>
        <w:instrText xml:space="preserve"> REF _Ref65840344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F24B0C">
        <w:rPr>
          <w:rFonts w:cs="Arial"/>
          <w:w w:val="0"/>
          <w:szCs w:val="20"/>
        </w:rPr>
        <w:t>5.28</w:t>
      </w:r>
      <w:r w:rsidR="001F4467" w:rsidRPr="00E143A8">
        <w:rPr>
          <w:rFonts w:cs="Arial"/>
          <w:w w:val="0"/>
          <w:szCs w:val="20"/>
        </w:rPr>
        <w:fldChar w:fldCharType="end"/>
      </w:r>
      <w:r w:rsidRPr="00E143A8">
        <w:rPr>
          <w:rFonts w:cs="Arial"/>
          <w:w w:val="0"/>
          <w:szCs w:val="20"/>
        </w:rPr>
        <w:t xml:space="preserve"> desta Escritura, respeitadas outras regras relacionadas à publicação de anúncio de convocação de assembleias gerais constantes da Lei </w:t>
      </w:r>
      <w:r w:rsidR="002B4AA1" w:rsidRPr="00E143A8">
        <w:rPr>
          <w:rFonts w:cs="Arial"/>
          <w:w w:val="0"/>
          <w:szCs w:val="20"/>
        </w:rPr>
        <w:t>das Sociedades por Ações</w:t>
      </w:r>
      <w:r w:rsidRPr="00E143A8">
        <w:rPr>
          <w:rFonts w:cs="Arial"/>
          <w:w w:val="0"/>
          <w:szCs w:val="20"/>
        </w:rPr>
        <w:t>, da regulamentação aplicável e desta Escritura.</w:t>
      </w:r>
    </w:p>
    <w:p w14:paraId="5FCA335C" w14:textId="7AC43E1F" w:rsidR="00A45162" w:rsidRPr="00E143A8" w:rsidRDefault="00A45162" w:rsidP="00A814FF">
      <w:pPr>
        <w:pStyle w:val="Level3"/>
        <w:widowControl w:val="0"/>
        <w:spacing w:before="140" w:after="0"/>
        <w:rPr>
          <w:rFonts w:cs="Arial"/>
          <w:w w:val="0"/>
          <w:szCs w:val="20"/>
        </w:rPr>
      </w:pPr>
      <w:bookmarkStart w:id="652" w:name="_DV_C267"/>
      <w:bookmarkStart w:id="653" w:name="_Hlk66620489"/>
      <w:bookmarkEnd w:id="651"/>
      <w:r w:rsidRPr="00E143A8">
        <w:rPr>
          <w:rFonts w:cs="Arial"/>
          <w:w w:val="0"/>
          <w:szCs w:val="20"/>
        </w:rPr>
        <w:t>A AGD dever</w:t>
      </w:r>
      <w:r w:rsidR="00D6200D" w:rsidRPr="00E143A8">
        <w:rPr>
          <w:rFonts w:cs="Arial"/>
          <w:w w:val="0"/>
          <w:szCs w:val="20"/>
        </w:rPr>
        <w:t>á</w:t>
      </w:r>
      <w:r w:rsidRPr="00E143A8">
        <w:rPr>
          <w:rFonts w:cs="Arial"/>
          <w:w w:val="0"/>
          <w:szCs w:val="20"/>
        </w:rPr>
        <w:t xml:space="preserve"> ser realizada em prazo mínimo de 15 (quinze) dias, contados da data da primeira publicação da convocação, não se realizando a assembleia, será publicado novo anúncio, de segunda convocação, com antecedência mínima de 8 (oito) dias. </w:t>
      </w:r>
      <w:bookmarkEnd w:id="652"/>
    </w:p>
    <w:p w14:paraId="76CE8AED" w14:textId="603B46E6" w:rsidR="00A45162" w:rsidRPr="00E143A8" w:rsidRDefault="00561970" w:rsidP="00A814FF">
      <w:pPr>
        <w:pStyle w:val="Level3"/>
        <w:widowControl w:val="0"/>
        <w:spacing w:before="140" w:after="0"/>
        <w:rPr>
          <w:rFonts w:cs="Arial"/>
          <w:w w:val="0"/>
          <w:szCs w:val="20"/>
        </w:rPr>
      </w:pPr>
      <w:r w:rsidRPr="00E143A8">
        <w:rPr>
          <w:rFonts w:cs="Arial"/>
          <w:w w:val="0"/>
          <w:szCs w:val="20"/>
        </w:rPr>
        <w:t xml:space="preserve">Será obrigatória a presença dos representantes legais da Emissora na </w:t>
      </w:r>
      <w:r w:rsidR="006D2B06" w:rsidRPr="00E143A8">
        <w:rPr>
          <w:rFonts w:cs="Arial"/>
          <w:w w:val="0"/>
          <w:szCs w:val="20"/>
        </w:rPr>
        <w:t>AGD</w:t>
      </w:r>
      <w:r w:rsidRPr="00E143A8">
        <w:rPr>
          <w:rFonts w:cs="Arial"/>
          <w:w w:val="0"/>
          <w:szCs w:val="20"/>
        </w:rPr>
        <w:t xml:space="preserve"> convocadas pela Emissora, </w:t>
      </w:r>
      <w:proofErr w:type="spellStart"/>
      <w:r w:rsidRPr="00E143A8">
        <w:rPr>
          <w:rFonts w:cs="Arial"/>
          <w:w w:val="0"/>
          <w:szCs w:val="20"/>
        </w:rPr>
        <w:t>enquanto</w:t>
      </w:r>
      <w:del w:id="654" w:author="Carlos Bacha" w:date="2021-03-19T09:13:00Z">
        <w:r w:rsidRPr="00E143A8" w:rsidDel="005F5D81">
          <w:rPr>
            <w:rFonts w:cs="Arial"/>
            <w:w w:val="0"/>
            <w:szCs w:val="20"/>
          </w:rPr>
          <w:delText xml:space="preserve"> </w:delText>
        </w:r>
      </w:del>
      <w:r w:rsidRPr="00E143A8">
        <w:rPr>
          <w:rFonts w:cs="Arial"/>
          <w:w w:val="0"/>
          <w:szCs w:val="20"/>
        </w:rPr>
        <w:t>que</w:t>
      </w:r>
      <w:proofErr w:type="spellEnd"/>
      <w:r w:rsidRPr="00E143A8">
        <w:rPr>
          <w:rFonts w:cs="Arial"/>
          <w:w w:val="0"/>
          <w:szCs w:val="20"/>
        </w:rPr>
        <w:t xml:space="preserve"> nas assembleias convocadas pelos Debenturistas ou pelo Agente Fiduciário, a presença dos representantes legais da Emissora </w:t>
      </w:r>
      <w:r w:rsidRPr="00E143A8">
        <w:rPr>
          <w:rFonts w:cs="Arial"/>
          <w:szCs w:val="20"/>
        </w:rPr>
        <w:t>será</w:t>
      </w:r>
      <w:r w:rsidRPr="00E143A8">
        <w:rPr>
          <w:rFonts w:cs="Arial"/>
          <w:w w:val="0"/>
          <w:szCs w:val="20"/>
        </w:rPr>
        <w:t xml:space="preserve"> facultativa, a não ser quando ela seja solicitada pelos Debenturistas ou pelo Agente Fiduciário, conforme o caso, hipótese em que </w:t>
      </w:r>
      <w:r w:rsidR="00914A17" w:rsidRPr="00E143A8">
        <w:rPr>
          <w:rFonts w:cs="Arial"/>
          <w:w w:val="0"/>
          <w:szCs w:val="20"/>
        </w:rPr>
        <w:t>será obrigatória</w:t>
      </w:r>
      <w:r w:rsidR="00A45162" w:rsidRPr="00E143A8">
        <w:rPr>
          <w:rFonts w:cs="Arial"/>
          <w:w w:val="0"/>
          <w:szCs w:val="20"/>
        </w:rPr>
        <w:t>.</w:t>
      </w:r>
    </w:p>
    <w:p w14:paraId="66D306F2" w14:textId="55AF2E98" w:rsidR="00A45162" w:rsidRPr="00E143A8" w:rsidRDefault="00A45162" w:rsidP="00A814FF">
      <w:pPr>
        <w:pStyle w:val="Level3"/>
        <w:widowControl w:val="0"/>
        <w:spacing w:before="140" w:after="0"/>
        <w:rPr>
          <w:rFonts w:cs="Arial"/>
          <w:szCs w:val="20"/>
        </w:rPr>
      </w:pPr>
      <w:r w:rsidRPr="00E143A8">
        <w:rPr>
          <w:rFonts w:cs="Arial"/>
          <w:szCs w:val="20"/>
        </w:rPr>
        <w:t xml:space="preserve">O Agente Fiduciário deverá comparecer à AGD e prestar aos Debenturistas as informações que lhe forem </w:t>
      </w:r>
      <w:r w:rsidRPr="00E143A8">
        <w:rPr>
          <w:rFonts w:cs="Arial"/>
          <w:w w:val="0"/>
          <w:szCs w:val="20"/>
        </w:rPr>
        <w:t>solicitadas</w:t>
      </w:r>
      <w:r w:rsidRPr="00E143A8">
        <w:rPr>
          <w:rFonts w:cs="Arial"/>
          <w:szCs w:val="20"/>
        </w:rPr>
        <w:t>.</w:t>
      </w:r>
    </w:p>
    <w:p w14:paraId="4A021F0A" w14:textId="77777777" w:rsidR="00A45162" w:rsidRPr="00E143A8" w:rsidRDefault="00DC24D8" w:rsidP="00A814FF">
      <w:pPr>
        <w:pStyle w:val="Level2"/>
        <w:widowControl w:val="0"/>
        <w:spacing w:before="140" w:after="0"/>
        <w:rPr>
          <w:rFonts w:cs="Arial"/>
          <w:b/>
          <w:bCs/>
          <w:w w:val="0"/>
          <w:szCs w:val="20"/>
        </w:rPr>
      </w:pPr>
      <w:bookmarkStart w:id="655" w:name="_DV_M385"/>
      <w:bookmarkStart w:id="656" w:name="_DV_M386"/>
      <w:bookmarkStart w:id="657" w:name="_DV_M389"/>
      <w:bookmarkEnd w:id="653"/>
      <w:bookmarkEnd w:id="655"/>
      <w:bookmarkEnd w:id="656"/>
      <w:bookmarkEnd w:id="657"/>
      <w:r w:rsidRPr="00E143A8">
        <w:rPr>
          <w:rFonts w:cs="Arial"/>
          <w:b/>
          <w:bCs/>
          <w:w w:val="0"/>
          <w:szCs w:val="20"/>
        </w:rPr>
        <w:t>Quórum</w:t>
      </w:r>
      <w:r w:rsidR="00A45162" w:rsidRPr="00E143A8">
        <w:rPr>
          <w:rFonts w:cs="Arial"/>
          <w:b/>
          <w:bCs/>
          <w:w w:val="0"/>
          <w:szCs w:val="20"/>
        </w:rPr>
        <w:t xml:space="preserve"> de Instalação</w:t>
      </w:r>
    </w:p>
    <w:p w14:paraId="5FB68D01" w14:textId="69020E55" w:rsidR="00A45162" w:rsidRPr="00E143A8" w:rsidRDefault="00042A6E" w:rsidP="00A814FF">
      <w:pPr>
        <w:pStyle w:val="Level3"/>
        <w:widowControl w:val="0"/>
        <w:spacing w:before="140" w:after="0"/>
        <w:rPr>
          <w:rFonts w:cs="Arial"/>
          <w:w w:val="0"/>
          <w:szCs w:val="20"/>
        </w:rPr>
      </w:pPr>
      <w:bookmarkStart w:id="658" w:name="_DV_M390"/>
      <w:bookmarkEnd w:id="658"/>
      <w:r w:rsidRPr="00E143A8">
        <w:rPr>
          <w:rFonts w:cs="Arial"/>
          <w:w w:val="0"/>
          <w:szCs w:val="20"/>
        </w:rPr>
        <w:t xml:space="preserve">A </w:t>
      </w:r>
      <w:r w:rsidR="00A45162" w:rsidRPr="00E143A8">
        <w:rPr>
          <w:rFonts w:cs="Arial"/>
          <w:w w:val="0"/>
          <w:szCs w:val="20"/>
        </w:rPr>
        <w:t>AGD se instalará, em primeira convocação, com a presença de Debenturistas que representem</w:t>
      </w:r>
      <w:r w:rsidR="00A45162" w:rsidRPr="00E143A8">
        <w:rPr>
          <w:rStyle w:val="Hyperlink"/>
          <w:rFonts w:cs="Arial"/>
          <w:color w:val="auto"/>
          <w:szCs w:val="20"/>
          <w:u w:val="none"/>
        </w:rPr>
        <w:t xml:space="preserve"> </w:t>
      </w:r>
      <w:r w:rsidR="00A45162" w:rsidRPr="00E143A8">
        <w:rPr>
          <w:rFonts w:cs="Arial"/>
          <w:w w:val="0"/>
          <w:szCs w:val="20"/>
        </w:rPr>
        <w:t>a metade, no mínimo, das Debêntures em Circulação</w:t>
      </w:r>
      <w:r w:rsidR="001765CF" w:rsidRPr="00E143A8">
        <w:rPr>
          <w:rFonts w:cs="Arial"/>
          <w:w w:val="0"/>
          <w:szCs w:val="20"/>
        </w:rPr>
        <w:t>,</w:t>
      </w:r>
      <w:r w:rsidR="00A45162" w:rsidRPr="00E143A8">
        <w:rPr>
          <w:rFonts w:cs="Arial"/>
          <w:w w:val="0"/>
          <w:szCs w:val="20"/>
        </w:rPr>
        <w:t xml:space="preserve"> e em segunda convocação, com </w:t>
      </w:r>
      <w:r w:rsidR="00495D9C" w:rsidRPr="00E143A8">
        <w:rPr>
          <w:rFonts w:cs="Arial"/>
          <w:w w:val="0"/>
          <w:szCs w:val="20"/>
        </w:rPr>
        <w:t>a presença de</w:t>
      </w:r>
      <w:r w:rsidR="004F05E9" w:rsidRPr="00E143A8">
        <w:rPr>
          <w:rFonts w:cs="Arial"/>
          <w:w w:val="0"/>
          <w:szCs w:val="20"/>
        </w:rPr>
        <w:t xml:space="preserve"> Debenturistas que representem</w:t>
      </w:r>
      <w:r w:rsidR="00495D9C" w:rsidRPr="00E143A8">
        <w:rPr>
          <w:rFonts w:cs="Arial"/>
          <w:w w:val="0"/>
          <w:szCs w:val="20"/>
        </w:rPr>
        <w:t xml:space="preserve">, no mínimo </w:t>
      </w:r>
      <w:r w:rsidR="00A36E9D" w:rsidRPr="00E143A8">
        <w:rPr>
          <w:rFonts w:cs="Arial"/>
          <w:w w:val="0"/>
          <w:szCs w:val="20"/>
        </w:rPr>
        <w:t>10</w:t>
      </w:r>
      <w:r w:rsidR="00495D9C" w:rsidRPr="00E143A8">
        <w:rPr>
          <w:rFonts w:cs="Arial"/>
          <w:w w:val="0"/>
          <w:szCs w:val="20"/>
        </w:rPr>
        <w:t>% (</w:t>
      </w:r>
      <w:r w:rsidR="00A36E9D" w:rsidRPr="00E143A8">
        <w:rPr>
          <w:rFonts w:cs="Arial"/>
          <w:w w:val="0"/>
          <w:szCs w:val="20"/>
        </w:rPr>
        <w:t xml:space="preserve">dez </w:t>
      </w:r>
      <w:r w:rsidR="00495D9C" w:rsidRPr="00E143A8">
        <w:rPr>
          <w:rFonts w:cs="Arial"/>
          <w:w w:val="0"/>
          <w:szCs w:val="20"/>
        </w:rPr>
        <w:t>por cento) das Debêntures em Circulação</w:t>
      </w:r>
      <w:r w:rsidR="00A45162" w:rsidRPr="00E143A8">
        <w:rPr>
          <w:rFonts w:cs="Arial"/>
          <w:w w:val="0"/>
          <w:szCs w:val="20"/>
        </w:rPr>
        <w:t xml:space="preserve">. </w:t>
      </w:r>
    </w:p>
    <w:p w14:paraId="7F37EF29" w14:textId="77777777" w:rsidR="00A45162" w:rsidRPr="00E143A8" w:rsidRDefault="00A45162" w:rsidP="00A814FF">
      <w:pPr>
        <w:pStyle w:val="Level2"/>
        <w:widowControl w:val="0"/>
        <w:spacing w:before="140" w:after="0"/>
        <w:rPr>
          <w:rFonts w:cs="Arial"/>
          <w:b/>
          <w:bCs/>
          <w:w w:val="0"/>
          <w:szCs w:val="20"/>
        </w:rPr>
      </w:pPr>
      <w:bookmarkStart w:id="659" w:name="_DV_M391"/>
      <w:bookmarkEnd w:id="659"/>
      <w:r w:rsidRPr="00E143A8">
        <w:rPr>
          <w:rFonts w:cs="Arial"/>
          <w:b/>
          <w:bCs/>
          <w:w w:val="0"/>
          <w:szCs w:val="20"/>
        </w:rPr>
        <w:t>Mesa Diretora</w:t>
      </w:r>
    </w:p>
    <w:p w14:paraId="44824FA0" w14:textId="77777777" w:rsidR="00A45162" w:rsidRPr="00E143A8" w:rsidRDefault="00A45162" w:rsidP="00A814FF">
      <w:pPr>
        <w:pStyle w:val="Level3"/>
        <w:widowControl w:val="0"/>
        <w:spacing w:before="140" w:after="0"/>
        <w:rPr>
          <w:rFonts w:cs="Arial"/>
          <w:szCs w:val="20"/>
        </w:rPr>
      </w:pPr>
      <w:bookmarkStart w:id="660" w:name="_DV_M392"/>
      <w:bookmarkEnd w:id="660"/>
      <w:r w:rsidRPr="00E143A8">
        <w:rPr>
          <w:rFonts w:cs="Arial"/>
          <w:szCs w:val="20"/>
        </w:rPr>
        <w:t xml:space="preserve">A presidência da AGD caberá </w:t>
      </w:r>
      <w:r w:rsidR="00BD5312" w:rsidRPr="00E143A8">
        <w:rPr>
          <w:rFonts w:cs="Arial"/>
          <w:szCs w:val="20"/>
        </w:rPr>
        <w:t>(i) a pessoa eleita pelos</w:t>
      </w:r>
      <w:r w:rsidRPr="00E143A8">
        <w:rPr>
          <w:rFonts w:cs="Arial"/>
          <w:szCs w:val="20"/>
        </w:rPr>
        <w:t xml:space="preserve"> Debenturista</w:t>
      </w:r>
      <w:r w:rsidR="00BD5312" w:rsidRPr="00E143A8">
        <w:rPr>
          <w:rFonts w:cs="Arial"/>
          <w:szCs w:val="20"/>
        </w:rPr>
        <w:t>s</w:t>
      </w:r>
      <w:r w:rsidRPr="00E143A8">
        <w:rPr>
          <w:rFonts w:cs="Arial"/>
          <w:szCs w:val="20"/>
        </w:rPr>
        <w:t xml:space="preserve">, </w:t>
      </w:r>
      <w:r w:rsidR="00BD5312" w:rsidRPr="00E143A8">
        <w:rPr>
          <w:rFonts w:cs="Arial"/>
          <w:szCs w:val="20"/>
        </w:rPr>
        <w:t>(</w:t>
      </w:r>
      <w:proofErr w:type="spellStart"/>
      <w:r w:rsidR="00BD5312" w:rsidRPr="00E143A8">
        <w:rPr>
          <w:rFonts w:cs="Arial"/>
          <w:szCs w:val="20"/>
        </w:rPr>
        <w:t>ii</w:t>
      </w:r>
      <w:proofErr w:type="spellEnd"/>
      <w:r w:rsidR="00BD5312" w:rsidRPr="00E143A8">
        <w:rPr>
          <w:rFonts w:cs="Arial"/>
          <w:szCs w:val="20"/>
        </w:rPr>
        <w:t xml:space="preserve">) </w:t>
      </w:r>
      <w:r w:rsidRPr="00E143A8">
        <w:rPr>
          <w:rFonts w:cs="Arial"/>
          <w:szCs w:val="20"/>
        </w:rPr>
        <w:t xml:space="preserve">ao Agente Fiduciário, ou </w:t>
      </w:r>
      <w:r w:rsidR="00BD5312" w:rsidRPr="00E143A8">
        <w:rPr>
          <w:rFonts w:cs="Arial"/>
          <w:szCs w:val="20"/>
        </w:rPr>
        <w:t>(</w:t>
      </w:r>
      <w:proofErr w:type="spellStart"/>
      <w:r w:rsidR="00BD5312" w:rsidRPr="00E143A8">
        <w:rPr>
          <w:rFonts w:cs="Arial"/>
          <w:szCs w:val="20"/>
        </w:rPr>
        <w:t>iii</w:t>
      </w:r>
      <w:proofErr w:type="spellEnd"/>
      <w:r w:rsidR="00BD5312" w:rsidRPr="00E143A8">
        <w:rPr>
          <w:rFonts w:cs="Arial"/>
          <w:szCs w:val="20"/>
        </w:rPr>
        <w:t xml:space="preserve">) </w:t>
      </w:r>
      <w:r w:rsidRPr="00E143A8">
        <w:rPr>
          <w:rFonts w:cs="Arial"/>
          <w:szCs w:val="20"/>
        </w:rPr>
        <w:t>àquele que for designado pela CVM.</w:t>
      </w:r>
    </w:p>
    <w:p w14:paraId="019ED79E" w14:textId="2E61FEB1" w:rsidR="00A45162" w:rsidRPr="00E143A8" w:rsidRDefault="0053243D" w:rsidP="00A814FF">
      <w:pPr>
        <w:pStyle w:val="Level2"/>
        <w:widowControl w:val="0"/>
        <w:spacing w:before="140" w:after="0"/>
        <w:rPr>
          <w:rFonts w:cs="Arial"/>
          <w:color w:val="000000"/>
          <w:w w:val="0"/>
          <w:szCs w:val="20"/>
        </w:rPr>
      </w:pPr>
      <w:bookmarkStart w:id="661" w:name="_DV_M393"/>
      <w:bookmarkEnd w:id="661"/>
      <w:r w:rsidRPr="00E143A8">
        <w:rPr>
          <w:rFonts w:cs="Arial"/>
          <w:b/>
          <w:bCs/>
          <w:w w:val="0"/>
          <w:szCs w:val="20"/>
        </w:rPr>
        <w:t>Quórum</w:t>
      </w:r>
      <w:r w:rsidR="00A45162" w:rsidRPr="00E143A8">
        <w:rPr>
          <w:rFonts w:cs="Arial"/>
          <w:b/>
          <w:bCs/>
          <w:w w:val="0"/>
          <w:szCs w:val="20"/>
        </w:rPr>
        <w:t xml:space="preserve"> de Deliberação</w:t>
      </w:r>
      <w:bookmarkStart w:id="662" w:name="_Ref65839863"/>
    </w:p>
    <w:p w14:paraId="1F9B523E" w14:textId="030C8842" w:rsidR="006D2B06" w:rsidRPr="00E143A8" w:rsidRDefault="00A45162" w:rsidP="00A814FF">
      <w:pPr>
        <w:pStyle w:val="Level3"/>
        <w:widowControl w:val="0"/>
        <w:spacing w:before="140" w:after="0"/>
        <w:rPr>
          <w:rFonts w:cs="Arial"/>
          <w:szCs w:val="20"/>
        </w:rPr>
      </w:pPr>
      <w:bookmarkStart w:id="663" w:name="_DV_M394"/>
      <w:bookmarkStart w:id="664" w:name="_Ref65841104"/>
      <w:bookmarkStart w:id="665" w:name="_Hlk66620561"/>
      <w:bookmarkStart w:id="666" w:name="_Ref130286717"/>
      <w:bookmarkEnd w:id="662"/>
      <w:bookmarkEnd w:id="663"/>
      <w:r w:rsidRPr="00E143A8">
        <w:rPr>
          <w:rFonts w:cs="Arial"/>
          <w:szCs w:val="20"/>
        </w:rPr>
        <w:t xml:space="preserve">Nas deliberações da AGD, a cada Debênture caberá um voto, admitida a constituição de mandatário, </w:t>
      </w:r>
      <w:proofErr w:type="gramStart"/>
      <w:r w:rsidRPr="00E143A8">
        <w:rPr>
          <w:rFonts w:cs="Arial"/>
          <w:szCs w:val="20"/>
        </w:rPr>
        <w:t>Debenturista</w:t>
      </w:r>
      <w:proofErr w:type="gramEnd"/>
      <w:r w:rsidRPr="00E143A8">
        <w:rPr>
          <w:rFonts w:cs="Arial"/>
          <w:szCs w:val="20"/>
        </w:rPr>
        <w:t xml:space="preserve"> ou não.</w:t>
      </w:r>
      <w:r w:rsidR="00612034" w:rsidRPr="00E143A8">
        <w:rPr>
          <w:rFonts w:cs="Arial"/>
          <w:szCs w:val="20"/>
        </w:rPr>
        <w:t xml:space="preserve"> </w:t>
      </w:r>
      <w:r w:rsidRPr="00E143A8">
        <w:rPr>
          <w:rFonts w:cs="Arial"/>
          <w:szCs w:val="20"/>
        </w:rPr>
        <w:t>As deliberações serão tomadas</w:t>
      </w:r>
      <w:r w:rsidR="00CF14FC">
        <w:rPr>
          <w:rFonts w:cs="Arial"/>
          <w:szCs w:val="20"/>
        </w:rPr>
        <w:t>, em primeira convocação,</w:t>
      </w:r>
      <w:r w:rsidRPr="00E143A8">
        <w:rPr>
          <w:rFonts w:cs="Arial"/>
          <w:szCs w:val="20"/>
        </w:rPr>
        <w:t xml:space="preserve"> por Debenturistas</w:t>
      </w:r>
      <w:r w:rsidR="006C5C99" w:rsidRPr="00E143A8">
        <w:rPr>
          <w:rFonts w:cs="Arial"/>
          <w:szCs w:val="20"/>
        </w:rPr>
        <w:t xml:space="preserve"> </w:t>
      </w:r>
      <w:r w:rsidRPr="00E143A8">
        <w:rPr>
          <w:rFonts w:cs="Arial"/>
          <w:szCs w:val="20"/>
        </w:rPr>
        <w:t xml:space="preserve">representando, no mínimo, </w:t>
      </w:r>
      <w:r w:rsidR="00CC01F0" w:rsidRPr="00E143A8">
        <w:rPr>
          <w:rFonts w:cs="Arial"/>
          <w:szCs w:val="20"/>
        </w:rPr>
        <w:t>50% (cinquenta por cento) mais 1 (um</w:t>
      </w:r>
      <w:ins w:id="667" w:author="Carlos Bacha" w:date="2021-03-19T09:14:00Z">
        <w:r w:rsidR="005F5D81">
          <w:rPr>
            <w:rFonts w:cs="Arial"/>
            <w:szCs w:val="20"/>
          </w:rPr>
          <w:t>a</w:t>
        </w:r>
      </w:ins>
      <w:r w:rsidR="00CC01F0" w:rsidRPr="00E143A8">
        <w:rPr>
          <w:rFonts w:cs="Arial"/>
          <w:szCs w:val="20"/>
        </w:rPr>
        <w:t>) das Debêntures em Circulação</w:t>
      </w:r>
      <w:r w:rsidR="006C5C99" w:rsidRPr="00E143A8">
        <w:rPr>
          <w:rFonts w:cs="Arial"/>
          <w:szCs w:val="20"/>
        </w:rPr>
        <w:t xml:space="preserve"> </w:t>
      </w:r>
      <w:r w:rsidR="00CC01F0" w:rsidRPr="00E143A8">
        <w:rPr>
          <w:rFonts w:cs="Arial"/>
          <w:szCs w:val="20"/>
        </w:rPr>
        <w:t xml:space="preserve">ou, em segunda convocação, </w:t>
      </w:r>
      <w:r w:rsidR="00CF14FC">
        <w:rPr>
          <w:rFonts w:cs="Arial"/>
          <w:szCs w:val="20"/>
        </w:rPr>
        <w:t xml:space="preserve">por Debenturistas </w:t>
      </w:r>
      <w:r w:rsidR="00CC01F0" w:rsidRPr="00E143A8">
        <w:rPr>
          <w:rFonts w:cs="Arial"/>
          <w:szCs w:val="20"/>
        </w:rPr>
        <w:t>que representem a maioria dos presentes</w:t>
      </w:r>
      <w:r w:rsidR="00A97F46">
        <w:rPr>
          <w:rFonts w:cs="Arial"/>
          <w:szCs w:val="20"/>
        </w:rPr>
        <w:t xml:space="preserve">, desde que </w:t>
      </w:r>
      <w:r w:rsidR="00F02EA8">
        <w:rPr>
          <w:rFonts w:cs="Arial"/>
          <w:szCs w:val="20"/>
        </w:rPr>
        <w:t xml:space="preserve">tal maioria </w:t>
      </w:r>
      <w:r w:rsidR="00A97F46">
        <w:rPr>
          <w:rFonts w:cs="Arial"/>
          <w:szCs w:val="20"/>
        </w:rPr>
        <w:t xml:space="preserve">represente, no mínimo, </w:t>
      </w:r>
      <w:r w:rsidR="00641636">
        <w:rPr>
          <w:rFonts w:cs="Arial"/>
          <w:szCs w:val="20"/>
        </w:rPr>
        <w:t>1</w:t>
      </w:r>
      <w:r w:rsidR="00A97F46">
        <w:rPr>
          <w:rFonts w:cs="Arial"/>
          <w:szCs w:val="20"/>
        </w:rPr>
        <w:t>0% (vinte por cento) das Debêntures em Circulação</w:t>
      </w:r>
      <w:r w:rsidR="006D2B06" w:rsidRPr="00E143A8">
        <w:rPr>
          <w:rFonts w:cs="Arial"/>
          <w:szCs w:val="20"/>
        </w:rPr>
        <w:t>.</w:t>
      </w:r>
      <w:bookmarkEnd w:id="664"/>
      <w:r w:rsidR="005C7984">
        <w:rPr>
          <w:rFonts w:cs="Arial"/>
          <w:szCs w:val="20"/>
        </w:rPr>
        <w:t xml:space="preserve"> </w:t>
      </w:r>
    </w:p>
    <w:bookmarkEnd w:id="665"/>
    <w:p w14:paraId="39FD5ACB" w14:textId="53C259DC" w:rsidR="006D2B06" w:rsidRPr="00E143A8" w:rsidRDefault="006D2B06" w:rsidP="00FC0CD7">
      <w:pPr>
        <w:pStyle w:val="Level3"/>
        <w:widowControl w:val="0"/>
        <w:spacing w:before="140" w:after="0"/>
        <w:rPr>
          <w:rFonts w:cs="Arial"/>
          <w:szCs w:val="20"/>
        </w:rPr>
      </w:pPr>
      <w:r w:rsidRPr="00E143A8">
        <w:rPr>
          <w:rFonts w:cs="Arial"/>
          <w:szCs w:val="20"/>
        </w:rPr>
        <w:t xml:space="preserve">Não estão incluídos no quórum a que se refere a Cláusula </w:t>
      </w:r>
      <w:r w:rsidR="001F4467" w:rsidRPr="00E143A8">
        <w:rPr>
          <w:rFonts w:cs="Arial"/>
          <w:szCs w:val="20"/>
        </w:rPr>
        <w:fldChar w:fldCharType="begin"/>
      </w:r>
      <w:r w:rsidR="001F4467" w:rsidRPr="00E143A8">
        <w:rPr>
          <w:rFonts w:cs="Arial"/>
          <w:szCs w:val="20"/>
        </w:rPr>
        <w:instrText xml:space="preserve"> REF _Ref65841104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F24B0C">
        <w:rPr>
          <w:rFonts w:cs="Arial"/>
          <w:szCs w:val="20"/>
        </w:rPr>
        <w:t>10.4.1</w:t>
      </w:r>
      <w:r w:rsidR="001F4467" w:rsidRPr="00E143A8">
        <w:rPr>
          <w:rFonts w:cs="Arial"/>
          <w:szCs w:val="20"/>
        </w:rPr>
        <w:fldChar w:fldCharType="end"/>
      </w:r>
      <w:r w:rsidRPr="00E143A8">
        <w:rPr>
          <w:rFonts w:cs="Arial"/>
          <w:szCs w:val="20"/>
        </w:rPr>
        <w:t xml:space="preserve"> acima:</w:t>
      </w:r>
    </w:p>
    <w:p w14:paraId="21565DD1" w14:textId="42C418E5" w:rsidR="006D2B06" w:rsidRPr="00E143A8" w:rsidRDefault="006D2B06" w:rsidP="00A814FF">
      <w:pPr>
        <w:pStyle w:val="Level4"/>
        <w:widowControl w:val="0"/>
        <w:spacing w:before="140" w:after="0"/>
        <w:rPr>
          <w:rFonts w:cs="Arial"/>
          <w:szCs w:val="20"/>
        </w:rPr>
      </w:pPr>
      <w:r w:rsidRPr="00E143A8">
        <w:rPr>
          <w:rFonts w:cs="Arial"/>
          <w:szCs w:val="20"/>
        </w:rPr>
        <w:t>os quóruns expressamente previstos em outros itens e/ou Cláusulas desta</w:t>
      </w:r>
      <w:r w:rsidR="00A45162" w:rsidRPr="00E143A8">
        <w:rPr>
          <w:rFonts w:cs="Arial"/>
          <w:szCs w:val="20"/>
        </w:rPr>
        <w:t xml:space="preserve"> Escritura</w:t>
      </w:r>
      <w:r w:rsidRPr="00E143A8">
        <w:rPr>
          <w:rFonts w:cs="Arial"/>
          <w:szCs w:val="20"/>
        </w:rPr>
        <w:t>;</w:t>
      </w:r>
    </w:p>
    <w:p w14:paraId="46679A2E" w14:textId="279098DC" w:rsidR="006D2B06" w:rsidRPr="00E143A8" w:rsidRDefault="006D2B06" w:rsidP="00FC0CD7">
      <w:pPr>
        <w:pStyle w:val="Level4"/>
        <w:widowControl w:val="0"/>
        <w:spacing w:before="140" w:after="0"/>
        <w:rPr>
          <w:rFonts w:cs="Arial"/>
          <w:szCs w:val="20"/>
        </w:rPr>
      </w:pPr>
      <w:r w:rsidRPr="00E143A8">
        <w:rPr>
          <w:rFonts w:cs="Arial"/>
          <w:szCs w:val="20"/>
        </w:rPr>
        <w:t>as</w:t>
      </w:r>
      <w:r w:rsidR="00A45162" w:rsidRPr="00E143A8">
        <w:rPr>
          <w:rFonts w:cs="Arial"/>
          <w:szCs w:val="20"/>
        </w:rPr>
        <w:t xml:space="preserve"> seguintes </w:t>
      </w:r>
      <w:r w:rsidRPr="00E143A8">
        <w:rPr>
          <w:rFonts w:cs="Arial"/>
          <w:szCs w:val="20"/>
        </w:rPr>
        <w:t>alterações relativas às características das Debêntures, as quais</w:t>
      </w:r>
      <w:r w:rsidR="00A45162" w:rsidRPr="00E143A8">
        <w:rPr>
          <w:rFonts w:cs="Arial"/>
          <w:szCs w:val="20"/>
        </w:rPr>
        <w:t xml:space="preserve"> dependerão da aprovação de </w:t>
      </w:r>
      <w:r w:rsidR="00A45162" w:rsidRPr="00E143A8">
        <w:rPr>
          <w:rFonts w:cs="Arial"/>
          <w:color w:val="000000" w:themeColor="text1"/>
          <w:szCs w:val="20"/>
        </w:rPr>
        <w:t>Debenturistas representando</w:t>
      </w:r>
      <w:r w:rsidR="004F05E9" w:rsidRPr="00E143A8">
        <w:rPr>
          <w:rFonts w:cs="Arial"/>
          <w:color w:val="000000" w:themeColor="text1"/>
          <w:szCs w:val="20"/>
        </w:rPr>
        <w:t>, em primeira ou segunda convocação,</w:t>
      </w:r>
      <w:r w:rsidR="00A45162" w:rsidRPr="00E143A8">
        <w:rPr>
          <w:rFonts w:cs="Arial"/>
          <w:color w:val="000000" w:themeColor="text1"/>
          <w:szCs w:val="20"/>
        </w:rPr>
        <w:t xml:space="preserve"> </w:t>
      </w:r>
      <w:r w:rsidR="005877B1" w:rsidRPr="00E143A8">
        <w:rPr>
          <w:rFonts w:cs="Arial"/>
          <w:color w:val="000000" w:themeColor="text1"/>
          <w:szCs w:val="20"/>
        </w:rPr>
        <w:t>75</w:t>
      </w:r>
      <w:r w:rsidR="00A45162" w:rsidRPr="00E143A8">
        <w:rPr>
          <w:rFonts w:cs="Arial"/>
          <w:color w:val="000000" w:themeColor="text1"/>
          <w:szCs w:val="20"/>
        </w:rPr>
        <w:t>% (</w:t>
      </w:r>
      <w:r w:rsidR="005877B1" w:rsidRPr="00E143A8">
        <w:rPr>
          <w:rFonts w:cs="Arial"/>
          <w:color w:val="000000" w:themeColor="text1"/>
          <w:szCs w:val="20"/>
        </w:rPr>
        <w:t xml:space="preserve">setenta e cinco </w:t>
      </w:r>
      <w:r w:rsidR="00A45162" w:rsidRPr="00E143A8">
        <w:rPr>
          <w:rFonts w:cs="Arial"/>
          <w:color w:val="000000" w:themeColor="text1"/>
          <w:szCs w:val="20"/>
        </w:rPr>
        <w:t>por cento</w:t>
      </w:r>
      <w:r w:rsidRPr="00E143A8">
        <w:rPr>
          <w:rFonts w:cs="Arial"/>
          <w:color w:val="000000" w:themeColor="text1"/>
          <w:szCs w:val="20"/>
        </w:rPr>
        <w:t>)</w:t>
      </w:r>
      <w:r w:rsidR="00A45162" w:rsidRPr="00E143A8">
        <w:rPr>
          <w:rFonts w:cs="Arial"/>
          <w:color w:val="000000" w:themeColor="text1"/>
          <w:szCs w:val="20"/>
        </w:rPr>
        <w:t xml:space="preserve"> das </w:t>
      </w:r>
      <w:r w:rsidR="00A45162" w:rsidRPr="00E143A8">
        <w:rPr>
          <w:rFonts w:cs="Arial"/>
          <w:szCs w:val="20"/>
        </w:rPr>
        <w:t>Debêntures em Circulação: (</w:t>
      </w:r>
      <w:r w:rsidR="00834398" w:rsidRPr="00E143A8">
        <w:rPr>
          <w:rFonts w:cs="Arial"/>
          <w:szCs w:val="20"/>
        </w:rPr>
        <w:t>a</w:t>
      </w:r>
      <w:r w:rsidR="00A45162" w:rsidRPr="00E143A8">
        <w:rPr>
          <w:rFonts w:cs="Arial"/>
          <w:szCs w:val="20"/>
        </w:rPr>
        <w:t>) alteração de quaisquer datas de pagamento de quaisquer valores previstos nesta Escritura; (</w:t>
      </w:r>
      <w:r w:rsidR="00834398" w:rsidRPr="00E143A8">
        <w:rPr>
          <w:rFonts w:cs="Arial"/>
          <w:szCs w:val="20"/>
        </w:rPr>
        <w:t>b</w:t>
      </w:r>
      <w:r w:rsidR="00A45162" w:rsidRPr="00E143A8">
        <w:rPr>
          <w:rFonts w:cs="Arial"/>
          <w:szCs w:val="20"/>
        </w:rPr>
        <w:t xml:space="preserve">) </w:t>
      </w:r>
      <w:r w:rsidR="0068208D" w:rsidRPr="00E143A8">
        <w:rPr>
          <w:rFonts w:eastAsia="Arial Unicode MS" w:cs="Arial"/>
          <w:szCs w:val="20"/>
        </w:rPr>
        <w:t xml:space="preserve">alteração </w:t>
      </w:r>
      <w:r w:rsidR="006445FA" w:rsidRPr="00E143A8">
        <w:rPr>
          <w:rFonts w:eastAsia="Arial Unicode MS" w:cs="Arial"/>
          <w:szCs w:val="20"/>
        </w:rPr>
        <w:t xml:space="preserve">nos </w:t>
      </w:r>
      <w:r w:rsidR="00A45162" w:rsidRPr="00E143A8">
        <w:rPr>
          <w:rFonts w:cs="Arial"/>
          <w:szCs w:val="20"/>
        </w:rPr>
        <w:t>prazos de vigência das Debêntures; (</w:t>
      </w:r>
      <w:r w:rsidR="00834398" w:rsidRPr="00E143A8">
        <w:rPr>
          <w:rFonts w:cs="Arial"/>
          <w:szCs w:val="20"/>
        </w:rPr>
        <w:t>c</w:t>
      </w:r>
      <w:r w:rsidR="00A45162" w:rsidRPr="00E143A8">
        <w:rPr>
          <w:rFonts w:cs="Arial"/>
          <w:szCs w:val="20"/>
        </w:rPr>
        <w:t xml:space="preserve">) </w:t>
      </w:r>
      <w:r w:rsidR="0068208D" w:rsidRPr="00E143A8">
        <w:rPr>
          <w:rFonts w:eastAsia="Arial Unicode MS" w:cs="Arial"/>
          <w:szCs w:val="20"/>
        </w:rPr>
        <w:t>alteração dos</w:t>
      </w:r>
      <w:r w:rsidR="006445FA" w:rsidRPr="00E143A8">
        <w:rPr>
          <w:rFonts w:eastAsia="Arial Unicode MS" w:cs="Arial"/>
          <w:szCs w:val="20"/>
        </w:rPr>
        <w:t xml:space="preserve"> </w:t>
      </w:r>
      <w:r w:rsidR="00A45162" w:rsidRPr="00E143A8">
        <w:rPr>
          <w:rFonts w:cs="Arial"/>
          <w:szCs w:val="20"/>
        </w:rPr>
        <w:t>quóruns expressamente previstos nesta Escritura; (</w:t>
      </w:r>
      <w:r w:rsidR="00834398" w:rsidRPr="00E143A8">
        <w:rPr>
          <w:rFonts w:cs="Arial"/>
          <w:szCs w:val="20"/>
        </w:rPr>
        <w:t>d</w:t>
      </w:r>
      <w:r w:rsidR="00A45162" w:rsidRPr="00E143A8">
        <w:rPr>
          <w:rFonts w:eastAsia="Arial Unicode MS" w:cs="Arial"/>
          <w:szCs w:val="20"/>
        </w:rPr>
        <w:t xml:space="preserve">) </w:t>
      </w:r>
      <w:r w:rsidR="0068208D" w:rsidRPr="00E143A8">
        <w:rPr>
          <w:rFonts w:eastAsia="Arial Unicode MS" w:cs="Arial"/>
          <w:szCs w:val="20"/>
        </w:rPr>
        <w:t xml:space="preserve">alteração </w:t>
      </w:r>
      <w:r w:rsidR="006445FA" w:rsidRPr="00E143A8">
        <w:rPr>
          <w:rFonts w:eastAsia="Arial Unicode MS" w:cs="Arial"/>
          <w:szCs w:val="20"/>
        </w:rPr>
        <w:t>do</w:t>
      </w:r>
      <w:r w:rsidR="006445FA" w:rsidRPr="00E143A8">
        <w:rPr>
          <w:rFonts w:cs="Arial"/>
          <w:szCs w:val="20"/>
        </w:rPr>
        <w:t xml:space="preserve"> </w:t>
      </w:r>
      <w:r w:rsidR="00A45162" w:rsidRPr="00E143A8">
        <w:rPr>
          <w:rFonts w:cs="Arial"/>
          <w:szCs w:val="20"/>
        </w:rPr>
        <w:t>valor e forma de remuneração; (</w:t>
      </w:r>
      <w:r w:rsidR="00834398" w:rsidRPr="00E143A8">
        <w:rPr>
          <w:rFonts w:cs="Arial"/>
          <w:szCs w:val="20"/>
        </w:rPr>
        <w:t>e</w:t>
      </w:r>
      <w:r w:rsidR="00A45162" w:rsidRPr="00E143A8">
        <w:rPr>
          <w:rFonts w:cs="Arial"/>
          <w:szCs w:val="20"/>
        </w:rPr>
        <w:t xml:space="preserve">) </w:t>
      </w:r>
      <w:r w:rsidR="00EA7B7F" w:rsidRPr="00E143A8">
        <w:rPr>
          <w:rFonts w:eastAsia="Arial Unicode MS" w:cs="Arial"/>
          <w:szCs w:val="20"/>
        </w:rPr>
        <w:t xml:space="preserve">inclusão de possibilidade de </w:t>
      </w:r>
      <w:r w:rsidR="00A45162" w:rsidRPr="00E143A8">
        <w:rPr>
          <w:rFonts w:cs="Arial"/>
          <w:szCs w:val="20"/>
        </w:rPr>
        <w:t>resgate</w:t>
      </w:r>
      <w:r w:rsidR="00EA7B7F" w:rsidRPr="00E143A8">
        <w:rPr>
          <w:rFonts w:eastAsia="Arial Unicode MS" w:cs="Arial"/>
          <w:szCs w:val="20"/>
        </w:rPr>
        <w:t xml:space="preserve"> ou alteração das condições</w:t>
      </w:r>
      <w:r w:rsidR="0084125B" w:rsidRPr="00E143A8">
        <w:rPr>
          <w:rFonts w:eastAsia="Arial Unicode MS" w:cs="Arial"/>
          <w:szCs w:val="20"/>
        </w:rPr>
        <w:t xml:space="preserve"> e procedimentos</w:t>
      </w:r>
      <w:r w:rsidR="00EA7B7F" w:rsidRPr="00E143A8">
        <w:rPr>
          <w:rFonts w:eastAsia="Arial Unicode MS" w:cs="Arial"/>
          <w:szCs w:val="20"/>
        </w:rPr>
        <w:t xml:space="preserve"> da Oferta de Resgate Antecipado</w:t>
      </w:r>
      <w:r w:rsidR="00893CD8" w:rsidRPr="00E143A8">
        <w:rPr>
          <w:rFonts w:eastAsia="Arial Unicode MS" w:cs="Arial"/>
          <w:szCs w:val="20"/>
        </w:rPr>
        <w:t xml:space="preserve"> Total</w:t>
      </w:r>
      <w:r w:rsidR="00A45162" w:rsidRPr="00E143A8">
        <w:rPr>
          <w:rFonts w:eastAsia="Arial Unicode MS" w:cs="Arial"/>
          <w:szCs w:val="20"/>
        </w:rPr>
        <w:t>;</w:t>
      </w:r>
      <w:r w:rsidR="00A45162" w:rsidRPr="00E143A8">
        <w:rPr>
          <w:rFonts w:cs="Arial"/>
          <w:szCs w:val="20"/>
        </w:rPr>
        <w:t xml:space="preserve"> </w:t>
      </w:r>
      <w:r w:rsidR="00047105" w:rsidRPr="00E143A8">
        <w:rPr>
          <w:rFonts w:cs="Arial"/>
          <w:szCs w:val="20"/>
        </w:rPr>
        <w:t>(</w:t>
      </w:r>
      <w:r w:rsidR="00834398" w:rsidRPr="00E143A8">
        <w:rPr>
          <w:rFonts w:cs="Arial"/>
          <w:szCs w:val="20"/>
        </w:rPr>
        <w:t>f</w:t>
      </w:r>
      <w:r w:rsidR="00047105" w:rsidRPr="00E143A8">
        <w:rPr>
          <w:rFonts w:cs="Arial"/>
          <w:szCs w:val="20"/>
        </w:rPr>
        <w:t>) alteração</w:t>
      </w:r>
      <w:r w:rsidR="003B67C3" w:rsidRPr="00E143A8">
        <w:rPr>
          <w:rFonts w:cs="Arial"/>
          <w:szCs w:val="20"/>
        </w:rPr>
        <w:t xml:space="preserve"> </w:t>
      </w:r>
      <w:r w:rsidR="00047105" w:rsidRPr="00E143A8">
        <w:rPr>
          <w:rFonts w:cs="Arial"/>
          <w:szCs w:val="20"/>
        </w:rPr>
        <w:t>na</w:t>
      </w:r>
      <w:r w:rsidR="001F4467" w:rsidRPr="00E143A8">
        <w:rPr>
          <w:rFonts w:cs="Arial"/>
          <w:szCs w:val="20"/>
        </w:rPr>
        <w:t xml:space="preserve"> Cláusula</w:t>
      </w:r>
      <w:r w:rsidR="00047105" w:rsidRPr="00E143A8">
        <w:rPr>
          <w:rFonts w:cs="Arial"/>
          <w:szCs w:val="20"/>
        </w:rPr>
        <w:t xml:space="preserve"> </w:t>
      </w:r>
      <w:r w:rsidR="001F4467" w:rsidRPr="00E143A8">
        <w:rPr>
          <w:rFonts w:cs="Arial"/>
          <w:szCs w:val="20"/>
        </w:rPr>
        <w:fldChar w:fldCharType="begin"/>
      </w:r>
      <w:r w:rsidR="001F4467" w:rsidRPr="00E143A8">
        <w:rPr>
          <w:rFonts w:cs="Arial"/>
          <w:szCs w:val="20"/>
        </w:rPr>
        <w:instrText xml:space="preserve"> REF _Ref65837565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F24B0C">
        <w:rPr>
          <w:rFonts w:cs="Arial"/>
          <w:szCs w:val="20"/>
        </w:rPr>
        <w:t>7</w:t>
      </w:r>
      <w:r w:rsidR="001F4467" w:rsidRPr="00E143A8">
        <w:rPr>
          <w:rFonts w:cs="Arial"/>
          <w:szCs w:val="20"/>
        </w:rPr>
        <w:fldChar w:fldCharType="end"/>
      </w:r>
      <w:r w:rsidR="00A45162" w:rsidRPr="00E143A8">
        <w:rPr>
          <w:rFonts w:cs="Arial"/>
          <w:szCs w:val="20"/>
        </w:rPr>
        <w:t>; (</w:t>
      </w:r>
      <w:r w:rsidR="00834398" w:rsidRPr="00E143A8">
        <w:rPr>
          <w:rFonts w:cs="Arial"/>
          <w:szCs w:val="20"/>
        </w:rPr>
        <w:t>g</w:t>
      </w:r>
      <w:r w:rsidR="00A45162" w:rsidRPr="00E143A8">
        <w:rPr>
          <w:rFonts w:cs="Arial"/>
          <w:szCs w:val="20"/>
        </w:rPr>
        <w:t xml:space="preserve">) alterações desta </w:t>
      </w:r>
      <w:r w:rsidR="0068208D" w:rsidRPr="00E143A8">
        <w:rPr>
          <w:rFonts w:eastAsia="Arial Unicode MS" w:cs="Arial"/>
          <w:szCs w:val="20"/>
        </w:rPr>
        <w:t>C</w:t>
      </w:r>
      <w:r w:rsidR="0084125B" w:rsidRPr="00E143A8">
        <w:rPr>
          <w:rFonts w:eastAsia="Arial Unicode MS" w:cs="Arial"/>
          <w:szCs w:val="20"/>
        </w:rPr>
        <w:t>l</w:t>
      </w:r>
      <w:r w:rsidR="0068208D" w:rsidRPr="00E143A8">
        <w:rPr>
          <w:rFonts w:eastAsia="Arial Unicode MS" w:cs="Arial"/>
          <w:szCs w:val="20"/>
        </w:rPr>
        <w:t>áusula</w:t>
      </w:r>
      <w:r w:rsidR="0068208D" w:rsidRPr="00E143A8">
        <w:rPr>
          <w:rFonts w:cs="Arial"/>
          <w:szCs w:val="20"/>
        </w:rPr>
        <w:t xml:space="preserve"> </w:t>
      </w:r>
      <w:r w:rsidR="001F4467" w:rsidRPr="00E143A8">
        <w:rPr>
          <w:rFonts w:cs="Arial"/>
          <w:szCs w:val="20"/>
        </w:rPr>
        <w:fldChar w:fldCharType="begin"/>
      </w:r>
      <w:r w:rsidR="001F4467" w:rsidRPr="00E143A8">
        <w:rPr>
          <w:rFonts w:cs="Arial"/>
          <w:szCs w:val="20"/>
        </w:rPr>
        <w:instrText xml:space="preserve"> REF _Ref65841140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F24B0C">
        <w:rPr>
          <w:rFonts w:cs="Arial"/>
          <w:szCs w:val="20"/>
        </w:rPr>
        <w:t>10</w:t>
      </w:r>
      <w:r w:rsidR="001F4467" w:rsidRPr="00E143A8">
        <w:rPr>
          <w:rFonts w:cs="Arial"/>
          <w:szCs w:val="20"/>
        </w:rPr>
        <w:fldChar w:fldCharType="end"/>
      </w:r>
      <w:r w:rsidR="00A45162" w:rsidRPr="00E143A8">
        <w:rPr>
          <w:rFonts w:cs="Arial"/>
          <w:szCs w:val="20"/>
        </w:rPr>
        <w:t>; e (</w:t>
      </w:r>
      <w:r w:rsidR="00834398" w:rsidRPr="00E143A8">
        <w:rPr>
          <w:rFonts w:cs="Arial"/>
          <w:szCs w:val="20"/>
        </w:rPr>
        <w:t>h</w:t>
      </w:r>
      <w:r w:rsidR="00A45162" w:rsidRPr="00E143A8">
        <w:rPr>
          <w:rFonts w:cs="Arial"/>
          <w:szCs w:val="20"/>
        </w:rPr>
        <w:t>) alterações relacionadas à Fiança</w:t>
      </w:r>
      <w:r w:rsidRPr="00E143A8">
        <w:rPr>
          <w:rFonts w:cs="Arial"/>
          <w:szCs w:val="20"/>
        </w:rPr>
        <w:t>; e</w:t>
      </w:r>
      <w:r w:rsidR="00863F8F" w:rsidRPr="00E143A8">
        <w:rPr>
          <w:rFonts w:cs="Arial"/>
          <w:szCs w:val="20"/>
        </w:rPr>
        <w:t xml:space="preserve"> </w:t>
      </w:r>
    </w:p>
    <w:p w14:paraId="45C26F96" w14:textId="1520EF8F" w:rsidR="00A45162" w:rsidRPr="005F5D81" w:rsidRDefault="006D2B06" w:rsidP="00FC0CD7">
      <w:pPr>
        <w:pStyle w:val="Level4"/>
        <w:widowControl w:val="0"/>
        <w:spacing w:before="140" w:after="0"/>
        <w:rPr>
          <w:rFonts w:cs="Arial"/>
          <w:b/>
          <w:szCs w:val="20"/>
          <w:highlight w:val="green"/>
          <w:rPrChange w:id="668" w:author="Carlos Bacha" w:date="2021-03-19T09:16:00Z">
            <w:rPr>
              <w:rFonts w:cs="Arial"/>
              <w:b/>
              <w:szCs w:val="20"/>
            </w:rPr>
          </w:rPrChange>
        </w:rPr>
      </w:pPr>
      <w:r w:rsidRPr="00E143A8">
        <w:rPr>
          <w:rFonts w:cs="Arial"/>
          <w:szCs w:val="20"/>
        </w:rPr>
        <w:t>os pedidos de renúncia prévia (</w:t>
      </w:r>
      <w:proofErr w:type="spellStart"/>
      <w:r w:rsidRPr="00E143A8">
        <w:rPr>
          <w:rFonts w:cs="Arial"/>
          <w:i/>
          <w:szCs w:val="20"/>
        </w:rPr>
        <w:t>waiver</w:t>
      </w:r>
      <w:proofErr w:type="spellEnd"/>
      <w:r w:rsidRPr="00E143A8">
        <w:rPr>
          <w:rFonts w:cs="Arial"/>
          <w:szCs w:val="20"/>
        </w:rPr>
        <w:t xml:space="preserve">) ou perdão temporário prévio referentes aos Eventos de Vencimento Antecipado indicados nas Cláusulas </w:t>
      </w:r>
      <w:r w:rsidR="001F4467" w:rsidRPr="00E143A8">
        <w:rPr>
          <w:rFonts w:cs="Arial"/>
          <w:szCs w:val="20"/>
        </w:rPr>
        <w:fldChar w:fldCharType="begin"/>
      </w:r>
      <w:r w:rsidR="001F4467" w:rsidRPr="00E143A8">
        <w:rPr>
          <w:rFonts w:cs="Arial"/>
          <w:szCs w:val="20"/>
        </w:rPr>
        <w:instrText xml:space="preserve"> REF _Ref65841153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F24B0C">
        <w:rPr>
          <w:rFonts w:cs="Arial"/>
          <w:szCs w:val="20"/>
        </w:rPr>
        <w:t>7.1</w:t>
      </w:r>
      <w:r w:rsidR="001F4467" w:rsidRPr="00E143A8">
        <w:rPr>
          <w:rFonts w:cs="Arial"/>
          <w:szCs w:val="20"/>
        </w:rPr>
        <w:fldChar w:fldCharType="end"/>
      </w:r>
      <w:r w:rsidRPr="00E143A8">
        <w:rPr>
          <w:rFonts w:cs="Arial"/>
          <w:szCs w:val="20"/>
        </w:rPr>
        <w:t xml:space="preserve"> e </w:t>
      </w:r>
      <w:r w:rsidR="001F4467" w:rsidRPr="00E143A8">
        <w:rPr>
          <w:rFonts w:cs="Arial"/>
          <w:szCs w:val="20"/>
        </w:rPr>
        <w:fldChar w:fldCharType="begin"/>
      </w:r>
      <w:r w:rsidR="001F4467" w:rsidRPr="00E143A8">
        <w:rPr>
          <w:rFonts w:cs="Arial"/>
          <w:szCs w:val="20"/>
        </w:rPr>
        <w:instrText xml:space="preserve"> REF _Ref65841158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F24B0C">
        <w:rPr>
          <w:rFonts w:cs="Arial"/>
          <w:szCs w:val="20"/>
        </w:rPr>
        <w:t>7.2</w:t>
      </w:r>
      <w:r w:rsidR="001F4467" w:rsidRPr="00E143A8">
        <w:rPr>
          <w:rFonts w:cs="Arial"/>
          <w:szCs w:val="20"/>
        </w:rPr>
        <w:fldChar w:fldCharType="end"/>
      </w:r>
      <w:r w:rsidRPr="00E143A8">
        <w:rPr>
          <w:rFonts w:cs="Arial"/>
          <w:szCs w:val="20"/>
        </w:rPr>
        <w:t xml:space="preserve"> dependerão da aprovação de Debenturistas que representem, no mínimo, 50% (cinquenta por cento) mais 1 (um) das Debêntures em Circulação</w:t>
      </w:r>
      <w:r w:rsidR="00745211" w:rsidRPr="00E143A8">
        <w:rPr>
          <w:rFonts w:cs="Arial"/>
          <w:szCs w:val="20"/>
        </w:rPr>
        <w:t xml:space="preserve"> </w:t>
      </w:r>
      <w:r w:rsidRPr="00E143A8">
        <w:rPr>
          <w:rFonts w:cs="Arial"/>
          <w:szCs w:val="20"/>
        </w:rPr>
        <w:t xml:space="preserve">em </w:t>
      </w:r>
      <w:r w:rsidR="00A97F46">
        <w:rPr>
          <w:rFonts w:cs="Arial"/>
          <w:szCs w:val="20"/>
        </w:rPr>
        <w:t xml:space="preserve">primeira </w:t>
      </w:r>
      <w:r w:rsidRPr="00E143A8">
        <w:rPr>
          <w:rFonts w:cs="Arial"/>
          <w:szCs w:val="20"/>
        </w:rPr>
        <w:t>convocação</w:t>
      </w:r>
      <w:r w:rsidR="00F70E7B">
        <w:rPr>
          <w:rFonts w:cs="Arial"/>
          <w:szCs w:val="20"/>
        </w:rPr>
        <w:t>,</w:t>
      </w:r>
      <w:bookmarkStart w:id="669" w:name="_Hlk66896670"/>
      <w:r w:rsidR="00F70E7B">
        <w:rPr>
          <w:rFonts w:cs="Arial"/>
          <w:szCs w:val="20"/>
        </w:rPr>
        <w:t xml:space="preserve"> </w:t>
      </w:r>
      <w:r w:rsidR="009674FD">
        <w:rPr>
          <w:rFonts w:cs="Arial"/>
          <w:szCs w:val="20"/>
        </w:rPr>
        <w:t>ou</w:t>
      </w:r>
      <w:r w:rsidR="009674FD" w:rsidRPr="00E143A8">
        <w:rPr>
          <w:rFonts w:cs="Arial"/>
          <w:szCs w:val="20"/>
        </w:rPr>
        <w:t xml:space="preserve">, </w:t>
      </w:r>
      <w:r w:rsidR="00F70E7B">
        <w:rPr>
          <w:rFonts w:cs="Arial"/>
          <w:szCs w:val="20"/>
        </w:rPr>
        <w:t xml:space="preserve">em segunda convocação, </w:t>
      </w:r>
      <w:r w:rsidR="009674FD" w:rsidRPr="00E143A8">
        <w:rPr>
          <w:rFonts w:cs="Arial"/>
          <w:szCs w:val="20"/>
        </w:rPr>
        <w:t>que representem (</w:t>
      </w:r>
      <w:r w:rsidR="00C647AD">
        <w:rPr>
          <w:rFonts w:cs="Arial"/>
          <w:szCs w:val="20"/>
        </w:rPr>
        <w:t>a</w:t>
      </w:r>
      <w:r w:rsidR="009674FD" w:rsidRPr="00E143A8">
        <w:rPr>
          <w:rFonts w:cs="Arial"/>
          <w:szCs w:val="20"/>
        </w:rPr>
        <w:t>) caso a AGD seja instalada com titulares que detenham um número igual ou maior do que 20% (vinte por cento), inclusive, das Debêntures em Circulação, a maioria dos Debenturistas presentes da AGD, ou (</w:t>
      </w:r>
      <w:r w:rsidR="00C647AD">
        <w:rPr>
          <w:rFonts w:cs="Arial"/>
          <w:szCs w:val="20"/>
        </w:rPr>
        <w:t>b</w:t>
      </w:r>
      <w:r w:rsidR="009674FD" w:rsidRPr="00E143A8">
        <w:rPr>
          <w:rFonts w:cs="Arial"/>
          <w:szCs w:val="20"/>
        </w:rPr>
        <w:t>) caso a AGD seja instalada com titulares de que detenham um número menor do que 20% (vinte por cento) das Debêntures em Circulação, a maioria dos Debenturistas presentes da AGD, desde que a aprovação seja aprovada por, no mínimo, 10% (dez por cento) das Debêntures em Circulação</w:t>
      </w:r>
      <w:bookmarkEnd w:id="669"/>
      <w:r w:rsidRPr="00E143A8">
        <w:rPr>
          <w:rFonts w:cs="Arial"/>
          <w:szCs w:val="20"/>
        </w:rPr>
        <w:t>.</w:t>
      </w:r>
      <w:r w:rsidR="009674FD">
        <w:rPr>
          <w:rFonts w:cs="Arial"/>
          <w:szCs w:val="20"/>
        </w:rPr>
        <w:t xml:space="preserve"> [</w:t>
      </w:r>
      <w:r w:rsidR="009674FD" w:rsidRPr="009674FD">
        <w:rPr>
          <w:rFonts w:cs="Arial"/>
          <w:b/>
          <w:szCs w:val="20"/>
          <w:highlight w:val="yellow"/>
        </w:rPr>
        <w:t>Nota Mattos:</w:t>
      </w:r>
      <w:r w:rsidR="009674FD" w:rsidRPr="009674FD">
        <w:rPr>
          <w:rFonts w:cs="Arial"/>
          <w:szCs w:val="20"/>
          <w:highlight w:val="yellow"/>
        </w:rPr>
        <w:t xml:space="preserve"> </w:t>
      </w:r>
      <w:r w:rsidR="009F4DCB">
        <w:rPr>
          <w:rFonts w:cs="Arial"/>
          <w:szCs w:val="20"/>
          <w:highlight w:val="yellow"/>
        </w:rPr>
        <w:t xml:space="preserve">Ajuste feito </w:t>
      </w:r>
      <w:r w:rsidR="009674FD" w:rsidRPr="009674FD">
        <w:rPr>
          <w:rFonts w:cs="Arial"/>
          <w:szCs w:val="20"/>
          <w:highlight w:val="yellow"/>
        </w:rPr>
        <w:t>de acordo com a 15ª Emissão de Debêntures 400 da Companhia (via ICVM 400)</w:t>
      </w:r>
      <w:proofErr w:type="gramStart"/>
      <w:r w:rsidR="009674FD" w:rsidRPr="009674FD">
        <w:rPr>
          <w:rFonts w:cs="Arial"/>
          <w:szCs w:val="20"/>
          <w:highlight w:val="yellow"/>
        </w:rPr>
        <w:t>.</w:t>
      </w:r>
      <w:r w:rsidR="009674FD">
        <w:rPr>
          <w:rFonts w:cs="Arial"/>
          <w:szCs w:val="20"/>
        </w:rPr>
        <w:t>]</w:t>
      </w:r>
      <w:ins w:id="670" w:author="Carlos Bacha" w:date="2021-03-19T09:16:00Z">
        <w:r w:rsidR="005F5D81">
          <w:rPr>
            <w:rFonts w:cs="Arial"/>
            <w:szCs w:val="20"/>
          </w:rPr>
          <w:t>(</w:t>
        </w:r>
        <w:proofErr w:type="gramEnd"/>
        <w:r w:rsidR="005F5D81" w:rsidRPr="005F5D81">
          <w:rPr>
            <w:rFonts w:cs="Arial"/>
            <w:szCs w:val="20"/>
            <w:highlight w:val="green"/>
            <w:rPrChange w:id="671" w:author="Carlos Bacha" w:date="2021-03-19T09:16:00Z">
              <w:rPr>
                <w:rFonts w:cs="Arial"/>
                <w:szCs w:val="20"/>
              </w:rPr>
            </w:rPrChange>
          </w:rPr>
          <w:t>SP: Favor observar as sugestões na Cláusula 7.2.3)</w:t>
        </w:r>
      </w:ins>
    </w:p>
    <w:p w14:paraId="58006525" w14:textId="4871AE0B" w:rsidR="00A45162" w:rsidRPr="00E143A8" w:rsidRDefault="00A45162" w:rsidP="00A814FF">
      <w:pPr>
        <w:pStyle w:val="Level3"/>
        <w:widowControl w:val="0"/>
        <w:spacing w:before="140" w:after="0"/>
        <w:rPr>
          <w:rFonts w:cs="Arial"/>
          <w:szCs w:val="20"/>
        </w:rPr>
      </w:pPr>
      <w:bookmarkStart w:id="672" w:name="_DV_C268"/>
      <w:bookmarkEnd w:id="666"/>
      <w:r w:rsidRPr="00E143A8">
        <w:rPr>
          <w:rFonts w:cs="Arial"/>
          <w:w w:val="0"/>
          <w:szCs w:val="20"/>
        </w:rPr>
        <w:t xml:space="preserve">As deliberações tomadas pelos Debenturistas, no âmbito de sua competência legal, observados os </w:t>
      </w:r>
      <w:r w:rsidR="0053243D" w:rsidRPr="00E143A8">
        <w:rPr>
          <w:rFonts w:cs="Arial"/>
          <w:w w:val="0"/>
          <w:szCs w:val="20"/>
        </w:rPr>
        <w:t>quóruns</w:t>
      </w:r>
      <w:r w:rsidRPr="00E143A8">
        <w:rPr>
          <w:rFonts w:cs="Arial"/>
          <w:w w:val="0"/>
          <w:szCs w:val="20"/>
        </w:rPr>
        <w:t xml:space="preserve"> estabelecidos nesta Escritura, serão existentes, válidas e eficazes perante a Emissora e obrigarão a todos os titulares das Debêntures em Circulação</w:t>
      </w:r>
      <w:r w:rsidR="001765CF" w:rsidRPr="00E143A8">
        <w:rPr>
          <w:rFonts w:cs="Arial"/>
          <w:w w:val="0"/>
          <w:szCs w:val="20"/>
        </w:rPr>
        <w:t xml:space="preserve">, </w:t>
      </w:r>
      <w:r w:rsidRPr="00E143A8">
        <w:rPr>
          <w:rFonts w:cs="Arial"/>
          <w:w w:val="0"/>
          <w:szCs w:val="20"/>
        </w:rPr>
        <w:t>independentemente de terem comparecido à AGD ou do voto proferido na AGD.</w:t>
      </w:r>
      <w:bookmarkEnd w:id="672"/>
    </w:p>
    <w:p w14:paraId="68FDE154" w14:textId="731A2BDB" w:rsidR="00A45162" w:rsidRPr="00653684" w:rsidRDefault="00A45162" w:rsidP="00A814FF">
      <w:pPr>
        <w:pStyle w:val="Level1"/>
        <w:keepNext w:val="0"/>
        <w:widowControl w:val="0"/>
        <w:spacing w:before="140" w:after="0"/>
        <w:rPr>
          <w:sz w:val="20"/>
        </w:rPr>
      </w:pPr>
      <w:bookmarkStart w:id="673" w:name="_DV_M406"/>
      <w:bookmarkStart w:id="674" w:name="_Toc312057169"/>
      <w:bookmarkEnd w:id="673"/>
      <w:r w:rsidRPr="00653684">
        <w:rPr>
          <w:sz w:val="20"/>
        </w:rPr>
        <w:t>DECLARAÇÕES E GARANTIAS</w:t>
      </w:r>
      <w:bookmarkStart w:id="675" w:name="_DV_C457"/>
      <w:r w:rsidRPr="00E143A8">
        <w:rPr>
          <w:rStyle w:val="DeltaViewInsertion"/>
          <w:rFonts w:cs="Arial"/>
          <w:color w:val="000000"/>
          <w:sz w:val="20"/>
          <w:szCs w:val="20"/>
          <w:u w:val="none"/>
        </w:rPr>
        <w:t xml:space="preserve"> DA EMISSORA</w:t>
      </w:r>
      <w:bookmarkEnd w:id="675"/>
      <w:r w:rsidRPr="00E143A8">
        <w:rPr>
          <w:rStyle w:val="DeltaViewInsertion"/>
          <w:rFonts w:cs="Arial"/>
          <w:color w:val="000000"/>
          <w:sz w:val="20"/>
          <w:szCs w:val="20"/>
          <w:u w:val="none"/>
        </w:rPr>
        <w:t xml:space="preserve"> </w:t>
      </w:r>
      <w:bookmarkEnd w:id="674"/>
      <w:r w:rsidRPr="00E143A8">
        <w:rPr>
          <w:rStyle w:val="DeltaViewInsertion"/>
          <w:rFonts w:cs="Arial"/>
          <w:color w:val="000000"/>
          <w:sz w:val="20"/>
          <w:szCs w:val="20"/>
          <w:u w:val="none"/>
        </w:rPr>
        <w:t>E DA FIADORA</w:t>
      </w:r>
    </w:p>
    <w:p w14:paraId="78ACBF3E" w14:textId="44D5B0D2" w:rsidR="00A45162" w:rsidRPr="00E143A8" w:rsidRDefault="00A45162" w:rsidP="00A814FF">
      <w:pPr>
        <w:pStyle w:val="Level2"/>
        <w:widowControl w:val="0"/>
        <w:spacing w:before="140" w:after="0"/>
        <w:rPr>
          <w:rFonts w:cs="Arial"/>
          <w:w w:val="0"/>
          <w:szCs w:val="20"/>
        </w:rPr>
      </w:pPr>
      <w:bookmarkStart w:id="676" w:name="_DV_M408"/>
      <w:bookmarkStart w:id="677" w:name="_DV_M409"/>
      <w:bookmarkStart w:id="678" w:name="_Ref65841275"/>
      <w:bookmarkEnd w:id="676"/>
      <w:bookmarkEnd w:id="677"/>
      <w:r w:rsidRPr="00E143A8">
        <w:rPr>
          <w:rFonts w:cs="Arial"/>
          <w:b/>
          <w:bCs/>
          <w:w w:val="0"/>
          <w:szCs w:val="20"/>
        </w:rPr>
        <w:t>A Emissora declara e garante ao Agente Fiduciário que</w:t>
      </w:r>
      <w:r w:rsidRPr="00E143A8">
        <w:rPr>
          <w:rFonts w:cs="Arial"/>
          <w:w w:val="0"/>
          <w:szCs w:val="20"/>
        </w:rPr>
        <w:t>:</w:t>
      </w:r>
      <w:bookmarkEnd w:id="678"/>
    </w:p>
    <w:p w14:paraId="0AA90CE8" w14:textId="3C8783B5" w:rsidR="008B4BA5" w:rsidRPr="00E143A8" w:rsidRDefault="008B4BA5" w:rsidP="00A814FF">
      <w:pPr>
        <w:pStyle w:val="Level4"/>
        <w:widowControl w:val="0"/>
        <w:tabs>
          <w:tab w:val="clear" w:pos="2041"/>
          <w:tab w:val="num" w:pos="1383"/>
        </w:tabs>
        <w:spacing w:before="140" w:after="0"/>
        <w:ind w:left="1385"/>
        <w:rPr>
          <w:rFonts w:cs="Arial"/>
          <w:szCs w:val="20"/>
        </w:rPr>
      </w:pPr>
      <w:proofErr w:type="spellStart"/>
      <w:r w:rsidRPr="00E143A8">
        <w:rPr>
          <w:rFonts w:cs="Arial"/>
          <w:szCs w:val="20"/>
        </w:rPr>
        <w:t>é</w:t>
      </w:r>
      <w:proofErr w:type="spellEnd"/>
      <w:r w:rsidRPr="00E143A8">
        <w:rPr>
          <w:rFonts w:cs="Arial"/>
          <w:szCs w:val="20"/>
        </w:rPr>
        <w:t xml:space="preserve"> sociedade devidamente organizada, constituída e existente sob a forma de sociedade por ações, de acordo com as leis brasileiras, com registro de companhia aberta perante a CVM</w:t>
      </w:r>
      <w:r w:rsidR="00750FF3" w:rsidRPr="00E143A8">
        <w:rPr>
          <w:rFonts w:cs="Arial"/>
          <w:szCs w:val="20"/>
        </w:rPr>
        <w:t>;</w:t>
      </w:r>
    </w:p>
    <w:p w14:paraId="297D1612" w14:textId="6099376F" w:rsidR="00750FF3" w:rsidRPr="00E143A8" w:rsidRDefault="00750FF3" w:rsidP="00A814FF">
      <w:pPr>
        <w:pStyle w:val="Level4"/>
        <w:widowControl w:val="0"/>
        <w:tabs>
          <w:tab w:val="clear" w:pos="2041"/>
          <w:tab w:val="num" w:pos="1383"/>
        </w:tabs>
        <w:spacing w:before="140" w:after="0"/>
        <w:ind w:left="1383"/>
        <w:rPr>
          <w:rFonts w:cs="Arial"/>
          <w:szCs w:val="20"/>
        </w:rPr>
      </w:pPr>
      <w:r w:rsidRPr="00E143A8">
        <w:rPr>
          <w:rFonts w:cs="Arial"/>
          <w:szCs w:val="20"/>
        </w:rPr>
        <w:t xml:space="preserve">o registro de companhia aberta da Emissora </w:t>
      </w:r>
      <w:r w:rsidR="00375822" w:rsidRPr="00E143A8">
        <w:rPr>
          <w:rFonts w:cs="Arial"/>
          <w:szCs w:val="20"/>
        </w:rPr>
        <w:t>está</w:t>
      </w:r>
      <w:r w:rsidRPr="00E143A8">
        <w:rPr>
          <w:rFonts w:cs="Arial"/>
          <w:szCs w:val="20"/>
        </w:rPr>
        <w:t xml:space="preserve"> atualizado perante a CVM, conforme requerido pela Instrução CVM</w:t>
      </w:r>
      <w:r w:rsidR="00674D92" w:rsidRPr="00E143A8">
        <w:rPr>
          <w:rFonts w:cs="Arial"/>
          <w:szCs w:val="20"/>
        </w:rPr>
        <w:t xml:space="preserve"> nº</w:t>
      </w:r>
      <w:r w:rsidRPr="00E143A8">
        <w:rPr>
          <w:rFonts w:cs="Arial"/>
          <w:szCs w:val="20"/>
        </w:rPr>
        <w:t xml:space="preserve"> 480</w:t>
      </w:r>
      <w:r w:rsidR="002C24B7" w:rsidRPr="00E143A8">
        <w:rPr>
          <w:rFonts w:cs="Arial"/>
          <w:szCs w:val="20"/>
        </w:rPr>
        <w:t>/09</w:t>
      </w:r>
      <w:r w:rsidRPr="00E143A8">
        <w:rPr>
          <w:rFonts w:cs="Arial"/>
          <w:szCs w:val="20"/>
        </w:rPr>
        <w:t>, e suas informações lá contidas e tornadas públicas estão atualizadas na forma da regulamentação aplicável;</w:t>
      </w:r>
    </w:p>
    <w:p w14:paraId="11FDFF71" w14:textId="3DE82666"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é titular </w:t>
      </w:r>
      <w:r w:rsidR="006D2B06" w:rsidRPr="00E143A8">
        <w:rPr>
          <w:rFonts w:cs="Arial"/>
          <w:szCs w:val="20"/>
        </w:rPr>
        <w:t>da concessão de serviço público de distribuição de energia elétrica objeto do Contrato de Concessão, que se encontra válida, eficaz e em pleno vigor</w:t>
      </w:r>
      <w:r w:rsidRPr="00E143A8">
        <w:rPr>
          <w:rFonts w:cs="Arial"/>
          <w:szCs w:val="20"/>
        </w:rPr>
        <w:t>;</w:t>
      </w:r>
    </w:p>
    <w:p w14:paraId="457B115B" w14:textId="77777777"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7B3584C8" w14:textId="77777777"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008664B5" w:rsidRPr="00E143A8">
        <w:rPr>
          <w:rFonts w:cs="Arial"/>
          <w:szCs w:val="20"/>
        </w:rPr>
        <w:t>;</w:t>
      </w:r>
    </w:p>
    <w:p w14:paraId="16EA1C0C" w14:textId="77777777"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os representantes legais da Emissora que assinam esta Escritura têm poderes societários ou delegados para assumir, em nome da Emissora, as obrigações aqui previstas e, sendo mandatários, tiveram os poderes legitimamente outorgados, estando os respectivos mandatos em pleno vigor;</w:t>
      </w:r>
    </w:p>
    <w:p w14:paraId="50790EE3" w14:textId="77777777"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esta Escritura e as obrigações aqui previstas constituem obrigações lícitas, válidas, vinculantes e eficazes da Emissora, exequíveis de acordo com os seus termos e condições;</w:t>
      </w:r>
    </w:p>
    <w:p w14:paraId="6F1F1565" w14:textId="41D53438"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a celebração, os termos e condições desta Escritura e o cumprimento das obrigações aqui previstas e a realização da Emissão (a) não infringem o </w:t>
      </w:r>
      <w:r w:rsidR="00A34AD4" w:rsidRPr="00E143A8">
        <w:rPr>
          <w:rFonts w:cs="Arial"/>
          <w:szCs w:val="20"/>
        </w:rPr>
        <w:t>estatuto social</w:t>
      </w:r>
      <w:r w:rsidR="006D2B06" w:rsidRPr="00E143A8">
        <w:rPr>
          <w:rFonts w:cs="Arial"/>
          <w:szCs w:val="20"/>
        </w:rPr>
        <w:t xml:space="preserve"> </w:t>
      </w:r>
      <w:r w:rsidRPr="00E143A8">
        <w:rPr>
          <w:rFonts w:cs="Arial"/>
          <w:szCs w:val="20"/>
        </w:rPr>
        <w:t>da Emissora; (b) não infringem qualquer contrato ou instrumento do qual a Emissora seja parte ou pelo qual qualquer de seus ativos esteja sujeito; (c) não resultarão em (</w:t>
      </w:r>
      <w:r w:rsidR="001F4467" w:rsidRPr="00E143A8">
        <w:rPr>
          <w:rFonts w:cs="Arial"/>
          <w:szCs w:val="20"/>
        </w:rPr>
        <w:t>I</w:t>
      </w:r>
      <w:r w:rsidRPr="00E143A8">
        <w:rPr>
          <w:rFonts w:cs="Arial"/>
          <w:szCs w:val="20"/>
        </w:rPr>
        <w:t>) vencimento antecipado de qualquer obrigação estabelecida em qualquer contrato ou instrumento do qual a Emissora seja parte ou ao qual qualquer de seus ativos esteja sujeito; ou (</w:t>
      </w:r>
      <w:r w:rsidR="001F4467" w:rsidRPr="00E143A8">
        <w:rPr>
          <w:rFonts w:cs="Arial"/>
          <w:szCs w:val="20"/>
        </w:rPr>
        <w:t>II</w:t>
      </w:r>
      <w:r w:rsidRPr="00E143A8">
        <w:rPr>
          <w:rFonts w:cs="Arial"/>
          <w:szCs w:val="20"/>
        </w:rPr>
        <w:t xml:space="preserve">) rescisão de qualquer desses contratos ou instrumentos; (d) não resultarão na criação de qualquer </w:t>
      </w:r>
      <w:r w:rsidR="00E414ED" w:rsidRPr="00E143A8">
        <w:rPr>
          <w:rFonts w:cs="Arial"/>
          <w:szCs w:val="20"/>
        </w:rPr>
        <w:t>Ô</w:t>
      </w:r>
      <w:r w:rsidRPr="00E143A8">
        <w:rPr>
          <w:rFonts w:cs="Arial"/>
          <w:szCs w:val="20"/>
        </w:rPr>
        <w:t>nus sobre qualquer ativo da Emissora; (e) não infringem qualquer disposição legal ou regulamentar a que a Emissora ou qualquer de seus ativos esteja sujeito; e (f) não infringem qualquer ordem, decisão ou sentença administrativa, judicial ou arbitral que afete a Emissora ou qualquer de seus ativos;</w:t>
      </w:r>
    </w:p>
    <w:p w14:paraId="7D0BA924" w14:textId="7BD7C19B"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está adimplente com as obrigações constantes desta Escritura, e não ocorreu e não existe, na presente data, qualquer </w:t>
      </w:r>
      <w:r w:rsidR="00A34AD4" w:rsidRPr="00E143A8">
        <w:rPr>
          <w:rFonts w:cs="Arial"/>
          <w:szCs w:val="20"/>
        </w:rPr>
        <w:t>Evento de Vencimento Antecipado</w:t>
      </w:r>
      <w:r w:rsidRPr="00E143A8">
        <w:rPr>
          <w:rFonts w:cs="Arial"/>
          <w:szCs w:val="20"/>
        </w:rPr>
        <w:t>;</w:t>
      </w:r>
    </w:p>
    <w:p w14:paraId="0C3B2349" w14:textId="1F2B57F6"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tem plena ciência e concorda integralmente com a forma de divulgação e apuração da Taxa</w:t>
      </w:r>
      <w:r w:rsidR="006D2B06" w:rsidRPr="00E143A8">
        <w:rPr>
          <w:rFonts w:cs="Arial"/>
          <w:szCs w:val="20"/>
        </w:rPr>
        <w:t xml:space="preserve"> </w:t>
      </w:r>
      <w:r w:rsidR="00F07DF4" w:rsidRPr="00E143A8">
        <w:rPr>
          <w:rFonts w:cs="Arial"/>
          <w:szCs w:val="20"/>
        </w:rPr>
        <w:t>IPCA</w:t>
      </w:r>
      <w:r w:rsidR="00C70D78" w:rsidRPr="00E143A8">
        <w:rPr>
          <w:rFonts w:cs="Arial"/>
          <w:szCs w:val="20"/>
        </w:rPr>
        <w:t>+/</w:t>
      </w:r>
      <w:r w:rsidR="004E5522" w:rsidRPr="00E143A8">
        <w:rPr>
          <w:rFonts w:cs="Arial"/>
          <w:szCs w:val="20"/>
        </w:rPr>
        <w:t>2030</w:t>
      </w:r>
      <w:r w:rsidR="00C70D78" w:rsidRPr="00E143A8">
        <w:rPr>
          <w:rFonts w:cs="Arial"/>
          <w:szCs w:val="20"/>
        </w:rPr>
        <w:t xml:space="preserve">, </w:t>
      </w:r>
      <w:r w:rsidRPr="00E143A8">
        <w:rPr>
          <w:rFonts w:cs="Arial"/>
          <w:szCs w:val="20"/>
        </w:rPr>
        <w:t xml:space="preserve">e a forma de cálculo da Remuneração </w:t>
      </w:r>
      <w:r w:rsidR="00EF625C" w:rsidRPr="00E143A8">
        <w:rPr>
          <w:rFonts w:cs="Arial"/>
          <w:szCs w:val="20"/>
        </w:rPr>
        <w:t xml:space="preserve">da Debêntures </w:t>
      </w:r>
      <w:r w:rsidRPr="00E143A8">
        <w:rPr>
          <w:rFonts w:cs="Arial"/>
          <w:szCs w:val="20"/>
        </w:rPr>
        <w:t>foi acordada por livre vontade da Emissora, em observância ao princípio da boa-fé;</w:t>
      </w:r>
    </w:p>
    <w:p w14:paraId="53D96A79" w14:textId="77777777"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as informações constantes do Formulário de Referência da Emissora, são verdadeiras, consistentes, corretas e suficientes, permitindo aos </w:t>
      </w:r>
      <w:r w:rsidR="002522F2" w:rsidRPr="00E143A8">
        <w:rPr>
          <w:rFonts w:cs="Arial"/>
          <w:szCs w:val="20"/>
        </w:rPr>
        <w:t>investidores</w:t>
      </w:r>
      <w:r w:rsidRPr="00E143A8">
        <w:rPr>
          <w:rFonts w:cs="Arial"/>
          <w:szCs w:val="20"/>
        </w:rPr>
        <w:t xml:space="preserve"> uma tomada de decisão fundamentada a respeito da Emissão;</w:t>
      </w:r>
    </w:p>
    <w:p w14:paraId="0009113D" w14:textId="27DDD211"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o Formulário de Referência da Emissora (a) contém todas as informações</w:t>
      </w:r>
      <w:r w:rsidR="00A34AD4" w:rsidRPr="00E143A8">
        <w:rPr>
          <w:rFonts w:cs="Arial"/>
          <w:szCs w:val="20"/>
        </w:rPr>
        <w:t xml:space="preserve"> consideradas como</w:t>
      </w:r>
      <w:r w:rsidRPr="00E143A8">
        <w:rPr>
          <w:rFonts w:cs="Arial"/>
          <w:szCs w:val="20"/>
        </w:rPr>
        <w:t xml:space="preserve"> relevantes necessárias</w:t>
      </w:r>
      <w:r w:rsidR="00A34AD4" w:rsidRPr="00E143A8">
        <w:rPr>
          <w:rFonts w:cs="Arial"/>
          <w:szCs w:val="20"/>
        </w:rPr>
        <w:t xml:space="preserve"> pela regulamentação aplicável</w:t>
      </w:r>
      <w:r w:rsidRPr="00E143A8">
        <w:rPr>
          <w:rFonts w:cs="Arial"/>
          <w:szCs w:val="20"/>
        </w:rPr>
        <w:t xml:space="preserve"> ao conhecimento, pelos </w:t>
      </w:r>
      <w:r w:rsidR="002522F2" w:rsidRPr="00E143A8">
        <w:rPr>
          <w:rFonts w:cs="Arial"/>
          <w:szCs w:val="20"/>
        </w:rPr>
        <w:t>investidores</w:t>
      </w:r>
      <w:r w:rsidRPr="00E143A8">
        <w:rPr>
          <w:rFonts w:cs="Arial"/>
          <w:szCs w:val="20"/>
        </w:rPr>
        <w:t xml:space="preserve">, da Emissora e suas atividades e situação econômico-financeira, dos riscos inerentes às atividades da Emissora e quaisquer outras informações relevantes; (b) contém todas as ações judiciais, administrativas e arbitrais relevantes da Emissora; e (c) foi elaborado de acordo com as normas pertinentes, incluindo a Instrução CVM </w:t>
      </w:r>
      <w:r w:rsidR="00F07DF4" w:rsidRPr="00E143A8">
        <w:rPr>
          <w:rFonts w:cs="Arial"/>
          <w:szCs w:val="20"/>
        </w:rPr>
        <w:t xml:space="preserve">nº </w:t>
      </w:r>
      <w:r w:rsidRPr="00E143A8">
        <w:rPr>
          <w:rFonts w:cs="Arial"/>
          <w:szCs w:val="20"/>
        </w:rPr>
        <w:t>480</w:t>
      </w:r>
      <w:r w:rsidR="00DC24D8" w:rsidRPr="00E143A8">
        <w:rPr>
          <w:rFonts w:cs="Arial"/>
          <w:szCs w:val="20"/>
        </w:rPr>
        <w:t>/09</w:t>
      </w:r>
      <w:r w:rsidRPr="00E143A8">
        <w:rPr>
          <w:rFonts w:cs="Arial"/>
          <w:szCs w:val="20"/>
        </w:rPr>
        <w:t xml:space="preserve">; </w:t>
      </w:r>
    </w:p>
    <w:p w14:paraId="1847CBC7" w14:textId="35840713"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não </w:t>
      </w:r>
      <w:r w:rsidR="00750FF3" w:rsidRPr="00E143A8">
        <w:rPr>
          <w:rFonts w:cs="Arial"/>
          <w:szCs w:val="20"/>
        </w:rPr>
        <w:t xml:space="preserve">tem conhecimento de </w:t>
      </w:r>
      <w:r w:rsidRPr="00E143A8">
        <w:rPr>
          <w:rFonts w:cs="Arial"/>
          <w:szCs w:val="20"/>
        </w:rPr>
        <w:t>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14:paraId="521BEE45" w14:textId="77777777"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as opiniões, análises e previsões (se houver) expressas no Formulário de Referência da Emissora foram dadas de boa-fé, consideradas todas as circunstâncias relevantes no contexto da Emissão e com base em suposições razoáveis; </w:t>
      </w:r>
    </w:p>
    <w:p w14:paraId="0BF2A8DF" w14:textId="03D09618"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os documentos, informações e materiais informativos fornecidos ao Agente Fiduciário ou aos </w:t>
      </w:r>
      <w:r w:rsidR="006D2B06" w:rsidRPr="00E143A8">
        <w:rPr>
          <w:rFonts w:cs="Arial"/>
          <w:szCs w:val="20"/>
        </w:rPr>
        <w:t>Debenturistas</w:t>
      </w:r>
      <w:r w:rsidRPr="00E143A8">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3349D66D" w14:textId="79FB3C0B"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as demonstrações financeiras da Emissora relativas aos exercícios sociais encerrados em 31</w:t>
      </w:r>
      <w:r w:rsidR="0053243D" w:rsidRPr="00E143A8">
        <w:rPr>
          <w:rFonts w:cs="Arial"/>
          <w:szCs w:val="20"/>
        </w:rPr>
        <w:t xml:space="preserve"> de dezembro de </w:t>
      </w:r>
      <w:r w:rsidR="00A34AD4" w:rsidRPr="00E143A8">
        <w:rPr>
          <w:rFonts w:cs="Arial"/>
          <w:szCs w:val="20"/>
        </w:rPr>
        <w:t>2018</w:t>
      </w:r>
      <w:r w:rsidR="0053243D" w:rsidRPr="00E143A8">
        <w:rPr>
          <w:rFonts w:cs="Arial"/>
          <w:szCs w:val="20"/>
        </w:rPr>
        <w:t xml:space="preserve">, </w:t>
      </w:r>
      <w:r w:rsidR="00A34AD4" w:rsidRPr="00E143A8">
        <w:rPr>
          <w:rFonts w:cs="Arial"/>
          <w:szCs w:val="20"/>
        </w:rPr>
        <w:t xml:space="preserve">2019 </w:t>
      </w:r>
      <w:r w:rsidR="00DA3E8F" w:rsidRPr="00E143A8">
        <w:rPr>
          <w:rFonts w:cs="Arial"/>
          <w:szCs w:val="20"/>
        </w:rPr>
        <w:t xml:space="preserve">e </w:t>
      </w:r>
      <w:r w:rsidR="00A34AD4" w:rsidRPr="00E143A8">
        <w:rPr>
          <w:rFonts w:cs="Arial"/>
          <w:szCs w:val="20"/>
        </w:rPr>
        <w:t xml:space="preserve">2020 </w:t>
      </w:r>
      <w:r w:rsidR="00856E7B" w:rsidRPr="00E143A8">
        <w:rPr>
          <w:rFonts w:cs="Arial"/>
          <w:szCs w:val="20"/>
        </w:rPr>
        <w:t>r</w:t>
      </w:r>
      <w:r w:rsidRPr="00E143A8">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00502D14" w:rsidRPr="00E143A8">
        <w:rPr>
          <w:rFonts w:cs="Arial"/>
          <w:szCs w:val="20"/>
        </w:rPr>
        <w:t>, e desde as demonstrações mais recentes não houve alterações relevantes em sua geração de caixa ou em seu endividamento e nem houve redução do capital social</w:t>
      </w:r>
      <w:r w:rsidRPr="00E143A8">
        <w:rPr>
          <w:rFonts w:cs="Arial"/>
          <w:szCs w:val="20"/>
        </w:rPr>
        <w:t>;</w:t>
      </w:r>
      <w:r w:rsidR="00612034" w:rsidRPr="00E143A8">
        <w:rPr>
          <w:rFonts w:cs="Arial"/>
          <w:szCs w:val="20"/>
        </w:rPr>
        <w:t xml:space="preserve"> </w:t>
      </w:r>
    </w:p>
    <w:p w14:paraId="3C60AB15" w14:textId="363B6370"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4A1E19">
        <w:rPr>
          <w:rFonts w:cs="Arial"/>
          <w:szCs w:val="20"/>
        </w:rPr>
        <w:t>,</w:t>
      </w:r>
      <w:r w:rsidR="004A1E19" w:rsidRPr="00E143A8">
        <w:rPr>
          <w:rFonts w:cs="Arial"/>
          <w:szCs w:val="20"/>
        </w:rPr>
        <w:t xml:space="preserve"> </w:t>
      </w:r>
      <w:r w:rsidR="00193814" w:rsidRPr="00E143A8">
        <w:rPr>
          <w:rFonts w:cs="Arial"/>
          <w:szCs w:val="20"/>
        </w:rPr>
        <w:t>exceto por aqueles descumprimentos que não possam razoavelmente resultar em um Efeito Adverso Relevante e, quando relacionados a questões ambientais, em um impacto reputacional relevante à Emissora;</w:t>
      </w:r>
    </w:p>
    <w:p w14:paraId="2B946BC4" w14:textId="6DCD1FFA"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00D73A95" w:rsidRPr="00E143A8">
        <w:rPr>
          <w:rFonts w:cs="Arial"/>
          <w:szCs w:val="20"/>
        </w:rPr>
        <w:t>Fiadora</w:t>
      </w:r>
      <w:r w:rsidRPr="00E143A8">
        <w:rPr>
          <w:rFonts w:cs="Arial"/>
          <w:szCs w:val="20"/>
        </w:rPr>
        <w:t>, de qualquer de suas obrigações previstas nesta Escritura;</w:t>
      </w:r>
    </w:p>
    <w:p w14:paraId="5BFDBFB4" w14:textId="77777777"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E143A8">
        <w:rPr>
          <w:rFonts w:cs="Arial"/>
          <w:szCs w:val="20"/>
        </w:rPr>
        <w:t>Fiadora</w:t>
      </w:r>
      <w:r w:rsidRPr="00E143A8">
        <w:rPr>
          <w:rFonts w:cs="Arial"/>
          <w:szCs w:val="20"/>
        </w:rPr>
        <w:t>, de qualquer de suas obrigações previstas nesta Escritura;</w:t>
      </w:r>
    </w:p>
    <w:p w14:paraId="639B9F75" w14:textId="27204B56" w:rsidR="00193814" w:rsidRPr="00E143A8" w:rsidRDefault="001856FA"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inexiste (a) </w:t>
      </w:r>
      <w:r w:rsidR="008B4BA5" w:rsidRPr="00E143A8">
        <w:rPr>
          <w:rFonts w:cs="Arial"/>
          <w:szCs w:val="20"/>
        </w:rPr>
        <w:t>descumprimento de qualquer disposição contratual relevante, legal ou de qualquer outra ordem judicial, adm</w:t>
      </w:r>
      <w:r w:rsidR="0053243D" w:rsidRPr="00E143A8">
        <w:rPr>
          <w:rFonts w:cs="Arial"/>
          <w:szCs w:val="20"/>
        </w:rPr>
        <w:t xml:space="preserve">inistrativa ou arbitral; ou (b) </w:t>
      </w:r>
      <w:r w:rsidR="008B4BA5" w:rsidRPr="00E143A8">
        <w:rPr>
          <w:rFonts w:cs="Arial"/>
          <w:szCs w:val="20"/>
        </w:rPr>
        <w:t>qualquer processo, judicial, administrativo ou arbitral, inquérito ou qualquer outro tipo de investigação governamental, em qualquer dos casos dest</w:t>
      </w:r>
      <w:r w:rsidR="0053243D" w:rsidRPr="00E143A8">
        <w:rPr>
          <w:rFonts w:cs="Arial"/>
          <w:szCs w:val="20"/>
        </w:rPr>
        <w:t>e inciso, (</w:t>
      </w:r>
      <w:r w:rsidR="001F4467" w:rsidRPr="00E143A8">
        <w:rPr>
          <w:rFonts w:cs="Arial"/>
          <w:szCs w:val="20"/>
        </w:rPr>
        <w:t>I</w:t>
      </w:r>
      <w:r w:rsidR="0053243D" w:rsidRPr="00E143A8">
        <w:rPr>
          <w:rFonts w:cs="Arial"/>
          <w:szCs w:val="20"/>
        </w:rPr>
        <w:t xml:space="preserve">) </w:t>
      </w:r>
      <w:r w:rsidR="008B4BA5" w:rsidRPr="00E143A8">
        <w:rPr>
          <w:rFonts w:cs="Arial"/>
          <w:szCs w:val="20"/>
        </w:rPr>
        <w:t xml:space="preserve">que possa comprometer o pontual e integral cumprimento, pela Emissora ou pela </w:t>
      </w:r>
      <w:r w:rsidR="00D73A95" w:rsidRPr="00E143A8">
        <w:rPr>
          <w:rFonts w:cs="Arial"/>
          <w:szCs w:val="20"/>
        </w:rPr>
        <w:t>Fiadora</w:t>
      </w:r>
      <w:r w:rsidR="008B4BA5" w:rsidRPr="00E143A8">
        <w:rPr>
          <w:rFonts w:cs="Arial"/>
          <w:szCs w:val="20"/>
        </w:rPr>
        <w:t>, de qualquer de suas obrigações pr</w:t>
      </w:r>
      <w:r w:rsidR="0053243D" w:rsidRPr="00E143A8">
        <w:rPr>
          <w:rFonts w:cs="Arial"/>
          <w:szCs w:val="20"/>
        </w:rPr>
        <w:t>evistas nesta Escritura; ou (</w:t>
      </w:r>
      <w:r w:rsidR="001F4467" w:rsidRPr="00E143A8">
        <w:rPr>
          <w:rFonts w:cs="Arial"/>
          <w:szCs w:val="20"/>
        </w:rPr>
        <w:t>II</w:t>
      </w:r>
      <w:r w:rsidR="0053243D" w:rsidRPr="00E143A8">
        <w:rPr>
          <w:rFonts w:cs="Arial"/>
          <w:szCs w:val="20"/>
        </w:rPr>
        <w:t xml:space="preserve">) </w:t>
      </w:r>
      <w:r w:rsidR="008B4BA5" w:rsidRPr="00E143A8">
        <w:rPr>
          <w:rFonts w:cs="Arial"/>
          <w:szCs w:val="20"/>
        </w:rPr>
        <w:t>visando a anular, alterar, invalidar, questionar ou de qualquer forma afetar esta Escritura;</w:t>
      </w:r>
    </w:p>
    <w:p w14:paraId="26D1CA46" w14:textId="77777777" w:rsidR="00193814" w:rsidRPr="00E143A8" w:rsidRDefault="00193814"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A Emissora declara, ainda, que seus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14:paraId="58F58BBB" w14:textId="4720C69B" w:rsidR="00B42CC6"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não tem, na Data de Emissão, qualquer sociedade controlada ou coligada (conforme definição</w:t>
      </w:r>
      <w:r w:rsidR="0053243D" w:rsidRPr="00E143A8">
        <w:rPr>
          <w:rFonts w:cs="Arial"/>
          <w:szCs w:val="20"/>
        </w:rPr>
        <w:t xml:space="preserve"> de controle prevista no artigo </w:t>
      </w:r>
      <w:r w:rsidRPr="00E143A8">
        <w:rPr>
          <w:rFonts w:cs="Arial"/>
          <w:szCs w:val="20"/>
        </w:rPr>
        <w:t xml:space="preserve">116 da Lei </w:t>
      </w:r>
      <w:r w:rsidR="002B4AA1" w:rsidRPr="00E143A8">
        <w:rPr>
          <w:rFonts w:cs="Arial"/>
          <w:color w:val="000000"/>
          <w:w w:val="0"/>
          <w:szCs w:val="20"/>
        </w:rPr>
        <w:t>das Sociedades por Ações</w:t>
      </w:r>
      <w:r w:rsidRPr="00E143A8">
        <w:rPr>
          <w:rFonts w:cs="Arial"/>
          <w:szCs w:val="20"/>
        </w:rPr>
        <w:t>);</w:t>
      </w:r>
    </w:p>
    <w:p w14:paraId="3A0DC050" w14:textId="77777777" w:rsidR="008B4BA5" w:rsidRPr="00E143A8" w:rsidRDefault="008B4BA5" w:rsidP="00A814FF">
      <w:pPr>
        <w:pStyle w:val="Level4"/>
        <w:widowControl w:val="0"/>
        <w:tabs>
          <w:tab w:val="clear" w:pos="2041"/>
          <w:tab w:val="num" w:pos="1383"/>
        </w:tabs>
        <w:spacing w:before="140" w:after="0"/>
        <w:ind w:left="1385"/>
        <w:rPr>
          <w:rFonts w:cs="Arial"/>
          <w:szCs w:val="20"/>
        </w:rPr>
      </w:pPr>
      <w:r w:rsidRPr="00E143A8">
        <w:rPr>
          <w:rFonts w:cs="Arial"/>
          <w:szCs w:val="20"/>
        </w:rPr>
        <w:t>não há qualquer ligação entre a Emissora e o Agente Fiduciário que impeça o Agente Fiduciário de exercer plenamente suas funções</w:t>
      </w:r>
      <w:r w:rsidR="0010430C" w:rsidRPr="00E143A8">
        <w:rPr>
          <w:rFonts w:cs="Arial"/>
          <w:szCs w:val="20"/>
        </w:rPr>
        <w:t>;</w:t>
      </w:r>
      <w:r w:rsidR="00B96A23" w:rsidRPr="00E143A8">
        <w:rPr>
          <w:rFonts w:cs="Arial"/>
          <w:szCs w:val="20"/>
        </w:rPr>
        <w:t xml:space="preserve"> e</w:t>
      </w:r>
    </w:p>
    <w:p w14:paraId="23CFBF37" w14:textId="5475F8EC" w:rsidR="007E24EA" w:rsidRPr="00E143A8" w:rsidRDefault="0010430C" w:rsidP="00A814FF">
      <w:pPr>
        <w:pStyle w:val="Level4"/>
        <w:widowControl w:val="0"/>
        <w:tabs>
          <w:tab w:val="clear" w:pos="2041"/>
          <w:tab w:val="num" w:pos="1383"/>
        </w:tabs>
        <w:spacing w:before="140" w:after="0"/>
        <w:ind w:left="1385"/>
        <w:rPr>
          <w:rFonts w:cs="Arial"/>
          <w:szCs w:val="20"/>
        </w:rPr>
      </w:pPr>
      <w:r w:rsidRPr="00E143A8">
        <w:rPr>
          <w:rFonts w:cs="Arial"/>
          <w:szCs w:val="20"/>
        </w:rPr>
        <w:t xml:space="preserve">atualmente os ratings atribuídos à Emissora pelas agências classificadoras de risco são os seguintes: </w:t>
      </w:r>
      <w:r w:rsidR="000245EF" w:rsidRPr="00E143A8">
        <w:rPr>
          <w:rFonts w:cs="Arial"/>
          <w:szCs w:val="20"/>
        </w:rPr>
        <w:t xml:space="preserve">(i) </w:t>
      </w:r>
      <w:r w:rsidR="009670E9" w:rsidRPr="00E143A8">
        <w:rPr>
          <w:rFonts w:cs="Arial"/>
          <w:szCs w:val="20"/>
        </w:rPr>
        <w:t xml:space="preserve">Fitch Ratings: </w:t>
      </w:r>
      <w:r w:rsidR="00B42CC6" w:rsidRPr="00E143A8">
        <w:rPr>
          <w:rFonts w:cs="Arial"/>
          <w:szCs w:val="20"/>
        </w:rPr>
        <w:t>“</w:t>
      </w:r>
      <w:r w:rsidR="009670E9" w:rsidRPr="00E143A8">
        <w:rPr>
          <w:rFonts w:cs="Arial"/>
          <w:szCs w:val="20"/>
        </w:rPr>
        <w:t>A</w:t>
      </w:r>
      <w:r w:rsidR="00B42CC6" w:rsidRPr="00E143A8">
        <w:rPr>
          <w:rFonts w:cs="Arial"/>
          <w:szCs w:val="20"/>
        </w:rPr>
        <w:t xml:space="preserve"> </w:t>
      </w:r>
      <w:r w:rsidR="008E0BAB" w:rsidRPr="00E143A8">
        <w:rPr>
          <w:rFonts w:cs="Arial"/>
          <w:szCs w:val="20"/>
        </w:rPr>
        <w:t>+</w:t>
      </w:r>
      <w:r w:rsidR="00B42CC6" w:rsidRPr="00E143A8">
        <w:rPr>
          <w:rFonts w:cs="Arial"/>
          <w:szCs w:val="20"/>
        </w:rPr>
        <w:t xml:space="preserve"> (</w:t>
      </w:r>
      <w:proofErr w:type="spellStart"/>
      <w:r w:rsidR="00B42CC6" w:rsidRPr="00E143A8">
        <w:rPr>
          <w:rFonts w:cs="Arial"/>
          <w:szCs w:val="20"/>
        </w:rPr>
        <w:t>bra</w:t>
      </w:r>
      <w:proofErr w:type="spellEnd"/>
      <w:r w:rsidR="00B42CC6" w:rsidRPr="00E143A8">
        <w:rPr>
          <w:rFonts w:cs="Arial"/>
          <w:szCs w:val="20"/>
        </w:rPr>
        <w:t>)</w:t>
      </w:r>
      <w:r w:rsidR="008E0BAB" w:rsidRPr="00E143A8">
        <w:rPr>
          <w:rFonts w:cs="Arial"/>
          <w:szCs w:val="20"/>
        </w:rPr>
        <w:t xml:space="preserve">, </w:t>
      </w:r>
      <w:r w:rsidR="009670E9" w:rsidRPr="00E143A8">
        <w:rPr>
          <w:rFonts w:cs="Arial"/>
          <w:szCs w:val="20"/>
        </w:rPr>
        <w:t xml:space="preserve">em </w:t>
      </w:r>
      <w:r w:rsidR="00B42CC6" w:rsidRPr="00E143A8">
        <w:rPr>
          <w:rFonts w:cs="Arial"/>
          <w:szCs w:val="20"/>
        </w:rPr>
        <w:t xml:space="preserve">24 </w:t>
      </w:r>
      <w:r w:rsidR="008E0BAB" w:rsidRPr="00E143A8">
        <w:rPr>
          <w:rFonts w:cs="Arial"/>
          <w:szCs w:val="20"/>
        </w:rPr>
        <w:t xml:space="preserve">de abril de </w:t>
      </w:r>
      <w:r w:rsidR="00B42CC6" w:rsidRPr="00E143A8">
        <w:rPr>
          <w:rFonts w:cs="Arial"/>
          <w:szCs w:val="20"/>
        </w:rPr>
        <w:t>2020</w:t>
      </w:r>
      <w:r w:rsidR="008E0BAB" w:rsidRPr="00E143A8">
        <w:rPr>
          <w:rFonts w:cs="Arial"/>
          <w:szCs w:val="20"/>
        </w:rPr>
        <w:t xml:space="preserve">; </w:t>
      </w:r>
      <w:r w:rsidR="009670E9" w:rsidRPr="00E143A8">
        <w:rPr>
          <w:rFonts w:cs="Arial"/>
          <w:szCs w:val="20"/>
        </w:rPr>
        <w:t>(</w:t>
      </w:r>
      <w:proofErr w:type="spellStart"/>
      <w:r w:rsidR="009670E9" w:rsidRPr="00E143A8">
        <w:rPr>
          <w:rFonts w:cs="Arial"/>
          <w:szCs w:val="20"/>
        </w:rPr>
        <w:t>ii</w:t>
      </w:r>
      <w:proofErr w:type="spellEnd"/>
      <w:r w:rsidR="009670E9" w:rsidRPr="00E143A8">
        <w:rPr>
          <w:rFonts w:cs="Arial"/>
          <w:szCs w:val="20"/>
        </w:rPr>
        <w:t xml:space="preserve">) Standard &amp; </w:t>
      </w:r>
      <w:proofErr w:type="spellStart"/>
      <w:r w:rsidR="009670E9" w:rsidRPr="00E143A8">
        <w:rPr>
          <w:rFonts w:cs="Arial"/>
          <w:szCs w:val="20"/>
        </w:rPr>
        <w:t>Poor's</w:t>
      </w:r>
      <w:proofErr w:type="spellEnd"/>
      <w:r w:rsidR="009670E9" w:rsidRPr="00E143A8">
        <w:rPr>
          <w:rFonts w:cs="Arial"/>
          <w:szCs w:val="20"/>
        </w:rPr>
        <w:t xml:space="preserve">: </w:t>
      </w:r>
      <w:r w:rsidR="00E14329" w:rsidRPr="00E143A8">
        <w:rPr>
          <w:rFonts w:cs="Arial"/>
          <w:szCs w:val="20"/>
        </w:rPr>
        <w:t>“</w:t>
      </w:r>
      <w:proofErr w:type="spellStart"/>
      <w:r w:rsidR="009670E9" w:rsidRPr="00E143A8">
        <w:rPr>
          <w:rFonts w:cs="Arial"/>
          <w:szCs w:val="20"/>
        </w:rPr>
        <w:t>brA</w:t>
      </w:r>
      <w:r w:rsidR="008E0BAB" w:rsidRPr="00E143A8">
        <w:rPr>
          <w:rFonts w:cs="Arial"/>
          <w:szCs w:val="20"/>
        </w:rPr>
        <w:t>A</w:t>
      </w:r>
      <w:proofErr w:type="spellEnd"/>
      <w:r w:rsidR="009670E9" w:rsidRPr="00E143A8">
        <w:rPr>
          <w:rFonts w:cs="Arial"/>
          <w:szCs w:val="20"/>
        </w:rPr>
        <w:t>+</w:t>
      </w:r>
      <w:r w:rsidR="00E14329" w:rsidRPr="00E143A8">
        <w:rPr>
          <w:rFonts w:cs="Arial"/>
          <w:szCs w:val="20"/>
        </w:rPr>
        <w:t>”</w:t>
      </w:r>
      <w:r w:rsidR="009670E9" w:rsidRPr="00E143A8">
        <w:rPr>
          <w:rFonts w:cs="Arial"/>
          <w:szCs w:val="20"/>
        </w:rPr>
        <w:t xml:space="preserve">, em </w:t>
      </w:r>
      <w:r w:rsidR="00E14329" w:rsidRPr="00E143A8">
        <w:rPr>
          <w:rFonts w:cs="Arial"/>
          <w:szCs w:val="20"/>
        </w:rPr>
        <w:t xml:space="preserve">15 </w:t>
      </w:r>
      <w:r w:rsidR="009670E9" w:rsidRPr="00E143A8">
        <w:rPr>
          <w:rFonts w:cs="Arial"/>
          <w:szCs w:val="20"/>
        </w:rPr>
        <w:t xml:space="preserve">de </w:t>
      </w:r>
      <w:r w:rsidR="008E0BAB" w:rsidRPr="00E143A8">
        <w:rPr>
          <w:rFonts w:cs="Arial"/>
          <w:szCs w:val="20"/>
        </w:rPr>
        <w:t xml:space="preserve">julho </w:t>
      </w:r>
      <w:r w:rsidR="009670E9" w:rsidRPr="00E143A8">
        <w:rPr>
          <w:rFonts w:cs="Arial"/>
          <w:szCs w:val="20"/>
        </w:rPr>
        <w:t xml:space="preserve">de </w:t>
      </w:r>
      <w:r w:rsidR="00E14329" w:rsidRPr="00E143A8">
        <w:rPr>
          <w:rFonts w:cs="Arial"/>
          <w:szCs w:val="20"/>
        </w:rPr>
        <w:t xml:space="preserve">2019 </w:t>
      </w:r>
      <w:r w:rsidR="009670E9" w:rsidRPr="00E143A8">
        <w:rPr>
          <w:rFonts w:cs="Arial"/>
          <w:szCs w:val="20"/>
        </w:rPr>
        <w:t>e (</w:t>
      </w:r>
      <w:proofErr w:type="spellStart"/>
      <w:r w:rsidR="009670E9" w:rsidRPr="00E143A8">
        <w:rPr>
          <w:rFonts w:cs="Arial"/>
          <w:szCs w:val="20"/>
        </w:rPr>
        <w:t>iii</w:t>
      </w:r>
      <w:proofErr w:type="spellEnd"/>
      <w:r w:rsidR="009670E9" w:rsidRPr="00E143A8">
        <w:rPr>
          <w:rFonts w:cs="Arial"/>
          <w:szCs w:val="20"/>
        </w:rPr>
        <w:t xml:space="preserve">) Moody’s: </w:t>
      </w:r>
      <w:r w:rsidR="00E14329" w:rsidRPr="00E143A8">
        <w:rPr>
          <w:rFonts w:cs="Arial"/>
          <w:szCs w:val="20"/>
        </w:rPr>
        <w:t>A2.br</w:t>
      </w:r>
      <w:r w:rsidR="009670E9" w:rsidRPr="00E143A8">
        <w:rPr>
          <w:rFonts w:cs="Arial"/>
          <w:szCs w:val="20"/>
        </w:rPr>
        <w:t xml:space="preserve">, em </w:t>
      </w:r>
      <w:r w:rsidR="00E14329" w:rsidRPr="00E143A8">
        <w:rPr>
          <w:rFonts w:cs="Arial"/>
          <w:szCs w:val="20"/>
        </w:rPr>
        <w:t>3</w:t>
      </w:r>
      <w:r w:rsidR="00BE730C" w:rsidRPr="00E143A8">
        <w:rPr>
          <w:rFonts w:cs="Arial"/>
          <w:szCs w:val="20"/>
        </w:rPr>
        <w:t xml:space="preserve">0 </w:t>
      </w:r>
      <w:r w:rsidR="009670E9" w:rsidRPr="00E143A8">
        <w:rPr>
          <w:rFonts w:cs="Arial"/>
          <w:szCs w:val="20"/>
        </w:rPr>
        <w:t xml:space="preserve">de </w:t>
      </w:r>
      <w:r w:rsidR="00BE730C" w:rsidRPr="00E143A8">
        <w:rPr>
          <w:rFonts w:cs="Arial"/>
          <w:szCs w:val="20"/>
        </w:rPr>
        <w:t xml:space="preserve">setembro </w:t>
      </w:r>
      <w:r w:rsidR="009670E9" w:rsidRPr="00E143A8">
        <w:rPr>
          <w:rFonts w:cs="Arial"/>
          <w:szCs w:val="20"/>
        </w:rPr>
        <w:t xml:space="preserve">de </w:t>
      </w:r>
      <w:r w:rsidR="00E14329" w:rsidRPr="00E143A8">
        <w:rPr>
          <w:rFonts w:cs="Arial"/>
          <w:szCs w:val="20"/>
        </w:rPr>
        <w:t>2020</w:t>
      </w:r>
      <w:r w:rsidRPr="00E143A8">
        <w:rPr>
          <w:rFonts w:cs="Arial"/>
          <w:szCs w:val="20"/>
        </w:rPr>
        <w:t>.</w:t>
      </w:r>
    </w:p>
    <w:p w14:paraId="73731370" w14:textId="0D5F68F5" w:rsidR="00A45162" w:rsidRPr="00E143A8" w:rsidRDefault="00A45162" w:rsidP="00A814FF">
      <w:pPr>
        <w:pStyle w:val="Level2"/>
        <w:widowControl w:val="0"/>
        <w:spacing w:before="140" w:after="0"/>
        <w:rPr>
          <w:rFonts w:cs="Arial"/>
          <w:b/>
          <w:bCs/>
          <w:w w:val="0"/>
          <w:szCs w:val="20"/>
        </w:rPr>
      </w:pPr>
      <w:bookmarkStart w:id="679" w:name="_DV_M410"/>
      <w:bookmarkStart w:id="680" w:name="_DV_M411"/>
      <w:bookmarkStart w:id="681" w:name="_DV_M412"/>
      <w:bookmarkStart w:id="682" w:name="_DV_M413"/>
      <w:bookmarkStart w:id="683" w:name="_DV_M138"/>
      <w:bookmarkStart w:id="684" w:name="_DV_M139"/>
      <w:bookmarkStart w:id="685" w:name="_DV_M140"/>
      <w:bookmarkStart w:id="686" w:name="_DV_M141"/>
      <w:bookmarkStart w:id="687" w:name="_DV_M142"/>
      <w:bookmarkStart w:id="688" w:name="_DV_M143"/>
      <w:bookmarkStart w:id="689" w:name="_DV_M144"/>
      <w:bookmarkStart w:id="690" w:name="_DV_M145"/>
      <w:bookmarkStart w:id="691" w:name="_DV_M146"/>
      <w:bookmarkStart w:id="692" w:name="_DV_M148"/>
      <w:bookmarkStart w:id="693" w:name="_DV_M149"/>
      <w:bookmarkStart w:id="694" w:name="_DV_M154"/>
      <w:bookmarkStart w:id="695" w:name="_DV_M155"/>
      <w:bookmarkStart w:id="696" w:name="_DV_M156"/>
      <w:bookmarkStart w:id="697" w:name="_Ref65841283"/>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rsidRPr="00E143A8">
        <w:rPr>
          <w:rFonts w:cs="Arial"/>
          <w:b/>
          <w:bCs/>
          <w:w w:val="0"/>
          <w:szCs w:val="20"/>
        </w:rPr>
        <w:t>A Fiadora declara e garante ao Agente Fiduciário que:</w:t>
      </w:r>
      <w:bookmarkEnd w:id="697"/>
      <w:r w:rsidR="00502D14" w:rsidRPr="00E143A8">
        <w:rPr>
          <w:rFonts w:cs="Arial"/>
          <w:b/>
          <w:bCs/>
          <w:w w:val="0"/>
          <w:szCs w:val="20"/>
        </w:rPr>
        <w:t xml:space="preserve"> </w:t>
      </w:r>
    </w:p>
    <w:p w14:paraId="24379BDC" w14:textId="5BD291CC" w:rsidR="00F90FCE" w:rsidRPr="00E143A8" w:rsidRDefault="00F90FCE" w:rsidP="00A814FF">
      <w:pPr>
        <w:pStyle w:val="Level4"/>
        <w:widowControl w:val="0"/>
        <w:tabs>
          <w:tab w:val="clear" w:pos="2041"/>
          <w:tab w:val="num" w:pos="1361"/>
        </w:tabs>
        <w:spacing w:before="140" w:after="0"/>
        <w:ind w:left="1360"/>
        <w:rPr>
          <w:rFonts w:cs="Arial"/>
          <w:szCs w:val="20"/>
        </w:rPr>
      </w:pPr>
      <w:proofErr w:type="spellStart"/>
      <w:r w:rsidRPr="00E143A8">
        <w:rPr>
          <w:rFonts w:cs="Arial"/>
          <w:szCs w:val="20"/>
        </w:rPr>
        <w:t>é</w:t>
      </w:r>
      <w:proofErr w:type="spellEnd"/>
      <w:r w:rsidRPr="00E143A8">
        <w:rPr>
          <w:rFonts w:cs="Arial"/>
          <w:szCs w:val="20"/>
        </w:rPr>
        <w:t xml:space="preserve"> sociedade devidamente organizada, constituída e existente sob a forma de sociedade por ações, de acordo com as leis brasileiras, com registro de companhia aberta perante a CVM</w:t>
      </w:r>
      <w:r w:rsidR="00375822" w:rsidRPr="00E143A8">
        <w:rPr>
          <w:rFonts w:cs="Arial"/>
          <w:szCs w:val="20"/>
        </w:rPr>
        <w:t>;</w:t>
      </w:r>
    </w:p>
    <w:p w14:paraId="68F85581" w14:textId="05A756D3" w:rsidR="00375822" w:rsidRPr="00E143A8" w:rsidRDefault="00375822" w:rsidP="00A814FF">
      <w:pPr>
        <w:pStyle w:val="Level4"/>
        <w:widowControl w:val="0"/>
        <w:tabs>
          <w:tab w:val="clear" w:pos="2041"/>
          <w:tab w:val="num" w:pos="1361"/>
        </w:tabs>
        <w:spacing w:before="140" w:after="0"/>
        <w:ind w:left="1360"/>
        <w:rPr>
          <w:rFonts w:cs="Arial"/>
          <w:szCs w:val="20"/>
        </w:rPr>
      </w:pPr>
      <w:r w:rsidRPr="00E143A8">
        <w:rPr>
          <w:rFonts w:cs="Arial"/>
          <w:szCs w:val="20"/>
        </w:rPr>
        <w:t xml:space="preserve">o registro de companhia aberta da Fiadora está atualizado perante a CVM, conforme requerido pela Instrução CVM </w:t>
      </w:r>
      <w:r w:rsidR="00674D92" w:rsidRPr="00E143A8">
        <w:rPr>
          <w:rFonts w:cs="Arial"/>
          <w:szCs w:val="20"/>
        </w:rPr>
        <w:t xml:space="preserve">nº </w:t>
      </w:r>
      <w:r w:rsidRPr="00E143A8">
        <w:rPr>
          <w:rFonts w:cs="Arial"/>
          <w:szCs w:val="20"/>
        </w:rPr>
        <w:t>480</w:t>
      </w:r>
      <w:r w:rsidR="00674D92" w:rsidRPr="00E143A8">
        <w:rPr>
          <w:rFonts w:cs="Arial"/>
          <w:szCs w:val="20"/>
        </w:rPr>
        <w:t>/09</w:t>
      </w:r>
      <w:r w:rsidRPr="00E143A8">
        <w:rPr>
          <w:rFonts w:cs="Arial"/>
          <w:szCs w:val="20"/>
        </w:rPr>
        <w:t>, e suas informações lá contidas e tornadas públicas estão atualizadas na forma da regulamentação aplicável;</w:t>
      </w:r>
    </w:p>
    <w:p w14:paraId="6A17962C" w14:textId="77777777"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76C6467B" w14:textId="77777777"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não é necessária autorização regulatória para celebração dest</w:t>
      </w:r>
      <w:r w:rsidR="00047105" w:rsidRPr="00E143A8">
        <w:rPr>
          <w:rFonts w:cs="Arial"/>
          <w:szCs w:val="20"/>
        </w:rPr>
        <w:t>a Escritura e para prestação da</w:t>
      </w:r>
      <w:r w:rsidRPr="00E143A8">
        <w:rPr>
          <w:rFonts w:cs="Arial"/>
          <w:szCs w:val="20"/>
        </w:rPr>
        <w:t xml:space="preserve"> </w:t>
      </w:r>
      <w:r w:rsidR="00047105" w:rsidRPr="00E143A8">
        <w:rPr>
          <w:rFonts w:cs="Arial"/>
          <w:szCs w:val="20"/>
        </w:rPr>
        <w:t>Fiança</w:t>
      </w:r>
      <w:r w:rsidRPr="00E143A8">
        <w:rPr>
          <w:rFonts w:cs="Arial"/>
          <w:szCs w:val="20"/>
        </w:rPr>
        <w:t xml:space="preserve">; </w:t>
      </w:r>
    </w:p>
    <w:p w14:paraId="7D799FEF" w14:textId="77777777"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 xml:space="preserve">os representantes legais da </w:t>
      </w:r>
      <w:r w:rsidR="00D73A95" w:rsidRPr="00E143A8">
        <w:rPr>
          <w:rFonts w:cs="Arial"/>
          <w:szCs w:val="20"/>
        </w:rPr>
        <w:t>Fiadora</w:t>
      </w:r>
      <w:r w:rsidRPr="00E143A8">
        <w:rPr>
          <w:rFonts w:cs="Arial"/>
          <w:szCs w:val="20"/>
        </w:rPr>
        <w:t xml:space="preserve"> que assinam esta Escritura têm poderes societários ou delegados para assumir, em nome da </w:t>
      </w:r>
      <w:r w:rsidR="00D73A95" w:rsidRPr="00E143A8">
        <w:rPr>
          <w:rFonts w:cs="Arial"/>
          <w:szCs w:val="20"/>
        </w:rPr>
        <w:t>Fiadora</w:t>
      </w:r>
      <w:r w:rsidRPr="00E143A8">
        <w:rPr>
          <w:rFonts w:cs="Arial"/>
          <w:szCs w:val="20"/>
        </w:rPr>
        <w:t xml:space="preserve">, as obrigações aqui previstas e, sendo mandatários, tiveram os poderes legitimamente outorgados, estando os respectivos mandatos em pleno vigor; </w:t>
      </w:r>
    </w:p>
    <w:p w14:paraId="2B9F37A2" w14:textId="77777777"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 xml:space="preserve">esta Escritura e as obrigações aqui previstas constituem obrigações lícitas, válidas, vinculantes e eficazes da </w:t>
      </w:r>
      <w:r w:rsidR="00D73A95" w:rsidRPr="00E143A8">
        <w:rPr>
          <w:rFonts w:cs="Arial"/>
          <w:szCs w:val="20"/>
        </w:rPr>
        <w:t>Fiadora</w:t>
      </w:r>
      <w:r w:rsidRPr="00E143A8">
        <w:rPr>
          <w:rFonts w:cs="Arial"/>
          <w:szCs w:val="20"/>
        </w:rPr>
        <w:t>, exequíveis de acordo com os seus termos e condições;</w:t>
      </w:r>
    </w:p>
    <w:p w14:paraId="4BC26C59" w14:textId="66E13EE5" w:rsidR="00F90FCE" w:rsidRPr="00E143A8" w:rsidRDefault="00047105" w:rsidP="00A814FF">
      <w:pPr>
        <w:pStyle w:val="Level4"/>
        <w:widowControl w:val="0"/>
        <w:tabs>
          <w:tab w:val="clear" w:pos="2041"/>
          <w:tab w:val="num" w:pos="1361"/>
        </w:tabs>
        <w:spacing w:before="140" w:after="0"/>
        <w:ind w:left="1360"/>
        <w:rPr>
          <w:rFonts w:cs="Arial"/>
          <w:szCs w:val="20"/>
        </w:rPr>
      </w:pPr>
      <w:r w:rsidRPr="00E143A8">
        <w:rPr>
          <w:rFonts w:cs="Arial"/>
          <w:szCs w:val="20"/>
        </w:rPr>
        <w:t>a</w:t>
      </w:r>
      <w:r w:rsidR="00F90FCE" w:rsidRPr="00E143A8">
        <w:rPr>
          <w:rFonts w:cs="Arial"/>
          <w:szCs w:val="20"/>
        </w:rPr>
        <w:t xml:space="preserve"> </w:t>
      </w:r>
      <w:r w:rsidRPr="00E143A8">
        <w:rPr>
          <w:rFonts w:cs="Arial"/>
          <w:szCs w:val="20"/>
        </w:rPr>
        <w:t>Fiança</w:t>
      </w:r>
      <w:r w:rsidR="00F90FCE" w:rsidRPr="00E143A8">
        <w:rPr>
          <w:rFonts w:cs="Arial"/>
          <w:szCs w:val="20"/>
        </w:rPr>
        <w:t xml:space="preserve"> constitui obrigação lícita, válida, vinculante e eficaz da </w:t>
      </w:r>
      <w:r w:rsidR="00D73A95" w:rsidRPr="00E143A8">
        <w:rPr>
          <w:rFonts w:cs="Arial"/>
          <w:szCs w:val="20"/>
        </w:rPr>
        <w:t>Fiadora</w:t>
      </w:r>
      <w:r w:rsidR="00F90FCE" w:rsidRPr="00E143A8">
        <w:rPr>
          <w:rFonts w:cs="Arial"/>
          <w:szCs w:val="20"/>
        </w:rPr>
        <w:t>, exequível de acordo com os seus termos e condições</w:t>
      </w:r>
      <w:r w:rsidR="00E14329" w:rsidRPr="00E143A8">
        <w:rPr>
          <w:rFonts w:cs="Arial"/>
          <w:szCs w:val="20"/>
        </w:rPr>
        <w:t>, possuindo nesta data suficiência de patrimônio para adimplir as obrigações assumidas nesta Escritura</w:t>
      </w:r>
      <w:r w:rsidR="00F90FCE" w:rsidRPr="00E143A8">
        <w:rPr>
          <w:rFonts w:cs="Arial"/>
          <w:szCs w:val="20"/>
        </w:rPr>
        <w:t>;</w:t>
      </w:r>
    </w:p>
    <w:p w14:paraId="704A8374" w14:textId="76A17F1F"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a celebração, os termos e condições desta Escritura e o cumprimento das obrigações aqui prevista</w:t>
      </w:r>
      <w:r w:rsidR="00CB615F" w:rsidRPr="00E143A8">
        <w:rPr>
          <w:rFonts w:cs="Arial"/>
          <w:szCs w:val="20"/>
        </w:rPr>
        <w:t xml:space="preserve">s e a realização da Emissão (a) </w:t>
      </w:r>
      <w:r w:rsidRPr="00E143A8">
        <w:rPr>
          <w:rFonts w:cs="Arial"/>
          <w:szCs w:val="20"/>
        </w:rPr>
        <w:t xml:space="preserve">não infringem o </w:t>
      </w:r>
      <w:r w:rsidR="00E14329" w:rsidRPr="00E143A8">
        <w:rPr>
          <w:rFonts w:cs="Arial"/>
          <w:szCs w:val="20"/>
        </w:rPr>
        <w:t>estatuto socia</w:t>
      </w:r>
      <w:r w:rsidR="006D2B06" w:rsidRPr="00E143A8">
        <w:rPr>
          <w:rFonts w:cs="Arial"/>
          <w:szCs w:val="20"/>
        </w:rPr>
        <w:t xml:space="preserve">l </w:t>
      </w:r>
      <w:r w:rsidRPr="00E143A8">
        <w:rPr>
          <w:rFonts w:cs="Arial"/>
          <w:szCs w:val="20"/>
        </w:rPr>
        <w:t xml:space="preserve">da </w:t>
      </w:r>
      <w:r w:rsidR="00D73A95" w:rsidRPr="00E143A8">
        <w:rPr>
          <w:rFonts w:cs="Arial"/>
          <w:szCs w:val="20"/>
        </w:rPr>
        <w:t>Fiadora</w:t>
      </w:r>
      <w:r w:rsidR="00CB615F" w:rsidRPr="00E143A8">
        <w:rPr>
          <w:rFonts w:cs="Arial"/>
          <w:szCs w:val="20"/>
        </w:rPr>
        <w:t xml:space="preserve">; (b) </w:t>
      </w:r>
      <w:r w:rsidRPr="00E143A8">
        <w:rPr>
          <w:rFonts w:cs="Arial"/>
          <w:szCs w:val="20"/>
        </w:rPr>
        <w:t xml:space="preserve">não infringem qualquer contrato ou instrumento do qual a </w:t>
      </w:r>
      <w:r w:rsidR="00D73A95" w:rsidRPr="00E143A8">
        <w:rPr>
          <w:rFonts w:cs="Arial"/>
          <w:szCs w:val="20"/>
        </w:rPr>
        <w:t>Fiadora</w:t>
      </w:r>
      <w:r w:rsidRPr="00E143A8">
        <w:rPr>
          <w:rFonts w:cs="Arial"/>
          <w:szCs w:val="20"/>
        </w:rPr>
        <w:t xml:space="preserve"> seja parte ou ao qual qualquer de seus ativos esteja sujeito; (c)</w:t>
      </w:r>
      <w:r w:rsidR="00CB615F" w:rsidRPr="00E143A8">
        <w:rPr>
          <w:rFonts w:cs="Arial"/>
          <w:szCs w:val="20"/>
        </w:rPr>
        <w:t xml:space="preserve"> não resultarão em (</w:t>
      </w:r>
      <w:r w:rsidR="001F4467" w:rsidRPr="00E143A8">
        <w:rPr>
          <w:rFonts w:cs="Arial"/>
          <w:szCs w:val="20"/>
        </w:rPr>
        <w:t>I</w:t>
      </w:r>
      <w:r w:rsidR="00CB615F" w:rsidRPr="00E143A8">
        <w:rPr>
          <w:rFonts w:cs="Arial"/>
          <w:szCs w:val="20"/>
        </w:rPr>
        <w:t xml:space="preserve">) </w:t>
      </w:r>
      <w:r w:rsidRPr="00E143A8">
        <w:rPr>
          <w:rFonts w:cs="Arial"/>
          <w:szCs w:val="20"/>
        </w:rPr>
        <w:t xml:space="preserve">vencimento antecipado de qualquer obrigação estabelecida em qualquer contrato ou instrumento do qual a </w:t>
      </w:r>
      <w:r w:rsidR="00D73A95" w:rsidRPr="00E143A8">
        <w:rPr>
          <w:rFonts w:cs="Arial"/>
          <w:szCs w:val="20"/>
        </w:rPr>
        <w:t>Fiadora</w:t>
      </w:r>
      <w:r w:rsidRPr="00E143A8">
        <w:rPr>
          <w:rFonts w:cs="Arial"/>
          <w:szCs w:val="20"/>
        </w:rPr>
        <w:t xml:space="preserve"> seja parte ou ao qual qualquer de seu</w:t>
      </w:r>
      <w:r w:rsidR="00CB615F" w:rsidRPr="00E143A8">
        <w:rPr>
          <w:rFonts w:cs="Arial"/>
          <w:szCs w:val="20"/>
        </w:rPr>
        <w:t>s ativos esteja sujeito; ou (</w:t>
      </w:r>
      <w:r w:rsidR="001F4467" w:rsidRPr="00E143A8">
        <w:rPr>
          <w:rFonts w:cs="Arial"/>
          <w:szCs w:val="20"/>
        </w:rPr>
        <w:t>II</w:t>
      </w:r>
      <w:r w:rsidR="00CB615F" w:rsidRPr="00E143A8">
        <w:rPr>
          <w:rFonts w:cs="Arial"/>
          <w:szCs w:val="20"/>
        </w:rPr>
        <w:t xml:space="preserve">) </w:t>
      </w:r>
      <w:r w:rsidRPr="00E143A8">
        <w:rPr>
          <w:rFonts w:cs="Arial"/>
          <w:szCs w:val="20"/>
        </w:rPr>
        <w:t>rescisão de qualquer desses</w:t>
      </w:r>
      <w:r w:rsidR="00CB615F" w:rsidRPr="00E143A8">
        <w:rPr>
          <w:rFonts w:cs="Arial"/>
          <w:szCs w:val="20"/>
        </w:rPr>
        <w:t xml:space="preserve"> contratos ou instrumentos; (d) </w:t>
      </w:r>
      <w:r w:rsidRPr="00E143A8">
        <w:rPr>
          <w:rFonts w:cs="Arial"/>
          <w:szCs w:val="20"/>
        </w:rPr>
        <w:t>não resultarão na criação de qua</w:t>
      </w:r>
      <w:r w:rsidR="00FA1250" w:rsidRPr="00E143A8">
        <w:rPr>
          <w:rFonts w:cs="Arial"/>
          <w:szCs w:val="20"/>
        </w:rPr>
        <w:t>is</w:t>
      </w:r>
      <w:r w:rsidRPr="00E143A8">
        <w:rPr>
          <w:rFonts w:cs="Arial"/>
          <w:szCs w:val="20"/>
        </w:rPr>
        <w:t xml:space="preserve">quer </w:t>
      </w:r>
      <w:r w:rsidR="00E14329" w:rsidRPr="00E143A8">
        <w:rPr>
          <w:rFonts w:cs="Arial"/>
          <w:szCs w:val="20"/>
        </w:rPr>
        <w:t xml:space="preserve">Ônus </w:t>
      </w:r>
      <w:r w:rsidRPr="00E143A8">
        <w:rPr>
          <w:rFonts w:cs="Arial"/>
          <w:szCs w:val="20"/>
        </w:rPr>
        <w:t xml:space="preserve">sobre qualquer ativo da </w:t>
      </w:r>
      <w:r w:rsidR="00D73A95" w:rsidRPr="00E143A8">
        <w:rPr>
          <w:rFonts w:cs="Arial"/>
          <w:szCs w:val="20"/>
        </w:rPr>
        <w:t>Fiadora</w:t>
      </w:r>
      <w:r w:rsidRPr="00E143A8">
        <w:rPr>
          <w:rFonts w:cs="Arial"/>
          <w:szCs w:val="20"/>
        </w:rPr>
        <w:t>; (e)</w:t>
      </w:r>
      <w:r w:rsidR="00CB615F" w:rsidRPr="00E143A8">
        <w:rPr>
          <w:rFonts w:cs="Arial"/>
          <w:szCs w:val="20"/>
        </w:rPr>
        <w:t xml:space="preserve"> </w:t>
      </w:r>
      <w:r w:rsidRPr="00E143A8">
        <w:rPr>
          <w:rFonts w:cs="Arial"/>
          <w:szCs w:val="20"/>
        </w:rPr>
        <w:t xml:space="preserve">não infringem qualquer disposição legal ou regulamentar a que a </w:t>
      </w:r>
      <w:r w:rsidR="00D73A95" w:rsidRPr="00E143A8">
        <w:rPr>
          <w:rFonts w:cs="Arial"/>
          <w:szCs w:val="20"/>
        </w:rPr>
        <w:t>Fiadora</w:t>
      </w:r>
      <w:r w:rsidRPr="00E143A8">
        <w:rPr>
          <w:rFonts w:cs="Arial"/>
          <w:szCs w:val="20"/>
        </w:rPr>
        <w:t xml:space="preserve"> ou qualquer de se</w:t>
      </w:r>
      <w:r w:rsidR="00CB615F" w:rsidRPr="00E143A8">
        <w:rPr>
          <w:rFonts w:cs="Arial"/>
          <w:szCs w:val="20"/>
        </w:rPr>
        <w:t xml:space="preserve">us ativos esteja sujeito; e (f) </w:t>
      </w:r>
      <w:r w:rsidRPr="00E143A8">
        <w:rPr>
          <w:rFonts w:cs="Arial"/>
          <w:szCs w:val="20"/>
        </w:rPr>
        <w:t xml:space="preserve">não infringem qualquer ordem, decisão ou sentença administrativa, judicial ou arbitral que afete a </w:t>
      </w:r>
      <w:r w:rsidR="00D73A95" w:rsidRPr="00E143A8">
        <w:rPr>
          <w:rFonts w:cs="Arial"/>
          <w:szCs w:val="20"/>
        </w:rPr>
        <w:t>Fiadora</w:t>
      </w:r>
      <w:r w:rsidRPr="00E143A8">
        <w:rPr>
          <w:rFonts w:cs="Arial"/>
          <w:szCs w:val="20"/>
        </w:rPr>
        <w:t xml:space="preserve"> ou qualquer de seus ativos;</w:t>
      </w:r>
    </w:p>
    <w:p w14:paraId="62D8EBDA" w14:textId="2C96D14F"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 xml:space="preserve">está adimplente com o cumprimento das obrigações constantes desta Escritura, e não ocorreu e não existe, na presente data, qualquer </w:t>
      </w:r>
      <w:r w:rsidR="00E14329" w:rsidRPr="00E143A8">
        <w:rPr>
          <w:rFonts w:cs="Arial"/>
          <w:szCs w:val="20"/>
        </w:rPr>
        <w:t>Evento de Vencimento Ant</w:t>
      </w:r>
      <w:r w:rsidRPr="00E143A8">
        <w:rPr>
          <w:rFonts w:cs="Arial"/>
          <w:szCs w:val="20"/>
        </w:rPr>
        <w:t>ecipado;</w:t>
      </w:r>
    </w:p>
    <w:p w14:paraId="54B7872F" w14:textId="0FCF04AE" w:rsidR="001B2906" w:rsidRPr="00E143A8" w:rsidRDefault="001B2906" w:rsidP="00A814FF">
      <w:pPr>
        <w:pStyle w:val="Level4"/>
        <w:widowControl w:val="0"/>
        <w:tabs>
          <w:tab w:val="clear" w:pos="2041"/>
          <w:tab w:val="num" w:pos="1361"/>
        </w:tabs>
        <w:spacing w:before="140" w:after="0"/>
        <w:ind w:left="1360"/>
        <w:rPr>
          <w:rFonts w:cs="Arial"/>
          <w:szCs w:val="20"/>
        </w:rPr>
      </w:pPr>
      <w:r w:rsidRPr="00E143A8">
        <w:rPr>
          <w:rFonts w:cs="Arial"/>
          <w:szCs w:val="20"/>
        </w:rPr>
        <w:t>o Formulário de Referência da Fiadora</w:t>
      </w:r>
      <w:r w:rsidR="00E14329" w:rsidRPr="00E143A8">
        <w:rPr>
          <w:rFonts w:cs="Arial"/>
          <w:szCs w:val="20"/>
        </w:rPr>
        <w:t xml:space="preserve"> </w:t>
      </w:r>
      <w:r w:rsidRPr="00E143A8">
        <w:rPr>
          <w:rFonts w:cs="Arial"/>
          <w:szCs w:val="20"/>
        </w:rPr>
        <w:t xml:space="preserve">(a) contém, </w:t>
      </w:r>
      <w:r w:rsidR="00C61615" w:rsidRPr="00E143A8">
        <w:rPr>
          <w:rFonts w:cs="Arial"/>
          <w:szCs w:val="20"/>
        </w:rPr>
        <w:t>no mínimo, e sem prejuízo das disposições legais e regulamentares pertinentes</w:t>
      </w:r>
      <w:r w:rsidRPr="00E143A8">
        <w:rPr>
          <w:rFonts w:cs="Arial"/>
          <w:szCs w:val="20"/>
        </w:rPr>
        <w:t>, todas as informações</w:t>
      </w:r>
      <w:r w:rsidR="00E14329" w:rsidRPr="00E143A8">
        <w:rPr>
          <w:rFonts w:cs="Arial"/>
          <w:szCs w:val="20"/>
        </w:rPr>
        <w:t xml:space="preserve"> consideradas como</w:t>
      </w:r>
      <w:r w:rsidRPr="00E143A8">
        <w:rPr>
          <w:rFonts w:cs="Arial"/>
          <w:szCs w:val="20"/>
        </w:rPr>
        <w:t xml:space="preserve"> relevantes </w:t>
      </w:r>
      <w:r w:rsidR="00E14329" w:rsidRPr="00E143A8">
        <w:rPr>
          <w:rFonts w:cs="Arial"/>
          <w:szCs w:val="20"/>
        </w:rPr>
        <w:t xml:space="preserve">pela regulamentação aplicável </w:t>
      </w:r>
      <w:r w:rsidRPr="00E143A8">
        <w:rPr>
          <w:rFonts w:cs="Arial"/>
          <w:szCs w:val="20"/>
        </w:rPr>
        <w:t xml:space="preserve">ao conhecimento, pelos investidores, da Fiadora e suas atividades e situação econômico-financeira, dos riscos inerentes às atividades da Fiadora e quaisquer outras informações relevantes; (b) contém todas as ações judiciais, administrativas e arbitrais </w:t>
      </w:r>
      <w:r w:rsidR="00E14329" w:rsidRPr="00E143A8">
        <w:rPr>
          <w:rFonts w:cs="Arial"/>
          <w:szCs w:val="20"/>
        </w:rPr>
        <w:t>da</w:t>
      </w:r>
      <w:r w:rsidR="00AA3951" w:rsidRPr="00E143A8">
        <w:rPr>
          <w:rFonts w:cs="Arial"/>
          <w:szCs w:val="20"/>
        </w:rPr>
        <w:t xml:space="preserve"> </w:t>
      </w:r>
      <w:r w:rsidRPr="00E143A8">
        <w:rPr>
          <w:rFonts w:cs="Arial"/>
          <w:szCs w:val="20"/>
        </w:rPr>
        <w:t>Fiadora; e (c) foi elaborado de acordo com as normas pertinentes, incluindo a Instrução CVM nº 480/09;</w:t>
      </w:r>
      <w:r w:rsidR="008366A3" w:rsidRPr="00E143A8">
        <w:rPr>
          <w:rFonts w:cs="Arial"/>
          <w:szCs w:val="20"/>
        </w:rPr>
        <w:t xml:space="preserve"> </w:t>
      </w:r>
    </w:p>
    <w:p w14:paraId="24CB8A3A" w14:textId="4110374E" w:rsidR="001B2906" w:rsidRPr="00E143A8" w:rsidRDefault="00C61615" w:rsidP="00A814FF">
      <w:pPr>
        <w:pStyle w:val="Level4"/>
        <w:widowControl w:val="0"/>
        <w:tabs>
          <w:tab w:val="clear" w:pos="2041"/>
          <w:tab w:val="num" w:pos="1361"/>
        </w:tabs>
        <w:spacing w:before="140" w:after="0"/>
        <w:ind w:left="1360"/>
        <w:rPr>
          <w:rFonts w:cs="Arial"/>
          <w:szCs w:val="20"/>
        </w:rPr>
      </w:pPr>
      <w:r w:rsidRPr="00E143A8">
        <w:rPr>
          <w:rFonts w:cs="Arial"/>
          <w:szCs w:val="20"/>
        </w:rPr>
        <w:t xml:space="preserve">não tem conhecimento de outros fatos relevantes em relação à </w:t>
      </w:r>
      <w:r w:rsidR="00E41D23" w:rsidRPr="00E143A8">
        <w:rPr>
          <w:rFonts w:cs="Arial"/>
          <w:szCs w:val="20"/>
        </w:rPr>
        <w:t xml:space="preserve">Fiadora, </w:t>
      </w:r>
      <w:r w:rsidR="005273CC" w:rsidRPr="00E143A8">
        <w:rPr>
          <w:rFonts w:cs="Arial"/>
          <w:szCs w:val="20"/>
        </w:rPr>
        <w:t xml:space="preserve">à </w:t>
      </w:r>
      <w:r w:rsidRPr="00E143A8">
        <w:rPr>
          <w:rFonts w:cs="Arial"/>
          <w:szCs w:val="20"/>
        </w:rPr>
        <w:t xml:space="preserve">Emissora ou às Debêntures não divulgados no Formulário de Referência da </w:t>
      </w:r>
      <w:r w:rsidR="00E41D23" w:rsidRPr="00E143A8">
        <w:rPr>
          <w:rFonts w:cs="Arial"/>
          <w:szCs w:val="20"/>
        </w:rPr>
        <w:t xml:space="preserve">Fiadora e/ou da </w:t>
      </w:r>
      <w:r w:rsidRPr="00E143A8">
        <w:rPr>
          <w:rFonts w:cs="Arial"/>
          <w:szCs w:val="20"/>
        </w:rPr>
        <w:t xml:space="preserve">Emissora cuja omissão faça com que qualquer declaração do Formulário de Referência da </w:t>
      </w:r>
      <w:r w:rsidR="00E41D23" w:rsidRPr="00E143A8">
        <w:rPr>
          <w:rFonts w:cs="Arial"/>
          <w:szCs w:val="20"/>
        </w:rPr>
        <w:t xml:space="preserve">Fiadora e/ou da </w:t>
      </w:r>
      <w:r w:rsidRPr="00E143A8">
        <w:rPr>
          <w:rFonts w:cs="Arial"/>
          <w:szCs w:val="20"/>
        </w:rPr>
        <w:t>Emissora seja falsa, inconsistente, imprecisa, incompleta, incorreta ou insuficiente;</w:t>
      </w:r>
    </w:p>
    <w:p w14:paraId="4294FF4D" w14:textId="77777777" w:rsidR="001B2906" w:rsidRPr="00E143A8" w:rsidRDefault="001B2906" w:rsidP="00A814FF">
      <w:pPr>
        <w:pStyle w:val="Level4"/>
        <w:widowControl w:val="0"/>
        <w:tabs>
          <w:tab w:val="clear" w:pos="2041"/>
          <w:tab w:val="num" w:pos="1361"/>
        </w:tabs>
        <w:spacing w:before="140" w:after="0"/>
        <w:ind w:left="1360"/>
        <w:rPr>
          <w:rFonts w:cs="Arial"/>
          <w:szCs w:val="20"/>
        </w:rPr>
      </w:pPr>
      <w:r w:rsidRPr="00E143A8">
        <w:rPr>
          <w:rFonts w:cs="Arial"/>
          <w:szCs w:val="20"/>
        </w:rPr>
        <w:t>as opiniões, análises e previsões (se houver) expressas no Formulário de Referência da Fiadora foram dadas de boa-fé, consideradas todas as circunstâncias relevantes no contexto da Emissão e com base em suposições razoáveis;</w:t>
      </w:r>
    </w:p>
    <w:p w14:paraId="18C2B934" w14:textId="521A9F9F"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 xml:space="preserve">os documentos, informações e materiais informativos fornecidos ao Agente Fiduciário ou aos </w:t>
      </w:r>
      <w:r w:rsidR="006D2B06" w:rsidRPr="00E143A8">
        <w:rPr>
          <w:rFonts w:cs="Arial"/>
          <w:szCs w:val="20"/>
        </w:rPr>
        <w:t>Debenturistas</w:t>
      </w:r>
      <w:r w:rsidRPr="00E143A8">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3A1D07C4" w14:textId="13866EE9"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 xml:space="preserve">as demonstrações financeiras consolidadas da </w:t>
      </w:r>
      <w:r w:rsidR="00D73A95" w:rsidRPr="00E143A8">
        <w:rPr>
          <w:rFonts w:cs="Arial"/>
          <w:szCs w:val="20"/>
        </w:rPr>
        <w:t>Fiadora</w:t>
      </w:r>
      <w:r w:rsidRPr="00E143A8">
        <w:rPr>
          <w:rFonts w:cs="Arial"/>
          <w:szCs w:val="20"/>
        </w:rPr>
        <w:t xml:space="preserve"> relativas aos exer</w:t>
      </w:r>
      <w:r w:rsidR="000C2E8A" w:rsidRPr="00E143A8">
        <w:rPr>
          <w:rFonts w:cs="Arial"/>
          <w:szCs w:val="20"/>
        </w:rPr>
        <w:t xml:space="preserve">cícios sociais encerrados em 31 de dezembro de </w:t>
      </w:r>
      <w:r w:rsidR="00E14329" w:rsidRPr="00E143A8">
        <w:rPr>
          <w:rFonts w:cs="Arial"/>
          <w:szCs w:val="20"/>
        </w:rPr>
        <w:t>2018</w:t>
      </w:r>
      <w:r w:rsidRPr="00E143A8">
        <w:rPr>
          <w:rFonts w:cs="Arial"/>
          <w:szCs w:val="20"/>
        </w:rPr>
        <w:t xml:space="preserve">, </w:t>
      </w:r>
      <w:r w:rsidR="00E14329" w:rsidRPr="00E143A8">
        <w:rPr>
          <w:rFonts w:cs="Arial"/>
          <w:szCs w:val="20"/>
        </w:rPr>
        <w:t xml:space="preserve">2019 </w:t>
      </w:r>
      <w:r w:rsidR="000C2E8A" w:rsidRPr="00E143A8">
        <w:rPr>
          <w:rFonts w:cs="Arial"/>
          <w:szCs w:val="20"/>
        </w:rPr>
        <w:t xml:space="preserve">e </w:t>
      </w:r>
      <w:r w:rsidR="00E14329" w:rsidRPr="00E143A8">
        <w:rPr>
          <w:rFonts w:cs="Arial"/>
          <w:szCs w:val="20"/>
        </w:rPr>
        <w:t>2020</w:t>
      </w:r>
      <w:r w:rsidR="00F02EA8">
        <w:rPr>
          <w:rFonts w:cs="Arial"/>
          <w:szCs w:val="20"/>
        </w:rPr>
        <w:t xml:space="preserve"> </w:t>
      </w:r>
      <w:r w:rsidRPr="00E143A8">
        <w:rPr>
          <w:rFonts w:cs="Arial"/>
          <w:szCs w:val="20"/>
        </w:rPr>
        <w:t xml:space="preserve">representam corretamente a posição patrimonial e financeira consolidada da </w:t>
      </w:r>
      <w:r w:rsidR="00D73A95" w:rsidRPr="00E143A8">
        <w:rPr>
          <w:rFonts w:cs="Arial"/>
          <w:szCs w:val="20"/>
        </w:rPr>
        <w:t>Fiadora</w:t>
      </w:r>
      <w:r w:rsidRPr="00E143A8">
        <w:rPr>
          <w:rFonts w:cs="Arial"/>
          <w:szCs w:val="20"/>
        </w:rPr>
        <w:t xml:space="preserve"> naquelas datas e para aqueles períodos e foram devidamente elaboradas em conformidade com os princípios contábeis determinados pela regulamentação aplicável</w:t>
      </w:r>
      <w:r w:rsidR="00B03822" w:rsidRPr="00E143A8">
        <w:rPr>
          <w:rFonts w:cs="Arial"/>
          <w:szCs w:val="20"/>
        </w:rPr>
        <w:t>, e desde as demonstrações mais recentes não houve alterações relevantes em sua geração de caixa ou em seu endividamento e nem houve redução do capital social</w:t>
      </w:r>
      <w:r w:rsidRPr="00E143A8">
        <w:rPr>
          <w:rFonts w:cs="Arial"/>
          <w:szCs w:val="20"/>
        </w:rPr>
        <w:t>;</w:t>
      </w:r>
      <w:r w:rsidR="00E14329" w:rsidRPr="00E143A8">
        <w:rPr>
          <w:rFonts w:cs="Arial"/>
          <w:szCs w:val="20"/>
        </w:rPr>
        <w:t xml:space="preserve"> </w:t>
      </w:r>
    </w:p>
    <w:p w14:paraId="0335D524" w14:textId="705E4345"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E14329" w:rsidRPr="00E143A8">
        <w:rPr>
          <w:rFonts w:cs="Arial"/>
          <w:szCs w:val="20"/>
        </w:rPr>
        <w:t>; exceto por aqueles descumprimentos que não possam ra</w:t>
      </w:r>
      <w:r w:rsidR="0072583E" w:rsidRPr="00E143A8">
        <w:rPr>
          <w:rFonts w:cs="Arial"/>
          <w:szCs w:val="20"/>
        </w:rPr>
        <w:t>zoavelmente resultar em um Efeito Adverso Relevante e, quando relacionados a questões ambientais, em um impacto reputacional relevante à Fiadora</w:t>
      </w:r>
      <w:r w:rsidRPr="00E143A8">
        <w:rPr>
          <w:rFonts w:cs="Arial"/>
          <w:szCs w:val="20"/>
        </w:rPr>
        <w:t>;</w:t>
      </w:r>
    </w:p>
    <w:p w14:paraId="4D12420C" w14:textId="578D6B23" w:rsidR="00F90FCE" w:rsidRPr="00653684" w:rsidRDefault="00F90FCE" w:rsidP="00A814FF">
      <w:pPr>
        <w:pStyle w:val="Level4"/>
        <w:widowControl w:val="0"/>
        <w:tabs>
          <w:tab w:val="clear" w:pos="2041"/>
          <w:tab w:val="num" w:pos="1361"/>
        </w:tabs>
        <w:spacing w:before="140" w:after="0"/>
        <w:ind w:left="1360"/>
      </w:pPr>
      <w:r w:rsidRPr="00E143A8">
        <w:rPr>
          <w:rFonts w:cs="Arial"/>
          <w:szCs w:val="20"/>
        </w:rPr>
        <w:t xml:space="preserve">está em dia com o pagamento de todas as obrigações de natureza tributária (municipal, estadual e federal), trabalhista, previdenciária, ambiental e de quaisquer outras obrigações impostas por lei que a </w:t>
      </w:r>
      <w:r w:rsidR="00D73A95" w:rsidRPr="00E143A8">
        <w:rPr>
          <w:rFonts w:cs="Arial"/>
          <w:szCs w:val="20"/>
        </w:rPr>
        <w:t>Fiadora</w:t>
      </w:r>
      <w:r w:rsidRPr="00E143A8">
        <w:rPr>
          <w:rFonts w:cs="Arial"/>
          <w:szCs w:val="20"/>
        </w:rPr>
        <w:t xml:space="preserve"> ou qualquer de suas controladas</w:t>
      </w:r>
      <w:r w:rsidR="0072583E" w:rsidRPr="00E143A8">
        <w:rPr>
          <w:rFonts w:cs="Arial"/>
          <w:szCs w:val="20"/>
        </w:rPr>
        <w:t xml:space="preserve"> ou coligadas</w:t>
      </w:r>
      <w:r w:rsidRPr="00653684">
        <w:t xml:space="preserve"> tenha sido citada ou notificada, exceto por aquelas cujo descumprimento não possa, direta ou indiretamente, comprometer o pontual e integral cumprimento, pela Emissora ou pela </w:t>
      </w:r>
      <w:r w:rsidR="00D73A95" w:rsidRPr="00653684">
        <w:t>Fiadora</w:t>
      </w:r>
      <w:r w:rsidRPr="00653684">
        <w:t xml:space="preserve">, de qualquer de suas obrigações previstas nesta Escritura; </w:t>
      </w:r>
    </w:p>
    <w:p w14:paraId="583D14A5" w14:textId="77777777"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E143A8">
        <w:rPr>
          <w:rFonts w:cs="Arial"/>
          <w:szCs w:val="20"/>
        </w:rPr>
        <w:t>Fiadora</w:t>
      </w:r>
      <w:r w:rsidRPr="00E143A8">
        <w:rPr>
          <w:rFonts w:cs="Arial"/>
          <w:szCs w:val="20"/>
        </w:rPr>
        <w:t xml:space="preserve">, de qualquer de suas obrigações previstas nesta Escritura; </w:t>
      </w:r>
    </w:p>
    <w:p w14:paraId="5B60F707" w14:textId="11E80B29" w:rsidR="00F90FC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inexiste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w:t>
      </w:r>
      <w:r w:rsidR="001F4467" w:rsidRPr="00E143A8">
        <w:rPr>
          <w:rFonts w:cs="Arial"/>
          <w:szCs w:val="20"/>
        </w:rPr>
        <w:t>I</w:t>
      </w:r>
      <w:r w:rsidRPr="00E143A8">
        <w:rPr>
          <w:rFonts w:cs="Arial"/>
          <w:szCs w:val="20"/>
        </w:rPr>
        <w:t xml:space="preserve">) que possa, comprometer o pontual e integral cumprimento, pela Emissora ou pela </w:t>
      </w:r>
      <w:r w:rsidR="00D73A95" w:rsidRPr="00E143A8">
        <w:rPr>
          <w:rFonts w:cs="Arial"/>
          <w:szCs w:val="20"/>
        </w:rPr>
        <w:t>Fiadora</w:t>
      </w:r>
      <w:r w:rsidRPr="00E143A8">
        <w:rPr>
          <w:rFonts w:cs="Arial"/>
          <w:szCs w:val="20"/>
        </w:rPr>
        <w:t>, de qualquer de suas obrigações previstas nesta Escritura; ou (</w:t>
      </w:r>
      <w:r w:rsidR="001F4467" w:rsidRPr="00E143A8">
        <w:rPr>
          <w:rFonts w:cs="Arial"/>
          <w:szCs w:val="20"/>
        </w:rPr>
        <w:t>II</w:t>
      </w:r>
      <w:r w:rsidRPr="00E143A8">
        <w:rPr>
          <w:rFonts w:cs="Arial"/>
          <w:szCs w:val="20"/>
        </w:rPr>
        <w:t>) visando a anular, alterar, invalidar, questionar ou de qualquer forma afetar esta Escritura;</w:t>
      </w:r>
      <w:r w:rsidR="00B25876" w:rsidRPr="00E143A8">
        <w:rPr>
          <w:rFonts w:cs="Arial"/>
          <w:szCs w:val="20"/>
        </w:rPr>
        <w:t xml:space="preserve"> </w:t>
      </w:r>
    </w:p>
    <w:p w14:paraId="5CDDCD3F" w14:textId="77777777" w:rsidR="00BE1D4E" w:rsidRPr="00E143A8" w:rsidRDefault="00F90FCE" w:rsidP="00A814FF">
      <w:pPr>
        <w:pStyle w:val="Level4"/>
        <w:widowControl w:val="0"/>
        <w:tabs>
          <w:tab w:val="clear" w:pos="2041"/>
          <w:tab w:val="num" w:pos="1361"/>
        </w:tabs>
        <w:spacing w:before="140" w:after="0"/>
        <w:ind w:left="1360"/>
        <w:rPr>
          <w:rFonts w:cs="Arial"/>
          <w:szCs w:val="20"/>
        </w:rPr>
      </w:pPr>
      <w:r w:rsidRPr="00E143A8">
        <w:rPr>
          <w:rFonts w:cs="Arial"/>
          <w:szCs w:val="20"/>
        </w:rPr>
        <w:t xml:space="preserve">não há qualquer ligação entre a </w:t>
      </w:r>
      <w:r w:rsidR="00D73A95" w:rsidRPr="00E143A8">
        <w:rPr>
          <w:rFonts w:cs="Arial"/>
          <w:szCs w:val="20"/>
        </w:rPr>
        <w:t>Fiadora</w:t>
      </w:r>
      <w:r w:rsidRPr="00E143A8">
        <w:rPr>
          <w:rFonts w:cs="Arial"/>
          <w:szCs w:val="20"/>
        </w:rPr>
        <w:t xml:space="preserve"> e o Agente Fiduciário que impeça o Agente Fiduciário de exercer plenamente suas funções</w:t>
      </w:r>
      <w:r w:rsidR="00BE1D4E" w:rsidRPr="00E143A8">
        <w:rPr>
          <w:rFonts w:cs="Arial"/>
          <w:szCs w:val="20"/>
        </w:rPr>
        <w:t>; e</w:t>
      </w:r>
    </w:p>
    <w:p w14:paraId="1F0392A3" w14:textId="6853960B" w:rsidR="001F4467" w:rsidRPr="00E143A8" w:rsidRDefault="0072583E" w:rsidP="00A814FF">
      <w:pPr>
        <w:pStyle w:val="Level4"/>
        <w:widowControl w:val="0"/>
        <w:tabs>
          <w:tab w:val="clear" w:pos="2041"/>
          <w:tab w:val="num" w:pos="1361"/>
        </w:tabs>
        <w:spacing w:before="140" w:after="0"/>
        <w:ind w:left="1360"/>
        <w:rPr>
          <w:rFonts w:cs="Arial"/>
          <w:szCs w:val="20"/>
        </w:rPr>
      </w:pPr>
      <w:r w:rsidRPr="00E143A8">
        <w:rPr>
          <w:rFonts w:cs="Arial"/>
          <w:szCs w:val="20"/>
          <w:lang w:val="x-none"/>
        </w:rPr>
        <w:t xml:space="preserve">a </w:t>
      </w:r>
      <w:r w:rsidRPr="00E143A8">
        <w:rPr>
          <w:rFonts w:cs="Arial"/>
          <w:szCs w:val="20"/>
        </w:rPr>
        <w:t>Fiadora</w:t>
      </w:r>
      <w:r w:rsidRPr="00E143A8">
        <w:rPr>
          <w:rFonts w:cs="Arial"/>
          <w:szCs w:val="20"/>
          <w:lang w:val="x-none"/>
        </w:rPr>
        <w:t xml:space="preserve"> declara estar ciente dos termos das leis e normativos que dispõe</w:t>
      </w:r>
      <w:r w:rsidRPr="00E143A8">
        <w:rPr>
          <w:rFonts w:cs="Arial"/>
          <w:szCs w:val="20"/>
        </w:rPr>
        <w:t>m</w:t>
      </w:r>
      <w:r w:rsidRPr="00E143A8">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E143A8">
        <w:rPr>
          <w:rFonts w:cs="Arial"/>
          <w:szCs w:val="20"/>
        </w:rPr>
        <w:t>Fiadora</w:t>
      </w:r>
      <w:r w:rsidRPr="00E143A8">
        <w:rPr>
          <w:rFonts w:cs="Arial"/>
          <w:szCs w:val="20"/>
          <w:lang w:val="x-none"/>
        </w:rPr>
        <w:t xml:space="preserve"> </w:t>
      </w:r>
      <w:r w:rsidRPr="00E143A8">
        <w:rPr>
          <w:rFonts w:cs="Arial"/>
          <w:szCs w:val="20"/>
        </w:rPr>
        <w:t>declara</w:t>
      </w:r>
      <w:r w:rsidRPr="00E143A8">
        <w:rPr>
          <w:rFonts w:cs="Arial"/>
          <w:szCs w:val="20"/>
          <w:lang w:val="x-none"/>
        </w:rPr>
        <w:t xml:space="preserve"> ainda que envida os melhores esforços para que seus eventuais subcontratados e funcionários se comprometam a observar o aqui disposto, </w:t>
      </w:r>
      <w:r w:rsidRPr="00E143A8">
        <w:rPr>
          <w:rFonts w:cs="Arial"/>
          <w:szCs w:val="20"/>
        </w:rPr>
        <w:t>e dá</w:t>
      </w:r>
      <w:r w:rsidRPr="00E143A8">
        <w:rPr>
          <w:rFonts w:cs="Arial"/>
          <w:szCs w:val="20"/>
          <w:lang w:val="x-none"/>
        </w:rPr>
        <w:t xml:space="preserve"> conhecimento pleno de tais normas a todos os seus profissionais que venham a se relacionar com a </w:t>
      </w:r>
      <w:r w:rsidRPr="00E143A8">
        <w:rPr>
          <w:rFonts w:cs="Arial"/>
          <w:szCs w:val="20"/>
        </w:rPr>
        <w:t>Fiadora</w:t>
      </w:r>
      <w:r w:rsidRPr="00E143A8">
        <w:rPr>
          <w:rFonts w:cs="Arial"/>
          <w:szCs w:val="20"/>
          <w:lang w:val="x-none"/>
        </w:rPr>
        <w:t xml:space="preserve">, previamente ao início de sua atuação. A </w:t>
      </w:r>
      <w:r w:rsidRPr="00E143A8">
        <w:rPr>
          <w:rFonts w:cs="Arial"/>
          <w:szCs w:val="20"/>
        </w:rPr>
        <w:t>Fiadora</w:t>
      </w:r>
      <w:r w:rsidRPr="00E143A8">
        <w:rPr>
          <w:rFonts w:cs="Arial"/>
          <w:szCs w:val="20"/>
          <w:lang w:val="x-none"/>
        </w:rPr>
        <w:t xml:space="preserve"> declara, ainda, que </w:t>
      </w:r>
      <w:r w:rsidRPr="00E143A8">
        <w:rPr>
          <w:rFonts w:cs="Arial"/>
          <w:szCs w:val="20"/>
        </w:rPr>
        <w:t>seus</w:t>
      </w:r>
      <w:r w:rsidRPr="00E143A8">
        <w:rPr>
          <w:rFonts w:cs="Arial"/>
          <w:szCs w:val="20"/>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E143A8">
        <w:rPr>
          <w:rFonts w:cs="Arial"/>
          <w:szCs w:val="20"/>
        </w:rPr>
        <w:t xml:space="preserve"> praticada enquanto os mesmos encontravam-se no exercício de suas funções e agindo em nome da Fiadora</w:t>
      </w:r>
      <w:r w:rsidR="00E606BF">
        <w:rPr>
          <w:rFonts w:cs="Arial"/>
          <w:szCs w:val="20"/>
        </w:rPr>
        <w:t>.</w:t>
      </w:r>
    </w:p>
    <w:p w14:paraId="0BD56B49" w14:textId="1C2D2C64" w:rsidR="00A45162" w:rsidRPr="00E143A8" w:rsidRDefault="00A45162" w:rsidP="00FC0CD7">
      <w:pPr>
        <w:pStyle w:val="Level3"/>
        <w:widowControl w:val="0"/>
        <w:spacing w:before="140" w:after="0"/>
        <w:rPr>
          <w:rFonts w:cs="Arial"/>
          <w:szCs w:val="20"/>
        </w:rPr>
      </w:pPr>
      <w:bookmarkStart w:id="698" w:name="_Ref65841300"/>
      <w:r w:rsidRPr="00E143A8">
        <w:rPr>
          <w:rFonts w:cs="Arial"/>
          <w:w w:val="0"/>
          <w:szCs w:val="20"/>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00561970" w:rsidRPr="00E143A8">
        <w:rPr>
          <w:rFonts w:cs="Arial"/>
          <w:w w:val="0"/>
          <w:szCs w:val="20"/>
        </w:rPr>
        <w:t xml:space="preserve">nos termos </w:t>
      </w:r>
      <w:r w:rsidR="007155BB" w:rsidRPr="00E143A8">
        <w:rPr>
          <w:rFonts w:cs="Arial"/>
          <w:w w:val="0"/>
          <w:szCs w:val="20"/>
        </w:rPr>
        <w:t>das Cláusulas</w:t>
      </w:r>
      <w:r w:rsidR="00561970" w:rsidRPr="00E143A8">
        <w:rPr>
          <w:rFonts w:cs="Arial"/>
          <w:w w:val="0"/>
          <w:szCs w:val="20"/>
        </w:rPr>
        <w:t xml:space="preserve"> </w:t>
      </w:r>
      <w:r w:rsidR="001F4467" w:rsidRPr="00E143A8">
        <w:rPr>
          <w:rFonts w:cs="Arial"/>
          <w:w w:val="0"/>
          <w:szCs w:val="20"/>
        </w:rPr>
        <w:fldChar w:fldCharType="begin"/>
      </w:r>
      <w:r w:rsidR="001F4467" w:rsidRPr="00E143A8">
        <w:rPr>
          <w:rFonts w:cs="Arial"/>
          <w:w w:val="0"/>
          <w:szCs w:val="20"/>
        </w:rPr>
        <w:instrText xml:space="preserve"> REF _Ref65841275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F24B0C">
        <w:rPr>
          <w:rFonts w:cs="Arial"/>
          <w:w w:val="0"/>
          <w:szCs w:val="20"/>
        </w:rPr>
        <w:t>11.1</w:t>
      </w:r>
      <w:r w:rsidR="001F4467" w:rsidRPr="00E143A8">
        <w:rPr>
          <w:rFonts w:cs="Arial"/>
          <w:w w:val="0"/>
          <w:szCs w:val="20"/>
        </w:rPr>
        <w:fldChar w:fldCharType="end"/>
      </w:r>
      <w:r w:rsidR="001F4467" w:rsidRPr="00E143A8">
        <w:rPr>
          <w:rFonts w:cs="Arial"/>
          <w:w w:val="0"/>
          <w:szCs w:val="20"/>
        </w:rPr>
        <w:t xml:space="preserve"> </w:t>
      </w:r>
      <w:r w:rsidR="00561970" w:rsidRPr="00E143A8">
        <w:rPr>
          <w:rFonts w:cs="Arial"/>
          <w:w w:val="0"/>
          <w:szCs w:val="20"/>
        </w:rPr>
        <w:t xml:space="preserve">e </w:t>
      </w:r>
      <w:r w:rsidR="001F4467" w:rsidRPr="00E143A8">
        <w:rPr>
          <w:rFonts w:cs="Arial"/>
          <w:w w:val="0"/>
          <w:szCs w:val="20"/>
        </w:rPr>
        <w:fldChar w:fldCharType="begin"/>
      </w:r>
      <w:r w:rsidR="001F4467" w:rsidRPr="00E143A8">
        <w:rPr>
          <w:rFonts w:cs="Arial"/>
          <w:w w:val="0"/>
          <w:szCs w:val="20"/>
        </w:rPr>
        <w:instrText xml:space="preserve"> REF _Ref65841283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F24B0C">
        <w:rPr>
          <w:rFonts w:cs="Arial"/>
          <w:w w:val="0"/>
          <w:szCs w:val="20"/>
        </w:rPr>
        <w:t>11.2</w:t>
      </w:r>
      <w:r w:rsidR="001F4467" w:rsidRPr="00E143A8">
        <w:rPr>
          <w:rFonts w:cs="Arial"/>
          <w:w w:val="0"/>
          <w:szCs w:val="20"/>
        </w:rPr>
        <w:fldChar w:fldCharType="end"/>
      </w:r>
      <w:r w:rsidR="00561970" w:rsidRPr="00E143A8">
        <w:rPr>
          <w:rFonts w:cs="Arial"/>
          <w:w w:val="0"/>
          <w:szCs w:val="20"/>
        </w:rPr>
        <w:t xml:space="preserve"> acima</w:t>
      </w:r>
      <w:r w:rsidRPr="00E143A8">
        <w:rPr>
          <w:rFonts w:cs="Arial"/>
          <w:szCs w:val="20"/>
        </w:rPr>
        <w:t>.</w:t>
      </w:r>
      <w:bookmarkEnd w:id="698"/>
      <w:r w:rsidRPr="00E143A8">
        <w:rPr>
          <w:rFonts w:cs="Arial"/>
          <w:szCs w:val="20"/>
        </w:rPr>
        <w:t xml:space="preserve"> </w:t>
      </w:r>
      <w:bookmarkStart w:id="699" w:name="_DV_M126"/>
      <w:bookmarkEnd w:id="699"/>
    </w:p>
    <w:p w14:paraId="27376388" w14:textId="448F290E" w:rsidR="00A45162" w:rsidRPr="00E143A8" w:rsidRDefault="00A45162" w:rsidP="00FC0CD7">
      <w:pPr>
        <w:pStyle w:val="Level3"/>
        <w:widowControl w:val="0"/>
        <w:spacing w:before="140" w:after="0"/>
        <w:rPr>
          <w:rFonts w:cs="Arial"/>
          <w:b/>
          <w:i/>
          <w:color w:val="000000"/>
          <w:w w:val="0"/>
          <w:szCs w:val="20"/>
        </w:rPr>
      </w:pPr>
      <w:r w:rsidRPr="00E143A8">
        <w:rPr>
          <w:rFonts w:cs="Arial"/>
          <w:w w:val="0"/>
          <w:szCs w:val="20"/>
        </w:rPr>
        <w:t xml:space="preserve">Sem prejuízo do disposto </w:t>
      </w:r>
      <w:r w:rsidR="00576B04" w:rsidRPr="00E143A8">
        <w:rPr>
          <w:rFonts w:cs="Arial"/>
          <w:w w:val="0"/>
          <w:szCs w:val="20"/>
        </w:rPr>
        <w:t>na Cláusula</w:t>
      </w:r>
      <w:r w:rsidRPr="00E143A8">
        <w:rPr>
          <w:rFonts w:cs="Arial"/>
          <w:w w:val="0"/>
          <w:szCs w:val="20"/>
        </w:rPr>
        <w:t xml:space="preserve"> </w:t>
      </w:r>
      <w:r w:rsidR="001F4467" w:rsidRPr="00E143A8">
        <w:rPr>
          <w:rFonts w:cs="Arial"/>
          <w:w w:val="0"/>
          <w:szCs w:val="20"/>
        </w:rPr>
        <w:fldChar w:fldCharType="begin"/>
      </w:r>
      <w:r w:rsidR="001F4467" w:rsidRPr="00E143A8">
        <w:rPr>
          <w:rFonts w:cs="Arial"/>
          <w:w w:val="0"/>
          <w:szCs w:val="20"/>
        </w:rPr>
        <w:instrText xml:space="preserve"> REF _Ref65841300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F24B0C">
        <w:rPr>
          <w:rFonts w:cs="Arial"/>
          <w:w w:val="0"/>
          <w:szCs w:val="20"/>
        </w:rPr>
        <w:t>11.2.2</w:t>
      </w:r>
      <w:r w:rsidR="001F4467" w:rsidRPr="00E143A8">
        <w:rPr>
          <w:rFonts w:cs="Arial"/>
          <w:w w:val="0"/>
          <w:szCs w:val="20"/>
        </w:rPr>
        <w:fldChar w:fldCharType="end"/>
      </w:r>
      <w:r w:rsidR="001F4467" w:rsidRPr="00E143A8">
        <w:rPr>
          <w:rFonts w:cs="Arial"/>
          <w:w w:val="0"/>
          <w:szCs w:val="20"/>
        </w:rPr>
        <w:t xml:space="preserve"> </w:t>
      </w:r>
      <w:r w:rsidRPr="00E143A8">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00576B04" w:rsidRPr="00E143A8">
        <w:rPr>
          <w:rFonts w:cs="Arial"/>
          <w:w w:val="0"/>
          <w:szCs w:val="20"/>
        </w:rPr>
        <w:t xml:space="preserve">da Cláusula </w:t>
      </w:r>
      <w:r w:rsidR="001F4467" w:rsidRPr="00E143A8">
        <w:rPr>
          <w:rFonts w:cs="Arial"/>
          <w:w w:val="0"/>
          <w:szCs w:val="20"/>
        </w:rPr>
        <w:fldChar w:fldCharType="begin"/>
      </w:r>
      <w:r w:rsidR="001F4467" w:rsidRPr="00E143A8">
        <w:rPr>
          <w:rFonts w:cs="Arial"/>
          <w:w w:val="0"/>
          <w:szCs w:val="20"/>
        </w:rPr>
        <w:instrText xml:space="preserve"> REF _Ref65841275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F24B0C">
        <w:rPr>
          <w:rFonts w:cs="Arial"/>
          <w:w w:val="0"/>
          <w:szCs w:val="20"/>
        </w:rPr>
        <w:t>11.1</w:t>
      </w:r>
      <w:r w:rsidR="001F4467" w:rsidRPr="00E143A8">
        <w:rPr>
          <w:rFonts w:cs="Arial"/>
          <w:w w:val="0"/>
          <w:szCs w:val="20"/>
        </w:rPr>
        <w:fldChar w:fldCharType="end"/>
      </w:r>
      <w:r w:rsidR="001F4467" w:rsidRPr="00E143A8">
        <w:rPr>
          <w:rFonts w:cs="Arial"/>
          <w:w w:val="0"/>
          <w:szCs w:val="20"/>
        </w:rPr>
        <w:t xml:space="preserve"> </w:t>
      </w:r>
      <w:r w:rsidR="00576B04" w:rsidRPr="00E143A8">
        <w:rPr>
          <w:rFonts w:cs="Arial"/>
          <w:w w:val="0"/>
          <w:szCs w:val="20"/>
        </w:rPr>
        <w:t>acima e/ou da Cláusula</w:t>
      </w:r>
      <w:r w:rsidRPr="00E143A8">
        <w:rPr>
          <w:rFonts w:cs="Arial"/>
          <w:w w:val="0"/>
          <w:szCs w:val="20"/>
        </w:rPr>
        <w:t xml:space="preserve"> </w:t>
      </w:r>
      <w:r w:rsidR="00FE0447" w:rsidRPr="00E143A8">
        <w:rPr>
          <w:rFonts w:cs="Arial"/>
          <w:w w:val="0"/>
          <w:szCs w:val="20"/>
        </w:rPr>
        <w:fldChar w:fldCharType="begin"/>
      </w:r>
      <w:r w:rsidR="00FE0447" w:rsidRPr="00E143A8">
        <w:rPr>
          <w:rFonts w:cs="Arial"/>
          <w:w w:val="0"/>
          <w:szCs w:val="20"/>
        </w:rPr>
        <w:instrText xml:space="preserve"> REF _Ref65841283 \r \h </w:instrText>
      </w:r>
      <w:r w:rsidR="004C165B" w:rsidRPr="00E143A8">
        <w:rPr>
          <w:rFonts w:cs="Arial"/>
          <w:w w:val="0"/>
          <w:szCs w:val="20"/>
        </w:rPr>
        <w:instrText xml:space="preserve"> \* MERGEFORMAT </w:instrText>
      </w:r>
      <w:r w:rsidR="00FE0447" w:rsidRPr="00E143A8">
        <w:rPr>
          <w:rFonts w:cs="Arial"/>
          <w:w w:val="0"/>
          <w:szCs w:val="20"/>
        </w:rPr>
      </w:r>
      <w:r w:rsidR="00FE0447" w:rsidRPr="00E143A8">
        <w:rPr>
          <w:rFonts w:cs="Arial"/>
          <w:w w:val="0"/>
          <w:szCs w:val="20"/>
        </w:rPr>
        <w:fldChar w:fldCharType="separate"/>
      </w:r>
      <w:r w:rsidR="00F24B0C">
        <w:rPr>
          <w:rFonts w:cs="Arial"/>
          <w:w w:val="0"/>
          <w:szCs w:val="20"/>
        </w:rPr>
        <w:t>11.2</w:t>
      </w:r>
      <w:r w:rsidR="00FE0447" w:rsidRPr="00E143A8">
        <w:rPr>
          <w:rFonts w:cs="Arial"/>
          <w:w w:val="0"/>
          <w:szCs w:val="20"/>
        </w:rPr>
        <w:fldChar w:fldCharType="end"/>
      </w:r>
      <w:r w:rsidRPr="00E143A8">
        <w:rPr>
          <w:rFonts w:cs="Arial"/>
          <w:w w:val="0"/>
          <w:szCs w:val="20"/>
        </w:rPr>
        <w:t xml:space="preserve"> acima tornou-se falsa, inconsistente e/ou incorreta.</w:t>
      </w:r>
    </w:p>
    <w:p w14:paraId="6D2B92D6" w14:textId="62ACD7BA" w:rsidR="00A45162" w:rsidRPr="00653684" w:rsidRDefault="00A45162" w:rsidP="00A814FF">
      <w:pPr>
        <w:pStyle w:val="Level1"/>
        <w:keepNext w:val="0"/>
        <w:widowControl w:val="0"/>
        <w:spacing w:before="140" w:after="0"/>
        <w:rPr>
          <w:sz w:val="20"/>
        </w:rPr>
      </w:pPr>
      <w:bookmarkStart w:id="700" w:name="_DV_M415"/>
      <w:bookmarkStart w:id="701" w:name="_Toc499990386"/>
      <w:bookmarkStart w:id="702" w:name="_Toc312057170"/>
      <w:bookmarkEnd w:id="700"/>
      <w:r w:rsidRPr="00653684">
        <w:rPr>
          <w:sz w:val="20"/>
        </w:rPr>
        <w:t>DISPOSIÇÕES GERAIS</w:t>
      </w:r>
      <w:bookmarkEnd w:id="701"/>
      <w:bookmarkEnd w:id="702"/>
    </w:p>
    <w:p w14:paraId="505642E1" w14:textId="5A3826CC" w:rsidR="00A45162" w:rsidRPr="00653684" w:rsidRDefault="00A45162" w:rsidP="00A814FF">
      <w:pPr>
        <w:pStyle w:val="Level2"/>
        <w:widowControl w:val="0"/>
        <w:spacing w:before="140" w:after="0"/>
        <w:rPr>
          <w:color w:val="000000"/>
          <w:w w:val="0"/>
        </w:rPr>
      </w:pPr>
      <w:bookmarkStart w:id="703" w:name="_DV_M416"/>
      <w:bookmarkEnd w:id="703"/>
      <w:r w:rsidRPr="00E143A8">
        <w:rPr>
          <w:rFonts w:cs="Arial"/>
          <w:b/>
          <w:bCs/>
          <w:w w:val="0"/>
          <w:szCs w:val="20"/>
        </w:rPr>
        <w:t>Comunicações</w:t>
      </w:r>
      <w:r w:rsidR="00EE2942" w:rsidRPr="00653684">
        <w:rPr>
          <w:b/>
          <w:w w:val="0"/>
        </w:rPr>
        <w:t xml:space="preserve">. </w:t>
      </w:r>
      <w:bookmarkStart w:id="704" w:name="_DV_M417"/>
      <w:bookmarkEnd w:id="704"/>
      <w:r w:rsidRPr="00E143A8">
        <w:rPr>
          <w:rFonts w:cs="Arial"/>
          <w:w w:val="0"/>
          <w:szCs w:val="20"/>
        </w:rPr>
        <w:t>As comunicações a serem enviadas por qualquer das partes nos termos desta Escritura deverão ser encaminhadas para os seguintes endereços:</w:t>
      </w:r>
    </w:p>
    <w:p w14:paraId="1850A3B5" w14:textId="1CA7B70D" w:rsidR="00A45162" w:rsidRPr="00E143A8" w:rsidRDefault="00A45162" w:rsidP="00A814FF">
      <w:pPr>
        <w:pStyle w:val="Level4"/>
        <w:widowControl w:val="0"/>
        <w:tabs>
          <w:tab w:val="clear" w:pos="2041"/>
          <w:tab w:val="num" w:pos="1361"/>
        </w:tabs>
        <w:spacing w:before="140" w:after="0"/>
        <w:ind w:left="1360"/>
        <w:rPr>
          <w:rFonts w:cs="Arial"/>
          <w:w w:val="0"/>
          <w:szCs w:val="20"/>
        </w:rPr>
      </w:pPr>
      <w:r w:rsidRPr="00E143A8">
        <w:rPr>
          <w:rFonts w:cs="Arial"/>
          <w:w w:val="0"/>
          <w:szCs w:val="20"/>
        </w:rPr>
        <w:t>para a Emissora:</w:t>
      </w:r>
    </w:p>
    <w:p w14:paraId="201B98DF" w14:textId="77777777" w:rsidR="00A45162" w:rsidRPr="00653684" w:rsidRDefault="00A45162" w:rsidP="00A814FF">
      <w:pPr>
        <w:pStyle w:val="Corpodetexto3"/>
        <w:widowControl w:val="0"/>
        <w:spacing w:before="140" w:line="290" w:lineRule="auto"/>
        <w:ind w:left="709"/>
        <w:rPr>
          <w:rFonts w:ascii="Arial" w:hAnsi="Arial"/>
          <w:b/>
          <w:smallCaps/>
          <w:color w:val="000000"/>
          <w:w w:val="0"/>
          <w:sz w:val="20"/>
        </w:rPr>
      </w:pPr>
      <w:r w:rsidRPr="00653684">
        <w:rPr>
          <w:rFonts w:ascii="Arial" w:hAnsi="Arial"/>
          <w:b/>
          <w:smallCaps/>
          <w:color w:val="000000"/>
          <w:w w:val="0"/>
          <w:sz w:val="20"/>
        </w:rPr>
        <w:t>LIGHT SERVIÇOS DE ELETRICIDADE S.A.</w:t>
      </w:r>
    </w:p>
    <w:p w14:paraId="6E4F1BEC" w14:textId="3FC3ECBB" w:rsidR="004A1E19" w:rsidRPr="00653684" w:rsidRDefault="00A45162" w:rsidP="00A814FF">
      <w:pPr>
        <w:widowControl w:val="0"/>
        <w:spacing w:before="140" w:line="290" w:lineRule="auto"/>
        <w:ind w:left="709"/>
        <w:rPr>
          <w:rFonts w:ascii="Arial" w:hAnsi="Arial"/>
          <w:color w:val="000000"/>
          <w:sz w:val="20"/>
        </w:rPr>
      </w:pPr>
      <w:r w:rsidRPr="00653684">
        <w:rPr>
          <w:rFonts w:ascii="Arial" w:hAnsi="Arial"/>
          <w:sz w:val="20"/>
        </w:rPr>
        <w:t>Avenida Marechal Floriano, nº 168, Centro</w:t>
      </w:r>
      <w:r w:rsidR="00742F73" w:rsidRPr="00653684">
        <w:rPr>
          <w:rFonts w:ascii="Arial" w:hAnsi="Arial"/>
          <w:color w:val="000000"/>
          <w:sz w:val="20"/>
        </w:rPr>
        <w:br/>
      </w:r>
      <w:r w:rsidRPr="00653684">
        <w:rPr>
          <w:rFonts w:ascii="Arial" w:hAnsi="Arial"/>
          <w:color w:val="000000"/>
          <w:sz w:val="20"/>
        </w:rPr>
        <w:t>22080-002 – Rio de Janeiro - RJ</w:t>
      </w:r>
      <w:r w:rsidR="00742F73" w:rsidRPr="00653684">
        <w:rPr>
          <w:rFonts w:ascii="Arial" w:hAnsi="Arial"/>
          <w:color w:val="000000"/>
          <w:sz w:val="20"/>
        </w:rPr>
        <w:br/>
      </w:r>
      <w:r w:rsidR="004A1E19" w:rsidRPr="003C1745">
        <w:rPr>
          <w:rFonts w:ascii="Arial" w:hAnsi="Arial" w:cs="Arial"/>
          <w:color w:val="000000"/>
          <w:sz w:val="20"/>
          <w:szCs w:val="20"/>
        </w:rPr>
        <w:t xml:space="preserve">At.: Sr. </w:t>
      </w:r>
      <w:r w:rsidR="004A1E19" w:rsidRPr="00C17FF3">
        <w:rPr>
          <w:rFonts w:ascii="Arial" w:hAnsi="Arial" w:cs="Arial"/>
          <w:sz w:val="20"/>
          <w:szCs w:val="20"/>
        </w:rPr>
        <w:t>Gustavo Werneck Souza e Sr. Pablo Soares dos Santos</w:t>
      </w:r>
      <w:r w:rsidR="004A1E19" w:rsidRPr="003C1745">
        <w:rPr>
          <w:rFonts w:ascii="Arial" w:hAnsi="Arial" w:cs="Arial"/>
          <w:color w:val="000000"/>
          <w:sz w:val="20"/>
          <w:szCs w:val="20"/>
        </w:rPr>
        <w:br/>
        <w:t xml:space="preserve">Telefone: </w:t>
      </w:r>
      <w:r w:rsidR="004A1E19" w:rsidRPr="003C1745">
        <w:rPr>
          <w:rFonts w:ascii="Arial" w:hAnsi="Arial" w:cs="Arial"/>
          <w:sz w:val="20"/>
          <w:szCs w:val="20"/>
        </w:rPr>
        <w:t xml:space="preserve">(21) </w:t>
      </w:r>
      <w:r w:rsidR="004A1E19" w:rsidRPr="00C17FF3">
        <w:rPr>
          <w:rFonts w:ascii="Arial" w:hAnsi="Arial" w:cs="Arial"/>
          <w:sz w:val="20"/>
          <w:szCs w:val="20"/>
        </w:rPr>
        <w:t>2211-2560 / (21) 2211-7005</w:t>
      </w:r>
      <w:r w:rsidR="004A1E19" w:rsidRPr="003C1745">
        <w:rPr>
          <w:rFonts w:ascii="Arial" w:hAnsi="Arial" w:cs="Arial"/>
          <w:color w:val="000000"/>
          <w:sz w:val="20"/>
          <w:szCs w:val="20"/>
        </w:rPr>
        <w:br/>
        <w:t xml:space="preserve">Fax: (21) </w:t>
      </w:r>
      <w:r w:rsidR="004A1E19" w:rsidRPr="00C17FF3">
        <w:rPr>
          <w:rFonts w:ascii="Arial" w:hAnsi="Arial" w:cs="Arial"/>
          <w:color w:val="000000"/>
          <w:sz w:val="20"/>
          <w:szCs w:val="20"/>
        </w:rPr>
        <w:t>2211-2777</w:t>
      </w:r>
      <w:r w:rsidR="004A1E19" w:rsidRPr="003C1745">
        <w:rPr>
          <w:rFonts w:ascii="Arial" w:hAnsi="Arial" w:cs="Arial"/>
          <w:color w:val="000000"/>
          <w:sz w:val="20"/>
          <w:szCs w:val="20"/>
        </w:rPr>
        <w:br/>
        <w:t xml:space="preserve">e-mail: </w:t>
      </w:r>
      <w:hyperlink r:id="rId15" w:history="1">
        <w:r w:rsidR="004A1E19" w:rsidRPr="003C1745">
          <w:rPr>
            <w:rStyle w:val="Hyperlink"/>
            <w:rFonts w:ascii="Arial" w:hAnsi="Arial" w:cs="Arial"/>
            <w:sz w:val="20"/>
            <w:szCs w:val="20"/>
          </w:rPr>
          <w:t>gr_operfin@light.com.br /</w:t>
        </w:r>
      </w:hyperlink>
      <w:r w:rsidR="004A1E19" w:rsidRPr="003C1745">
        <w:rPr>
          <w:rFonts w:ascii="Arial" w:hAnsi="Arial" w:cs="Arial"/>
          <w:color w:val="000000"/>
          <w:sz w:val="20"/>
          <w:szCs w:val="20"/>
        </w:rPr>
        <w:t xml:space="preserve"> </w:t>
      </w:r>
      <w:hyperlink r:id="rId16" w:history="1">
        <w:r w:rsidR="004A1E19" w:rsidRPr="00D904FA">
          <w:rPr>
            <w:rStyle w:val="Hyperlink"/>
            <w:rFonts w:ascii="Arial" w:hAnsi="Arial" w:cs="Arial"/>
            <w:sz w:val="20"/>
            <w:szCs w:val="20"/>
          </w:rPr>
          <w:t>gustavo.souza@light.com.br</w:t>
        </w:r>
      </w:hyperlink>
    </w:p>
    <w:p w14:paraId="09961C6E" w14:textId="77777777" w:rsidR="00742F73" w:rsidRPr="00E143A8" w:rsidRDefault="00742F73" w:rsidP="00A814FF">
      <w:pPr>
        <w:widowControl w:val="0"/>
        <w:spacing w:before="140" w:line="290" w:lineRule="auto"/>
        <w:ind w:left="709"/>
        <w:rPr>
          <w:rFonts w:ascii="Arial" w:hAnsi="Arial" w:cs="Arial"/>
          <w:color w:val="000000"/>
          <w:sz w:val="20"/>
          <w:szCs w:val="20"/>
        </w:rPr>
      </w:pPr>
    </w:p>
    <w:p w14:paraId="449FFA84" w14:textId="3552BEA0" w:rsidR="00A45162" w:rsidRDefault="00A45162" w:rsidP="00A814FF">
      <w:pPr>
        <w:pStyle w:val="Level4"/>
        <w:widowControl w:val="0"/>
        <w:tabs>
          <w:tab w:val="clear" w:pos="2041"/>
          <w:tab w:val="num" w:pos="1361"/>
        </w:tabs>
        <w:spacing w:before="140" w:after="0"/>
        <w:ind w:left="1361"/>
        <w:rPr>
          <w:rFonts w:cs="Arial"/>
          <w:szCs w:val="20"/>
        </w:rPr>
      </w:pPr>
      <w:r w:rsidRPr="00E143A8">
        <w:rPr>
          <w:rFonts w:cs="Arial"/>
          <w:szCs w:val="20"/>
        </w:rPr>
        <w:t>para a Fiadora:</w:t>
      </w:r>
      <w:r w:rsidR="004F4665" w:rsidRPr="00E143A8">
        <w:rPr>
          <w:rFonts w:cs="Arial"/>
          <w:szCs w:val="20"/>
        </w:rPr>
        <w:t xml:space="preserve"> </w:t>
      </w:r>
    </w:p>
    <w:p w14:paraId="6F9737A0" w14:textId="50F1F1D9" w:rsidR="00742F73" w:rsidRPr="009D3280" w:rsidRDefault="00A45162" w:rsidP="00A814FF">
      <w:pPr>
        <w:widowControl w:val="0"/>
        <w:spacing w:before="140" w:line="290" w:lineRule="auto"/>
        <w:ind w:left="709"/>
        <w:rPr>
          <w:rStyle w:val="Hyperlink"/>
          <w:rFonts w:ascii="Arial" w:hAnsi="Arial"/>
          <w:sz w:val="20"/>
        </w:rPr>
      </w:pPr>
      <w:r w:rsidRPr="00E143A8">
        <w:rPr>
          <w:rFonts w:ascii="Arial" w:hAnsi="Arial" w:cs="Arial"/>
          <w:b/>
          <w:smallCaps/>
          <w:sz w:val="20"/>
          <w:szCs w:val="20"/>
        </w:rPr>
        <w:t>LIGHT S.A.</w:t>
      </w:r>
      <w:r w:rsidR="00742F73" w:rsidRPr="004C165B">
        <w:rPr>
          <w:rFonts w:ascii="Arial" w:hAnsi="Arial" w:cs="Arial"/>
          <w:sz w:val="20"/>
          <w:szCs w:val="20"/>
        </w:rPr>
        <w:br/>
      </w:r>
      <w:r w:rsidR="004A1E19" w:rsidRPr="003C1745">
        <w:rPr>
          <w:rFonts w:ascii="Arial" w:hAnsi="Arial" w:cs="Arial"/>
          <w:sz w:val="20"/>
          <w:szCs w:val="20"/>
        </w:rPr>
        <w:t>Avenida Marechal Floriano, nº 168, parte, 2º parte, Corredor A, Centro</w:t>
      </w:r>
      <w:r w:rsidR="004A1E19" w:rsidRPr="003C1745">
        <w:rPr>
          <w:rFonts w:ascii="Arial" w:hAnsi="Arial" w:cs="Arial"/>
          <w:sz w:val="20"/>
          <w:szCs w:val="20"/>
        </w:rPr>
        <w:br/>
        <w:t>22080-002 – Rio de Janeiro – RJ</w:t>
      </w:r>
      <w:r w:rsidR="004A1E19" w:rsidRPr="003C1745">
        <w:rPr>
          <w:rFonts w:ascii="Arial" w:hAnsi="Arial" w:cs="Arial"/>
          <w:color w:val="000000"/>
          <w:sz w:val="20"/>
          <w:szCs w:val="20"/>
        </w:rPr>
        <w:br/>
        <w:t xml:space="preserve">At.: Sr. </w:t>
      </w:r>
      <w:r w:rsidR="004A1E19" w:rsidRPr="00C17FF3">
        <w:rPr>
          <w:rFonts w:ascii="Arial" w:hAnsi="Arial" w:cs="Arial"/>
          <w:sz w:val="20"/>
          <w:szCs w:val="20"/>
        </w:rPr>
        <w:t>Gustavo Werneck Souza e Sr. Pablo Soares dos Santos</w:t>
      </w:r>
      <w:r w:rsidR="004A1E19" w:rsidRPr="003C1745">
        <w:rPr>
          <w:rFonts w:ascii="Arial" w:hAnsi="Arial" w:cs="Arial"/>
          <w:color w:val="000000"/>
          <w:sz w:val="20"/>
          <w:szCs w:val="20"/>
        </w:rPr>
        <w:br/>
        <w:t xml:space="preserve">Telefone: </w:t>
      </w:r>
      <w:r w:rsidR="004A1E19" w:rsidRPr="003C1745">
        <w:rPr>
          <w:rFonts w:ascii="Arial" w:hAnsi="Arial" w:cs="Arial"/>
          <w:sz w:val="20"/>
          <w:szCs w:val="20"/>
        </w:rPr>
        <w:t xml:space="preserve">(21) </w:t>
      </w:r>
      <w:r w:rsidR="004A1E19" w:rsidRPr="00C17FF3">
        <w:rPr>
          <w:rFonts w:ascii="Arial" w:hAnsi="Arial" w:cs="Arial"/>
          <w:sz w:val="20"/>
          <w:szCs w:val="20"/>
        </w:rPr>
        <w:t>2211-2560 / (21) 2211-7005</w:t>
      </w:r>
      <w:r w:rsidR="004A1E19">
        <w:rPr>
          <w:rFonts w:ascii="Arial" w:hAnsi="Arial" w:cs="Arial"/>
          <w:sz w:val="20"/>
          <w:szCs w:val="20"/>
        </w:rPr>
        <w:br/>
      </w:r>
      <w:r w:rsidR="004A1E19" w:rsidRPr="003C1745">
        <w:rPr>
          <w:rFonts w:ascii="Arial" w:hAnsi="Arial" w:cs="Arial"/>
          <w:color w:val="000000"/>
          <w:sz w:val="20"/>
          <w:szCs w:val="20"/>
        </w:rPr>
        <w:t xml:space="preserve">Fax: (21) </w:t>
      </w:r>
      <w:r w:rsidR="004A1E19" w:rsidRPr="00C17FF3">
        <w:rPr>
          <w:rFonts w:ascii="Arial" w:hAnsi="Arial" w:cs="Arial"/>
          <w:color w:val="000000"/>
          <w:sz w:val="20"/>
          <w:szCs w:val="20"/>
        </w:rPr>
        <w:t>2211-2777</w:t>
      </w:r>
      <w:r w:rsidR="004A1E19" w:rsidRPr="003C1745">
        <w:rPr>
          <w:rFonts w:ascii="Arial" w:hAnsi="Arial" w:cs="Arial"/>
          <w:color w:val="000000"/>
          <w:sz w:val="20"/>
          <w:szCs w:val="20"/>
        </w:rPr>
        <w:br/>
        <w:t xml:space="preserve">e-mail: </w:t>
      </w:r>
      <w:hyperlink r:id="rId17" w:history="1">
        <w:r w:rsidR="004A1E19" w:rsidRPr="003C1745">
          <w:rPr>
            <w:rStyle w:val="Hyperlink"/>
            <w:rFonts w:ascii="Arial" w:hAnsi="Arial" w:cs="Arial"/>
            <w:sz w:val="20"/>
          </w:rPr>
          <w:t>gr_operfin@light.com.br /</w:t>
        </w:r>
      </w:hyperlink>
      <w:r w:rsidR="004A1E19" w:rsidRPr="003C1745">
        <w:rPr>
          <w:rFonts w:ascii="Arial" w:hAnsi="Arial" w:cs="Arial"/>
          <w:color w:val="000000"/>
          <w:sz w:val="20"/>
        </w:rPr>
        <w:t xml:space="preserve"> </w:t>
      </w:r>
      <w:hyperlink r:id="rId18" w:history="1">
        <w:r w:rsidR="004A1E19" w:rsidRPr="002570DD">
          <w:rPr>
            <w:rStyle w:val="Hyperlink"/>
            <w:rFonts w:ascii="Arial" w:hAnsi="Arial" w:cs="Arial"/>
            <w:sz w:val="20"/>
          </w:rPr>
          <w:t>gustavo.souza@light.com.br</w:t>
        </w:r>
      </w:hyperlink>
    </w:p>
    <w:p w14:paraId="18A05395" w14:textId="77777777" w:rsidR="004A1E19" w:rsidRPr="00E143A8" w:rsidRDefault="004A1E19" w:rsidP="00A814FF">
      <w:pPr>
        <w:widowControl w:val="0"/>
        <w:spacing w:before="140" w:line="290" w:lineRule="auto"/>
        <w:ind w:left="709"/>
        <w:rPr>
          <w:rFonts w:ascii="Arial" w:hAnsi="Arial" w:cs="Arial"/>
          <w:color w:val="000000"/>
          <w:sz w:val="20"/>
          <w:szCs w:val="20"/>
        </w:rPr>
      </w:pPr>
    </w:p>
    <w:p w14:paraId="599B2102" w14:textId="3389CFD6" w:rsidR="00A45162" w:rsidRPr="004C165B" w:rsidRDefault="00A45162" w:rsidP="00A814FF">
      <w:pPr>
        <w:pStyle w:val="Level4"/>
        <w:widowControl w:val="0"/>
        <w:tabs>
          <w:tab w:val="clear" w:pos="2041"/>
          <w:tab w:val="num" w:pos="1361"/>
        </w:tabs>
        <w:spacing w:before="140" w:after="0"/>
        <w:ind w:left="1361"/>
        <w:rPr>
          <w:rFonts w:cs="Arial"/>
          <w:color w:val="000000"/>
          <w:w w:val="0"/>
          <w:szCs w:val="20"/>
        </w:rPr>
      </w:pPr>
      <w:bookmarkStart w:id="705" w:name="_DV_M424"/>
      <w:bookmarkEnd w:id="705"/>
      <w:r w:rsidRPr="00E143A8">
        <w:rPr>
          <w:rFonts w:cs="Arial"/>
          <w:color w:val="000000"/>
          <w:w w:val="0"/>
          <w:szCs w:val="20"/>
        </w:rPr>
        <w:t xml:space="preserve">para o </w:t>
      </w:r>
      <w:r w:rsidRPr="00E143A8">
        <w:rPr>
          <w:rFonts w:cs="Arial"/>
          <w:szCs w:val="20"/>
        </w:rPr>
        <w:t>Agente</w:t>
      </w:r>
      <w:r w:rsidRPr="00E143A8">
        <w:rPr>
          <w:rFonts w:cs="Arial"/>
          <w:color w:val="000000"/>
          <w:w w:val="0"/>
          <w:szCs w:val="20"/>
        </w:rPr>
        <w:t xml:space="preserve"> Fiduciário:</w:t>
      </w:r>
    </w:p>
    <w:p w14:paraId="477FDCD9" w14:textId="3A27411D" w:rsidR="00A45162" w:rsidRPr="00E143A8" w:rsidRDefault="006D2B06" w:rsidP="00A814FF">
      <w:pPr>
        <w:pStyle w:val="p3"/>
        <w:widowControl w:val="0"/>
        <w:tabs>
          <w:tab w:val="clear" w:pos="720"/>
        </w:tabs>
        <w:spacing w:before="140" w:line="290" w:lineRule="auto"/>
        <w:ind w:left="709"/>
        <w:jc w:val="left"/>
        <w:rPr>
          <w:rFonts w:ascii="Arial" w:hAnsi="Arial" w:cs="Arial"/>
          <w:sz w:val="20"/>
        </w:rPr>
      </w:pPr>
      <w:r w:rsidRPr="00E143A8">
        <w:rPr>
          <w:rFonts w:ascii="Arial" w:eastAsia="Arial Unicode MS" w:hAnsi="Arial" w:cs="Arial"/>
          <w:b/>
          <w:sz w:val="20"/>
        </w:rPr>
        <w:t>SIMPLIFIC PAVARINI DISTRIBUIDORA DE TÍTULOS E VALORES MOBILIÁRIOS LTDA.</w:t>
      </w:r>
      <w:r w:rsidR="00E606BF">
        <w:rPr>
          <w:rFonts w:ascii="Arial" w:eastAsia="Arial Unicode MS" w:hAnsi="Arial" w:cs="Arial"/>
          <w:b/>
          <w:sz w:val="20"/>
        </w:rPr>
        <w:br/>
      </w:r>
      <w:r w:rsidR="00A23761" w:rsidRPr="00E143A8">
        <w:rPr>
          <w:rFonts w:ascii="Arial" w:eastAsia="Arial Unicode MS" w:hAnsi="Arial" w:cs="Arial"/>
          <w:sz w:val="20"/>
        </w:rPr>
        <w:t>Rua Sete de Setembro, n.º 99, 24º andar</w:t>
      </w:r>
      <w:r w:rsidR="00E606BF">
        <w:rPr>
          <w:rFonts w:ascii="Arial" w:eastAsia="Arial Unicode MS" w:hAnsi="Arial" w:cs="Arial"/>
          <w:sz w:val="20"/>
        </w:rPr>
        <w:br/>
      </w:r>
      <w:r w:rsidR="00A23761" w:rsidRPr="00E143A8">
        <w:rPr>
          <w:rFonts w:ascii="Arial" w:eastAsia="Arial Unicode MS" w:hAnsi="Arial" w:cs="Arial"/>
          <w:sz w:val="20"/>
        </w:rPr>
        <w:t>CEP 20050-005</w:t>
      </w:r>
      <w:r w:rsidR="0003615B" w:rsidRPr="00E143A8">
        <w:rPr>
          <w:rFonts w:ascii="Arial" w:hAnsi="Arial" w:cs="Arial"/>
          <w:sz w:val="20"/>
        </w:rPr>
        <w:t xml:space="preserve">, </w:t>
      </w:r>
      <w:r w:rsidR="0003615B" w:rsidRPr="00E143A8">
        <w:rPr>
          <w:rFonts w:ascii="Arial" w:eastAsia="Arial Unicode MS" w:hAnsi="Arial" w:cs="Arial"/>
          <w:sz w:val="20"/>
        </w:rPr>
        <w:t>Rio de Janeiro</w:t>
      </w:r>
      <w:r w:rsidR="0003615B" w:rsidRPr="00E143A8">
        <w:rPr>
          <w:rFonts w:ascii="Arial" w:hAnsi="Arial" w:cs="Arial"/>
          <w:sz w:val="20"/>
        </w:rPr>
        <w:t xml:space="preserve"> </w:t>
      </w:r>
      <w:r w:rsidR="00E606BF">
        <w:rPr>
          <w:rFonts w:ascii="Arial" w:hAnsi="Arial" w:cs="Arial"/>
          <w:sz w:val="20"/>
        </w:rPr>
        <w:t>–</w:t>
      </w:r>
      <w:r w:rsidR="00A45162" w:rsidRPr="00E143A8">
        <w:rPr>
          <w:rFonts w:ascii="Arial" w:hAnsi="Arial" w:cs="Arial"/>
          <w:sz w:val="20"/>
        </w:rPr>
        <w:t xml:space="preserve"> </w:t>
      </w:r>
      <w:r w:rsidR="0003615B" w:rsidRPr="00E143A8">
        <w:rPr>
          <w:rFonts w:ascii="Arial" w:eastAsia="Arial Unicode MS" w:hAnsi="Arial" w:cs="Arial"/>
          <w:sz w:val="20"/>
        </w:rPr>
        <w:t>RJ</w:t>
      </w:r>
      <w:r w:rsidR="00E606BF">
        <w:rPr>
          <w:rFonts w:ascii="Arial" w:eastAsia="Arial Unicode MS" w:hAnsi="Arial" w:cs="Arial"/>
          <w:sz w:val="20"/>
        </w:rPr>
        <w:br/>
      </w:r>
      <w:r w:rsidR="00A45162" w:rsidRPr="00E143A8">
        <w:rPr>
          <w:rFonts w:ascii="Arial" w:hAnsi="Arial" w:cs="Arial"/>
          <w:sz w:val="20"/>
        </w:rPr>
        <w:t xml:space="preserve">At.: </w:t>
      </w:r>
      <w:r w:rsidR="00FF6A55" w:rsidRPr="00E143A8">
        <w:rPr>
          <w:rFonts w:ascii="Arial" w:eastAsia="Arial Unicode MS" w:hAnsi="Arial" w:cs="Arial"/>
          <w:sz w:val="20"/>
        </w:rPr>
        <w:t xml:space="preserve">Sr. </w:t>
      </w:r>
      <w:r w:rsidR="00A23761" w:rsidRPr="00E143A8">
        <w:rPr>
          <w:rFonts w:ascii="Arial" w:eastAsia="Arial Unicode MS" w:hAnsi="Arial" w:cs="Arial"/>
          <w:sz w:val="20"/>
        </w:rPr>
        <w:t xml:space="preserve">Carlos Alberto Bacha / </w:t>
      </w:r>
      <w:r w:rsidR="009670E9" w:rsidRPr="00E143A8">
        <w:rPr>
          <w:rFonts w:ascii="Arial" w:eastAsia="Arial Unicode MS" w:hAnsi="Arial" w:cs="Arial"/>
          <w:sz w:val="20"/>
        </w:rPr>
        <w:t xml:space="preserve">Sr. Matheus Gomes Faria / </w:t>
      </w:r>
      <w:r w:rsidR="00A23761" w:rsidRPr="00E143A8">
        <w:rPr>
          <w:rFonts w:ascii="Arial" w:eastAsia="Arial Unicode MS" w:hAnsi="Arial" w:cs="Arial"/>
          <w:sz w:val="20"/>
        </w:rPr>
        <w:t xml:space="preserve">Sr. Rinaldo Rabello Ferreira </w:t>
      </w:r>
      <w:r w:rsidR="00E606BF">
        <w:rPr>
          <w:rFonts w:ascii="Arial" w:eastAsia="Arial Unicode MS" w:hAnsi="Arial" w:cs="Arial"/>
          <w:sz w:val="20"/>
        </w:rPr>
        <w:br/>
      </w:r>
      <w:r w:rsidR="00A45162" w:rsidRPr="00E143A8">
        <w:rPr>
          <w:rFonts w:ascii="Arial" w:hAnsi="Arial" w:cs="Arial"/>
          <w:sz w:val="20"/>
        </w:rPr>
        <w:t>Tel</w:t>
      </w:r>
      <w:r w:rsidR="00522D4C" w:rsidRPr="00E143A8">
        <w:rPr>
          <w:rFonts w:ascii="Arial" w:hAnsi="Arial" w:cs="Arial"/>
          <w:sz w:val="20"/>
        </w:rPr>
        <w:t>efone</w:t>
      </w:r>
      <w:r w:rsidR="00A45162" w:rsidRPr="00E143A8">
        <w:rPr>
          <w:rFonts w:ascii="Arial" w:hAnsi="Arial" w:cs="Arial"/>
          <w:sz w:val="20"/>
        </w:rPr>
        <w:t xml:space="preserve">: </w:t>
      </w:r>
      <w:r w:rsidR="00FF6A55" w:rsidRPr="00E143A8">
        <w:rPr>
          <w:rFonts w:ascii="Arial" w:hAnsi="Arial" w:cs="Arial"/>
          <w:sz w:val="20"/>
        </w:rPr>
        <w:t xml:space="preserve">(21) </w:t>
      </w:r>
      <w:r w:rsidR="00A23761" w:rsidRPr="00E143A8">
        <w:rPr>
          <w:rFonts w:ascii="Arial" w:hAnsi="Arial" w:cs="Arial"/>
          <w:sz w:val="20"/>
        </w:rPr>
        <w:t>2507 1949</w:t>
      </w:r>
      <w:r w:rsidR="002072FA" w:rsidRPr="00E143A8">
        <w:rPr>
          <w:rFonts w:ascii="Arial" w:hAnsi="Arial" w:cs="Arial"/>
          <w:sz w:val="20"/>
        </w:rPr>
        <w:t xml:space="preserve"> / (11) 3090 0447</w:t>
      </w:r>
      <w:r w:rsidR="00E606BF">
        <w:rPr>
          <w:rFonts w:ascii="Arial" w:hAnsi="Arial" w:cs="Arial"/>
          <w:sz w:val="20"/>
        </w:rPr>
        <w:br/>
      </w:r>
      <w:del w:id="706" w:author="Carlos Bacha" w:date="2021-03-19T09:17:00Z">
        <w:r w:rsidR="00A45162" w:rsidRPr="00E143A8" w:rsidDel="005F5D81">
          <w:rPr>
            <w:rFonts w:ascii="Arial" w:hAnsi="Arial" w:cs="Arial"/>
            <w:sz w:val="20"/>
          </w:rPr>
          <w:delText xml:space="preserve">Fax: </w:delText>
        </w:r>
        <w:r w:rsidR="0003615B" w:rsidRPr="00E143A8" w:rsidDel="005F5D81">
          <w:rPr>
            <w:rFonts w:ascii="Arial" w:eastAsia="Arial Unicode MS" w:hAnsi="Arial" w:cs="Arial"/>
            <w:sz w:val="20"/>
          </w:rPr>
          <w:delText xml:space="preserve">(21) </w:delText>
        </w:r>
        <w:r w:rsidR="00A23761" w:rsidRPr="00E143A8" w:rsidDel="005F5D81">
          <w:rPr>
            <w:rFonts w:ascii="Arial" w:eastAsia="Arial Unicode MS" w:hAnsi="Arial" w:cs="Arial"/>
            <w:sz w:val="20"/>
          </w:rPr>
          <w:delText>2507 1773</w:delText>
        </w:r>
      </w:del>
      <w:r w:rsidR="00E606BF">
        <w:rPr>
          <w:rFonts w:ascii="Arial" w:eastAsia="Arial Unicode MS" w:hAnsi="Arial" w:cs="Arial"/>
          <w:sz w:val="20"/>
        </w:rPr>
        <w:br/>
      </w:r>
      <w:r w:rsidR="00A45162" w:rsidRPr="00E143A8">
        <w:rPr>
          <w:rFonts w:ascii="Arial" w:hAnsi="Arial" w:cs="Arial"/>
          <w:sz w:val="20"/>
        </w:rPr>
        <w:t xml:space="preserve">E-mail: </w:t>
      </w:r>
      <w:del w:id="707" w:author="Carlos Bacha" w:date="2021-03-19T09:17:00Z">
        <w:r w:rsidR="00A23761" w:rsidRPr="00E143A8" w:rsidDel="005F5D81">
          <w:rPr>
            <w:rFonts w:ascii="Arial" w:eastAsia="Arial Unicode MS" w:hAnsi="Arial" w:cs="Arial"/>
            <w:sz w:val="20"/>
          </w:rPr>
          <w:delText>fiduciario</w:delText>
        </w:r>
      </w:del>
      <w:ins w:id="708" w:author="Carlos Bacha" w:date="2021-03-19T09:17:00Z">
        <w:r w:rsidR="005F5D81">
          <w:rPr>
            <w:rFonts w:ascii="Arial" w:eastAsia="Arial Unicode MS" w:hAnsi="Arial" w:cs="Arial"/>
            <w:sz w:val="20"/>
          </w:rPr>
          <w:t>spestruturacao</w:t>
        </w:r>
      </w:ins>
      <w:r w:rsidR="00A23761" w:rsidRPr="00E143A8">
        <w:rPr>
          <w:rFonts w:ascii="Arial" w:eastAsia="Arial Unicode MS" w:hAnsi="Arial" w:cs="Arial"/>
          <w:sz w:val="20"/>
        </w:rPr>
        <w:t>@simplificpavarini.com.br</w:t>
      </w:r>
    </w:p>
    <w:p w14:paraId="0F484308" w14:textId="77777777" w:rsidR="0012769D" w:rsidRPr="00E143A8" w:rsidRDefault="0012769D" w:rsidP="00A814FF">
      <w:pPr>
        <w:widowControl w:val="0"/>
        <w:spacing w:before="140" w:line="290" w:lineRule="auto"/>
        <w:ind w:left="709"/>
        <w:rPr>
          <w:rFonts w:ascii="Arial" w:hAnsi="Arial" w:cs="Arial"/>
          <w:color w:val="000000"/>
          <w:w w:val="0"/>
          <w:sz w:val="20"/>
          <w:szCs w:val="20"/>
        </w:rPr>
      </w:pPr>
      <w:bookmarkStart w:id="709" w:name="_DV_M450"/>
      <w:bookmarkStart w:id="710" w:name="_DV_M452"/>
      <w:bookmarkStart w:id="711" w:name="_DV_M453"/>
      <w:bookmarkStart w:id="712" w:name="_DV_M454"/>
      <w:bookmarkStart w:id="713" w:name="_DV_M375"/>
      <w:bookmarkStart w:id="714" w:name="_DV_M376"/>
      <w:bookmarkStart w:id="715" w:name="_DV_M377"/>
      <w:bookmarkStart w:id="716" w:name="_DV_M378"/>
      <w:bookmarkEnd w:id="709"/>
      <w:bookmarkEnd w:id="710"/>
      <w:bookmarkEnd w:id="711"/>
      <w:bookmarkEnd w:id="712"/>
      <w:bookmarkEnd w:id="713"/>
      <w:bookmarkEnd w:id="714"/>
      <w:bookmarkEnd w:id="715"/>
      <w:bookmarkEnd w:id="716"/>
    </w:p>
    <w:p w14:paraId="62404758" w14:textId="4B423069" w:rsidR="00A45162" w:rsidRPr="004C165B" w:rsidRDefault="00A45162" w:rsidP="00A814FF">
      <w:pPr>
        <w:pStyle w:val="Level4"/>
        <w:widowControl w:val="0"/>
        <w:tabs>
          <w:tab w:val="clear" w:pos="2041"/>
          <w:tab w:val="num" w:pos="1361"/>
        </w:tabs>
        <w:spacing w:before="140" w:after="0"/>
        <w:ind w:left="709" w:firstLine="0"/>
        <w:rPr>
          <w:rFonts w:cs="Arial"/>
          <w:color w:val="000000"/>
          <w:w w:val="0"/>
          <w:szCs w:val="20"/>
        </w:rPr>
      </w:pPr>
      <w:bookmarkStart w:id="717" w:name="_DV_M426"/>
      <w:bookmarkEnd w:id="717"/>
      <w:r w:rsidRPr="00E143A8">
        <w:rPr>
          <w:rFonts w:cs="Arial"/>
          <w:color w:val="000000"/>
          <w:w w:val="0"/>
          <w:szCs w:val="20"/>
        </w:rPr>
        <w:t>para o Banco Liquidante</w:t>
      </w:r>
      <w:r w:rsidR="00C53C50" w:rsidRPr="00E143A8">
        <w:rPr>
          <w:rFonts w:cs="Arial"/>
          <w:color w:val="000000"/>
          <w:w w:val="0"/>
          <w:szCs w:val="20"/>
        </w:rPr>
        <w:t xml:space="preserve"> e para o </w:t>
      </w:r>
      <w:proofErr w:type="spellStart"/>
      <w:r w:rsidR="00C53C50" w:rsidRPr="00E143A8">
        <w:rPr>
          <w:rFonts w:cs="Arial"/>
          <w:color w:val="000000"/>
          <w:w w:val="0"/>
          <w:szCs w:val="20"/>
        </w:rPr>
        <w:t>Escriturador</w:t>
      </w:r>
      <w:proofErr w:type="spellEnd"/>
      <w:r w:rsidRPr="00E143A8">
        <w:rPr>
          <w:rFonts w:cs="Arial"/>
          <w:color w:val="000000"/>
          <w:w w:val="0"/>
          <w:szCs w:val="20"/>
        </w:rPr>
        <w:t>:</w:t>
      </w:r>
    </w:p>
    <w:p w14:paraId="4991722B" w14:textId="073ADB14" w:rsidR="00C53C50" w:rsidRPr="00E606BF" w:rsidRDefault="006D2B06" w:rsidP="00A814FF">
      <w:pPr>
        <w:pStyle w:val="p3"/>
        <w:widowControl w:val="0"/>
        <w:tabs>
          <w:tab w:val="clear" w:pos="720"/>
        </w:tabs>
        <w:spacing w:before="140" w:line="290" w:lineRule="auto"/>
        <w:ind w:left="709"/>
        <w:jc w:val="left"/>
        <w:rPr>
          <w:rFonts w:ascii="Arial" w:hAnsi="Arial" w:cs="Arial"/>
          <w:color w:val="000000"/>
          <w:sz w:val="20"/>
          <w:szCs w:val="22"/>
          <w:lang w:eastAsia="pt-BR"/>
        </w:rPr>
      </w:pPr>
      <w:r w:rsidRPr="00E143A8">
        <w:rPr>
          <w:rFonts w:ascii="Arial" w:eastAsia="Arial Unicode MS" w:hAnsi="Arial" w:cs="Arial"/>
          <w:b/>
          <w:sz w:val="20"/>
        </w:rPr>
        <w:t>BANCO</w:t>
      </w:r>
      <w:r w:rsidRPr="00E143A8">
        <w:rPr>
          <w:rFonts w:ascii="Arial" w:hAnsi="Arial" w:cs="Arial"/>
          <w:b/>
          <w:sz w:val="20"/>
        </w:rPr>
        <w:t xml:space="preserve"> BRADESCO S.A.</w:t>
      </w:r>
      <w:r w:rsidR="00E606BF">
        <w:rPr>
          <w:rFonts w:ascii="Arial" w:hAnsi="Arial" w:cs="Arial"/>
          <w:b/>
          <w:sz w:val="20"/>
        </w:rPr>
        <w:br/>
      </w:r>
      <w:r w:rsidR="00C53C50" w:rsidRPr="00E606BF">
        <w:rPr>
          <w:rFonts w:ascii="Arial" w:hAnsi="Arial" w:cs="Arial"/>
          <w:color w:val="000000"/>
          <w:sz w:val="20"/>
          <w:szCs w:val="22"/>
          <w:lang w:eastAsia="pt-BR"/>
        </w:rPr>
        <w:t>Cidade de Deus, s/nº</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06029-900 – Osasco – SP</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At.: Srs. João Batista de Souza / Fabio da Cruz Tomo</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Telefone: (11) 3684-7911 / 3684-2852</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Fac-símile: (11) 3684-5645</w:t>
      </w:r>
      <w:r w:rsidR="00E606BF">
        <w:rPr>
          <w:rFonts w:ascii="Arial" w:hAnsi="Arial" w:cs="Arial"/>
          <w:color w:val="000000"/>
          <w:sz w:val="20"/>
          <w:szCs w:val="22"/>
          <w:lang w:eastAsia="pt-BR"/>
        </w:rPr>
        <w:br/>
        <w:t>E-mail</w:t>
      </w:r>
      <w:r w:rsidR="00C53C50" w:rsidRPr="00E606BF">
        <w:rPr>
          <w:rFonts w:ascii="Arial" w:hAnsi="Arial" w:cs="Arial"/>
          <w:color w:val="000000"/>
          <w:sz w:val="20"/>
          <w:szCs w:val="22"/>
          <w:lang w:eastAsia="pt-BR"/>
        </w:rPr>
        <w:t xml:space="preserve">: </w:t>
      </w:r>
      <w:hyperlink r:id="rId19" w:history="1">
        <w:r w:rsidR="00C53C50" w:rsidRPr="00593858">
          <w:rPr>
            <w:rFonts w:ascii="Arial" w:hAnsi="Arial" w:cs="Arial"/>
            <w:color w:val="000000"/>
            <w:sz w:val="20"/>
            <w:szCs w:val="22"/>
            <w:lang w:eastAsia="pt-BR"/>
          </w:rPr>
          <w:t>4010.jbsouza@bradesco.com.br</w:t>
        </w:r>
      </w:hyperlink>
      <w:r w:rsidR="00C53C50" w:rsidRPr="00593858">
        <w:rPr>
          <w:rFonts w:ascii="Arial" w:hAnsi="Arial" w:cs="Arial"/>
          <w:color w:val="000000"/>
          <w:sz w:val="20"/>
          <w:szCs w:val="22"/>
          <w:lang w:eastAsia="pt-BR"/>
        </w:rPr>
        <w:t xml:space="preserve"> / </w:t>
      </w:r>
      <w:hyperlink r:id="rId20" w:history="1">
        <w:r w:rsidR="00C53C50" w:rsidRPr="00593858">
          <w:rPr>
            <w:rFonts w:ascii="Arial" w:hAnsi="Arial" w:cs="Arial"/>
            <w:color w:val="000000"/>
            <w:sz w:val="20"/>
            <w:szCs w:val="22"/>
            <w:lang w:eastAsia="pt-BR"/>
          </w:rPr>
          <w:t>4010.custodiarf@bradesco.com.br</w:t>
        </w:r>
      </w:hyperlink>
      <w:r w:rsidR="00C53C50" w:rsidRPr="00593858">
        <w:rPr>
          <w:rFonts w:ascii="Arial" w:hAnsi="Arial" w:cs="Arial"/>
          <w:color w:val="000000"/>
          <w:sz w:val="20"/>
          <w:szCs w:val="22"/>
          <w:lang w:eastAsia="pt-BR"/>
        </w:rPr>
        <w:t xml:space="preserve"> / </w:t>
      </w:r>
      <w:hyperlink r:id="rId21" w:history="1">
        <w:r w:rsidR="00C53C50" w:rsidRPr="00593858">
          <w:rPr>
            <w:rFonts w:ascii="Arial" w:hAnsi="Arial" w:cs="Arial"/>
            <w:color w:val="000000"/>
            <w:sz w:val="20"/>
            <w:szCs w:val="22"/>
            <w:lang w:eastAsia="pt-BR"/>
          </w:rPr>
          <w:t>4010.tomo@bradesco.com.br</w:t>
        </w:r>
      </w:hyperlink>
      <w:r w:rsidR="00C53C50" w:rsidRPr="00E143A8">
        <w:rPr>
          <w:rFonts w:ascii="Arial" w:eastAsia="Arial Unicode MS" w:hAnsi="Arial" w:cs="Arial"/>
          <w:sz w:val="20"/>
        </w:rPr>
        <w:t xml:space="preserve"> </w:t>
      </w:r>
    </w:p>
    <w:p w14:paraId="02A269E4" w14:textId="3D59954E" w:rsidR="00A45162" w:rsidRPr="00653684" w:rsidRDefault="00A45162" w:rsidP="00A814FF">
      <w:pPr>
        <w:pStyle w:val="Level2"/>
        <w:widowControl w:val="0"/>
        <w:spacing w:before="140" w:after="0"/>
        <w:rPr>
          <w:rStyle w:val="DeltaViewInsertion"/>
          <w:color w:val="auto"/>
          <w:u w:val="none"/>
        </w:rPr>
      </w:pPr>
      <w:bookmarkStart w:id="718" w:name="_DV_M428"/>
      <w:bookmarkEnd w:id="718"/>
      <w:r w:rsidRPr="00653684">
        <w:rPr>
          <w:rStyle w:val="DeltaViewInsertion"/>
          <w:color w:val="auto"/>
          <w:u w:val="none"/>
        </w:rPr>
        <w:t xml:space="preserve">As comunicações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 </w:t>
      </w:r>
    </w:p>
    <w:p w14:paraId="40E2F016" w14:textId="6D7D088B" w:rsidR="00A45162" w:rsidRPr="00E143A8" w:rsidRDefault="00A45162" w:rsidP="00A814FF">
      <w:pPr>
        <w:pStyle w:val="Level2"/>
        <w:widowControl w:val="0"/>
        <w:spacing w:before="140" w:after="0"/>
        <w:rPr>
          <w:rFonts w:cs="Arial"/>
          <w:szCs w:val="20"/>
        </w:rPr>
      </w:pPr>
      <w:bookmarkStart w:id="719" w:name="_DV_C315"/>
      <w:r w:rsidRPr="00E143A8">
        <w:rPr>
          <w:rStyle w:val="DeltaViewInsertion"/>
          <w:rFonts w:cs="Arial"/>
          <w:color w:val="auto"/>
          <w:szCs w:val="20"/>
          <w:u w:val="none"/>
        </w:rPr>
        <w:t xml:space="preserve">A </w:t>
      </w:r>
      <w:r w:rsidRPr="00E143A8">
        <w:rPr>
          <w:szCs w:val="20"/>
        </w:rPr>
        <w:t>mudança</w:t>
      </w:r>
      <w:r w:rsidRPr="00E143A8">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719"/>
    </w:p>
    <w:p w14:paraId="63E95269" w14:textId="77777777" w:rsidR="00A45162" w:rsidRPr="00E143A8" w:rsidRDefault="00A45162" w:rsidP="00A814FF">
      <w:pPr>
        <w:pStyle w:val="Level2"/>
        <w:widowControl w:val="0"/>
        <w:spacing w:before="140" w:after="0"/>
        <w:rPr>
          <w:rFonts w:cs="Arial"/>
          <w:w w:val="0"/>
          <w:szCs w:val="20"/>
        </w:rPr>
      </w:pPr>
      <w:bookmarkStart w:id="720" w:name="_DV_M429"/>
      <w:bookmarkEnd w:id="720"/>
      <w:r w:rsidRPr="00E143A8">
        <w:rPr>
          <w:rFonts w:cs="Arial"/>
          <w:b/>
          <w:bCs/>
          <w:w w:val="0"/>
          <w:szCs w:val="20"/>
        </w:rPr>
        <w:t>Renúncia</w:t>
      </w:r>
    </w:p>
    <w:p w14:paraId="16458303" w14:textId="0D8954C9" w:rsidR="00A45162" w:rsidRPr="00E143A8" w:rsidRDefault="00A45162" w:rsidP="00A814FF">
      <w:pPr>
        <w:pStyle w:val="Level3"/>
        <w:widowControl w:val="0"/>
        <w:spacing w:before="140" w:after="0"/>
        <w:rPr>
          <w:rFonts w:cs="Arial"/>
          <w:w w:val="0"/>
          <w:szCs w:val="20"/>
        </w:rPr>
      </w:pPr>
      <w:bookmarkStart w:id="721" w:name="_DV_M430"/>
      <w:bookmarkEnd w:id="721"/>
      <w:r w:rsidRPr="00E143A8">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6FFA5CC6" w14:textId="77777777" w:rsidR="00A45162" w:rsidRPr="00E143A8" w:rsidRDefault="00A45162" w:rsidP="00A814FF">
      <w:pPr>
        <w:pStyle w:val="Level2"/>
        <w:widowControl w:val="0"/>
        <w:spacing w:before="140" w:after="0"/>
        <w:rPr>
          <w:rFonts w:cs="Arial"/>
          <w:w w:val="0"/>
          <w:szCs w:val="20"/>
        </w:rPr>
      </w:pPr>
      <w:r w:rsidRPr="00E143A8">
        <w:rPr>
          <w:rFonts w:cs="Arial"/>
          <w:b/>
          <w:bCs/>
          <w:w w:val="0"/>
          <w:szCs w:val="20"/>
        </w:rPr>
        <w:t>Despesas</w:t>
      </w:r>
    </w:p>
    <w:p w14:paraId="322BBE09" w14:textId="68866421" w:rsidR="00A45162" w:rsidRPr="00E143A8" w:rsidRDefault="00A45162" w:rsidP="00A814FF">
      <w:pPr>
        <w:pStyle w:val="Level3"/>
        <w:widowControl w:val="0"/>
        <w:spacing w:before="140" w:after="0"/>
        <w:rPr>
          <w:rFonts w:cs="Arial"/>
          <w:szCs w:val="20"/>
        </w:rPr>
      </w:pPr>
      <w:r w:rsidRPr="00E143A8">
        <w:rPr>
          <w:rFonts w:cs="Arial"/>
          <w:szCs w:val="20"/>
        </w:rPr>
        <w:t xml:space="preserve">A Emissora arcará com todos os custos relativos à Emissão e à distribuição, incluindo sem limitação, despesas com a contratação de Agente Fiduciário, </w:t>
      </w:r>
      <w:r w:rsidR="00986A43" w:rsidRPr="00E143A8">
        <w:rPr>
          <w:rFonts w:cs="Arial"/>
          <w:szCs w:val="20"/>
        </w:rPr>
        <w:t xml:space="preserve">Agência de Rating, </w:t>
      </w:r>
      <w:r w:rsidRPr="00E143A8">
        <w:rPr>
          <w:rFonts w:cs="Arial"/>
          <w:szCs w:val="20"/>
        </w:rPr>
        <w:t xml:space="preserve">assessores legais, Banco Liquidante, </w:t>
      </w:r>
      <w:proofErr w:type="spellStart"/>
      <w:r w:rsidRPr="00E143A8">
        <w:rPr>
          <w:rFonts w:cs="Arial"/>
          <w:szCs w:val="20"/>
        </w:rPr>
        <w:t>Escriturador</w:t>
      </w:r>
      <w:proofErr w:type="spellEnd"/>
      <w:r w:rsidRPr="00E143A8">
        <w:rPr>
          <w:rFonts w:cs="Arial"/>
          <w:szCs w:val="20"/>
        </w:rPr>
        <w:t xml:space="preserve"> e registros de documentos, que sejam expressamente aprovados pela Emissora.</w:t>
      </w:r>
    </w:p>
    <w:p w14:paraId="78D1E23A" w14:textId="77777777" w:rsidR="00A45162" w:rsidRPr="00E143A8" w:rsidRDefault="00A45162" w:rsidP="00A814FF">
      <w:pPr>
        <w:pStyle w:val="Level2"/>
        <w:widowControl w:val="0"/>
        <w:spacing w:before="140" w:after="0"/>
        <w:rPr>
          <w:rFonts w:cs="Arial"/>
          <w:b/>
          <w:bCs/>
          <w:w w:val="0"/>
          <w:szCs w:val="20"/>
        </w:rPr>
      </w:pPr>
      <w:bookmarkStart w:id="722" w:name="_DV_M431"/>
      <w:bookmarkEnd w:id="722"/>
      <w:r w:rsidRPr="00E143A8">
        <w:rPr>
          <w:rFonts w:cs="Arial"/>
          <w:b/>
          <w:bCs/>
          <w:w w:val="0"/>
          <w:szCs w:val="20"/>
        </w:rPr>
        <w:t>Título Executivo Extrajudicial e Execução Específica</w:t>
      </w:r>
    </w:p>
    <w:p w14:paraId="1539F857" w14:textId="6B4E28FB" w:rsidR="00A45162" w:rsidRPr="00E143A8" w:rsidRDefault="00A45162" w:rsidP="00A814FF">
      <w:pPr>
        <w:pStyle w:val="Level3"/>
        <w:widowControl w:val="0"/>
        <w:spacing w:before="140" w:after="0"/>
        <w:rPr>
          <w:rFonts w:cs="Arial"/>
          <w:w w:val="0"/>
          <w:szCs w:val="20"/>
        </w:rPr>
      </w:pPr>
      <w:r w:rsidRPr="00E143A8">
        <w:rPr>
          <w:rFonts w:cs="Arial"/>
          <w:w w:val="0"/>
          <w:szCs w:val="20"/>
        </w:rPr>
        <w:t xml:space="preserve">Esta Escritura e as Debêntures constituem títulos executivos extrajudiciais nos termos do </w:t>
      </w:r>
      <w:r w:rsidR="00FE0447" w:rsidRPr="00E143A8">
        <w:rPr>
          <w:rFonts w:cs="Arial"/>
          <w:w w:val="0"/>
          <w:szCs w:val="20"/>
        </w:rPr>
        <w:t xml:space="preserve">artigo </w:t>
      </w:r>
      <w:r w:rsidR="003400CE" w:rsidRPr="00E143A8">
        <w:rPr>
          <w:rFonts w:cs="Arial"/>
          <w:w w:val="0"/>
          <w:szCs w:val="20"/>
        </w:rPr>
        <w:t>784</w:t>
      </w:r>
      <w:r w:rsidRPr="00E143A8">
        <w:rPr>
          <w:rFonts w:cs="Arial"/>
          <w:w w:val="0"/>
          <w:szCs w:val="20"/>
        </w:rPr>
        <w:t xml:space="preserve">, incisos I e </w:t>
      </w:r>
      <w:r w:rsidR="003400CE" w:rsidRPr="00E143A8">
        <w:rPr>
          <w:rFonts w:cs="Arial"/>
          <w:w w:val="0"/>
          <w:szCs w:val="20"/>
        </w:rPr>
        <w:t>I</w:t>
      </w:r>
      <w:r w:rsidRPr="00E143A8">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00FE0447" w:rsidRPr="00E143A8">
        <w:rPr>
          <w:rFonts w:cs="Arial"/>
          <w:w w:val="0"/>
          <w:szCs w:val="20"/>
        </w:rPr>
        <w:t xml:space="preserve">artigos </w:t>
      </w:r>
      <w:r w:rsidR="009D7FAD" w:rsidRPr="00E143A8">
        <w:rPr>
          <w:rFonts w:cs="Arial"/>
          <w:w w:val="0"/>
          <w:szCs w:val="20"/>
        </w:rPr>
        <w:t>497</w:t>
      </w:r>
      <w:r w:rsidRPr="00E143A8">
        <w:rPr>
          <w:rFonts w:cs="Arial"/>
          <w:w w:val="0"/>
          <w:szCs w:val="20"/>
        </w:rPr>
        <w:t xml:space="preserve">, </w:t>
      </w:r>
      <w:r w:rsidR="009D7FAD" w:rsidRPr="00E143A8">
        <w:rPr>
          <w:rFonts w:cs="Arial"/>
          <w:w w:val="0"/>
          <w:szCs w:val="20"/>
        </w:rPr>
        <w:t xml:space="preserve">815 </w:t>
      </w:r>
      <w:r w:rsidRPr="00E143A8">
        <w:rPr>
          <w:rFonts w:cs="Arial"/>
          <w:w w:val="0"/>
          <w:szCs w:val="20"/>
        </w:rPr>
        <w:t>e seguintes do Código de Processo Civil, sem prejuízo do direito de declarar o vencimento antecipado das Debêntures nos termos desta Escritura.</w:t>
      </w:r>
    </w:p>
    <w:p w14:paraId="7DDD7AD4" w14:textId="308722B1" w:rsidR="00A45162" w:rsidRPr="00E143A8" w:rsidRDefault="00A45162" w:rsidP="00A814FF">
      <w:pPr>
        <w:pStyle w:val="Level2"/>
        <w:widowControl w:val="0"/>
        <w:spacing w:before="140" w:after="0"/>
        <w:rPr>
          <w:rFonts w:cs="Arial"/>
          <w:color w:val="000000"/>
          <w:w w:val="0"/>
          <w:szCs w:val="20"/>
        </w:rPr>
      </w:pPr>
      <w:r w:rsidRPr="00E143A8">
        <w:rPr>
          <w:rFonts w:cs="Arial"/>
          <w:b/>
          <w:bCs/>
          <w:w w:val="0"/>
          <w:szCs w:val="20"/>
        </w:rPr>
        <w:t>Disposições</w:t>
      </w:r>
      <w:r w:rsidRPr="00E143A8">
        <w:rPr>
          <w:rFonts w:cs="Arial"/>
          <w:w w:val="0"/>
          <w:szCs w:val="20"/>
        </w:rPr>
        <w:t xml:space="preserve"> </w:t>
      </w:r>
      <w:r w:rsidRPr="00E143A8">
        <w:rPr>
          <w:rFonts w:cs="Arial"/>
          <w:b/>
          <w:bCs/>
          <w:w w:val="0"/>
          <w:szCs w:val="20"/>
        </w:rPr>
        <w:t>Finais</w:t>
      </w:r>
    </w:p>
    <w:p w14:paraId="34BE108D" w14:textId="4B4A9D5E" w:rsidR="00A45162" w:rsidRPr="00E143A8" w:rsidRDefault="00A45162" w:rsidP="00A814FF">
      <w:pPr>
        <w:pStyle w:val="Level3"/>
        <w:widowControl w:val="0"/>
        <w:spacing w:before="140" w:after="0"/>
        <w:rPr>
          <w:rFonts w:eastAsia="MS Mincho" w:cs="Arial"/>
          <w:w w:val="0"/>
          <w:szCs w:val="20"/>
        </w:rPr>
      </w:pPr>
      <w:r w:rsidRPr="00E143A8">
        <w:rPr>
          <w:rFonts w:eastAsia="MS Mincho" w:cs="Arial"/>
          <w:w w:val="0"/>
          <w:szCs w:val="20"/>
        </w:rPr>
        <w:t xml:space="preserve">Sem prejuízo do dever de diligência do Agente Fiduciário, o Agente Fiduciário </w:t>
      </w:r>
      <w:r w:rsidRPr="00E143A8">
        <w:rPr>
          <w:rFonts w:cs="Arial"/>
          <w:w w:val="0"/>
          <w:szCs w:val="20"/>
        </w:rPr>
        <w:t>não possui a responsabilidade de verificar se</w:t>
      </w:r>
      <w:r w:rsidRPr="00E143A8">
        <w:rPr>
          <w:rFonts w:eastAsia="MS Mincho" w:cs="Arial"/>
          <w:w w:val="0"/>
          <w:szCs w:val="20"/>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A8C0F51" w14:textId="0883FA6A" w:rsidR="00A45162" w:rsidRPr="00E143A8" w:rsidRDefault="00A45162" w:rsidP="00A814FF">
      <w:pPr>
        <w:pStyle w:val="Level3"/>
        <w:widowControl w:val="0"/>
        <w:spacing w:before="140" w:after="0"/>
        <w:rPr>
          <w:rFonts w:eastAsia="MS Mincho" w:cs="Arial"/>
          <w:w w:val="0"/>
          <w:szCs w:val="20"/>
        </w:rPr>
      </w:pPr>
      <w:r w:rsidRPr="00E143A8">
        <w:rPr>
          <w:rFonts w:cs="Arial"/>
          <w:w w:val="0"/>
          <w:szCs w:val="20"/>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e dos demais documentos da </w:t>
      </w:r>
      <w:r w:rsidR="0053421A" w:rsidRPr="00E143A8">
        <w:rPr>
          <w:rFonts w:cs="Arial"/>
          <w:w w:val="0"/>
          <w:szCs w:val="20"/>
        </w:rPr>
        <w:t>Emissão</w:t>
      </w:r>
      <w:r w:rsidRPr="00E143A8">
        <w:rPr>
          <w:rFonts w:cs="Arial"/>
          <w:w w:val="0"/>
          <w:szCs w:val="20"/>
        </w:rPr>
        <w:t>.</w:t>
      </w:r>
    </w:p>
    <w:p w14:paraId="26904BBA" w14:textId="4A2A7120" w:rsidR="00A45162" w:rsidRPr="00E143A8" w:rsidRDefault="00A45162" w:rsidP="00A814FF">
      <w:pPr>
        <w:pStyle w:val="Level3"/>
        <w:widowControl w:val="0"/>
        <w:spacing w:before="140" w:after="0"/>
        <w:rPr>
          <w:rFonts w:cs="Arial"/>
          <w:w w:val="0"/>
          <w:szCs w:val="20"/>
        </w:rPr>
      </w:pPr>
      <w:r w:rsidRPr="00E143A8">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2872530" w14:textId="01505C44" w:rsidR="00A45162" w:rsidRPr="00E143A8" w:rsidRDefault="00A45162" w:rsidP="00A814FF">
      <w:pPr>
        <w:pStyle w:val="Level3"/>
        <w:widowControl w:val="0"/>
        <w:spacing w:before="140" w:after="0"/>
        <w:rPr>
          <w:rFonts w:cs="Arial"/>
          <w:w w:val="0"/>
          <w:szCs w:val="20"/>
        </w:rPr>
      </w:pPr>
      <w:r w:rsidRPr="00E143A8">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00612034" w:rsidRPr="00E143A8">
        <w:rPr>
          <w:rFonts w:cs="Arial"/>
          <w:w w:val="0"/>
          <w:szCs w:val="20"/>
        </w:rPr>
        <w:t xml:space="preserve"> </w:t>
      </w:r>
      <w:r w:rsidRPr="00E143A8">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6A2DEF" w:rsidRPr="00E143A8">
        <w:rPr>
          <w:rFonts w:cs="Arial"/>
          <w:w w:val="0"/>
          <w:szCs w:val="20"/>
        </w:rPr>
        <w:t>Resolução 17/21</w:t>
      </w:r>
      <w:r w:rsidRPr="00E143A8">
        <w:rPr>
          <w:rFonts w:cs="Arial"/>
          <w:w w:val="0"/>
          <w:szCs w:val="20"/>
        </w:rPr>
        <w:t xml:space="preserve"> e dos artigos aplicáveis da Lei nº 6.404/76, </w:t>
      </w:r>
      <w:r w:rsidR="00E26F31" w:rsidRPr="00E143A8">
        <w:rPr>
          <w:rFonts w:cs="Arial"/>
          <w:w w:val="0"/>
          <w:szCs w:val="20"/>
        </w:rPr>
        <w:t>e</w:t>
      </w:r>
      <w:r w:rsidRPr="00E143A8">
        <w:rPr>
          <w:rFonts w:cs="Arial"/>
          <w:w w:val="0"/>
          <w:szCs w:val="20"/>
        </w:rPr>
        <w:t>stando</w:t>
      </w:r>
      <w:r w:rsidR="0088492A" w:rsidRPr="00E143A8">
        <w:rPr>
          <w:rFonts w:cs="Arial"/>
          <w:w w:val="0"/>
          <w:szCs w:val="20"/>
        </w:rPr>
        <w:t xml:space="preserve"> </w:t>
      </w:r>
      <w:r w:rsidRPr="00E143A8">
        <w:rPr>
          <w:rFonts w:cs="Arial"/>
          <w:w w:val="0"/>
          <w:szCs w:val="20"/>
        </w:rPr>
        <w:t>este isento, sob qualquer forma ou pretexto, de qualquer responsabilidade adicional que não tenha decorrido da legislação aplicável.</w:t>
      </w:r>
    </w:p>
    <w:p w14:paraId="06469A4D" w14:textId="02F03A9B" w:rsidR="00A45162" w:rsidRPr="00E143A8" w:rsidRDefault="00A45162" w:rsidP="00A814FF">
      <w:pPr>
        <w:pStyle w:val="Level3"/>
        <w:widowControl w:val="0"/>
        <w:spacing w:before="140" w:after="0"/>
        <w:rPr>
          <w:rFonts w:cs="Arial"/>
          <w:w w:val="0"/>
          <w:szCs w:val="20"/>
        </w:rPr>
      </w:pPr>
      <w:r w:rsidRPr="00E143A8">
        <w:rPr>
          <w:rFonts w:cs="Arial"/>
          <w:w w:val="0"/>
          <w:szCs w:val="20"/>
        </w:rPr>
        <w:t>Esta Escritura é celebrada em caráter irrevogável e irretratável, obrigando as Partes e seus sucessores a qualquer título.</w:t>
      </w:r>
    </w:p>
    <w:p w14:paraId="7CE1FA0D" w14:textId="2D4BA749" w:rsidR="00D87298" w:rsidRPr="00E143A8" w:rsidRDefault="000131CB" w:rsidP="00A814FF">
      <w:pPr>
        <w:pStyle w:val="Level3"/>
        <w:widowControl w:val="0"/>
        <w:spacing w:before="140" w:after="0"/>
        <w:rPr>
          <w:rFonts w:cs="Arial"/>
          <w:w w:val="0"/>
          <w:szCs w:val="20"/>
        </w:rPr>
      </w:pPr>
      <w:r w:rsidRPr="00E143A8">
        <w:rPr>
          <w:rFonts w:cs="Arial"/>
          <w:w w:val="0"/>
          <w:szCs w:val="20"/>
        </w:rPr>
        <w:t xml:space="preserve">As </w:t>
      </w:r>
      <w:r w:rsidR="00D87298" w:rsidRPr="00E143A8">
        <w:rPr>
          <w:rFonts w:cs="Arial"/>
          <w:w w:val="0"/>
          <w:szCs w:val="20"/>
        </w:rPr>
        <w:t>Partes declaram neste ato que estão cientes, conhecem e entendem os termos da</w:t>
      </w:r>
      <w:r w:rsidR="00263415" w:rsidRPr="00E143A8">
        <w:rPr>
          <w:rFonts w:cs="Arial"/>
          <w:w w:val="0"/>
          <w:szCs w:val="20"/>
        </w:rPr>
        <w:t>s</w:t>
      </w:r>
      <w:r w:rsidR="00D87298" w:rsidRPr="00E143A8">
        <w:rPr>
          <w:rFonts w:cs="Arial"/>
          <w:w w:val="0"/>
          <w:szCs w:val="20"/>
        </w:rPr>
        <w:t xml:space="preserve"> </w:t>
      </w:r>
      <w:r w:rsidR="00263415" w:rsidRPr="00E143A8">
        <w:rPr>
          <w:rFonts w:cs="Arial"/>
          <w:w w:val="0"/>
          <w:szCs w:val="20"/>
        </w:rPr>
        <w:t>Leis Anticorrupção</w:t>
      </w:r>
      <w:r w:rsidR="00D87298" w:rsidRPr="00E143A8">
        <w:rPr>
          <w:rFonts w:cs="Arial"/>
          <w:w w:val="0"/>
          <w:szCs w:val="20"/>
        </w:rPr>
        <w:t xml:space="preserve"> e</w:t>
      </w:r>
      <w:r w:rsidR="005863E0" w:rsidRPr="00E143A8">
        <w:rPr>
          <w:rFonts w:cs="Arial"/>
          <w:w w:val="0"/>
          <w:szCs w:val="20"/>
        </w:rPr>
        <w:t xml:space="preserve"> (a) a Emissora</w:t>
      </w:r>
      <w:r w:rsidR="00D87298" w:rsidRPr="00E143A8">
        <w:rPr>
          <w:rFonts w:cs="Arial"/>
          <w:w w:val="0"/>
          <w:szCs w:val="20"/>
        </w:rPr>
        <w:t>, por si e por seus administradores, diretores, funcionários e agentes, bem como seus sócios que venham a agir em seu nome, se obriga a abster-se de qualquer atividade que constitua violação das disposições dos termos da</w:t>
      </w:r>
      <w:r w:rsidR="00B05276" w:rsidRPr="00E143A8">
        <w:rPr>
          <w:rFonts w:cs="Arial"/>
          <w:w w:val="0"/>
          <w:szCs w:val="20"/>
        </w:rPr>
        <w:t>s</w:t>
      </w:r>
      <w:r w:rsidR="00D87298" w:rsidRPr="00E143A8">
        <w:rPr>
          <w:rFonts w:cs="Arial"/>
          <w:w w:val="0"/>
          <w:szCs w:val="20"/>
        </w:rPr>
        <w:t xml:space="preserve"> </w:t>
      </w:r>
      <w:r w:rsidR="00B05276" w:rsidRPr="00E143A8">
        <w:rPr>
          <w:rFonts w:cs="Arial"/>
          <w:w w:val="0"/>
          <w:szCs w:val="20"/>
        </w:rPr>
        <w:t>Leis Anticorrupção</w:t>
      </w:r>
      <w:r w:rsidR="005863E0" w:rsidRPr="00E143A8">
        <w:rPr>
          <w:rFonts w:cs="Arial"/>
          <w:w w:val="0"/>
          <w:szCs w:val="20"/>
        </w:rPr>
        <w:t xml:space="preserve"> e o (b) Agente Fiduciário, por si e por seus administradores, diretores, funcionários e agentes, bem como seus sócios que venham a agir em seu nome, obriga</w:t>
      </w:r>
      <w:r w:rsidR="00F24781" w:rsidRPr="00E143A8">
        <w:rPr>
          <w:rFonts w:cs="Arial"/>
          <w:w w:val="0"/>
          <w:szCs w:val="20"/>
        </w:rPr>
        <w:t>-se</w:t>
      </w:r>
      <w:r w:rsidR="005863E0" w:rsidRPr="00E143A8">
        <w:rPr>
          <w:rFonts w:cs="Arial"/>
          <w:w w:val="0"/>
          <w:szCs w:val="20"/>
        </w:rPr>
        <w:t xml:space="preserve"> a abster-se de qualquer atividade que constitua violação das disposições dos termos da Lei</w:t>
      </w:r>
      <w:r w:rsidR="00EE7B9B" w:rsidRPr="00E143A8">
        <w:rPr>
          <w:rFonts w:cs="Arial"/>
          <w:w w:val="0"/>
          <w:szCs w:val="20"/>
        </w:rPr>
        <w:t xml:space="preserve"> </w:t>
      </w:r>
      <w:r w:rsidR="005863E0" w:rsidRPr="00E143A8">
        <w:rPr>
          <w:rFonts w:cs="Arial"/>
          <w:w w:val="0"/>
          <w:szCs w:val="20"/>
        </w:rPr>
        <w:t>nº</w:t>
      </w:r>
      <w:r w:rsidR="00EE7B9B" w:rsidRPr="00E143A8">
        <w:rPr>
          <w:rFonts w:cs="Arial"/>
          <w:w w:val="0"/>
          <w:szCs w:val="20"/>
        </w:rPr>
        <w:t xml:space="preserve"> </w:t>
      </w:r>
      <w:r w:rsidR="005863E0" w:rsidRPr="00E143A8">
        <w:rPr>
          <w:rFonts w:cs="Arial"/>
          <w:w w:val="0"/>
          <w:szCs w:val="20"/>
        </w:rPr>
        <w:t>12.846</w:t>
      </w:r>
      <w:r w:rsidR="00931EFB" w:rsidRPr="00E143A8">
        <w:rPr>
          <w:rFonts w:cs="Arial"/>
          <w:w w:val="0"/>
          <w:szCs w:val="20"/>
        </w:rPr>
        <w:t>,</w:t>
      </w:r>
      <w:r w:rsidR="005863E0" w:rsidRPr="00E143A8">
        <w:rPr>
          <w:rFonts w:cs="Arial"/>
          <w:w w:val="0"/>
          <w:szCs w:val="20"/>
        </w:rPr>
        <w:t xml:space="preserve"> de 1</w:t>
      </w:r>
      <w:r w:rsidR="00931EFB" w:rsidRPr="00E143A8">
        <w:rPr>
          <w:rFonts w:cs="Arial"/>
          <w:w w:val="0"/>
          <w:szCs w:val="20"/>
        </w:rPr>
        <w:t>º</w:t>
      </w:r>
      <w:r w:rsidR="005863E0" w:rsidRPr="00E143A8">
        <w:rPr>
          <w:rFonts w:cs="Arial"/>
          <w:w w:val="0"/>
          <w:szCs w:val="20"/>
        </w:rPr>
        <w:t xml:space="preserve"> de agosto de 2013 e da Lei nº 9.613, de 3 de março de 1998</w:t>
      </w:r>
      <w:r w:rsidR="00392B75" w:rsidRPr="00E143A8">
        <w:rPr>
          <w:rFonts w:cs="Arial"/>
          <w:w w:val="0"/>
          <w:szCs w:val="20"/>
        </w:rPr>
        <w:t>, conforme alterada</w:t>
      </w:r>
      <w:r w:rsidR="00D87298" w:rsidRPr="00E143A8">
        <w:rPr>
          <w:rFonts w:cs="Arial"/>
          <w:w w:val="0"/>
          <w:szCs w:val="20"/>
        </w:rPr>
        <w:t xml:space="preserve">. Na execução desta </w:t>
      </w:r>
      <w:r w:rsidR="00B272D5" w:rsidRPr="00E143A8">
        <w:rPr>
          <w:rFonts w:cs="Arial"/>
          <w:w w:val="0"/>
          <w:szCs w:val="20"/>
        </w:rPr>
        <w:t>Escritura</w:t>
      </w:r>
      <w:r w:rsidR="00D87298" w:rsidRPr="00E143A8">
        <w:rPr>
          <w:rFonts w:cs="Arial"/>
          <w:w w:val="0"/>
          <w:szCs w:val="20"/>
        </w:rPr>
        <w:t>,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5F41F844" w14:textId="6F75BF20" w:rsidR="000456BC" w:rsidRPr="00E143A8" w:rsidRDefault="000456BC" w:rsidP="00A814FF">
      <w:pPr>
        <w:pStyle w:val="Level3"/>
        <w:widowControl w:val="0"/>
        <w:spacing w:before="140" w:after="0"/>
        <w:rPr>
          <w:rFonts w:cs="Arial"/>
          <w:w w:val="0"/>
          <w:szCs w:val="20"/>
        </w:rPr>
      </w:pPr>
      <w:bookmarkStart w:id="723" w:name="_Hlk66626835"/>
      <w:r w:rsidRPr="00E143A8">
        <w:rPr>
          <w:rFonts w:cs="Arial"/>
          <w:w w:val="0"/>
          <w:szCs w:val="20"/>
        </w:rPr>
        <w:t>Para fins do artigo 10, parágrafo 2º, da Medida Provisória 2.200-2, de 24 de agosto de 2001, a Emissora, a Fiadora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p>
    <w:bookmarkEnd w:id="723"/>
    <w:p w14:paraId="1204F8C7" w14:textId="7A33214D" w:rsidR="00A45162" w:rsidRPr="00E143A8" w:rsidRDefault="00A45162" w:rsidP="00A814FF">
      <w:pPr>
        <w:pStyle w:val="Level3"/>
        <w:widowControl w:val="0"/>
        <w:spacing w:before="140" w:after="0"/>
        <w:rPr>
          <w:rFonts w:cs="Arial"/>
          <w:w w:val="0"/>
          <w:szCs w:val="20"/>
        </w:rPr>
      </w:pPr>
      <w:r w:rsidRPr="00E143A8">
        <w:rPr>
          <w:rFonts w:cs="Arial"/>
          <w:w w:val="0"/>
          <w:szCs w:val="20"/>
        </w:rPr>
        <w:t xml:space="preserve">A invalidação ou nulidade, no todo ou em parte, de quaisquer das </w:t>
      </w:r>
      <w:r w:rsidR="004054F4" w:rsidRPr="00E143A8">
        <w:rPr>
          <w:rFonts w:cs="Arial"/>
          <w:w w:val="0"/>
          <w:szCs w:val="20"/>
        </w:rPr>
        <w:t xml:space="preserve">cláusulas </w:t>
      </w:r>
      <w:r w:rsidRPr="00E143A8">
        <w:rPr>
          <w:rFonts w:cs="Arial"/>
          <w:w w:val="0"/>
          <w:szCs w:val="20"/>
        </w:rPr>
        <w:t>desta Escritura não afetará as demais, que permanecerão sempre válidas e eficazes até o cumprimento, pelas Partes, de todas as suas obrigações aqui previstas.</w:t>
      </w:r>
      <w:r w:rsidR="00612034" w:rsidRPr="00E143A8">
        <w:rPr>
          <w:rFonts w:cs="Arial"/>
          <w:w w:val="0"/>
          <w:szCs w:val="20"/>
        </w:rPr>
        <w:t xml:space="preserve"> </w:t>
      </w:r>
      <w:r w:rsidRPr="00E143A8">
        <w:rPr>
          <w:rFonts w:cs="Arial"/>
          <w:w w:val="0"/>
          <w:szCs w:val="20"/>
        </w:rPr>
        <w:t xml:space="preserve">Ocorrendo a declaração de invalidação ou nulidade de qualquer </w:t>
      </w:r>
      <w:r w:rsidR="004054F4" w:rsidRPr="00E143A8">
        <w:rPr>
          <w:rFonts w:cs="Arial"/>
          <w:w w:val="0"/>
          <w:szCs w:val="20"/>
        </w:rPr>
        <w:t xml:space="preserve">Cláusula </w:t>
      </w:r>
      <w:r w:rsidRPr="00E143A8">
        <w:rPr>
          <w:rFonts w:cs="Arial"/>
          <w:w w:val="0"/>
          <w:szCs w:val="20"/>
        </w:rPr>
        <w:t xml:space="preserve">desta Escritura, as Partes desde já se comprometem a negociar, no menor prazo possível, em substituição à </w:t>
      </w:r>
      <w:r w:rsidR="004054F4" w:rsidRPr="00E143A8">
        <w:rPr>
          <w:rFonts w:cs="Arial"/>
          <w:w w:val="0"/>
          <w:szCs w:val="20"/>
        </w:rPr>
        <w:t xml:space="preserve">Cláusula </w:t>
      </w:r>
      <w:r w:rsidRPr="00E143A8">
        <w:rPr>
          <w:rFonts w:cs="Arial"/>
          <w:w w:val="0"/>
          <w:szCs w:val="20"/>
        </w:rPr>
        <w:t xml:space="preserve">declarada inválida ou nula, a inclusão, nesta Escritura, de termos e condições válidos que reflitam os termos e condições da </w:t>
      </w:r>
      <w:r w:rsidR="004054F4" w:rsidRPr="00E143A8">
        <w:rPr>
          <w:rFonts w:cs="Arial"/>
          <w:w w:val="0"/>
          <w:szCs w:val="20"/>
        </w:rPr>
        <w:t xml:space="preserve">Cláusula </w:t>
      </w:r>
      <w:r w:rsidRPr="00E143A8">
        <w:rPr>
          <w:rFonts w:cs="Arial"/>
          <w:w w:val="0"/>
          <w:szCs w:val="20"/>
        </w:rPr>
        <w:t xml:space="preserve">invalidada ou nula, observados a intenção e o objetivo das Partes quando da negociação da </w:t>
      </w:r>
      <w:r w:rsidR="004054F4" w:rsidRPr="00E143A8">
        <w:rPr>
          <w:rFonts w:cs="Arial"/>
          <w:w w:val="0"/>
          <w:szCs w:val="20"/>
        </w:rPr>
        <w:t xml:space="preserve">Cláusula </w:t>
      </w:r>
      <w:r w:rsidRPr="00E143A8">
        <w:rPr>
          <w:rFonts w:cs="Arial"/>
          <w:w w:val="0"/>
          <w:szCs w:val="20"/>
        </w:rPr>
        <w:t>invalidada ou nula e o contexto em que se insere.</w:t>
      </w:r>
    </w:p>
    <w:p w14:paraId="224B00E3" w14:textId="69B683DE" w:rsidR="005877B1" w:rsidRPr="00E143A8" w:rsidRDefault="00FF6A55" w:rsidP="00A814FF">
      <w:pPr>
        <w:pStyle w:val="Level3"/>
        <w:widowControl w:val="0"/>
        <w:spacing w:before="140" w:after="0"/>
        <w:rPr>
          <w:rFonts w:cs="Arial"/>
          <w:w w:val="0"/>
          <w:szCs w:val="20"/>
        </w:rPr>
      </w:pPr>
      <w:r w:rsidRPr="00E143A8">
        <w:rPr>
          <w:rFonts w:cs="Arial"/>
          <w:w w:val="0"/>
          <w:szCs w:val="20"/>
        </w:rPr>
        <w:t>Fica desde já dispensada a realização de AGD para deliberar sobre: (i) a correção de erros materiais, seja ele um erro grosseiro, de digitação ou aritmético, (</w:t>
      </w:r>
      <w:proofErr w:type="spellStart"/>
      <w:r w:rsidRPr="00E143A8">
        <w:rPr>
          <w:rFonts w:cs="Arial"/>
          <w:w w:val="0"/>
          <w:szCs w:val="20"/>
        </w:rPr>
        <w:t>ii</w:t>
      </w:r>
      <w:proofErr w:type="spellEnd"/>
      <w:r w:rsidRPr="00E143A8">
        <w:rPr>
          <w:rFonts w:cs="Arial"/>
          <w:w w:val="0"/>
          <w:szCs w:val="20"/>
        </w:rPr>
        <w:t>) alterações a quaisquer documentos da Emissão já expressamente permitidas nos termos do(s) respectivo(s) documento(s) da Emissão, (</w:t>
      </w:r>
      <w:proofErr w:type="spellStart"/>
      <w:r w:rsidRPr="00E143A8">
        <w:rPr>
          <w:rFonts w:cs="Arial"/>
          <w:w w:val="0"/>
          <w:szCs w:val="20"/>
        </w:rPr>
        <w:t>iii</w:t>
      </w:r>
      <w:proofErr w:type="spellEnd"/>
      <w:r w:rsidRPr="00E143A8">
        <w:rPr>
          <w:rFonts w:cs="Arial"/>
          <w:w w:val="0"/>
          <w:szCs w:val="20"/>
        </w:rPr>
        <w:t xml:space="preserve">) alterações a quaisquer documentos da </w:t>
      </w:r>
      <w:r w:rsidR="0053421A" w:rsidRPr="00E143A8">
        <w:rPr>
          <w:rFonts w:cs="Arial"/>
          <w:w w:val="0"/>
          <w:szCs w:val="20"/>
        </w:rPr>
        <w:t xml:space="preserve">Emissão </w:t>
      </w:r>
      <w:r w:rsidRPr="00E143A8">
        <w:rPr>
          <w:rFonts w:cs="Arial"/>
          <w:w w:val="0"/>
          <w:szCs w:val="20"/>
        </w:rPr>
        <w:t xml:space="preserve">em razão de exigências formuladas pela CVM, pela </w:t>
      </w:r>
      <w:r w:rsidR="00B05276" w:rsidRPr="00E143A8">
        <w:rPr>
          <w:rFonts w:cs="Arial"/>
          <w:w w:val="0"/>
          <w:szCs w:val="20"/>
        </w:rPr>
        <w:t>B3</w:t>
      </w:r>
      <w:r w:rsidRPr="00E143A8">
        <w:rPr>
          <w:rFonts w:cs="Arial"/>
          <w:w w:val="0"/>
          <w:szCs w:val="20"/>
        </w:rPr>
        <w:t xml:space="preserve">, </w:t>
      </w:r>
      <w:r w:rsidR="00B05276" w:rsidRPr="00E143A8">
        <w:rPr>
          <w:rFonts w:cs="Arial"/>
          <w:w w:val="0"/>
          <w:szCs w:val="20"/>
        </w:rPr>
        <w:t xml:space="preserve">ou </w:t>
      </w:r>
      <w:r w:rsidRPr="00E143A8">
        <w:rPr>
          <w:rFonts w:cs="Arial"/>
          <w:w w:val="0"/>
          <w:szCs w:val="20"/>
        </w:rPr>
        <w:t>pela ANBIMA, ou (</w:t>
      </w:r>
      <w:proofErr w:type="spellStart"/>
      <w:r w:rsidRPr="00E143A8">
        <w:rPr>
          <w:rFonts w:cs="Arial"/>
          <w:w w:val="0"/>
          <w:szCs w:val="20"/>
        </w:rPr>
        <w:t>iv</w:t>
      </w:r>
      <w:proofErr w:type="spellEnd"/>
      <w:r w:rsidRPr="00E143A8">
        <w:rPr>
          <w:rFonts w:cs="Arial"/>
          <w:w w:val="0"/>
          <w:szCs w:val="20"/>
        </w:rPr>
        <w:t>) em virtude da atualização dos dados cadastrais das Partes, tais como alteração na razão social, endereço e telefone, entre outros, desde que as alterações ou correções referidas nos itens (i), (</w:t>
      </w:r>
      <w:proofErr w:type="spellStart"/>
      <w:r w:rsidRPr="00E143A8">
        <w:rPr>
          <w:rFonts w:cs="Arial"/>
          <w:w w:val="0"/>
          <w:szCs w:val="20"/>
        </w:rPr>
        <w:t>ii</w:t>
      </w:r>
      <w:proofErr w:type="spellEnd"/>
      <w:r w:rsidRPr="00E143A8">
        <w:rPr>
          <w:rFonts w:cs="Arial"/>
          <w:w w:val="0"/>
          <w:szCs w:val="20"/>
        </w:rPr>
        <w:t>), (</w:t>
      </w:r>
      <w:proofErr w:type="spellStart"/>
      <w:r w:rsidRPr="00E143A8">
        <w:rPr>
          <w:rFonts w:cs="Arial"/>
          <w:w w:val="0"/>
          <w:szCs w:val="20"/>
        </w:rPr>
        <w:t>iii</w:t>
      </w:r>
      <w:proofErr w:type="spellEnd"/>
      <w:r w:rsidRPr="00E143A8">
        <w:rPr>
          <w:rFonts w:cs="Arial"/>
          <w:w w:val="0"/>
          <w:szCs w:val="20"/>
        </w:rPr>
        <w:t>) e (</w:t>
      </w:r>
      <w:proofErr w:type="spellStart"/>
      <w:r w:rsidRPr="00E143A8">
        <w:rPr>
          <w:rFonts w:cs="Arial"/>
          <w:w w:val="0"/>
          <w:szCs w:val="20"/>
        </w:rPr>
        <w:t>iv</w:t>
      </w:r>
      <w:proofErr w:type="spellEnd"/>
      <w:r w:rsidRPr="00E143A8">
        <w:rPr>
          <w:rFonts w:cs="Arial"/>
          <w:w w:val="0"/>
          <w:szCs w:val="20"/>
        </w:rPr>
        <w:t>) acima, não possam acarretar qualquer prejuízo aos Debenturistas ou qualquer alteração no fluxo das Debêntures, e desde que não haja qualquer custo ou despesa adicional para os Debenturistas.</w:t>
      </w:r>
    </w:p>
    <w:p w14:paraId="393BA76F" w14:textId="5BC9CBA0" w:rsidR="00A45162" w:rsidRPr="00E143A8" w:rsidRDefault="00A45162" w:rsidP="00A814FF">
      <w:pPr>
        <w:pStyle w:val="Level3"/>
        <w:widowControl w:val="0"/>
        <w:spacing w:before="140" w:after="0"/>
        <w:rPr>
          <w:rFonts w:cs="Arial"/>
          <w:w w:val="0"/>
          <w:szCs w:val="20"/>
        </w:rPr>
      </w:pPr>
      <w:r w:rsidRPr="00E143A8">
        <w:rPr>
          <w:rFonts w:cs="Arial"/>
          <w:w w:val="0"/>
          <w:szCs w:val="20"/>
        </w:rPr>
        <w:t>Esta Escritura será regida e interpretada de acordo com as leis do Brasil.</w:t>
      </w:r>
    </w:p>
    <w:p w14:paraId="226BC7E3" w14:textId="0E42728F" w:rsidR="00D92D4E" w:rsidRPr="00E143A8" w:rsidRDefault="00593858" w:rsidP="00A814FF">
      <w:pPr>
        <w:pStyle w:val="Level1"/>
        <w:keepNext w:val="0"/>
        <w:widowControl w:val="0"/>
        <w:spacing w:before="140" w:after="0"/>
        <w:rPr>
          <w:rFonts w:cs="Arial"/>
          <w:b w:val="0"/>
          <w:bCs w:val="0"/>
          <w:w w:val="0"/>
          <w:szCs w:val="20"/>
        </w:rPr>
      </w:pPr>
      <w:bookmarkStart w:id="724" w:name="_DV_M432"/>
      <w:bookmarkEnd w:id="724"/>
      <w:r w:rsidRPr="00593858">
        <w:rPr>
          <w:rFonts w:cs="Arial"/>
          <w:bCs w:val="0"/>
          <w:w w:val="0"/>
          <w:sz w:val="20"/>
          <w:szCs w:val="20"/>
        </w:rPr>
        <w:t>FORO</w:t>
      </w:r>
    </w:p>
    <w:p w14:paraId="6A4688F3" w14:textId="706A7CF1" w:rsidR="00A45162" w:rsidRPr="00E143A8" w:rsidRDefault="00A45162" w:rsidP="00A814FF">
      <w:pPr>
        <w:pStyle w:val="Level2"/>
        <w:widowControl w:val="0"/>
        <w:spacing w:before="140" w:after="0"/>
        <w:rPr>
          <w:rFonts w:cs="Arial"/>
          <w:w w:val="0"/>
          <w:szCs w:val="20"/>
        </w:rPr>
      </w:pPr>
      <w:bookmarkStart w:id="725" w:name="_Hlk66626946"/>
      <w:r w:rsidRPr="00E143A8">
        <w:rPr>
          <w:rFonts w:cs="Arial"/>
          <w:w w:val="0"/>
          <w:szCs w:val="20"/>
        </w:rPr>
        <w:t xml:space="preserve">Fica eleito o </w:t>
      </w:r>
      <w:r w:rsidRPr="00E143A8">
        <w:rPr>
          <w:rFonts w:cs="Arial"/>
          <w:szCs w:val="20"/>
        </w:rPr>
        <w:t xml:space="preserve">foro da </w:t>
      </w:r>
      <w:r w:rsidRPr="00E143A8">
        <w:rPr>
          <w:rFonts w:cs="Arial"/>
          <w:w w:val="0"/>
          <w:szCs w:val="20"/>
        </w:rPr>
        <w:t xml:space="preserve">Comarca da Capital do Estado do Rio de Janeiro, com renúncia expressa a qualquer outro, por mais privilegiado que seja ou possa vir a ser. </w:t>
      </w:r>
    </w:p>
    <w:bookmarkEnd w:id="725"/>
    <w:p w14:paraId="2F00B868" w14:textId="77777777" w:rsidR="0046382A" w:rsidRPr="00E143A8" w:rsidRDefault="0046382A" w:rsidP="00A814FF">
      <w:pPr>
        <w:widowControl w:val="0"/>
        <w:spacing w:before="140" w:line="290" w:lineRule="auto"/>
        <w:jc w:val="both"/>
        <w:rPr>
          <w:rFonts w:ascii="Arial" w:hAnsi="Arial" w:cs="Arial"/>
          <w:sz w:val="20"/>
          <w:szCs w:val="20"/>
        </w:rPr>
      </w:pPr>
    </w:p>
    <w:p w14:paraId="49AF375C" w14:textId="153B5EE6" w:rsidR="0046382A" w:rsidRPr="00E143A8" w:rsidRDefault="0046382A" w:rsidP="00A814FF">
      <w:pPr>
        <w:widowControl w:val="0"/>
        <w:spacing w:before="140" w:line="290" w:lineRule="auto"/>
        <w:jc w:val="both"/>
        <w:rPr>
          <w:rFonts w:ascii="Arial" w:hAnsi="Arial" w:cs="Arial"/>
          <w:sz w:val="20"/>
          <w:szCs w:val="20"/>
        </w:rPr>
      </w:pPr>
      <w:bookmarkStart w:id="726" w:name="_Hlk66627042"/>
      <w:r w:rsidRPr="00E143A8">
        <w:rPr>
          <w:rFonts w:ascii="Arial" w:hAnsi="Arial" w:cs="Arial"/>
          <w:sz w:val="20"/>
          <w:szCs w:val="20"/>
        </w:rPr>
        <w:t xml:space="preserve">E por estarem assim justas e contratadas, as Partes firmam a presente Escritura em </w:t>
      </w:r>
      <w:bookmarkStart w:id="727" w:name="_Hlk66627034"/>
      <w:r w:rsidR="00D74E42" w:rsidRPr="004C165B">
        <w:rPr>
          <w:rFonts w:ascii="Arial" w:hAnsi="Arial" w:cs="Arial"/>
          <w:sz w:val="20"/>
          <w:szCs w:val="20"/>
        </w:rPr>
        <w:t xml:space="preserve">1 (uma) via </w:t>
      </w:r>
      <w:r w:rsidR="00DF0871" w:rsidRPr="004C165B">
        <w:rPr>
          <w:rFonts w:ascii="Arial" w:hAnsi="Arial" w:cs="Arial"/>
          <w:sz w:val="20"/>
          <w:szCs w:val="20"/>
        </w:rPr>
        <w:t>eletrônica</w:t>
      </w:r>
      <w:bookmarkEnd w:id="727"/>
      <w:r w:rsidR="00DF0871" w:rsidRPr="004C165B">
        <w:rPr>
          <w:rFonts w:ascii="Arial" w:hAnsi="Arial" w:cs="Arial"/>
          <w:sz w:val="20"/>
          <w:szCs w:val="20"/>
        </w:rPr>
        <w:t xml:space="preserve">, </w:t>
      </w:r>
      <w:r w:rsidRPr="00E143A8">
        <w:rPr>
          <w:rFonts w:ascii="Arial" w:hAnsi="Arial" w:cs="Arial"/>
          <w:sz w:val="20"/>
          <w:szCs w:val="20"/>
        </w:rPr>
        <w:t>na presença de 2 (duas) testemunhas.</w:t>
      </w:r>
    </w:p>
    <w:bookmarkEnd w:id="726"/>
    <w:p w14:paraId="61EBAC7F" w14:textId="77777777" w:rsidR="0046382A" w:rsidRPr="00E143A8" w:rsidRDefault="0046382A" w:rsidP="00A814FF">
      <w:pPr>
        <w:widowControl w:val="0"/>
        <w:spacing w:before="140" w:line="290" w:lineRule="auto"/>
        <w:jc w:val="both"/>
        <w:rPr>
          <w:rFonts w:ascii="Arial" w:hAnsi="Arial" w:cs="Arial"/>
          <w:sz w:val="20"/>
          <w:szCs w:val="20"/>
        </w:rPr>
      </w:pPr>
    </w:p>
    <w:p w14:paraId="29456971" w14:textId="5547A4EE" w:rsidR="0046382A" w:rsidRPr="00E143A8" w:rsidRDefault="0046382A" w:rsidP="00A814FF">
      <w:pPr>
        <w:pStyle w:val="Body"/>
        <w:widowControl w:val="0"/>
        <w:spacing w:before="140" w:after="0"/>
        <w:jc w:val="center"/>
        <w:rPr>
          <w:rFonts w:eastAsia="Arial Unicode MS"/>
          <w:szCs w:val="20"/>
        </w:rPr>
      </w:pPr>
      <w:r w:rsidRPr="00E143A8">
        <w:rPr>
          <w:smallCaps w:val="0"/>
          <w:szCs w:val="20"/>
        </w:rPr>
        <w:t>Rio de Janeiro</w:t>
      </w:r>
      <w:r w:rsidRPr="00E143A8">
        <w:rPr>
          <w:rFonts w:eastAsia="Arial Unicode MS"/>
          <w:smallCaps w:val="0"/>
          <w:szCs w:val="20"/>
        </w:rPr>
        <w:t xml:space="preserve">, </w:t>
      </w:r>
      <w:r w:rsidR="002C3CF8" w:rsidRPr="00E143A8">
        <w:rPr>
          <w:smallCaps w:val="0"/>
          <w:szCs w:val="20"/>
          <w:highlight w:val="yellow"/>
        </w:rPr>
        <w:t>[</w:t>
      </w:r>
      <w:r w:rsidR="002C3CF8" w:rsidRPr="00E143A8">
        <w:rPr>
          <w:smallCaps w:val="0"/>
          <w:szCs w:val="20"/>
          <w:highlight w:val="yellow"/>
        </w:rPr>
        <w:sym w:font="Symbol" w:char="F0B7"/>
      </w:r>
      <w:r w:rsidR="002C3CF8" w:rsidRPr="00E143A8">
        <w:rPr>
          <w:smallCaps w:val="0"/>
          <w:szCs w:val="20"/>
          <w:highlight w:val="yellow"/>
        </w:rPr>
        <w:t>]</w:t>
      </w:r>
      <w:r w:rsidR="002C3CF8" w:rsidRPr="00E143A8">
        <w:rPr>
          <w:rFonts w:eastAsia="Arial Unicode MS"/>
          <w:smallCaps w:val="0"/>
          <w:szCs w:val="20"/>
        </w:rPr>
        <w:t xml:space="preserve"> </w:t>
      </w:r>
      <w:r w:rsidR="000245EF" w:rsidRPr="00E143A8">
        <w:rPr>
          <w:rFonts w:eastAsia="Arial Unicode MS"/>
          <w:smallCaps w:val="0"/>
          <w:szCs w:val="20"/>
        </w:rPr>
        <w:t xml:space="preserve">de </w:t>
      </w:r>
      <w:r w:rsidR="002C3CF8" w:rsidRPr="00E143A8">
        <w:rPr>
          <w:smallCaps w:val="0"/>
          <w:szCs w:val="20"/>
          <w:highlight w:val="yellow"/>
        </w:rPr>
        <w:t>[</w:t>
      </w:r>
      <w:r w:rsidR="002C3CF8" w:rsidRPr="00E143A8">
        <w:rPr>
          <w:smallCaps w:val="0"/>
          <w:szCs w:val="20"/>
          <w:highlight w:val="yellow"/>
        </w:rPr>
        <w:sym w:font="Symbol" w:char="F0B7"/>
      </w:r>
      <w:r w:rsidR="002C3CF8" w:rsidRPr="00E143A8">
        <w:rPr>
          <w:smallCaps w:val="0"/>
          <w:szCs w:val="20"/>
          <w:highlight w:val="yellow"/>
        </w:rPr>
        <w:t>]</w:t>
      </w:r>
      <w:r w:rsidR="002C3CF8" w:rsidRPr="00E143A8" w:rsidDel="002C3CF8">
        <w:rPr>
          <w:smallCaps w:val="0"/>
          <w:szCs w:val="20"/>
        </w:rPr>
        <w:t xml:space="preserve"> </w:t>
      </w:r>
      <w:r w:rsidRPr="00E143A8">
        <w:rPr>
          <w:rFonts w:eastAsia="Arial Unicode MS"/>
          <w:smallCaps w:val="0"/>
          <w:w w:val="0"/>
          <w:szCs w:val="20"/>
        </w:rPr>
        <w:t xml:space="preserve">de </w:t>
      </w:r>
      <w:r w:rsidR="002C3CF8" w:rsidRPr="00E143A8">
        <w:rPr>
          <w:rFonts w:eastAsia="Arial Unicode MS"/>
          <w:smallCaps w:val="0"/>
          <w:w w:val="0"/>
          <w:szCs w:val="20"/>
        </w:rPr>
        <w:t>2021</w:t>
      </w:r>
      <w:r w:rsidRPr="00E143A8">
        <w:rPr>
          <w:rFonts w:eastAsia="Arial Unicode MS"/>
          <w:smallCaps w:val="0"/>
          <w:szCs w:val="20"/>
        </w:rPr>
        <w:t>.</w:t>
      </w:r>
    </w:p>
    <w:p w14:paraId="66EADDB4" w14:textId="77777777" w:rsidR="0046382A" w:rsidRPr="00E143A8" w:rsidRDefault="0046382A" w:rsidP="00A814FF">
      <w:pPr>
        <w:widowControl w:val="0"/>
        <w:spacing w:before="140" w:line="290" w:lineRule="auto"/>
        <w:jc w:val="center"/>
        <w:rPr>
          <w:rFonts w:ascii="Arial" w:hAnsi="Arial" w:cs="Arial"/>
          <w:i/>
          <w:sz w:val="20"/>
          <w:szCs w:val="20"/>
        </w:rPr>
      </w:pPr>
    </w:p>
    <w:p w14:paraId="5B48316F" w14:textId="001E77CA" w:rsidR="0046382A" w:rsidRPr="004C165B" w:rsidRDefault="0046382A" w:rsidP="00A814FF">
      <w:pPr>
        <w:widowControl w:val="0"/>
        <w:spacing w:before="140" w:line="290" w:lineRule="auto"/>
        <w:jc w:val="center"/>
        <w:rPr>
          <w:rFonts w:ascii="Arial" w:eastAsia="Arial Unicode MS" w:hAnsi="Arial" w:cs="Arial"/>
          <w:i/>
          <w:sz w:val="20"/>
          <w:szCs w:val="20"/>
        </w:rPr>
      </w:pPr>
      <w:r w:rsidRPr="00E143A8">
        <w:rPr>
          <w:rFonts w:ascii="Arial" w:eastAsia="Arial Unicode MS" w:hAnsi="Arial" w:cs="Arial"/>
          <w:i/>
          <w:sz w:val="20"/>
          <w:szCs w:val="20"/>
        </w:rPr>
        <w:t>(</w:t>
      </w:r>
      <w:r w:rsidR="00DF0871" w:rsidRPr="004C165B">
        <w:rPr>
          <w:rFonts w:ascii="Arial" w:eastAsia="Arial Unicode MS" w:hAnsi="Arial" w:cs="Arial"/>
          <w:i/>
          <w:sz w:val="20"/>
          <w:szCs w:val="20"/>
        </w:rPr>
        <w:t xml:space="preserve">As </w:t>
      </w:r>
      <w:r w:rsidRPr="00E143A8">
        <w:rPr>
          <w:rFonts w:ascii="Arial" w:eastAsia="Arial Unicode MS" w:hAnsi="Arial" w:cs="Arial"/>
          <w:i/>
          <w:sz w:val="20"/>
          <w:szCs w:val="20"/>
        </w:rPr>
        <w:t xml:space="preserve">assinaturas </w:t>
      </w:r>
      <w:r w:rsidR="00DF0871" w:rsidRPr="004C165B">
        <w:rPr>
          <w:rFonts w:ascii="Arial" w:eastAsia="Arial Unicode MS" w:hAnsi="Arial" w:cs="Arial"/>
          <w:i/>
          <w:sz w:val="20"/>
          <w:szCs w:val="20"/>
        </w:rPr>
        <w:t xml:space="preserve">se encontram </w:t>
      </w:r>
      <w:r w:rsidRPr="00E143A8">
        <w:rPr>
          <w:rFonts w:ascii="Arial" w:eastAsia="Arial Unicode MS" w:hAnsi="Arial" w:cs="Arial"/>
          <w:i/>
          <w:sz w:val="20"/>
          <w:szCs w:val="20"/>
        </w:rPr>
        <w:t>nas páginas seguintes)</w:t>
      </w:r>
      <w:bookmarkStart w:id="728" w:name="_DV_M438"/>
      <w:bookmarkEnd w:id="728"/>
    </w:p>
    <w:p w14:paraId="2BE62300" w14:textId="38E7DE15" w:rsidR="00DF0871" w:rsidRPr="00E143A8" w:rsidRDefault="00DF0871" w:rsidP="00A814FF">
      <w:pPr>
        <w:widowControl w:val="0"/>
        <w:spacing w:before="140" w:line="290" w:lineRule="auto"/>
        <w:jc w:val="center"/>
        <w:rPr>
          <w:rFonts w:ascii="Arial" w:eastAsia="Arial Unicode MS" w:hAnsi="Arial" w:cs="Arial"/>
          <w:i/>
          <w:sz w:val="20"/>
          <w:szCs w:val="20"/>
        </w:rPr>
      </w:pPr>
      <w:r w:rsidRPr="004C165B">
        <w:rPr>
          <w:rFonts w:ascii="Arial" w:eastAsia="Arial Unicode MS" w:hAnsi="Arial" w:cs="Arial"/>
          <w:i/>
          <w:sz w:val="20"/>
          <w:szCs w:val="20"/>
        </w:rPr>
        <w:t>(O restante da página foi intencionalmente deixado em branco)</w:t>
      </w:r>
    </w:p>
    <w:p w14:paraId="5D265541" w14:textId="7470D978" w:rsidR="0046382A" w:rsidRPr="00E143A8" w:rsidRDefault="0046382A" w:rsidP="00A814FF">
      <w:pPr>
        <w:pStyle w:val="Body"/>
        <w:widowControl w:val="0"/>
        <w:spacing w:before="140" w:after="0"/>
        <w:rPr>
          <w:rFonts w:eastAsia="Arial Unicode MS"/>
          <w:szCs w:val="20"/>
        </w:rPr>
      </w:pPr>
      <w:r w:rsidRPr="00E143A8">
        <w:rPr>
          <w:rFonts w:eastAsia="Arial Unicode MS"/>
          <w:i/>
          <w:szCs w:val="20"/>
        </w:rPr>
        <w:br w:type="page"/>
      </w:r>
      <w:r w:rsidR="002C3CF8" w:rsidRPr="00E143A8">
        <w:rPr>
          <w:rFonts w:eastAsia="Arial Unicode MS"/>
          <w:iCs/>
          <w:szCs w:val="20"/>
        </w:rPr>
        <w:t>(</w:t>
      </w:r>
      <w:bookmarkStart w:id="729" w:name="_Hlk65796477"/>
      <w:r w:rsidR="00DF0871" w:rsidRPr="00E143A8">
        <w:rPr>
          <w:rFonts w:eastAsia="Arial Unicode MS"/>
          <w:i/>
          <w:smallCaps w:val="0"/>
          <w:szCs w:val="20"/>
        </w:rPr>
        <w:t xml:space="preserve">Página de Assinatura 1/4 da </w:t>
      </w:r>
      <w:r w:rsidRPr="00E143A8">
        <w:rPr>
          <w:i/>
          <w:smallCaps w:val="0"/>
          <w:szCs w:val="20"/>
        </w:rPr>
        <w:t xml:space="preserve">Escritura Particular da </w:t>
      </w:r>
      <w:r w:rsidR="002C3CF8" w:rsidRPr="00E143A8">
        <w:rPr>
          <w:i/>
          <w:smallCaps w:val="0"/>
          <w:szCs w:val="20"/>
        </w:rPr>
        <w:t xml:space="preserve">22ª </w:t>
      </w:r>
      <w:bookmarkEnd w:id="729"/>
      <w:r w:rsidR="003944F2" w:rsidRPr="00490CED">
        <w:rPr>
          <w:i/>
          <w:iCs/>
          <w:smallCaps w:val="0"/>
          <w:szCs w:val="20"/>
        </w:rPr>
        <w:t xml:space="preserve">Emissão de Debêntures Simples, </w:t>
      </w:r>
      <w:proofErr w:type="gramStart"/>
      <w:r w:rsidR="003944F2" w:rsidRPr="00490CED">
        <w:rPr>
          <w:i/>
          <w:iCs/>
          <w:smallCaps w:val="0"/>
          <w:szCs w:val="20"/>
        </w:rPr>
        <w:t>Não</w:t>
      </w:r>
      <w:proofErr w:type="gramEnd"/>
      <w:r w:rsidR="003944F2" w:rsidRPr="00490CED">
        <w:rPr>
          <w:i/>
          <w:iCs/>
          <w:smallCaps w:val="0"/>
          <w:szCs w:val="20"/>
        </w:rPr>
        <w:t xml:space="preserve"> conversíveis em Ações, em Série Única, da Espécie Quirografária, com Garantia Fidejussória Adicional, para Distribuição Pública, da Light Serviços de Eletricidade S.A., celebrada entre Light Serviços de Eletricidade S.A., a </w:t>
      </w:r>
      <w:r w:rsidR="003944F2" w:rsidRPr="003944F2">
        <w:rPr>
          <w:i/>
          <w:iCs/>
          <w:smallCaps w:val="0"/>
          <w:szCs w:val="20"/>
        </w:rPr>
        <w:t xml:space="preserve">Simplific Pavarini Distribuidora </w:t>
      </w:r>
      <w:r w:rsidR="003944F2">
        <w:rPr>
          <w:i/>
          <w:iCs/>
          <w:smallCaps w:val="0"/>
          <w:szCs w:val="20"/>
        </w:rPr>
        <w:t>d</w:t>
      </w:r>
      <w:r w:rsidR="003944F2" w:rsidRPr="003944F2">
        <w:rPr>
          <w:i/>
          <w:iCs/>
          <w:smallCaps w:val="0"/>
          <w:szCs w:val="20"/>
        </w:rPr>
        <w:t xml:space="preserve">e Títulos </w:t>
      </w:r>
      <w:r w:rsidR="003944F2">
        <w:rPr>
          <w:i/>
          <w:iCs/>
          <w:smallCaps w:val="0"/>
          <w:szCs w:val="20"/>
        </w:rPr>
        <w:t>e</w:t>
      </w:r>
      <w:r w:rsidR="003944F2" w:rsidRPr="003944F2">
        <w:rPr>
          <w:i/>
          <w:iCs/>
          <w:smallCaps w:val="0"/>
          <w:szCs w:val="20"/>
        </w:rPr>
        <w:t xml:space="preserve"> Valores Mobiliários Ltda</w:t>
      </w:r>
      <w:r w:rsidR="003944F2">
        <w:rPr>
          <w:i/>
          <w:iCs/>
          <w:smallCaps w:val="0"/>
          <w:szCs w:val="20"/>
        </w:rPr>
        <w:t>.</w:t>
      </w:r>
      <w:r w:rsidR="003944F2" w:rsidRPr="00490CED">
        <w:rPr>
          <w:i/>
          <w:iCs/>
          <w:smallCaps w:val="0"/>
          <w:szCs w:val="20"/>
        </w:rPr>
        <w:t xml:space="preserve"> e a Light S.A.)</w:t>
      </w:r>
    </w:p>
    <w:p w14:paraId="22A18A23"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2A3D2D4B"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07FF6227"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6B6525B7" w14:textId="77777777" w:rsidR="0046382A" w:rsidRPr="00E143A8" w:rsidRDefault="0046382A" w:rsidP="00A814FF">
      <w:pPr>
        <w:widowControl w:val="0"/>
        <w:spacing w:before="140" w:line="290" w:lineRule="auto"/>
        <w:jc w:val="center"/>
        <w:rPr>
          <w:rFonts w:ascii="Arial" w:eastAsia="Arial Unicode MS" w:hAnsi="Arial" w:cs="Arial"/>
          <w:b/>
          <w:sz w:val="20"/>
          <w:szCs w:val="20"/>
        </w:rPr>
      </w:pPr>
      <w:r w:rsidRPr="00E143A8">
        <w:rPr>
          <w:rFonts w:ascii="Arial" w:eastAsia="Arial Unicode MS" w:hAnsi="Arial" w:cs="Arial"/>
          <w:b/>
          <w:sz w:val="20"/>
          <w:szCs w:val="20"/>
        </w:rPr>
        <w:t>LIGHT SERVIÇOS DE ELETRICIDADE S.A.</w:t>
      </w:r>
    </w:p>
    <w:p w14:paraId="2264DC7C"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126B5665"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587D8DDE" w14:textId="77777777" w:rsidR="0046382A" w:rsidRPr="00E143A8" w:rsidRDefault="0046382A" w:rsidP="00A814FF">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6382A" w:rsidRPr="004C165B" w14:paraId="329E27A4" w14:textId="77777777" w:rsidTr="004D6D9D">
        <w:trPr>
          <w:cantSplit/>
        </w:trPr>
        <w:tc>
          <w:tcPr>
            <w:tcW w:w="4253" w:type="dxa"/>
            <w:tcBorders>
              <w:top w:val="single" w:sz="6" w:space="0" w:color="auto"/>
            </w:tcBorders>
          </w:tcPr>
          <w:p w14:paraId="63B85CE1" w14:textId="77777777" w:rsidR="0046382A" w:rsidRPr="00E143A8" w:rsidRDefault="0046382A" w:rsidP="00A814FF">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c>
          <w:tcPr>
            <w:tcW w:w="567" w:type="dxa"/>
          </w:tcPr>
          <w:p w14:paraId="32D01EC6" w14:textId="77777777" w:rsidR="0046382A" w:rsidRPr="00E143A8" w:rsidRDefault="0046382A" w:rsidP="00A814FF">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75394F25" w14:textId="77777777" w:rsidR="0046382A" w:rsidRPr="00E143A8" w:rsidRDefault="0046382A" w:rsidP="00A814FF">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r>
    </w:tbl>
    <w:p w14:paraId="78639950"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5DB02EB9" w14:textId="33584503" w:rsidR="008101C3" w:rsidRPr="00490CED" w:rsidRDefault="0046382A" w:rsidP="00A814FF">
      <w:pPr>
        <w:pStyle w:val="Body"/>
        <w:widowControl w:val="0"/>
        <w:spacing w:before="140" w:after="0"/>
        <w:rPr>
          <w:smallCaps w:val="0"/>
          <w:szCs w:val="20"/>
        </w:rPr>
      </w:pPr>
      <w:r w:rsidRPr="00E143A8">
        <w:rPr>
          <w:szCs w:val="20"/>
        </w:rPr>
        <w:br w:type="page"/>
      </w:r>
      <w:r w:rsidR="008D52A6" w:rsidRPr="00490CED">
        <w:rPr>
          <w:smallCaps w:val="0"/>
          <w:szCs w:val="20"/>
        </w:rPr>
        <w:t>(</w:t>
      </w:r>
      <w:r w:rsidR="008D52A6" w:rsidRPr="00490CED">
        <w:rPr>
          <w:i/>
          <w:iCs/>
          <w:smallCaps w:val="0"/>
          <w:szCs w:val="20"/>
        </w:rPr>
        <w:t xml:space="preserve">Página de Assinatura </w:t>
      </w:r>
      <w:r w:rsidR="008D52A6" w:rsidRPr="00490CED">
        <w:rPr>
          <w:i/>
          <w:smallCaps w:val="0"/>
        </w:rPr>
        <w:t>2</w:t>
      </w:r>
      <w:r w:rsidR="008D52A6" w:rsidRPr="00490CED">
        <w:rPr>
          <w:i/>
          <w:iCs/>
          <w:smallCaps w:val="0"/>
          <w:szCs w:val="20"/>
        </w:rPr>
        <w:t xml:space="preserve">/4 da Escritura Particular da 22ª Emissão de Debêntures Simples, </w:t>
      </w:r>
      <w:proofErr w:type="gramStart"/>
      <w:r w:rsidR="008D52A6" w:rsidRPr="00490CED">
        <w:rPr>
          <w:i/>
          <w:iCs/>
          <w:smallCaps w:val="0"/>
          <w:szCs w:val="20"/>
        </w:rPr>
        <w:t>Não</w:t>
      </w:r>
      <w:proofErr w:type="gramEnd"/>
      <w:r w:rsidR="008D52A6" w:rsidRPr="00490CED">
        <w:rPr>
          <w:i/>
          <w:iCs/>
          <w:smallCaps w:val="0"/>
          <w:szCs w:val="20"/>
        </w:rPr>
        <w:t xml:space="preserve"> conversíveis em Ações, em Série Única, da Espécie Quirografária, com Garantia Fidejussória Adicional, para Distribuição Pública, da Light Serviços de Eletricidade S.A., celebrada entre Light Serviços de Eletricidade S.A., a </w:t>
      </w:r>
      <w:r w:rsidR="003944F2" w:rsidRPr="003944F2">
        <w:rPr>
          <w:i/>
          <w:iCs/>
          <w:smallCaps w:val="0"/>
          <w:szCs w:val="20"/>
        </w:rPr>
        <w:t xml:space="preserve">Simplific Pavarini Distribuidora </w:t>
      </w:r>
      <w:r w:rsidR="003944F2">
        <w:rPr>
          <w:i/>
          <w:iCs/>
          <w:smallCaps w:val="0"/>
          <w:szCs w:val="20"/>
        </w:rPr>
        <w:t>d</w:t>
      </w:r>
      <w:r w:rsidR="003944F2" w:rsidRPr="003944F2">
        <w:rPr>
          <w:i/>
          <w:iCs/>
          <w:smallCaps w:val="0"/>
          <w:szCs w:val="20"/>
        </w:rPr>
        <w:t xml:space="preserve">e Títulos </w:t>
      </w:r>
      <w:r w:rsidR="003944F2">
        <w:rPr>
          <w:i/>
          <w:iCs/>
          <w:smallCaps w:val="0"/>
          <w:szCs w:val="20"/>
        </w:rPr>
        <w:t>e</w:t>
      </w:r>
      <w:r w:rsidR="003944F2" w:rsidRPr="003944F2">
        <w:rPr>
          <w:i/>
          <w:iCs/>
          <w:smallCaps w:val="0"/>
          <w:szCs w:val="20"/>
        </w:rPr>
        <w:t xml:space="preserve"> Valores Mobiliários Ltda</w:t>
      </w:r>
      <w:r w:rsidR="003944F2">
        <w:rPr>
          <w:i/>
          <w:iCs/>
          <w:smallCaps w:val="0"/>
          <w:szCs w:val="20"/>
        </w:rPr>
        <w:t>.</w:t>
      </w:r>
      <w:r w:rsidR="008D52A6" w:rsidRPr="00490CED">
        <w:rPr>
          <w:i/>
          <w:iCs/>
          <w:smallCaps w:val="0"/>
          <w:szCs w:val="20"/>
        </w:rPr>
        <w:t xml:space="preserve"> e a Light S.A.)</w:t>
      </w:r>
    </w:p>
    <w:p w14:paraId="4AFD4FDD" w14:textId="77777777" w:rsidR="008101C3" w:rsidRPr="00E143A8" w:rsidRDefault="008101C3" w:rsidP="00A814FF">
      <w:pPr>
        <w:widowControl w:val="0"/>
        <w:spacing w:before="140" w:line="290" w:lineRule="auto"/>
        <w:jc w:val="both"/>
        <w:rPr>
          <w:rFonts w:ascii="Arial" w:eastAsia="Arial Unicode MS" w:hAnsi="Arial" w:cs="Arial"/>
          <w:sz w:val="20"/>
          <w:szCs w:val="20"/>
        </w:rPr>
      </w:pPr>
    </w:p>
    <w:p w14:paraId="72EDB743" w14:textId="77777777" w:rsidR="008101C3" w:rsidRPr="00E143A8" w:rsidRDefault="008101C3" w:rsidP="00A814FF">
      <w:pPr>
        <w:widowControl w:val="0"/>
        <w:spacing w:before="140" w:line="290" w:lineRule="auto"/>
        <w:jc w:val="both"/>
        <w:rPr>
          <w:rFonts w:ascii="Arial" w:eastAsia="Arial Unicode MS" w:hAnsi="Arial" w:cs="Arial"/>
          <w:sz w:val="20"/>
          <w:szCs w:val="20"/>
        </w:rPr>
      </w:pPr>
    </w:p>
    <w:p w14:paraId="249C6759" w14:textId="67DD5C27" w:rsidR="008101C3" w:rsidRPr="007D2894" w:rsidRDefault="007D2894" w:rsidP="00A814FF">
      <w:pPr>
        <w:widowControl w:val="0"/>
        <w:spacing w:before="140" w:line="290" w:lineRule="auto"/>
        <w:jc w:val="center"/>
        <w:rPr>
          <w:rFonts w:ascii="Arial" w:eastAsia="Arial Unicode MS" w:hAnsi="Arial" w:cs="Arial"/>
          <w:b/>
          <w:bCs/>
          <w:sz w:val="20"/>
          <w:szCs w:val="20"/>
        </w:rPr>
      </w:pPr>
      <w:r w:rsidRPr="007D2894">
        <w:rPr>
          <w:rFonts w:ascii="Arial" w:eastAsia="Arial Unicode MS" w:hAnsi="Arial" w:cs="Arial"/>
          <w:b/>
          <w:bCs/>
          <w:sz w:val="20"/>
          <w:szCs w:val="20"/>
        </w:rPr>
        <w:t>SIMPLIFIC PAVARINI DISTRIBUIDORA DE TÍTULOS E VALORES MOBILIÁRIOS LTDA.</w:t>
      </w:r>
    </w:p>
    <w:p w14:paraId="2A0CCC0D" w14:textId="2A8F2FED" w:rsidR="00343E30" w:rsidRDefault="00343E30" w:rsidP="00A814FF">
      <w:pPr>
        <w:widowControl w:val="0"/>
        <w:spacing w:before="140" w:line="290" w:lineRule="auto"/>
        <w:jc w:val="both"/>
        <w:rPr>
          <w:rFonts w:ascii="Arial" w:hAnsi="Arial" w:cs="Arial"/>
          <w:sz w:val="20"/>
          <w:szCs w:val="20"/>
        </w:rPr>
      </w:pPr>
    </w:p>
    <w:p w14:paraId="47FCD5C1" w14:textId="0D153C87" w:rsidR="00343E30" w:rsidRPr="004C165B" w:rsidRDefault="00343E30" w:rsidP="00A814FF">
      <w:pPr>
        <w:widowControl w:val="0"/>
        <w:spacing w:before="140" w:line="290" w:lineRule="auto"/>
        <w:jc w:val="both"/>
        <w:rPr>
          <w:rFonts w:ascii="Arial" w:hAnsi="Arial" w:cs="Arial"/>
          <w:sz w:val="20"/>
          <w:szCs w:val="20"/>
        </w:rPr>
      </w:pPr>
    </w:p>
    <w:p w14:paraId="02BFB008" w14:textId="77777777" w:rsidR="00343E30" w:rsidRPr="004C165B" w:rsidRDefault="00343E30" w:rsidP="00A814FF">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43E30" w:rsidRPr="004C165B" w14:paraId="01ACF2A6" w14:textId="77777777" w:rsidTr="00AC1DFD">
        <w:trPr>
          <w:cantSplit/>
        </w:trPr>
        <w:tc>
          <w:tcPr>
            <w:tcW w:w="4253" w:type="dxa"/>
            <w:tcBorders>
              <w:top w:val="single" w:sz="6" w:space="0" w:color="auto"/>
            </w:tcBorders>
          </w:tcPr>
          <w:p w14:paraId="49A12E72" w14:textId="77777777" w:rsidR="00343E30" w:rsidRPr="004C165B" w:rsidRDefault="00343E30" w:rsidP="00A814FF">
            <w:pPr>
              <w:widowControl w:val="0"/>
              <w:spacing w:before="140" w:line="290" w:lineRule="auto"/>
              <w:jc w:val="both"/>
              <w:rPr>
                <w:rFonts w:ascii="Arial" w:hAnsi="Arial" w:cs="Arial"/>
                <w:sz w:val="20"/>
                <w:szCs w:val="20"/>
              </w:rPr>
            </w:pPr>
            <w:r w:rsidRPr="004C165B">
              <w:rPr>
                <w:rFonts w:ascii="Arial" w:hAnsi="Arial" w:cs="Arial"/>
                <w:sz w:val="20"/>
                <w:szCs w:val="20"/>
              </w:rPr>
              <w:t>Nome:</w:t>
            </w:r>
            <w:r w:rsidRPr="004C165B">
              <w:rPr>
                <w:rFonts w:ascii="Arial" w:hAnsi="Arial" w:cs="Arial"/>
                <w:sz w:val="20"/>
                <w:szCs w:val="20"/>
              </w:rPr>
              <w:br/>
              <w:t>Cargo:</w:t>
            </w:r>
          </w:p>
        </w:tc>
        <w:tc>
          <w:tcPr>
            <w:tcW w:w="567" w:type="dxa"/>
          </w:tcPr>
          <w:p w14:paraId="477FA361" w14:textId="77777777" w:rsidR="00343E30" w:rsidRPr="004C165B" w:rsidRDefault="00343E30" w:rsidP="00A814FF">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06ABA386" w14:textId="0EF9BE98" w:rsidR="00343E30" w:rsidRPr="004C165B" w:rsidRDefault="00343E30" w:rsidP="00A814FF">
            <w:pPr>
              <w:widowControl w:val="0"/>
              <w:spacing w:before="140" w:line="290" w:lineRule="auto"/>
              <w:jc w:val="both"/>
              <w:rPr>
                <w:rFonts w:ascii="Arial" w:hAnsi="Arial" w:cs="Arial"/>
                <w:sz w:val="20"/>
                <w:szCs w:val="20"/>
              </w:rPr>
            </w:pPr>
            <w:del w:id="730" w:author="Carlos Bacha" w:date="2021-03-19T09:18:00Z">
              <w:r w:rsidRPr="004C165B" w:rsidDel="005F5D81">
                <w:rPr>
                  <w:rFonts w:ascii="Arial" w:hAnsi="Arial" w:cs="Arial"/>
                  <w:sz w:val="20"/>
                  <w:szCs w:val="20"/>
                </w:rPr>
                <w:delText>Nome:</w:delText>
              </w:r>
              <w:r w:rsidRPr="004C165B" w:rsidDel="005F5D81">
                <w:rPr>
                  <w:rFonts w:ascii="Arial" w:hAnsi="Arial" w:cs="Arial"/>
                  <w:sz w:val="20"/>
                  <w:szCs w:val="20"/>
                </w:rPr>
                <w:br/>
                <w:delText>Cargo:</w:delText>
              </w:r>
            </w:del>
          </w:p>
        </w:tc>
      </w:tr>
    </w:tbl>
    <w:p w14:paraId="62E568CC" w14:textId="77777777" w:rsidR="00343E30" w:rsidRPr="004C165B" w:rsidRDefault="00343E30" w:rsidP="00A814FF">
      <w:pPr>
        <w:widowControl w:val="0"/>
        <w:spacing w:before="140" w:line="290" w:lineRule="auto"/>
        <w:jc w:val="both"/>
        <w:rPr>
          <w:rFonts w:ascii="Arial" w:eastAsia="Arial Unicode MS" w:hAnsi="Arial" w:cs="Arial"/>
          <w:sz w:val="20"/>
          <w:szCs w:val="20"/>
        </w:rPr>
      </w:pPr>
    </w:p>
    <w:p w14:paraId="6D3D4851" w14:textId="77777777" w:rsidR="00FF6A55" w:rsidRPr="00E143A8" w:rsidRDefault="00FF6A55" w:rsidP="00A814FF">
      <w:pPr>
        <w:widowControl w:val="0"/>
        <w:spacing w:before="140" w:line="290" w:lineRule="auto"/>
        <w:jc w:val="both"/>
        <w:rPr>
          <w:rFonts w:ascii="Arial" w:hAnsi="Arial" w:cs="Arial"/>
          <w:sz w:val="20"/>
          <w:szCs w:val="20"/>
        </w:rPr>
      </w:pPr>
    </w:p>
    <w:p w14:paraId="630C2DF4" w14:textId="77777777" w:rsidR="00FF6A55" w:rsidRPr="00E143A8" w:rsidRDefault="00FF6A55" w:rsidP="00A814FF">
      <w:pPr>
        <w:widowControl w:val="0"/>
        <w:autoSpaceDE/>
        <w:autoSpaceDN/>
        <w:adjustRightInd/>
        <w:spacing w:before="140" w:line="290" w:lineRule="auto"/>
        <w:rPr>
          <w:rFonts w:ascii="Arial" w:hAnsi="Arial" w:cs="Arial"/>
          <w:sz w:val="20"/>
          <w:szCs w:val="20"/>
        </w:rPr>
      </w:pPr>
      <w:r w:rsidRPr="00E143A8">
        <w:rPr>
          <w:rFonts w:ascii="Arial" w:hAnsi="Arial" w:cs="Arial"/>
          <w:sz w:val="20"/>
          <w:szCs w:val="20"/>
        </w:rPr>
        <w:br w:type="page"/>
      </w:r>
    </w:p>
    <w:p w14:paraId="166DD758" w14:textId="37434AA5" w:rsidR="0046382A" w:rsidRPr="00E143A8" w:rsidRDefault="008D52A6" w:rsidP="00A36822">
      <w:pPr>
        <w:widowControl w:val="0"/>
        <w:spacing w:before="140" w:line="290" w:lineRule="auto"/>
        <w:jc w:val="both"/>
        <w:rPr>
          <w:rFonts w:ascii="Arial" w:eastAsia="Arial Unicode MS" w:hAnsi="Arial" w:cs="Arial"/>
          <w:sz w:val="20"/>
          <w:szCs w:val="20"/>
        </w:rPr>
      </w:pPr>
      <w:r w:rsidRPr="004C165B">
        <w:rPr>
          <w:rFonts w:ascii="Arial" w:eastAsia="Arial Unicode MS" w:hAnsi="Arial" w:cs="Arial"/>
          <w:sz w:val="20"/>
          <w:szCs w:val="20"/>
        </w:rPr>
        <w:t>(</w:t>
      </w:r>
      <w:r w:rsidRPr="00E143A8">
        <w:rPr>
          <w:rFonts w:ascii="Arial" w:eastAsia="Arial Unicode MS" w:hAnsi="Arial" w:cs="Arial"/>
          <w:i/>
          <w:iCs/>
          <w:sz w:val="20"/>
          <w:szCs w:val="20"/>
        </w:rPr>
        <w:t xml:space="preserve">Página de Assinatura </w:t>
      </w:r>
      <w:r w:rsidRPr="004C165B">
        <w:rPr>
          <w:rFonts w:ascii="Arial" w:eastAsia="Arial Unicode MS" w:hAnsi="Arial" w:cs="Arial"/>
          <w:i/>
          <w:iCs/>
          <w:sz w:val="20"/>
          <w:szCs w:val="20"/>
        </w:rPr>
        <w:t>3</w:t>
      </w:r>
      <w:r w:rsidRPr="00E143A8">
        <w:rPr>
          <w:rFonts w:ascii="Arial" w:eastAsia="Arial Unicode MS" w:hAnsi="Arial" w:cs="Arial"/>
          <w:i/>
          <w:iCs/>
          <w:sz w:val="20"/>
          <w:szCs w:val="20"/>
        </w:rPr>
        <w:t xml:space="preserve">/4 da Escritura Particular da 22ª </w:t>
      </w:r>
      <w:r w:rsidR="003944F2" w:rsidRPr="003944F2">
        <w:rPr>
          <w:rFonts w:ascii="Arial" w:eastAsia="Arial Unicode MS" w:hAnsi="Arial" w:cs="Arial"/>
          <w:i/>
          <w:iCs/>
          <w:sz w:val="20"/>
          <w:szCs w:val="20"/>
        </w:rPr>
        <w:t xml:space="preserve">Emissão de Debêntures Simples, </w:t>
      </w:r>
      <w:proofErr w:type="gramStart"/>
      <w:r w:rsidR="003944F2" w:rsidRPr="003944F2">
        <w:rPr>
          <w:rFonts w:ascii="Arial" w:eastAsia="Arial Unicode MS" w:hAnsi="Arial" w:cs="Arial"/>
          <w:i/>
          <w:iCs/>
          <w:sz w:val="20"/>
          <w:szCs w:val="20"/>
        </w:rPr>
        <w:t>Não</w:t>
      </w:r>
      <w:proofErr w:type="gramEnd"/>
      <w:r w:rsidR="003944F2" w:rsidRPr="003944F2">
        <w:rPr>
          <w:rFonts w:ascii="Arial" w:eastAsia="Arial Unicode MS" w:hAnsi="Arial" w:cs="Arial"/>
          <w:i/>
          <w:iCs/>
          <w:sz w:val="20"/>
          <w:szCs w:val="20"/>
        </w:rPr>
        <w:t xml:space="preserve"> conversíveis em Ações, em Série Única, da Espécie Quirografária, com Garantia Fidejussória Adicional, para Distribuição Pública, da Light Serviços de Eletricidade S.A., celebrada entre Light Serviços de Eletricidade S.A., a Simplific Pavarini Distribuidora de Títulos e Valores Mobiliários Ltda. e a Light S.A.)</w:t>
      </w:r>
    </w:p>
    <w:p w14:paraId="0EEAFE39"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68278D79"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506B40B5" w14:textId="77777777" w:rsidR="0046382A" w:rsidRPr="00E143A8" w:rsidRDefault="0046382A" w:rsidP="00A814FF">
      <w:pPr>
        <w:widowControl w:val="0"/>
        <w:spacing w:before="140" w:line="290" w:lineRule="auto"/>
        <w:jc w:val="center"/>
        <w:rPr>
          <w:rFonts w:ascii="Arial" w:eastAsia="Arial Unicode MS" w:hAnsi="Arial" w:cs="Arial"/>
          <w:b/>
          <w:sz w:val="20"/>
          <w:szCs w:val="20"/>
        </w:rPr>
      </w:pPr>
      <w:r w:rsidRPr="00E143A8">
        <w:rPr>
          <w:rFonts w:ascii="Arial" w:eastAsia="Arial Unicode MS" w:hAnsi="Arial" w:cs="Arial"/>
          <w:b/>
          <w:sz w:val="20"/>
          <w:szCs w:val="20"/>
        </w:rPr>
        <w:t>LIGHT S.A.</w:t>
      </w:r>
    </w:p>
    <w:p w14:paraId="3D9E5338"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7DEB61A8"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319013DC" w14:textId="77777777" w:rsidR="0046382A" w:rsidRPr="00E143A8" w:rsidRDefault="0046382A" w:rsidP="00A814FF">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6382A" w:rsidRPr="004C165B" w14:paraId="717E7EC7" w14:textId="77777777" w:rsidTr="0046382A">
        <w:trPr>
          <w:cantSplit/>
        </w:trPr>
        <w:tc>
          <w:tcPr>
            <w:tcW w:w="4253" w:type="dxa"/>
            <w:tcBorders>
              <w:top w:val="single" w:sz="6" w:space="0" w:color="auto"/>
            </w:tcBorders>
          </w:tcPr>
          <w:p w14:paraId="7F56B29D" w14:textId="77777777" w:rsidR="0046382A" w:rsidRPr="00E143A8" w:rsidRDefault="0046382A" w:rsidP="00A814FF">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c>
          <w:tcPr>
            <w:tcW w:w="567" w:type="dxa"/>
          </w:tcPr>
          <w:p w14:paraId="3C0F2D1E" w14:textId="77777777" w:rsidR="0046382A" w:rsidRPr="00E143A8" w:rsidRDefault="0046382A" w:rsidP="00A814FF">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2D42A9F2" w14:textId="77777777" w:rsidR="0046382A" w:rsidRPr="00E143A8" w:rsidRDefault="0046382A" w:rsidP="00A814FF">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r>
    </w:tbl>
    <w:p w14:paraId="1CD29EA4" w14:textId="77777777" w:rsidR="0046382A" w:rsidRPr="00E143A8" w:rsidRDefault="0046382A" w:rsidP="00A814FF">
      <w:pPr>
        <w:widowControl w:val="0"/>
        <w:spacing w:before="140" w:line="290" w:lineRule="auto"/>
        <w:jc w:val="both"/>
        <w:rPr>
          <w:rFonts w:ascii="Arial" w:eastAsia="Arial Unicode MS" w:hAnsi="Arial" w:cs="Arial"/>
          <w:sz w:val="20"/>
          <w:szCs w:val="20"/>
        </w:rPr>
      </w:pPr>
    </w:p>
    <w:p w14:paraId="571CC747" w14:textId="77777777" w:rsidR="0046382A" w:rsidRPr="00E143A8" w:rsidRDefault="0046382A" w:rsidP="00A814FF">
      <w:pPr>
        <w:widowControl w:val="0"/>
        <w:autoSpaceDE/>
        <w:autoSpaceDN/>
        <w:adjustRightInd/>
        <w:spacing w:before="140" w:line="290" w:lineRule="auto"/>
        <w:rPr>
          <w:rFonts w:ascii="Arial" w:hAnsi="Arial" w:cs="Arial"/>
          <w:color w:val="000000"/>
          <w:w w:val="0"/>
          <w:sz w:val="20"/>
          <w:szCs w:val="20"/>
        </w:rPr>
      </w:pPr>
      <w:r w:rsidRPr="00E143A8">
        <w:rPr>
          <w:rFonts w:ascii="Arial" w:eastAsia="Arial Unicode MS" w:hAnsi="Arial" w:cs="Arial"/>
          <w:sz w:val="20"/>
          <w:szCs w:val="20"/>
        </w:rPr>
        <w:br w:type="page"/>
      </w:r>
    </w:p>
    <w:p w14:paraId="7E712678" w14:textId="3928E222" w:rsidR="001A4FAD" w:rsidRPr="00E143A8" w:rsidRDefault="001A4FAD" w:rsidP="00A814FF">
      <w:pPr>
        <w:widowControl w:val="0"/>
        <w:spacing w:before="140" w:line="290" w:lineRule="auto"/>
        <w:jc w:val="both"/>
        <w:rPr>
          <w:rFonts w:ascii="Arial" w:eastAsia="Arial Unicode MS" w:hAnsi="Arial" w:cs="Arial"/>
          <w:sz w:val="20"/>
          <w:szCs w:val="20"/>
        </w:rPr>
      </w:pPr>
      <w:r w:rsidRPr="004C165B">
        <w:rPr>
          <w:rFonts w:ascii="Arial" w:eastAsia="Arial Unicode MS" w:hAnsi="Arial" w:cs="Arial"/>
          <w:sz w:val="20"/>
          <w:szCs w:val="20"/>
        </w:rPr>
        <w:t>(</w:t>
      </w:r>
      <w:r w:rsidRPr="00E143A8">
        <w:rPr>
          <w:rFonts w:ascii="Arial" w:eastAsia="Arial Unicode MS" w:hAnsi="Arial" w:cs="Arial"/>
          <w:i/>
          <w:iCs/>
          <w:sz w:val="20"/>
          <w:szCs w:val="20"/>
        </w:rPr>
        <w:t xml:space="preserve">Página de Assinatura </w:t>
      </w:r>
      <w:r>
        <w:rPr>
          <w:rFonts w:ascii="Arial" w:eastAsia="Arial Unicode MS" w:hAnsi="Arial" w:cs="Arial"/>
          <w:i/>
          <w:iCs/>
          <w:sz w:val="20"/>
          <w:szCs w:val="20"/>
        </w:rPr>
        <w:t>4</w:t>
      </w:r>
      <w:r w:rsidRPr="00E143A8">
        <w:rPr>
          <w:rFonts w:ascii="Arial" w:eastAsia="Arial Unicode MS" w:hAnsi="Arial" w:cs="Arial"/>
          <w:i/>
          <w:iCs/>
          <w:sz w:val="20"/>
          <w:szCs w:val="20"/>
        </w:rPr>
        <w:t xml:space="preserve">/4 da Escritura Particular da 22ª </w:t>
      </w:r>
      <w:r w:rsidRPr="003944F2">
        <w:rPr>
          <w:rFonts w:ascii="Arial" w:eastAsia="Arial Unicode MS" w:hAnsi="Arial" w:cs="Arial"/>
          <w:i/>
          <w:iCs/>
          <w:sz w:val="20"/>
          <w:szCs w:val="20"/>
        </w:rPr>
        <w:t xml:space="preserve">Emissão de Debêntures Simples, </w:t>
      </w:r>
      <w:proofErr w:type="gramStart"/>
      <w:r w:rsidRPr="003944F2">
        <w:rPr>
          <w:rFonts w:ascii="Arial" w:eastAsia="Arial Unicode MS" w:hAnsi="Arial" w:cs="Arial"/>
          <w:i/>
          <w:iCs/>
          <w:sz w:val="20"/>
          <w:szCs w:val="20"/>
        </w:rPr>
        <w:t>Não</w:t>
      </w:r>
      <w:proofErr w:type="gramEnd"/>
      <w:r w:rsidRPr="003944F2">
        <w:rPr>
          <w:rFonts w:ascii="Arial" w:eastAsia="Arial Unicode MS" w:hAnsi="Arial" w:cs="Arial"/>
          <w:i/>
          <w:iCs/>
          <w:sz w:val="20"/>
          <w:szCs w:val="20"/>
        </w:rPr>
        <w:t xml:space="preserve"> conversíveis em Ações, em Série Única, da Espécie Quirografária, com Garantia Fidejussória Adicional, para Distribuição Pública, da Light Serviços de Eletricidade S.A., celebrada entre Light Serviços de Eletricidade S.A., a Simplific Pavarini Distribuidora de Títulos e Valores Mobiliários Ltda. e a Light S.A.)</w:t>
      </w:r>
    </w:p>
    <w:p w14:paraId="3B51EC38" w14:textId="4BB16E85" w:rsidR="00B06014" w:rsidRDefault="00B06014" w:rsidP="00A814FF">
      <w:pPr>
        <w:widowControl w:val="0"/>
        <w:spacing w:before="140" w:line="290" w:lineRule="auto"/>
        <w:jc w:val="both"/>
        <w:rPr>
          <w:rFonts w:ascii="Arial" w:eastAsia="Arial Unicode MS" w:hAnsi="Arial" w:cs="Arial"/>
          <w:sz w:val="20"/>
          <w:szCs w:val="20"/>
        </w:rPr>
      </w:pPr>
    </w:p>
    <w:p w14:paraId="70E9B3E3" w14:textId="50A707EC" w:rsidR="001A4FAD" w:rsidRDefault="001A4FAD" w:rsidP="00A814FF">
      <w:pPr>
        <w:widowControl w:val="0"/>
        <w:spacing w:before="140" w:line="290" w:lineRule="auto"/>
        <w:jc w:val="both"/>
        <w:rPr>
          <w:rFonts w:ascii="Arial" w:eastAsia="Arial Unicode MS" w:hAnsi="Arial" w:cs="Arial"/>
          <w:sz w:val="20"/>
          <w:szCs w:val="20"/>
        </w:rPr>
      </w:pPr>
    </w:p>
    <w:p w14:paraId="32E7B756" w14:textId="77777777" w:rsidR="001A4FAD" w:rsidRPr="00E143A8" w:rsidRDefault="001A4FAD" w:rsidP="00A814FF">
      <w:pPr>
        <w:widowControl w:val="0"/>
        <w:spacing w:before="140" w:line="290" w:lineRule="auto"/>
        <w:jc w:val="both"/>
        <w:rPr>
          <w:rFonts w:ascii="Arial" w:eastAsia="Arial Unicode MS" w:hAnsi="Arial" w:cs="Arial"/>
          <w:sz w:val="20"/>
          <w:szCs w:val="20"/>
        </w:rPr>
      </w:pPr>
    </w:p>
    <w:p w14:paraId="50E004AC" w14:textId="77777777" w:rsidR="00B06014" w:rsidRPr="00E143A8" w:rsidRDefault="00B06014" w:rsidP="00A814FF">
      <w:pPr>
        <w:widowControl w:val="0"/>
        <w:spacing w:before="140" w:line="290" w:lineRule="auto"/>
        <w:jc w:val="both"/>
        <w:rPr>
          <w:rFonts w:ascii="Arial" w:eastAsia="Arial Unicode MS" w:hAnsi="Arial" w:cs="Arial"/>
          <w:b/>
          <w:sz w:val="20"/>
          <w:szCs w:val="20"/>
        </w:rPr>
      </w:pPr>
      <w:r w:rsidRPr="00E143A8">
        <w:rPr>
          <w:rFonts w:ascii="Arial" w:eastAsia="Arial Unicode MS" w:hAnsi="Arial" w:cs="Arial"/>
          <w:b/>
          <w:sz w:val="20"/>
          <w:szCs w:val="20"/>
        </w:rPr>
        <w:t>Testemunhas:</w:t>
      </w:r>
    </w:p>
    <w:p w14:paraId="3D201CA4" w14:textId="77777777" w:rsidR="00B06014" w:rsidRPr="00E143A8" w:rsidRDefault="00B06014" w:rsidP="009D3280">
      <w:pPr>
        <w:widowControl w:val="0"/>
        <w:spacing w:before="140" w:line="290" w:lineRule="auto"/>
        <w:jc w:val="center"/>
        <w:rPr>
          <w:rFonts w:ascii="Arial" w:eastAsia="Arial Unicode MS" w:hAnsi="Arial" w:cs="Arial"/>
          <w:sz w:val="20"/>
          <w:szCs w:val="20"/>
        </w:rPr>
      </w:pPr>
    </w:p>
    <w:p w14:paraId="13F79779" w14:textId="77777777" w:rsidR="00B06014" w:rsidRPr="00E143A8" w:rsidRDefault="00B06014" w:rsidP="00A814FF">
      <w:pPr>
        <w:widowControl w:val="0"/>
        <w:spacing w:before="140" w:line="290" w:lineRule="auto"/>
        <w:jc w:val="both"/>
        <w:rPr>
          <w:rFonts w:ascii="Arial" w:eastAsia="Arial Unicode MS" w:hAnsi="Arial" w:cs="Arial"/>
          <w:sz w:val="20"/>
          <w:szCs w:val="20"/>
        </w:rPr>
      </w:pPr>
    </w:p>
    <w:p w14:paraId="1C7AB2E8" w14:textId="77777777" w:rsidR="00B06014" w:rsidRPr="00E143A8" w:rsidRDefault="00B06014" w:rsidP="00A814FF">
      <w:pPr>
        <w:widowControl w:val="0"/>
        <w:spacing w:before="140" w:line="290" w:lineRule="auto"/>
        <w:jc w:val="both"/>
        <w:rPr>
          <w:rFonts w:ascii="Arial" w:eastAsia="Arial Unicode MS" w:hAnsi="Arial" w:cs="Arial"/>
          <w:sz w:val="20"/>
          <w:szCs w:val="20"/>
        </w:rPr>
      </w:pPr>
    </w:p>
    <w:p w14:paraId="2A2E3FBB" w14:textId="77777777" w:rsidR="00B06014" w:rsidRPr="00E143A8" w:rsidRDefault="00B06014" w:rsidP="00A814FF">
      <w:pPr>
        <w:widowControl w:val="0"/>
        <w:spacing w:before="140" w:line="290" w:lineRule="auto"/>
        <w:jc w:val="both"/>
        <w:rPr>
          <w:rFonts w:ascii="Arial" w:eastAsia="Arial Unicode MS" w:hAnsi="Arial" w:cs="Arial"/>
          <w:sz w:val="20"/>
          <w:szCs w:val="20"/>
        </w:rPr>
      </w:pPr>
    </w:p>
    <w:p w14:paraId="4B4FAD6B" w14:textId="77777777" w:rsidR="00B06014" w:rsidRPr="00E143A8" w:rsidRDefault="00B06014" w:rsidP="00A814FF">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6014" w:rsidRPr="004C165B" w14:paraId="1E80382F" w14:textId="77777777" w:rsidTr="004D6D9D">
        <w:trPr>
          <w:cantSplit/>
        </w:trPr>
        <w:tc>
          <w:tcPr>
            <w:tcW w:w="4253" w:type="dxa"/>
            <w:tcBorders>
              <w:top w:val="single" w:sz="6" w:space="0" w:color="auto"/>
            </w:tcBorders>
          </w:tcPr>
          <w:p w14:paraId="4ABCBC76" w14:textId="77777777" w:rsidR="00B06014" w:rsidRPr="00E143A8" w:rsidRDefault="00B06014" w:rsidP="00A814FF">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Identidade:</w:t>
            </w:r>
            <w:r w:rsidRPr="00E143A8">
              <w:rPr>
                <w:rFonts w:ascii="Arial" w:hAnsi="Arial" w:cs="Arial"/>
                <w:sz w:val="20"/>
                <w:szCs w:val="20"/>
              </w:rPr>
              <w:br/>
              <w:t>CPF:</w:t>
            </w:r>
          </w:p>
        </w:tc>
        <w:tc>
          <w:tcPr>
            <w:tcW w:w="567" w:type="dxa"/>
          </w:tcPr>
          <w:p w14:paraId="4596C57F" w14:textId="77777777" w:rsidR="00B06014" w:rsidRPr="00E143A8" w:rsidRDefault="00B06014" w:rsidP="00A814FF">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44236FAE" w14:textId="77777777" w:rsidR="00B06014" w:rsidRPr="00E143A8" w:rsidRDefault="00B06014" w:rsidP="00A814FF">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Identidade:</w:t>
            </w:r>
            <w:r w:rsidRPr="00E143A8">
              <w:rPr>
                <w:rFonts w:ascii="Arial" w:hAnsi="Arial" w:cs="Arial"/>
                <w:sz w:val="20"/>
                <w:szCs w:val="20"/>
              </w:rPr>
              <w:br/>
              <w:t>CPF:</w:t>
            </w:r>
          </w:p>
        </w:tc>
      </w:tr>
    </w:tbl>
    <w:p w14:paraId="37F831F9" w14:textId="77777777" w:rsidR="00B06014" w:rsidRPr="00E143A8" w:rsidRDefault="00B06014" w:rsidP="00A814FF">
      <w:pPr>
        <w:widowControl w:val="0"/>
        <w:spacing w:before="140" w:line="290" w:lineRule="auto"/>
        <w:jc w:val="both"/>
        <w:rPr>
          <w:rFonts w:ascii="Arial" w:eastAsia="Arial Unicode MS" w:hAnsi="Arial" w:cs="Arial"/>
          <w:sz w:val="20"/>
          <w:szCs w:val="20"/>
        </w:rPr>
      </w:pPr>
    </w:p>
    <w:p w14:paraId="47A20190" w14:textId="77777777" w:rsidR="00B06014" w:rsidRPr="00E143A8" w:rsidRDefault="00B06014" w:rsidP="00A814FF">
      <w:pPr>
        <w:widowControl w:val="0"/>
        <w:spacing w:before="140" w:line="290" w:lineRule="auto"/>
        <w:jc w:val="both"/>
        <w:rPr>
          <w:rFonts w:ascii="Arial" w:eastAsia="Arial Unicode MS" w:hAnsi="Arial" w:cs="Arial"/>
          <w:sz w:val="20"/>
          <w:szCs w:val="20"/>
        </w:rPr>
      </w:pPr>
    </w:p>
    <w:p w14:paraId="2D22BE91" w14:textId="77777777" w:rsidR="008E1B7C" w:rsidRPr="004C165B" w:rsidRDefault="008E1B7C">
      <w:pPr>
        <w:widowControl w:val="0"/>
        <w:spacing w:before="140" w:line="290" w:lineRule="auto"/>
        <w:jc w:val="both"/>
        <w:rPr>
          <w:rFonts w:ascii="Arial" w:hAnsi="Arial"/>
          <w:color w:val="000000"/>
          <w:w w:val="0"/>
          <w:sz w:val="20"/>
        </w:rPr>
      </w:pPr>
    </w:p>
    <w:sectPr w:rsidR="008E1B7C" w:rsidRPr="004C165B" w:rsidSect="00BE5D22">
      <w:headerReference w:type="default" r:id="rId22"/>
      <w:footerReference w:type="even" r:id="rId23"/>
      <w:footerReference w:type="default" r:id="rId24"/>
      <w:headerReference w:type="first" r:id="rId25"/>
      <w:footerReference w:type="first" r:id="rId26"/>
      <w:pgSz w:w="12240" w:h="15840"/>
      <w:pgMar w:top="2052" w:right="1467" w:bottom="1418"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A97EB" w14:textId="77777777" w:rsidR="00BE0660" w:rsidRDefault="00BE0660">
      <w:r>
        <w:separator/>
      </w:r>
    </w:p>
    <w:p w14:paraId="6C52F174" w14:textId="77777777" w:rsidR="00BE0660" w:rsidRDefault="00BE0660"/>
  </w:endnote>
  <w:endnote w:type="continuationSeparator" w:id="0">
    <w:p w14:paraId="0CDED59F" w14:textId="77777777" w:rsidR="00BE0660" w:rsidRDefault="00BE0660">
      <w:r>
        <w:continuationSeparator/>
      </w:r>
    </w:p>
    <w:p w14:paraId="5BB5F6D9" w14:textId="77777777" w:rsidR="00BE0660" w:rsidRDefault="00BE0660"/>
  </w:endnote>
  <w:endnote w:type="continuationNotice" w:id="1">
    <w:p w14:paraId="1A429673" w14:textId="77777777" w:rsidR="00BE0660" w:rsidRDefault="00BE0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2094D" w14:textId="77777777" w:rsidR="00BE0660" w:rsidRDefault="00BE0660">
    <w:pPr>
      <w:pStyle w:val="Rodap"/>
      <w:framePr w:wrap="around" w:vAnchor="text" w:hAnchor="margin" w:xAlign="right" w:y="1"/>
      <w:rPr>
        <w:rStyle w:val="Nmerodepgina"/>
      </w:rPr>
    </w:pPr>
  </w:p>
  <w:p w14:paraId="404B848C" w14:textId="77777777" w:rsidR="00BE0660" w:rsidRDefault="00BE0660">
    <w:pPr>
      <w:pStyle w:val="Rodap"/>
      <w:ind w:right="360"/>
    </w:pPr>
  </w:p>
  <w:p w14:paraId="2C28C3D5" w14:textId="77777777" w:rsidR="00BE0660" w:rsidRDefault="00BE06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14:paraId="7102EB2F" w14:textId="5B487305" w:rsidR="00BE0660" w:rsidRPr="00A814FF" w:rsidRDefault="00BE0660" w:rsidP="00A814FF">
        <w:pPr>
          <w:pStyle w:val="Rodap"/>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sidRPr="00DB234D">
          <w:rPr>
            <w:rFonts w:ascii="Arial" w:hAnsi="Arial" w:cs="Arial"/>
            <w:noProof/>
            <w:sz w:val="20"/>
            <w:szCs w:val="20"/>
          </w:rPr>
          <w:t>57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75594" w14:textId="09269D0A" w:rsidR="00BE0660" w:rsidRPr="00D54E64" w:rsidRDefault="00BE0660" w:rsidP="00D54E64">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6516D" w14:textId="77777777" w:rsidR="00BE0660" w:rsidRDefault="00BE0660">
      <w:r>
        <w:separator/>
      </w:r>
    </w:p>
    <w:p w14:paraId="7BCE7938" w14:textId="77777777" w:rsidR="00BE0660" w:rsidRDefault="00BE0660"/>
  </w:footnote>
  <w:footnote w:type="continuationSeparator" w:id="0">
    <w:p w14:paraId="06D5BF48" w14:textId="77777777" w:rsidR="00BE0660" w:rsidRDefault="00BE0660">
      <w:r>
        <w:continuationSeparator/>
      </w:r>
    </w:p>
    <w:p w14:paraId="5117E2A8" w14:textId="77777777" w:rsidR="00BE0660" w:rsidRDefault="00BE0660"/>
  </w:footnote>
  <w:footnote w:type="continuationNotice" w:id="1">
    <w:p w14:paraId="06B6B11F" w14:textId="77777777" w:rsidR="00BE0660" w:rsidRDefault="00BE0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57E91" w14:textId="294FC287" w:rsidR="00BE0660" w:rsidRPr="00455D2F" w:rsidRDefault="00BE0660" w:rsidP="00A814FF">
    <w:pPr>
      <w:pStyle w:val="Cabealho"/>
      <w:tabs>
        <w:tab w:val="clear" w:pos="4419"/>
        <w:tab w:val="clear" w:pos="8838"/>
        <w:tab w:val="center" w:pos="0"/>
      </w:tabs>
      <w:ind w:right="7654" w:firstLine="0"/>
      <w:jc w:val="right"/>
      <w:rPr>
        <w:b/>
        <w:smallCaps/>
        <w:lang w:val="en-US"/>
      </w:rPr>
    </w:pPr>
    <w:r>
      <w:rPr>
        <w:noProof/>
      </w:rPr>
      <w:drawing>
        <wp:inline distT="0" distB="0" distL="0" distR="0" wp14:anchorId="73E68AAF" wp14:editId="6E634D03">
          <wp:extent cx="1133475" cy="651017"/>
          <wp:effectExtent l="0" t="0" r="0" b="0"/>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9314A" w14:textId="65C311FE" w:rsidR="00BE0660" w:rsidRDefault="00BE0660" w:rsidP="00E143A8">
    <w:pPr>
      <w:pStyle w:val="Cabealho"/>
      <w:ind w:firstLine="0"/>
      <w:jc w:val="left"/>
      <w:rPr>
        <w:b/>
        <w:smallCaps/>
        <w:lang w:val="en-US"/>
      </w:rPr>
    </w:pPr>
    <w:r>
      <w:rPr>
        <w:noProof/>
      </w:rPr>
      <w:drawing>
        <wp:inline distT="0" distB="0" distL="0" distR="0" wp14:anchorId="05123A03" wp14:editId="2748326C">
          <wp:extent cx="1133475" cy="651017"/>
          <wp:effectExtent l="0" t="0" r="0" b="0"/>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p w14:paraId="07963BFB" w14:textId="3F424751" w:rsidR="00BE0660" w:rsidRPr="009F4DCB" w:rsidRDefault="00BE0660" w:rsidP="00C3294E">
    <w:pPr>
      <w:pStyle w:val="Cabealho"/>
      <w:jc w:val="right"/>
      <w:rPr>
        <w:b/>
        <w:smallCaps/>
      </w:rPr>
    </w:pPr>
    <w:r>
      <w:rPr>
        <w:b/>
        <w:smallCaps/>
      </w:rPr>
      <w:t xml:space="preserve">Comentários Mattos Filho à </w:t>
    </w:r>
    <w:r w:rsidRPr="00910411">
      <w:rPr>
        <w:b/>
        <w:smallCaps/>
      </w:rPr>
      <w:t>Minuta</w:t>
    </w:r>
    <w:r w:rsidRPr="009F4DCB">
      <w:rPr>
        <w:b/>
        <w:smallCaps/>
      </w:rPr>
      <w:t xml:space="preserve"> </w:t>
    </w:r>
    <w:proofErr w:type="spellStart"/>
    <w:r w:rsidRPr="009F4DCB">
      <w:rPr>
        <w:b/>
        <w:smallCaps/>
      </w:rPr>
      <w:t>Lefosse</w:t>
    </w:r>
    <w:proofErr w:type="spellEnd"/>
  </w:p>
  <w:p w14:paraId="0CAB57ED" w14:textId="3D137485" w:rsidR="00BE0660" w:rsidRPr="009F4DCB" w:rsidRDefault="00BE0660" w:rsidP="00A814FF">
    <w:pPr>
      <w:pStyle w:val="Cabealho"/>
      <w:jc w:val="right"/>
      <w:rPr>
        <w:b/>
        <w:smallCaps/>
      </w:rPr>
    </w:pPr>
    <w:r w:rsidRPr="009F4DCB">
      <w:rPr>
        <w:b/>
        <w:smallCaps/>
      </w:rPr>
      <w:t>1</w:t>
    </w:r>
    <w:r>
      <w:rPr>
        <w:b/>
        <w:smallCaps/>
      </w:rPr>
      <w:t>7</w:t>
    </w:r>
    <w:r w:rsidRPr="009F4DCB">
      <w:rPr>
        <w:b/>
        <w:smallCaps/>
      </w:rPr>
      <w:t>/03/21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FA874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15:restartNumberingAfterBreak="0">
    <w:nsid w:val="00376E16"/>
    <w:multiLevelType w:val="hybridMultilevel"/>
    <w:tmpl w:val="2E12AC80"/>
    <w:lvl w:ilvl="0" w:tplc="1FCE89D4">
      <w:start w:val="1"/>
      <w:numFmt w:val="decimal"/>
      <w:lvlText w:val="4.4.%1."/>
      <w:lvlJc w:val="right"/>
      <w:pPr>
        <w:ind w:left="2160" w:hanging="180"/>
      </w:pPr>
      <w:rPr>
        <w:rFonts w:ascii="Arial" w:hAnsi="Arial" w:cs="Arial"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033A671D"/>
    <w:multiLevelType w:val="hybridMultilevel"/>
    <w:tmpl w:val="EA986256"/>
    <w:lvl w:ilvl="0" w:tplc="E700B284">
      <w:start w:val="1"/>
      <w:numFmt w:val="decimal"/>
      <w:lvlText w:val="10.2.%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8" w15:restartNumberingAfterBreak="0">
    <w:nsid w:val="045B50DB"/>
    <w:multiLevelType w:val="hybridMultilevel"/>
    <w:tmpl w:val="49E64DDE"/>
    <w:lvl w:ilvl="0" w:tplc="153E4A92">
      <w:start w:val="1"/>
      <w:numFmt w:val="decimal"/>
      <w:lvlText w:val="5.4.%1."/>
      <w:lvlJc w:val="right"/>
      <w:pPr>
        <w:ind w:left="2160" w:hanging="18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B71407"/>
    <w:multiLevelType w:val="hybridMultilevel"/>
    <w:tmpl w:val="E3AE45CE"/>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5C38F5"/>
    <w:multiLevelType w:val="hybridMultilevel"/>
    <w:tmpl w:val="1B6699AA"/>
    <w:lvl w:ilvl="0" w:tplc="01047662">
      <w:start w:val="1"/>
      <w:numFmt w:val="decimal"/>
      <w:lvlText w:val="5.8.%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12" w15:restartNumberingAfterBreak="0">
    <w:nsid w:val="07F452AB"/>
    <w:multiLevelType w:val="hybridMultilevel"/>
    <w:tmpl w:val="76A62248"/>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D1751D"/>
    <w:multiLevelType w:val="hybridMultilevel"/>
    <w:tmpl w:val="46D83E38"/>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F26DD9"/>
    <w:multiLevelType w:val="hybridMultilevel"/>
    <w:tmpl w:val="F08CB1B2"/>
    <w:lvl w:ilvl="0" w:tplc="042458EC">
      <w:start w:val="1"/>
      <w:numFmt w:val="decimal"/>
      <w:lvlText w:val="8.1.%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6" w15:restartNumberingAfterBreak="0">
    <w:nsid w:val="0E6B627D"/>
    <w:multiLevelType w:val="multilevel"/>
    <w:tmpl w:val="3CDC2A86"/>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EA7B1C"/>
    <w:multiLevelType w:val="hybridMultilevel"/>
    <w:tmpl w:val="B588A078"/>
    <w:lvl w:ilvl="0" w:tplc="A0488610">
      <w:start w:val="1"/>
      <w:numFmt w:val="decimal"/>
      <w:lvlText w:val="5.10.%1."/>
      <w:lvlJc w:val="right"/>
      <w:pPr>
        <w:ind w:left="560" w:hanging="180"/>
      </w:pPr>
      <w:rPr>
        <w:rFonts w:hint="default"/>
        <w:b w:val="0"/>
        <w:i w:val="0"/>
      </w:rPr>
    </w:lvl>
    <w:lvl w:ilvl="1" w:tplc="04160019">
      <w:start w:val="1"/>
      <w:numFmt w:val="lowerLetter"/>
      <w:lvlText w:val="%2."/>
      <w:lvlJc w:val="left"/>
      <w:pPr>
        <w:ind w:left="-160" w:hanging="360"/>
      </w:pPr>
    </w:lvl>
    <w:lvl w:ilvl="2" w:tplc="0416001B" w:tentative="1">
      <w:start w:val="1"/>
      <w:numFmt w:val="lowerRoman"/>
      <w:lvlText w:val="%3."/>
      <w:lvlJc w:val="right"/>
      <w:pPr>
        <w:ind w:left="560" w:hanging="180"/>
      </w:pPr>
    </w:lvl>
    <w:lvl w:ilvl="3" w:tplc="0416000F" w:tentative="1">
      <w:start w:val="1"/>
      <w:numFmt w:val="decimal"/>
      <w:lvlText w:val="%4."/>
      <w:lvlJc w:val="left"/>
      <w:pPr>
        <w:ind w:left="1280" w:hanging="360"/>
      </w:pPr>
    </w:lvl>
    <w:lvl w:ilvl="4" w:tplc="04160019" w:tentative="1">
      <w:start w:val="1"/>
      <w:numFmt w:val="lowerLetter"/>
      <w:lvlText w:val="%5."/>
      <w:lvlJc w:val="left"/>
      <w:pPr>
        <w:ind w:left="2000" w:hanging="360"/>
      </w:pPr>
    </w:lvl>
    <w:lvl w:ilvl="5" w:tplc="0416001B" w:tentative="1">
      <w:start w:val="1"/>
      <w:numFmt w:val="lowerRoman"/>
      <w:lvlText w:val="%6."/>
      <w:lvlJc w:val="right"/>
      <w:pPr>
        <w:ind w:left="2720" w:hanging="180"/>
      </w:pPr>
    </w:lvl>
    <w:lvl w:ilvl="6" w:tplc="0416000F" w:tentative="1">
      <w:start w:val="1"/>
      <w:numFmt w:val="decimal"/>
      <w:lvlText w:val="%7."/>
      <w:lvlJc w:val="left"/>
      <w:pPr>
        <w:ind w:left="3440" w:hanging="360"/>
      </w:pPr>
    </w:lvl>
    <w:lvl w:ilvl="7" w:tplc="04160019" w:tentative="1">
      <w:start w:val="1"/>
      <w:numFmt w:val="lowerLetter"/>
      <w:lvlText w:val="%8."/>
      <w:lvlJc w:val="left"/>
      <w:pPr>
        <w:ind w:left="4160" w:hanging="360"/>
      </w:pPr>
    </w:lvl>
    <w:lvl w:ilvl="8" w:tplc="0416001B" w:tentative="1">
      <w:start w:val="1"/>
      <w:numFmt w:val="lowerRoman"/>
      <w:lvlText w:val="%9."/>
      <w:lvlJc w:val="right"/>
      <w:pPr>
        <w:ind w:left="4880" w:hanging="180"/>
      </w:pPr>
    </w:lvl>
  </w:abstractNum>
  <w:abstractNum w:abstractNumId="19" w15:restartNumberingAfterBreak="0">
    <w:nsid w:val="12A85C27"/>
    <w:multiLevelType w:val="hybridMultilevel"/>
    <w:tmpl w:val="5CC683B0"/>
    <w:lvl w:ilvl="0" w:tplc="0F76958A">
      <w:start w:val="1"/>
      <w:numFmt w:val="decimal"/>
      <w:lvlText w:val="5.5.%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0" w15:restartNumberingAfterBreak="0">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2" w15:restartNumberingAfterBreak="0">
    <w:nsid w:val="16770460"/>
    <w:multiLevelType w:val="hybridMultilevel"/>
    <w:tmpl w:val="F1609088"/>
    <w:lvl w:ilvl="0" w:tplc="BE262ACA">
      <w:start w:val="1"/>
      <w:numFmt w:val="decimal"/>
      <w:lvlText w:val="7.1.%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A015911"/>
    <w:multiLevelType w:val="hybridMultilevel"/>
    <w:tmpl w:val="AD2CFE14"/>
    <w:lvl w:ilvl="0" w:tplc="EB92D67C">
      <w:start w:val="1"/>
      <w:numFmt w:val="decimal"/>
      <w:lvlText w:val="5.6.%1."/>
      <w:lvlJc w:val="right"/>
      <w:pPr>
        <w:ind w:left="3866" w:hanging="180"/>
      </w:pPr>
      <w:rPr>
        <w:rFonts w:hint="default"/>
        <w:b w:val="0"/>
        <w:sz w:val="22"/>
        <w:szCs w:val="22"/>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5" w15:restartNumberingAfterBreak="0">
    <w:nsid w:val="1ABD07BD"/>
    <w:multiLevelType w:val="hybridMultilevel"/>
    <w:tmpl w:val="FBE05158"/>
    <w:lvl w:ilvl="0" w:tplc="6AA0DE9E">
      <w:start w:val="1"/>
      <w:numFmt w:val="decimal"/>
      <w:lvlText w:val="7.2.%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B9E28F1"/>
    <w:multiLevelType w:val="hybridMultilevel"/>
    <w:tmpl w:val="DC1CD260"/>
    <w:lvl w:ilvl="0" w:tplc="0EC02CB8">
      <w:start w:val="1"/>
      <w:numFmt w:val="decimal"/>
      <w:lvlText w:val="5.9.%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7" w15:restartNumberingAfterBreak="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DE80E31"/>
    <w:multiLevelType w:val="hybridMultilevel"/>
    <w:tmpl w:val="C7E42C86"/>
    <w:lvl w:ilvl="0" w:tplc="8FA05A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E362E34"/>
    <w:multiLevelType w:val="hybridMultilevel"/>
    <w:tmpl w:val="9D880E58"/>
    <w:lvl w:ilvl="0" w:tplc="BC209D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0B205DE"/>
    <w:multiLevelType w:val="hybridMultilevel"/>
    <w:tmpl w:val="1318BD3C"/>
    <w:lvl w:ilvl="0" w:tplc="A3CE8710">
      <w:start w:val="1"/>
      <w:numFmt w:val="decimal"/>
      <w:lvlText w:val="9.5.%1."/>
      <w:lvlJc w:val="right"/>
      <w:pPr>
        <w:ind w:left="1423" w:hanging="360"/>
      </w:pPr>
      <w:rPr>
        <w:rFonts w:hint="default"/>
        <w:b w:val="0"/>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32" w15:restartNumberingAfterBreak="0">
    <w:nsid w:val="20FF0C6E"/>
    <w:multiLevelType w:val="hybridMultilevel"/>
    <w:tmpl w:val="5740B72C"/>
    <w:lvl w:ilvl="0" w:tplc="2D42C238">
      <w:start w:val="1"/>
      <w:numFmt w:val="decimal"/>
      <w:lvlText w:val="9.2.%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1903AA3"/>
    <w:multiLevelType w:val="hybridMultilevel"/>
    <w:tmpl w:val="F66E7546"/>
    <w:lvl w:ilvl="0" w:tplc="B83A24F8">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4" w15:restartNumberingAfterBreak="0">
    <w:nsid w:val="21DD44F4"/>
    <w:multiLevelType w:val="hybridMultilevel"/>
    <w:tmpl w:val="1E642242"/>
    <w:lvl w:ilvl="0" w:tplc="EC82FF0C">
      <w:start w:val="1"/>
      <w:numFmt w:val="lowerRoman"/>
      <w:lvlText w:val="%1)"/>
      <w:lvlJc w:val="left"/>
      <w:pPr>
        <w:ind w:left="1125" w:hanging="7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4D24604"/>
    <w:multiLevelType w:val="hybridMultilevel"/>
    <w:tmpl w:val="275C7EEA"/>
    <w:lvl w:ilvl="0" w:tplc="48DA44C2">
      <w:start w:val="1"/>
      <w:numFmt w:val="decimal"/>
      <w:lvlText w:val="4.2.%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38" w15:restartNumberingAfterBreak="0">
    <w:nsid w:val="28CC5440"/>
    <w:multiLevelType w:val="hybridMultilevel"/>
    <w:tmpl w:val="D3B08FA6"/>
    <w:lvl w:ilvl="0" w:tplc="34E47B6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93D36A4"/>
    <w:multiLevelType w:val="hybridMultilevel"/>
    <w:tmpl w:val="D1A8C292"/>
    <w:lvl w:ilvl="0" w:tplc="DD12749A">
      <w:start w:val="1"/>
      <w:numFmt w:val="decimal"/>
      <w:lvlText w:val="9.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1" w15:restartNumberingAfterBreak="0">
    <w:nsid w:val="2CDF2644"/>
    <w:multiLevelType w:val="hybridMultilevel"/>
    <w:tmpl w:val="3B327A9C"/>
    <w:lvl w:ilvl="0" w:tplc="0BA62B1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E32284"/>
    <w:multiLevelType w:val="hybridMultilevel"/>
    <w:tmpl w:val="45E259A6"/>
    <w:lvl w:ilvl="0" w:tplc="C0343BA2">
      <w:start w:val="1"/>
      <w:numFmt w:val="lowerLetter"/>
      <w:lvlText w:val="%1)"/>
      <w:lvlJc w:val="left"/>
      <w:pPr>
        <w:ind w:left="1428" w:hanging="360"/>
      </w:pPr>
      <w:rPr>
        <w:rFonts w:hint="default"/>
        <w:b w:val="0"/>
        <w:i w:val="0"/>
        <w:sz w:val="22"/>
        <w:szCs w:val="22"/>
      </w:rPr>
    </w:lvl>
    <w:lvl w:ilvl="1" w:tplc="7BCE250E">
      <w:start w:val="1"/>
      <w:numFmt w:val="decimal"/>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3"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32F113F4"/>
    <w:multiLevelType w:val="multilevel"/>
    <w:tmpl w:val="4198B300"/>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5" w15:restartNumberingAfterBreak="0">
    <w:nsid w:val="363D7769"/>
    <w:multiLevelType w:val="hybridMultilevel"/>
    <w:tmpl w:val="F66E7546"/>
    <w:lvl w:ilvl="0" w:tplc="B83A24F8">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6" w15:restartNumberingAfterBreak="0">
    <w:nsid w:val="36E35F44"/>
    <w:multiLevelType w:val="hybridMultilevel"/>
    <w:tmpl w:val="97C61C9A"/>
    <w:lvl w:ilvl="0" w:tplc="19FAEBCC">
      <w:start w:val="1"/>
      <w:numFmt w:val="decimal"/>
      <w:lvlText w:val="4.7.%1."/>
      <w:lvlJc w:val="right"/>
      <w:pPr>
        <w:ind w:left="322"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6EB21A7"/>
    <w:multiLevelType w:val="hybridMultilevel"/>
    <w:tmpl w:val="21949264"/>
    <w:lvl w:ilvl="0" w:tplc="3B06D670">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6F80E95"/>
    <w:multiLevelType w:val="hybridMultilevel"/>
    <w:tmpl w:val="26B0B340"/>
    <w:lvl w:ilvl="0" w:tplc="3D705C8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0" w15:restartNumberingAfterBreak="0">
    <w:nsid w:val="383B70CF"/>
    <w:multiLevelType w:val="hybridMultilevel"/>
    <w:tmpl w:val="2ED865A4"/>
    <w:lvl w:ilvl="0" w:tplc="63927010">
      <w:start w:val="1"/>
      <w:numFmt w:val="decimal"/>
      <w:lvlText w:val="9.%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3" w15:restartNumberingAfterBreak="0">
    <w:nsid w:val="3A382764"/>
    <w:multiLevelType w:val="hybridMultilevel"/>
    <w:tmpl w:val="1DBC1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EAB6966"/>
    <w:multiLevelType w:val="hybridMultilevel"/>
    <w:tmpl w:val="8AC8A35C"/>
    <w:lvl w:ilvl="0" w:tplc="AE628A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28F2DB1"/>
    <w:multiLevelType w:val="hybridMultilevel"/>
    <w:tmpl w:val="2D08ED92"/>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3456C5E"/>
    <w:multiLevelType w:val="hybridMultilevel"/>
    <w:tmpl w:val="249A91A2"/>
    <w:lvl w:ilvl="0" w:tplc="665EA77A">
      <w:start w:val="2"/>
      <w:numFmt w:val="decimal"/>
      <w:lvlText w:val="7.%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4936B67"/>
    <w:multiLevelType w:val="multilevel"/>
    <w:tmpl w:val="F318A4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8" w15:restartNumberingAfterBreak="0">
    <w:nsid w:val="46457864"/>
    <w:multiLevelType w:val="hybridMultilevel"/>
    <w:tmpl w:val="D382BA32"/>
    <w:lvl w:ilvl="0" w:tplc="9762F7F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72C2944"/>
    <w:multiLevelType w:val="hybridMultilevel"/>
    <w:tmpl w:val="A2AE9AB8"/>
    <w:lvl w:ilvl="0" w:tplc="78106BF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7972CAC"/>
    <w:multiLevelType w:val="hybridMultilevel"/>
    <w:tmpl w:val="DB7E220C"/>
    <w:lvl w:ilvl="0" w:tplc="7EBC8282">
      <w:start w:val="1"/>
      <w:numFmt w:val="decimal"/>
      <w:lvlText w:val="4.5.%1."/>
      <w:lvlJc w:val="right"/>
      <w:pPr>
        <w:ind w:left="2160" w:hanging="180"/>
      </w:pPr>
      <w:rPr>
        <w:rFonts w:ascii="Arial" w:hAnsi="Arial" w:cs="Arial" w:hint="default"/>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7F96508"/>
    <w:multiLevelType w:val="hybridMultilevel"/>
    <w:tmpl w:val="C21E752E"/>
    <w:lvl w:ilvl="0" w:tplc="78106BF8">
      <w:start w:val="1"/>
      <w:numFmt w:val="lowerRoman"/>
      <w:lvlText w:val="%1)"/>
      <w:lvlJc w:val="left"/>
      <w:pPr>
        <w:ind w:left="720" w:hanging="360"/>
      </w:pPr>
      <w:rPr>
        <w:rFonts w:hint="default"/>
      </w:rPr>
    </w:lvl>
    <w:lvl w:ilvl="1" w:tplc="DF845F12">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8233C73"/>
    <w:multiLevelType w:val="hybridMultilevel"/>
    <w:tmpl w:val="85605292"/>
    <w:lvl w:ilvl="0" w:tplc="04160017">
      <w:start w:val="1"/>
      <w:numFmt w:val="lowerLetter"/>
      <w:lvlText w:val="%1)"/>
      <w:lvlJc w:val="left"/>
      <w:pPr>
        <w:ind w:left="720" w:hanging="360"/>
      </w:pPr>
      <w:rPr>
        <w:rFonts w:hint="default"/>
      </w:rPr>
    </w:lvl>
    <w:lvl w:ilvl="1" w:tplc="399EEE96">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8436413"/>
    <w:multiLevelType w:val="multilevel"/>
    <w:tmpl w:val="83582B9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4" w15:restartNumberingAfterBreak="0">
    <w:nsid w:val="4927339D"/>
    <w:multiLevelType w:val="hybridMultilevel"/>
    <w:tmpl w:val="9A66D8E0"/>
    <w:lvl w:ilvl="0" w:tplc="AD22973E">
      <w:start w:val="1"/>
      <w:numFmt w:val="decimal"/>
      <w:lvlText w:val="5.7.%1."/>
      <w:lvlJc w:val="right"/>
      <w:pPr>
        <w:ind w:left="180" w:hanging="180"/>
      </w:pPr>
      <w:rPr>
        <w:rFonts w:ascii="Arial" w:hAnsi="Arial" w:cs="Arial" w:hint="default"/>
        <w:b w:val="0"/>
        <w:sz w:val="22"/>
        <w:szCs w:val="22"/>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65" w15:restartNumberingAfterBreak="0">
    <w:nsid w:val="4ADD3EE9"/>
    <w:multiLevelType w:val="hybridMultilevel"/>
    <w:tmpl w:val="30EACFE6"/>
    <w:lvl w:ilvl="0" w:tplc="17543E8E">
      <w:start w:val="1"/>
      <w:numFmt w:val="decimal"/>
      <w:lvlText w:val="10.%1."/>
      <w:lvlJc w:val="righ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66" w15:restartNumberingAfterBreak="0">
    <w:nsid w:val="4ADD51E8"/>
    <w:multiLevelType w:val="hybridMultilevel"/>
    <w:tmpl w:val="F66E7546"/>
    <w:lvl w:ilvl="0" w:tplc="B83A24F8">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7" w15:restartNumberingAfterBreak="0">
    <w:nsid w:val="4BB52A11"/>
    <w:multiLevelType w:val="hybridMultilevel"/>
    <w:tmpl w:val="D9A069EC"/>
    <w:lvl w:ilvl="0" w:tplc="0B1C6FAE">
      <w:start w:val="1"/>
      <w:numFmt w:val="decimal"/>
      <w:lvlText w:val="4.3.%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C940FA0"/>
    <w:multiLevelType w:val="multilevel"/>
    <w:tmpl w:val="E8443C3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D446600"/>
    <w:multiLevelType w:val="hybridMultilevel"/>
    <w:tmpl w:val="117AD90A"/>
    <w:lvl w:ilvl="0" w:tplc="FECEEDD8">
      <w:start w:val="1"/>
      <w:numFmt w:val="decimal"/>
      <w:lvlText w:val="9.1.%1."/>
      <w:lvlJc w:val="righ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916F8D"/>
    <w:multiLevelType w:val="hybridMultilevel"/>
    <w:tmpl w:val="9C4C9212"/>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F03507"/>
    <w:multiLevelType w:val="hybridMultilevel"/>
    <w:tmpl w:val="F1609088"/>
    <w:lvl w:ilvl="0" w:tplc="BE262ACA">
      <w:start w:val="1"/>
      <w:numFmt w:val="decimal"/>
      <w:lvlText w:val="7.1.%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3" w15:restartNumberingAfterBreak="0">
    <w:nsid w:val="53EE2573"/>
    <w:multiLevelType w:val="hybridMultilevel"/>
    <w:tmpl w:val="3B327A9C"/>
    <w:lvl w:ilvl="0" w:tplc="0BA62B1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4AA3CB6"/>
    <w:multiLevelType w:val="hybridMultilevel"/>
    <w:tmpl w:val="6AE07100"/>
    <w:lvl w:ilvl="0" w:tplc="2272B2F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4E10141"/>
    <w:multiLevelType w:val="hybridMultilevel"/>
    <w:tmpl w:val="CEAE62A4"/>
    <w:lvl w:ilvl="0" w:tplc="A446BD10">
      <w:start w:val="1"/>
      <w:numFmt w:val="decimal"/>
      <w:lvlText w:val="12.%1."/>
      <w:lvlJc w:val="left"/>
      <w:pPr>
        <w:ind w:left="2137" w:hanging="360"/>
      </w:pPr>
      <w:rPr>
        <w:rFonts w:hint="default"/>
        <w:b w:val="0"/>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76" w15:restartNumberingAfterBreak="0">
    <w:nsid w:val="5549220B"/>
    <w:multiLevelType w:val="hybridMultilevel"/>
    <w:tmpl w:val="76A62248"/>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5A555C6"/>
    <w:multiLevelType w:val="hybridMultilevel"/>
    <w:tmpl w:val="E75AEC92"/>
    <w:lvl w:ilvl="0" w:tplc="0C7C6DDA">
      <w:start w:val="1"/>
      <w:numFmt w:val="decimal"/>
      <w:lvlText w:val="3.%1"/>
      <w:lvlJc w:val="left"/>
      <w:pPr>
        <w:ind w:left="4689" w:hanging="360"/>
      </w:pPr>
      <w:rPr>
        <w:rFonts w:hint="default"/>
      </w:rPr>
    </w:lvl>
    <w:lvl w:ilvl="1" w:tplc="04160019" w:tentative="1">
      <w:start w:val="1"/>
      <w:numFmt w:val="lowerLetter"/>
      <w:lvlText w:val="%2."/>
      <w:lvlJc w:val="left"/>
      <w:pPr>
        <w:ind w:left="5409" w:hanging="360"/>
      </w:pPr>
    </w:lvl>
    <w:lvl w:ilvl="2" w:tplc="0416001B" w:tentative="1">
      <w:start w:val="1"/>
      <w:numFmt w:val="lowerRoman"/>
      <w:lvlText w:val="%3."/>
      <w:lvlJc w:val="right"/>
      <w:pPr>
        <w:ind w:left="6129" w:hanging="180"/>
      </w:pPr>
    </w:lvl>
    <w:lvl w:ilvl="3" w:tplc="0416000F" w:tentative="1">
      <w:start w:val="1"/>
      <w:numFmt w:val="decimal"/>
      <w:lvlText w:val="%4."/>
      <w:lvlJc w:val="left"/>
      <w:pPr>
        <w:ind w:left="6849" w:hanging="360"/>
      </w:pPr>
    </w:lvl>
    <w:lvl w:ilvl="4" w:tplc="04160019" w:tentative="1">
      <w:start w:val="1"/>
      <w:numFmt w:val="lowerLetter"/>
      <w:lvlText w:val="%5."/>
      <w:lvlJc w:val="left"/>
      <w:pPr>
        <w:ind w:left="7569" w:hanging="360"/>
      </w:pPr>
    </w:lvl>
    <w:lvl w:ilvl="5" w:tplc="0416001B" w:tentative="1">
      <w:start w:val="1"/>
      <w:numFmt w:val="lowerRoman"/>
      <w:lvlText w:val="%6."/>
      <w:lvlJc w:val="right"/>
      <w:pPr>
        <w:ind w:left="8289" w:hanging="180"/>
      </w:pPr>
    </w:lvl>
    <w:lvl w:ilvl="6" w:tplc="0416000F" w:tentative="1">
      <w:start w:val="1"/>
      <w:numFmt w:val="decimal"/>
      <w:lvlText w:val="%7."/>
      <w:lvlJc w:val="left"/>
      <w:pPr>
        <w:ind w:left="9009" w:hanging="360"/>
      </w:pPr>
    </w:lvl>
    <w:lvl w:ilvl="7" w:tplc="04160019" w:tentative="1">
      <w:start w:val="1"/>
      <w:numFmt w:val="lowerLetter"/>
      <w:lvlText w:val="%8."/>
      <w:lvlJc w:val="left"/>
      <w:pPr>
        <w:ind w:left="9729" w:hanging="360"/>
      </w:pPr>
    </w:lvl>
    <w:lvl w:ilvl="8" w:tplc="0416001B" w:tentative="1">
      <w:start w:val="1"/>
      <w:numFmt w:val="lowerRoman"/>
      <w:lvlText w:val="%9."/>
      <w:lvlJc w:val="right"/>
      <w:pPr>
        <w:ind w:left="10449" w:hanging="180"/>
      </w:pPr>
    </w:lvl>
  </w:abstractNum>
  <w:abstractNum w:abstractNumId="78" w15:restartNumberingAfterBreak="0">
    <w:nsid w:val="56663EEB"/>
    <w:multiLevelType w:val="hybridMultilevel"/>
    <w:tmpl w:val="14C8B994"/>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0"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8F20842"/>
    <w:multiLevelType w:val="hybridMultilevel"/>
    <w:tmpl w:val="181C6CDA"/>
    <w:lvl w:ilvl="0" w:tplc="0832BCBC">
      <w:start w:val="1"/>
      <w:numFmt w:val="lowerRoman"/>
      <w:lvlText w:val="(%1)"/>
      <w:lvlJc w:val="left"/>
      <w:pPr>
        <w:ind w:left="1422" w:hanging="72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82" w15:restartNumberingAfterBreak="0">
    <w:nsid w:val="59444452"/>
    <w:multiLevelType w:val="hybridMultilevel"/>
    <w:tmpl w:val="A6D272C4"/>
    <w:lvl w:ilvl="0" w:tplc="52C02244">
      <w:start w:val="1"/>
      <w:numFmt w:val="decimal"/>
      <w:lvlText w:val="6.1.%1."/>
      <w:lvlJc w:val="right"/>
      <w:pPr>
        <w:ind w:left="180" w:hanging="18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9FE3E06"/>
    <w:multiLevelType w:val="hybridMultilevel"/>
    <w:tmpl w:val="0588A2C2"/>
    <w:lvl w:ilvl="0" w:tplc="FA60EA74">
      <w:start w:val="1"/>
      <w:numFmt w:val="decimal"/>
      <w:lvlText w:val="5.3.%1."/>
      <w:lvlJc w:val="right"/>
      <w:pPr>
        <w:ind w:left="2160" w:hanging="18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D500BF7"/>
    <w:multiLevelType w:val="hybridMultilevel"/>
    <w:tmpl w:val="81AAC5CC"/>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D747A3B"/>
    <w:multiLevelType w:val="hybridMultilevel"/>
    <w:tmpl w:val="0AC81C2C"/>
    <w:lvl w:ilvl="0" w:tplc="3D705C8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DB24856"/>
    <w:multiLevelType w:val="hybridMultilevel"/>
    <w:tmpl w:val="94F62158"/>
    <w:lvl w:ilvl="0" w:tplc="B29A3258">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F39666B"/>
    <w:multiLevelType w:val="hybridMultilevel"/>
    <w:tmpl w:val="B58C305A"/>
    <w:lvl w:ilvl="0" w:tplc="7D3002DA">
      <w:start w:val="1"/>
      <w:numFmt w:val="lowerRoman"/>
      <w:lvlText w:val="%1)"/>
      <w:lvlJc w:val="left"/>
      <w:pPr>
        <w:tabs>
          <w:tab w:val="num" w:pos="1080"/>
        </w:tabs>
        <w:ind w:left="1080" w:hanging="720"/>
      </w:pPr>
      <w:rPr>
        <w:rFonts w:cs="Times New Roman" w:hint="default"/>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8"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9" w15:restartNumberingAfterBreak="0">
    <w:nsid w:val="601E2199"/>
    <w:multiLevelType w:val="hybridMultilevel"/>
    <w:tmpl w:val="612EB05E"/>
    <w:lvl w:ilvl="0" w:tplc="8098D6F4">
      <w:start w:val="1"/>
      <w:numFmt w:val="decimal"/>
      <w:lvlText w:val="1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11D5064"/>
    <w:multiLevelType w:val="hybridMultilevel"/>
    <w:tmpl w:val="098C984E"/>
    <w:lvl w:ilvl="0" w:tplc="42786076">
      <w:start w:val="1"/>
      <w:numFmt w:val="decimal"/>
      <w:lvlText w:val="5.11.%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91" w15:restartNumberingAfterBreak="0">
    <w:nsid w:val="61235358"/>
    <w:multiLevelType w:val="hybridMultilevel"/>
    <w:tmpl w:val="1706A42E"/>
    <w:lvl w:ilvl="0" w:tplc="688084B8">
      <w:start w:val="1"/>
      <w:numFmt w:val="decimal"/>
      <w:lvlText w:val="9.3.%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93" w15:restartNumberingAfterBreak="0">
    <w:nsid w:val="62C4547E"/>
    <w:multiLevelType w:val="hybridMultilevel"/>
    <w:tmpl w:val="4F76D936"/>
    <w:lvl w:ilvl="0" w:tplc="80F239C8">
      <w:start w:val="1"/>
      <w:numFmt w:val="decimal"/>
      <w:lvlText w:val="10.1.%1."/>
      <w:lvlJc w:val="right"/>
      <w:pPr>
        <w:ind w:left="720" w:hanging="360"/>
      </w:pPr>
      <w:rPr>
        <w:rFonts w:ascii="Arial" w:hAnsi="Arial" w:cs="Arial"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4" w15:restartNumberingAfterBreak="0">
    <w:nsid w:val="63590EA6"/>
    <w:multiLevelType w:val="hybridMultilevel"/>
    <w:tmpl w:val="9F32D0B0"/>
    <w:lvl w:ilvl="0" w:tplc="213C45AE">
      <w:start w:val="1"/>
      <w:numFmt w:val="decimal"/>
      <w:lvlText w:val="4.8.%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3672410"/>
    <w:multiLevelType w:val="hybridMultilevel"/>
    <w:tmpl w:val="B1AC90C8"/>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62EA0BA8">
      <w:start w:val="1"/>
      <w:numFmt w:val="decimal"/>
      <w:lvlText w:val="3.1.%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56939D2"/>
    <w:multiLevelType w:val="hybridMultilevel"/>
    <w:tmpl w:val="77240CAC"/>
    <w:lvl w:ilvl="0" w:tplc="EDD0CBF2">
      <w:start w:val="1"/>
      <w:numFmt w:val="decimal"/>
      <w:lvlText w:val="5.1.%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56C35D4"/>
    <w:multiLevelType w:val="hybridMultilevel"/>
    <w:tmpl w:val="874E4066"/>
    <w:lvl w:ilvl="0" w:tplc="A9AE2608">
      <w:start w:val="1"/>
      <w:numFmt w:val="decimal"/>
      <w:lvlText w:val="4.1.%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5751738"/>
    <w:multiLevelType w:val="hybridMultilevel"/>
    <w:tmpl w:val="B69C2C74"/>
    <w:lvl w:ilvl="0" w:tplc="AE522D4C">
      <w:start w:val="1"/>
      <w:numFmt w:val="decimal"/>
      <w:lvlText w:val="9.1.%1."/>
      <w:lvlJc w:val="right"/>
      <w:pPr>
        <w:ind w:left="720" w:hanging="360"/>
      </w:pPr>
      <w:rPr>
        <w:rFonts w:hint="default"/>
        <w:b w:val="0"/>
      </w:rPr>
    </w:lvl>
    <w:lvl w:ilvl="1" w:tplc="04160019" w:tentative="1">
      <w:start w:val="1"/>
      <w:numFmt w:val="lowerLetter"/>
      <w:lvlText w:val="%2."/>
      <w:lvlJc w:val="left"/>
      <w:pPr>
        <w:ind w:left="1440" w:hanging="360"/>
      </w:pPr>
    </w:lvl>
    <w:lvl w:ilvl="2" w:tplc="E27EB71C">
      <w:start w:val="1"/>
      <w:numFmt w:val="decimal"/>
      <w:lvlText w:val="9.6.%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650596B"/>
    <w:multiLevelType w:val="hybridMultilevel"/>
    <w:tmpl w:val="005E9334"/>
    <w:lvl w:ilvl="0" w:tplc="F858F5DC">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6A190C2B"/>
    <w:multiLevelType w:val="hybridMultilevel"/>
    <w:tmpl w:val="C4A21870"/>
    <w:lvl w:ilvl="0" w:tplc="BF5E1992">
      <w:start w:val="1"/>
      <w:numFmt w:val="lowerRoman"/>
      <w:lvlText w:val="%1)"/>
      <w:lvlJc w:val="left"/>
      <w:pPr>
        <w:tabs>
          <w:tab w:val="num" w:pos="719"/>
        </w:tabs>
        <w:ind w:left="719" w:hanging="435"/>
      </w:pPr>
      <w:rPr>
        <w:rFonts w:hint="default"/>
        <w:b w:val="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03" w15:restartNumberingAfterBreak="0">
    <w:nsid w:val="6B1D1232"/>
    <w:multiLevelType w:val="multilevel"/>
    <w:tmpl w:val="20D02CF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6B4048D8"/>
    <w:multiLevelType w:val="hybridMultilevel"/>
    <w:tmpl w:val="F5681BE6"/>
    <w:lvl w:ilvl="0" w:tplc="2BD29642">
      <w:start w:val="1"/>
      <w:numFmt w:val="decimal"/>
      <w:lvlText w:val="10.3.%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C5F5011"/>
    <w:multiLevelType w:val="hybridMultilevel"/>
    <w:tmpl w:val="4F26C67C"/>
    <w:lvl w:ilvl="0" w:tplc="34225556">
      <w:start w:val="1"/>
      <w:numFmt w:val="decimal"/>
      <w:lvlText w:val="10.4.%1."/>
      <w:lvlJc w:val="right"/>
      <w:pPr>
        <w:ind w:left="720" w:hanging="360"/>
      </w:pPr>
      <w:rPr>
        <w:rFonts w:hint="default"/>
        <w:b w:val="0"/>
        <w:lang w:val="pt-BR"/>
      </w:rPr>
    </w:lvl>
    <w:lvl w:ilvl="1" w:tplc="1340C62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EC9657D"/>
    <w:multiLevelType w:val="hybridMultilevel"/>
    <w:tmpl w:val="1DBC1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01F272D"/>
    <w:multiLevelType w:val="hybridMultilevel"/>
    <w:tmpl w:val="4CD60E8A"/>
    <w:lvl w:ilvl="0" w:tplc="8C003CDE">
      <w:start w:val="1"/>
      <w:numFmt w:val="decimal"/>
      <w:lvlText w:val="6.2.%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0FA08F3"/>
    <w:multiLevelType w:val="hybridMultilevel"/>
    <w:tmpl w:val="ADE842BE"/>
    <w:lvl w:ilvl="0" w:tplc="3EB4DCFE">
      <w:start w:val="1"/>
      <w:numFmt w:val="decimal"/>
      <w:lvlText w:val="9.4.%1."/>
      <w:lvlJc w:val="right"/>
      <w:pPr>
        <w:ind w:left="2137" w:hanging="360"/>
      </w:pPr>
      <w:rPr>
        <w:rFonts w:hint="default"/>
        <w:b w:val="0"/>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109" w15:restartNumberingAfterBreak="0">
    <w:nsid w:val="71092741"/>
    <w:multiLevelType w:val="hybridMultilevel"/>
    <w:tmpl w:val="36F6ED10"/>
    <w:lvl w:ilvl="0" w:tplc="EE6EB592">
      <w:start w:val="1"/>
      <w:numFmt w:val="lowerRoman"/>
      <w:lvlText w:val="%1)"/>
      <w:lvlJc w:val="left"/>
      <w:pPr>
        <w:ind w:left="1770" w:hanging="14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1230F3E"/>
    <w:multiLevelType w:val="hybridMultilevel"/>
    <w:tmpl w:val="98E4D9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2" w15:restartNumberingAfterBreak="0">
    <w:nsid w:val="731D7657"/>
    <w:multiLevelType w:val="hybridMultilevel"/>
    <w:tmpl w:val="DC1CD260"/>
    <w:lvl w:ilvl="0" w:tplc="0EC02CB8">
      <w:start w:val="1"/>
      <w:numFmt w:val="decimal"/>
      <w:lvlText w:val="5.9.%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11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6CE03CB"/>
    <w:multiLevelType w:val="hybridMultilevel"/>
    <w:tmpl w:val="0B2CD1C6"/>
    <w:lvl w:ilvl="0" w:tplc="1D8CE044">
      <w:start w:val="1"/>
      <w:numFmt w:val="decimal"/>
      <w:lvlText w:val="4.6.%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A1972E2"/>
    <w:multiLevelType w:val="hybridMultilevel"/>
    <w:tmpl w:val="DBF6F890"/>
    <w:lvl w:ilvl="0" w:tplc="65CCD470">
      <w:start w:val="1"/>
      <w:numFmt w:val="decimal"/>
      <w:lvlText w:val="5.2.%1."/>
      <w:lvlJc w:val="right"/>
      <w:pPr>
        <w:ind w:left="2583" w:hanging="180"/>
      </w:pPr>
      <w:rPr>
        <w:rFonts w:hint="default"/>
        <w:b w:val="0"/>
        <w:i w:val="0"/>
        <w:sz w:val="20"/>
        <w:szCs w:val="20"/>
      </w:rPr>
    </w:lvl>
    <w:lvl w:ilvl="1" w:tplc="04160019">
      <w:start w:val="1"/>
      <w:numFmt w:val="lowerLetter"/>
      <w:lvlText w:val="%2."/>
      <w:lvlJc w:val="left"/>
      <w:pPr>
        <w:ind w:left="1863" w:hanging="360"/>
      </w:pPr>
    </w:lvl>
    <w:lvl w:ilvl="2" w:tplc="0416001B" w:tentative="1">
      <w:start w:val="1"/>
      <w:numFmt w:val="lowerRoman"/>
      <w:lvlText w:val="%3."/>
      <w:lvlJc w:val="right"/>
      <w:pPr>
        <w:ind w:left="2583" w:hanging="180"/>
      </w:pPr>
    </w:lvl>
    <w:lvl w:ilvl="3" w:tplc="0416000F" w:tentative="1">
      <w:start w:val="1"/>
      <w:numFmt w:val="decimal"/>
      <w:lvlText w:val="%4."/>
      <w:lvlJc w:val="left"/>
      <w:pPr>
        <w:ind w:left="3303" w:hanging="360"/>
      </w:pPr>
    </w:lvl>
    <w:lvl w:ilvl="4" w:tplc="04160019" w:tentative="1">
      <w:start w:val="1"/>
      <w:numFmt w:val="lowerLetter"/>
      <w:lvlText w:val="%5."/>
      <w:lvlJc w:val="left"/>
      <w:pPr>
        <w:ind w:left="4023" w:hanging="360"/>
      </w:pPr>
    </w:lvl>
    <w:lvl w:ilvl="5" w:tplc="0416001B" w:tentative="1">
      <w:start w:val="1"/>
      <w:numFmt w:val="lowerRoman"/>
      <w:lvlText w:val="%6."/>
      <w:lvlJc w:val="right"/>
      <w:pPr>
        <w:ind w:left="4743" w:hanging="180"/>
      </w:pPr>
    </w:lvl>
    <w:lvl w:ilvl="6" w:tplc="0416000F" w:tentative="1">
      <w:start w:val="1"/>
      <w:numFmt w:val="decimal"/>
      <w:lvlText w:val="%7."/>
      <w:lvlJc w:val="left"/>
      <w:pPr>
        <w:ind w:left="5463" w:hanging="360"/>
      </w:pPr>
    </w:lvl>
    <w:lvl w:ilvl="7" w:tplc="04160019" w:tentative="1">
      <w:start w:val="1"/>
      <w:numFmt w:val="lowerLetter"/>
      <w:lvlText w:val="%8."/>
      <w:lvlJc w:val="left"/>
      <w:pPr>
        <w:ind w:left="6183" w:hanging="360"/>
      </w:pPr>
    </w:lvl>
    <w:lvl w:ilvl="8" w:tplc="0416001B" w:tentative="1">
      <w:start w:val="1"/>
      <w:numFmt w:val="lowerRoman"/>
      <w:lvlText w:val="%9."/>
      <w:lvlJc w:val="right"/>
      <w:pPr>
        <w:ind w:left="6903" w:hanging="180"/>
      </w:pPr>
    </w:lvl>
  </w:abstractNum>
  <w:abstractNum w:abstractNumId="118" w15:restartNumberingAfterBreak="0">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E916484"/>
    <w:multiLevelType w:val="hybridMultilevel"/>
    <w:tmpl w:val="9022E448"/>
    <w:lvl w:ilvl="0" w:tplc="1C1CC81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EAC567C"/>
    <w:multiLevelType w:val="hybridMultilevel"/>
    <w:tmpl w:val="F6BAF0AE"/>
    <w:lvl w:ilvl="0" w:tplc="1C3EF04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F69277C"/>
    <w:multiLevelType w:val="hybridMultilevel"/>
    <w:tmpl w:val="F66E7546"/>
    <w:lvl w:ilvl="0" w:tplc="B83A24F8">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2" w15:restartNumberingAfterBreak="0">
    <w:nsid w:val="7F71798C"/>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2"/>
  </w:num>
  <w:num w:numId="2">
    <w:abstractNumId w:val="114"/>
  </w:num>
  <w:num w:numId="3">
    <w:abstractNumId w:val="10"/>
  </w:num>
  <w:num w:numId="4">
    <w:abstractNumId w:val="42"/>
  </w:num>
  <w:num w:numId="5">
    <w:abstractNumId w:val="28"/>
  </w:num>
  <w:num w:numId="6">
    <w:abstractNumId w:val="51"/>
  </w:num>
  <w:num w:numId="7">
    <w:abstractNumId w:val="103"/>
  </w:num>
  <w:num w:numId="8">
    <w:abstractNumId w:val="92"/>
    <w:lvlOverride w:ilvl="0">
      <w:startOverride w:val="1"/>
    </w:lvlOverride>
  </w:num>
  <w:num w:numId="9">
    <w:abstractNumId w:val="59"/>
  </w:num>
  <w:num w:numId="10">
    <w:abstractNumId w:val="0"/>
  </w:num>
  <w:num w:numId="11">
    <w:abstractNumId w:val="52"/>
  </w:num>
  <w:num w:numId="12">
    <w:abstractNumId w:val="5"/>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6"/>
  </w:num>
  <w:num w:numId="16">
    <w:abstractNumId w:val="102"/>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0"/>
  </w:num>
  <w:num w:numId="19">
    <w:abstractNumId w:val="101"/>
  </w:num>
  <w:num w:numId="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2"/>
  </w:num>
  <w:num w:numId="29">
    <w:abstractNumId w:val="62"/>
  </w:num>
  <w:num w:numId="30">
    <w:abstractNumId w:val="55"/>
  </w:num>
  <w:num w:numId="31">
    <w:abstractNumId w:val="121"/>
  </w:num>
  <w:num w:numId="32">
    <w:abstractNumId w:val="85"/>
  </w:num>
  <w:num w:numId="33">
    <w:abstractNumId w:val="70"/>
  </w:num>
  <w:num w:numId="34">
    <w:abstractNumId w:val="34"/>
  </w:num>
  <w:num w:numId="35">
    <w:abstractNumId w:val="84"/>
  </w:num>
  <w:num w:numId="36">
    <w:abstractNumId w:val="29"/>
  </w:num>
  <w:num w:numId="37">
    <w:abstractNumId w:val="120"/>
  </w:num>
  <w:num w:numId="38">
    <w:abstractNumId w:val="61"/>
  </w:num>
  <w:num w:numId="39">
    <w:abstractNumId w:val="12"/>
  </w:num>
  <w:num w:numId="40">
    <w:abstractNumId w:val="58"/>
  </w:num>
  <w:num w:numId="41">
    <w:abstractNumId w:val="48"/>
  </w:num>
  <w:num w:numId="42">
    <w:abstractNumId w:val="87"/>
  </w:num>
  <w:num w:numId="43">
    <w:abstractNumId w:val="76"/>
  </w:num>
  <w:num w:numId="44">
    <w:abstractNumId w:val="66"/>
  </w:num>
  <w:num w:numId="45">
    <w:abstractNumId w:val="109"/>
  </w:num>
  <w:num w:numId="46">
    <w:abstractNumId w:val="54"/>
  </w:num>
  <w:num w:numId="47">
    <w:abstractNumId w:val="20"/>
  </w:num>
  <w:num w:numId="48">
    <w:abstractNumId w:val="49"/>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8"/>
  </w:num>
  <w:num w:numId="50">
    <w:abstractNumId w:val="23"/>
  </w:num>
  <w:num w:numId="51">
    <w:abstractNumId w:val="53"/>
  </w:num>
  <w:num w:numId="52">
    <w:abstractNumId w:val="33"/>
  </w:num>
  <w:num w:numId="53">
    <w:abstractNumId w:val="27"/>
  </w:num>
  <w:num w:numId="54">
    <w:abstractNumId w:val="45"/>
  </w:num>
  <w:num w:numId="55">
    <w:abstractNumId w:val="74"/>
  </w:num>
  <w:num w:numId="56">
    <w:abstractNumId w:val="1"/>
  </w:num>
  <w:num w:numId="57">
    <w:abstractNumId w:val="30"/>
  </w:num>
  <w:num w:numId="58">
    <w:abstractNumId w:val="13"/>
  </w:num>
  <w:num w:numId="59">
    <w:abstractNumId w:val="73"/>
  </w:num>
  <w:num w:numId="60">
    <w:abstractNumId w:val="41"/>
  </w:num>
  <w:num w:numId="61">
    <w:abstractNumId w:val="77"/>
  </w:num>
  <w:num w:numId="62">
    <w:abstractNumId w:val="95"/>
  </w:num>
  <w:num w:numId="63">
    <w:abstractNumId w:val="97"/>
  </w:num>
  <w:num w:numId="64">
    <w:abstractNumId w:val="36"/>
  </w:num>
  <w:num w:numId="65">
    <w:abstractNumId w:val="67"/>
  </w:num>
  <w:num w:numId="66">
    <w:abstractNumId w:val="3"/>
  </w:num>
  <w:num w:numId="67">
    <w:abstractNumId w:val="60"/>
  </w:num>
  <w:num w:numId="68">
    <w:abstractNumId w:val="115"/>
  </w:num>
  <w:num w:numId="69">
    <w:abstractNumId w:val="17"/>
  </w:num>
  <w:num w:numId="70">
    <w:abstractNumId w:val="94"/>
  </w:num>
  <w:num w:numId="71">
    <w:abstractNumId w:val="80"/>
  </w:num>
  <w:num w:numId="72">
    <w:abstractNumId w:val="9"/>
  </w:num>
  <w:num w:numId="73">
    <w:abstractNumId w:val="96"/>
  </w:num>
  <w:num w:numId="74">
    <w:abstractNumId w:val="117"/>
  </w:num>
  <w:num w:numId="75">
    <w:abstractNumId w:val="83"/>
  </w:num>
  <w:num w:numId="76">
    <w:abstractNumId w:val="8"/>
  </w:num>
  <w:num w:numId="77">
    <w:abstractNumId w:val="19"/>
  </w:num>
  <w:num w:numId="78">
    <w:abstractNumId w:val="24"/>
  </w:num>
  <w:num w:numId="79">
    <w:abstractNumId w:val="64"/>
  </w:num>
  <w:num w:numId="80">
    <w:abstractNumId w:val="11"/>
  </w:num>
  <w:num w:numId="81">
    <w:abstractNumId w:val="112"/>
  </w:num>
  <w:num w:numId="82">
    <w:abstractNumId w:val="18"/>
  </w:num>
  <w:num w:numId="83">
    <w:abstractNumId w:val="90"/>
  </w:num>
  <w:num w:numId="84">
    <w:abstractNumId w:val="116"/>
  </w:num>
  <w:num w:numId="85">
    <w:abstractNumId w:val="82"/>
  </w:num>
  <w:num w:numId="86">
    <w:abstractNumId w:val="107"/>
  </w:num>
  <w:num w:numId="87">
    <w:abstractNumId w:val="71"/>
  </w:num>
  <w:num w:numId="88">
    <w:abstractNumId w:val="72"/>
  </w:num>
  <w:num w:numId="89">
    <w:abstractNumId w:val="99"/>
  </w:num>
  <w:num w:numId="90">
    <w:abstractNumId w:val="22"/>
  </w:num>
  <w:num w:numId="91">
    <w:abstractNumId w:val="25"/>
  </w:num>
  <w:num w:numId="92">
    <w:abstractNumId w:val="78"/>
  </w:num>
  <w:num w:numId="93">
    <w:abstractNumId w:val="56"/>
  </w:num>
  <w:num w:numId="94">
    <w:abstractNumId w:val="86"/>
  </w:num>
  <w:num w:numId="95">
    <w:abstractNumId w:val="86"/>
    <w:lvlOverride w:ilvl="0">
      <w:startOverride w:val="8"/>
    </w:lvlOverride>
  </w:num>
  <w:num w:numId="96">
    <w:abstractNumId w:val="86"/>
    <w:lvlOverride w:ilvl="0">
      <w:startOverride w:val="7"/>
    </w:lvlOverride>
  </w:num>
  <w:num w:numId="97">
    <w:abstractNumId w:val="47"/>
  </w:num>
  <w:num w:numId="98">
    <w:abstractNumId w:val="14"/>
  </w:num>
  <w:num w:numId="99">
    <w:abstractNumId w:val="50"/>
  </w:num>
  <w:num w:numId="100">
    <w:abstractNumId w:val="69"/>
  </w:num>
  <w:num w:numId="101">
    <w:abstractNumId w:val="111"/>
  </w:num>
  <w:num w:numId="102">
    <w:abstractNumId w:val="98"/>
  </w:num>
  <w:num w:numId="103">
    <w:abstractNumId w:val="39"/>
  </w:num>
  <w:num w:numId="104">
    <w:abstractNumId w:val="65"/>
  </w:num>
  <w:num w:numId="105">
    <w:abstractNumId w:val="93"/>
  </w:num>
  <w:num w:numId="106">
    <w:abstractNumId w:val="6"/>
  </w:num>
  <w:num w:numId="107">
    <w:abstractNumId w:val="104"/>
  </w:num>
  <w:num w:numId="108">
    <w:abstractNumId w:val="105"/>
  </w:num>
  <w:num w:numId="109">
    <w:abstractNumId w:val="89"/>
  </w:num>
  <w:num w:numId="110">
    <w:abstractNumId w:val="75"/>
  </w:num>
  <w:num w:numId="111">
    <w:abstractNumId w:val="32"/>
  </w:num>
  <w:num w:numId="112">
    <w:abstractNumId w:val="91"/>
  </w:num>
  <w:num w:numId="113">
    <w:abstractNumId w:val="31"/>
  </w:num>
  <w:num w:numId="114">
    <w:abstractNumId w:val="108"/>
  </w:num>
  <w:num w:numId="115">
    <w:abstractNumId w:val="79"/>
    <w:lvlOverride w:ilvl="0">
      <w:startOverride w:val="1"/>
    </w:lvlOverride>
  </w:num>
  <w:num w:numId="11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7"/>
  </w:num>
  <w:num w:numId="119">
    <w:abstractNumId w:val="15"/>
  </w:num>
  <w:num w:numId="120">
    <w:abstractNumId w:val="68"/>
  </w:num>
  <w:num w:numId="121">
    <w:abstractNumId w:val="46"/>
  </w:num>
  <w:num w:numId="122">
    <w:abstractNumId w:val="81"/>
  </w:num>
  <w:num w:numId="123">
    <w:abstractNumId w:val="26"/>
  </w:num>
  <w:num w:numId="124">
    <w:abstractNumId w:val="35"/>
  </w:num>
  <w:num w:numId="125">
    <w:abstractNumId w:val="122"/>
  </w:num>
  <w:num w:numId="126">
    <w:abstractNumId w:val="40"/>
  </w:num>
  <w:num w:numId="12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7"/>
  </w:num>
  <w:num w:numId="129">
    <w:abstractNumId w:val="103"/>
  </w:num>
  <w:num w:numId="130">
    <w:abstractNumId w:val="103"/>
  </w:num>
  <w:num w:numId="131">
    <w:abstractNumId w:val="103"/>
  </w:num>
  <w:num w:numId="132">
    <w:abstractNumId w:val="103"/>
  </w:num>
  <w:num w:numId="133">
    <w:abstractNumId w:val="103"/>
  </w:num>
  <w:num w:numId="134">
    <w:abstractNumId w:val="103"/>
  </w:num>
  <w:num w:numId="135">
    <w:abstractNumId w:val="103"/>
  </w:num>
  <w:num w:numId="136">
    <w:abstractNumId w:val="103"/>
  </w:num>
  <w:num w:numId="137">
    <w:abstractNumId w:val="103"/>
  </w:num>
  <w:num w:numId="138">
    <w:abstractNumId w:val="103"/>
  </w:num>
  <w:num w:numId="139">
    <w:abstractNumId w:val="103"/>
  </w:num>
  <w:num w:numId="140">
    <w:abstractNumId w:val="103"/>
  </w:num>
  <w:num w:numId="141">
    <w:abstractNumId w:val="103"/>
  </w:num>
  <w:num w:numId="142">
    <w:abstractNumId w:val="103"/>
  </w:num>
  <w:num w:numId="143">
    <w:abstractNumId w:val="103"/>
  </w:num>
  <w:num w:numId="144">
    <w:abstractNumId w:val="103"/>
  </w:num>
  <w:num w:numId="145">
    <w:abstractNumId w:val="103"/>
  </w:num>
  <w:num w:numId="146">
    <w:abstractNumId w:val="103"/>
  </w:num>
  <w:num w:numId="147">
    <w:abstractNumId w:val="103"/>
  </w:num>
  <w:num w:numId="148">
    <w:abstractNumId w:val="103"/>
  </w:num>
  <w:num w:numId="149">
    <w:abstractNumId w:val="103"/>
  </w:num>
  <w:num w:numId="150">
    <w:abstractNumId w:val="103"/>
  </w:num>
  <w:num w:numId="151">
    <w:abstractNumId w:val="103"/>
  </w:num>
  <w:num w:numId="152">
    <w:abstractNumId w:val="103"/>
  </w:num>
  <w:num w:numId="153">
    <w:abstractNumId w:val="103"/>
  </w:num>
  <w:num w:numId="154">
    <w:abstractNumId w:val="103"/>
  </w:num>
  <w:num w:numId="155">
    <w:abstractNumId w:val="103"/>
  </w:num>
  <w:num w:numId="156">
    <w:abstractNumId w:val="103"/>
  </w:num>
  <w:num w:numId="157">
    <w:abstractNumId w:val="103"/>
  </w:num>
  <w:num w:numId="158">
    <w:abstractNumId w:val="103"/>
  </w:num>
  <w:num w:numId="159">
    <w:abstractNumId w:val="103"/>
  </w:num>
  <w:num w:numId="160">
    <w:abstractNumId w:val="103"/>
  </w:num>
  <w:num w:numId="161">
    <w:abstractNumId w:val="103"/>
  </w:num>
  <w:num w:numId="162">
    <w:abstractNumId w:val="103"/>
  </w:num>
  <w:num w:numId="163">
    <w:abstractNumId w:val="103"/>
  </w:num>
  <w:num w:numId="164">
    <w:abstractNumId w:val="103"/>
  </w:num>
  <w:num w:numId="165">
    <w:abstractNumId w:val="103"/>
  </w:num>
  <w:num w:numId="166">
    <w:abstractNumId w:val="103"/>
  </w:num>
  <w:num w:numId="167">
    <w:abstractNumId w:val="103"/>
  </w:num>
  <w:num w:numId="168">
    <w:abstractNumId w:val="103"/>
  </w:num>
  <w:num w:numId="169">
    <w:abstractNumId w:val="103"/>
  </w:num>
  <w:num w:numId="170">
    <w:abstractNumId w:val="103"/>
  </w:num>
  <w:num w:numId="171">
    <w:abstractNumId w:val="103"/>
  </w:num>
  <w:num w:numId="172">
    <w:abstractNumId w:val="103"/>
  </w:num>
  <w:num w:numId="173">
    <w:abstractNumId w:val="103"/>
  </w:num>
  <w:num w:numId="174">
    <w:abstractNumId w:val="103"/>
  </w:num>
  <w:num w:numId="175">
    <w:abstractNumId w:val="103"/>
  </w:num>
  <w:num w:numId="176">
    <w:abstractNumId w:val="103"/>
  </w:num>
  <w:num w:numId="177">
    <w:abstractNumId w:val="103"/>
  </w:num>
  <w:num w:numId="178">
    <w:abstractNumId w:val="103"/>
  </w:num>
  <w:num w:numId="179">
    <w:abstractNumId w:val="43"/>
  </w:num>
  <w:num w:numId="180">
    <w:abstractNumId w:val="103"/>
  </w:num>
  <w:num w:numId="181">
    <w:abstractNumId w:val="103"/>
  </w:num>
  <w:num w:numId="182">
    <w:abstractNumId w:val="103"/>
  </w:num>
  <w:num w:numId="183">
    <w:abstractNumId w:val="103"/>
  </w:num>
  <w:num w:numId="184">
    <w:abstractNumId w:val="103"/>
  </w:num>
  <w:num w:numId="185">
    <w:abstractNumId w:val="103"/>
  </w:num>
  <w:num w:numId="186">
    <w:abstractNumId w:val="103"/>
  </w:num>
  <w:num w:numId="187">
    <w:abstractNumId w:val="103"/>
  </w:num>
  <w:num w:numId="188">
    <w:abstractNumId w:val="103"/>
  </w:num>
  <w:num w:numId="189">
    <w:abstractNumId w:val="103"/>
  </w:num>
  <w:num w:numId="190">
    <w:abstractNumId w:val="103"/>
  </w:num>
  <w:num w:numId="191">
    <w:abstractNumId w:val="103"/>
  </w:num>
  <w:num w:numId="192">
    <w:abstractNumId w:val="103"/>
  </w:num>
  <w:num w:numId="193">
    <w:abstractNumId w:val="103"/>
  </w:num>
  <w:num w:numId="194">
    <w:abstractNumId w:val="103"/>
  </w:num>
  <w:num w:numId="195">
    <w:abstractNumId w:val="103"/>
  </w:num>
  <w:num w:numId="196">
    <w:abstractNumId w:val="103"/>
  </w:num>
  <w:num w:numId="197">
    <w:abstractNumId w:val="103"/>
  </w:num>
  <w:num w:numId="198">
    <w:abstractNumId w:val="119"/>
  </w:num>
  <w:num w:numId="199">
    <w:abstractNumId w:val="118"/>
  </w:num>
  <w:num w:numId="200">
    <w:abstractNumId w:val="38"/>
  </w:num>
  <w:num w:numId="201">
    <w:abstractNumId w:val="103"/>
  </w:num>
  <w:num w:numId="202">
    <w:abstractNumId w:val="103"/>
  </w:num>
  <w:num w:numId="203">
    <w:abstractNumId w:val="103"/>
  </w:num>
  <w:num w:numId="204">
    <w:abstractNumId w:val="103"/>
  </w:num>
  <w:num w:numId="205">
    <w:abstractNumId w:val="103"/>
  </w:num>
  <w:num w:numId="206">
    <w:abstractNumId w:val="103"/>
  </w:num>
  <w:num w:numId="207">
    <w:abstractNumId w:val="103"/>
  </w:num>
  <w:num w:numId="208">
    <w:abstractNumId w:val="103"/>
  </w:num>
  <w:num w:numId="209">
    <w:abstractNumId w:val="103"/>
  </w:num>
  <w:num w:numId="210">
    <w:abstractNumId w:val="103"/>
  </w:num>
  <w:num w:numId="211">
    <w:abstractNumId w:val="103"/>
  </w:num>
  <w:num w:numId="212">
    <w:abstractNumId w:val="103"/>
  </w:num>
  <w:num w:numId="213">
    <w:abstractNumId w:val="103"/>
  </w:num>
  <w:num w:numId="214">
    <w:abstractNumId w:val="103"/>
  </w:num>
  <w:num w:numId="215">
    <w:abstractNumId w:val="103"/>
  </w:num>
  <w:num w:numId="216">
    <w:abstractNumId w:val="103"/>
  </w:num>
  <w:num w:numId="217">
    <w:abstractNumId w:val="103"/>
  </w:num>
  <w:num w:numId="218">
    <w:abstractNumId w:val="103"/>
  </w:num>
  <w:num w:numId="219">
    <w:abstractNumId w:val="103"/>
  </w:num>
  <w:num w:numId="220">
    <w:abstractNumId w:val="103"/>
  </w:num>
  <w:num w:numId="221">
    <w:abstractNumId w:val="103"/>
  </w:num>
  <w:num w:numId="222">
    <w:abstractNumId w:val="103"/>
  </w:num>
  <w:num w:numId="223">
    <w:abstractNumId w:val="103"/>
  </w:num>
  <w:num w:numId="224">
    <w:abstractNumId w:val="103"/>
  </w:num>
  <w:num w:numId="225">
    <w:abstractNumId w:val="103"/>
  </w:num>
  <w:num w:numId="226">
    <w:abstractNumId w:val="103"/>
  </w:num>
  <w:num w:numId="227">
    <w:abstractNumId w:val="103"/>
  </w:num>
  <w:num w:numId="228">
    <w:abstractNumId w:val="103"/>
  </w:num>
  <w:num w:numId="229">
    <w:abstractNumId w:val="103"/>
  </w:num>
  <w:num w:numId="230">
    <w:abstractNumId w:val="103"/>
  </w:num>
  <w:num w:numId="231">
    <w:abstractNumId w:val="103"/>
  </w:num>
  <w:num w:numId="232">
    <w:abstractNumId w:val="103"/>
  </w:num>
  <w:num w:numId="233">
    <w:abstractNumId w:val="103"/>
  </w:num>
  <w:num w:numId="234">
    <w:abstractNumId w:val="103"/>
  </w:num>
  <w:num w:numId="235">
    <w:abstractNumId w:val="103"/>
  </w:num>
  <w:num w:numId="236">
    <w:abstractNumId w:val="103"/>
  </w:num>
  <w:num w:numId="237">
    <w:abstractNumId w:val="103"/>
  </w:num>
  <w:num w:numId="238">
    <w:abstractNumId w:val="103"/>
  </w:num>
  <w:num w:numId="239">
    <w:abstractNumId w:val="103"/>
  </w:num>
  <w:num w:numId="240">
    <w:abstractNumId w:val="103"/>
  </w:num>
  <w:num w:numId="241">
    <w:abstractNumId w:val="103"/>
  </w:num>
  <w:num w:numId="242">
    <w:abstractNumId w:val="103"/>
  </w:num>
  <w:num w:numId="243">
    <w:abstractNumId w:val="103"/>
  </w:num>
  <w:num w:numId="244">
    <w:abstractNumId w:val="103"/>
  </w:num>
  <w:num w:numId="245">
    <w:abstractNumId w:val="103"/>
  </w:num>
  <w:num w:numId="246">
    <w:abstractNumId w:val="103"/>
  </w:num>
  <w:num w:numId="247">
    <w:abstractNumId w:val="103"/>
  </w:num>
  <w:num w:numId="248">
    <w:abstractNumId w:val="103"/>
  </w:num>
  <w:num w:numId="249">
    <w:abstractNumId w:val="103"/>
  </w:num>
  <w:num w:numId="250">
    <w:abstractNumId w:val="103"/>
  </w:num>
  <w:num w:numId="251">
    <w:abstractNumId w:val="103"/>
  </w:num>
  <w:num w:numId="252">
    <w:abstractNumId w:val="103"/>
  </w:num>
  <w:num w:numId="253">
    <w:abstractNumId w:val="103"/>
  </w:num>
  <w:num w:numId="254">
    <w:abstractNumId w:val="103"/>
  </w:num>
  <w:num w:numId="255">
    <w:abstractNumId w:val="103"/>
  </w:num>
  <w:num w:numId="256">
    <w:abstractNumId w:val="103"/>
  </w:num>
  <w:num w:numId="257">
    <w:abstractNumId w:val="103"/>
  </w:num>
  <w:num w:numId="258">
    <w:abstractNumId w:val="103"/>
  </w:num>
  <w:num w:numId="259">
    <w:abstractNumId w:val="103"/>
  </w:num>
  <w:num w:numId="260">
    <w:abstractNumId w:val="103"/>
  </w:num>
  <w:num w:numId="261">
    <w:abstractNumId w:val="103"/>
  </w:num>
  <w:num w:numId="262">
    <w:abstractNumId w:val="103"/>
  </w:num>
  <w:num w:numId="263">
    <w:abstractNumId w:val="103"/>
  </w:num>
  <w:num w:numId="264">
    <w:abstractNumId w:val="103"/>
  </w:num>
  <w:num w:numId="265">
    <w:abstractNumId w:val="103"/>
  </w:num>
  <w:num w:numId="266">
    <w:abstractNumId w:val="103"/>
  </w:num>
  <w:num w:numId="267">
    <w:abstractNumId w:val="103"/>
  </w:num>
  <w:num w:numId="268">
    <w:abstractNumId w:val="103"/>
  </w:num>
  <w:num w:numId="269">
    <w:abstractNumId w:val="103"/>
  </w:num>
  <w:num w:numId="270">
    <w:abstractNumId w:val="103"/>
  </w:num>
  <w:num w:numId="271">
    <w:abstractNumId w:val="103"/>
  </w:num>
  <w:num w:numId="272">
    <w:abstractNumId w:val="103"/>
  </w:num>
  <w:num w:numId="273">
    <w:abstractNumId w:val="103"/>
  </w:num>
  <w:num w:numId="274">
    <w:abstractNumId w:val="103"/>
  </w:num>
  <w:num w:numId="275">
    <w:abstractNumId w:val="103"/>
  </w:num>
  <w:num w:numId="276">
    <w:abstractNumId w:val="103"/>
  </w:num>
  <w:num w:numId="277">
    <w:abstractNumId w:val="103"/>
  </w:num>
  <w:num w:numId="278">
    <w:abstractNumId w:val="103"/>
  </w:num>
  <w:num w:numId="279">
    <w:abstractNumId w:val="103"/>
  </w:num>
  <w:num w:numId="280">
    <w:abstractNumId w:val="103"/>
  </w:num>
  <w:num w:numId="281">
    <w:abstractNumId w:val="103"/>
  </w:num>
  <w:num w:numId="282">
    <w:abstractNumId w:val="103"/>
  </w:num>
  <w:num w:numId="283">
    <w:abstractNumId w:val="103"/>
  </w:num>
  <w:num w:numId="284">
    <w:abstractNumId w:val="103"/>
  </w:num>
  <w:num w:numId="285">
    <w:abstractNumId w:val="103"/>
  </w:num>
  <w:num w:numId="286">
    <w:abstractNumId w:val="103"/>
  </w:num>
  <w:num w:numId="287">
    <w:abstractNumId w:val="103"/>
  </w:num>
  <w:num w:numId="288">
    <w:abstractNumId w:val="103"/>
  </w:num>
  <w:num w:numId="289">
    <w:abstractNumId w:val="103"/>
  </w:num>
  <w:num w:numId="290">
    <w:abstractNumId w:val="103"/>
  </w:num>
  <w:num w:numId="291">
    <w:abstractNumId w:val="103"/>
  </w:num>
  <w:num w:numId="292">
    <w:abstractNumId w:val="103"/>
  </w:num>
  <w:num w:numId="293">
    <w:abstractNumId w:val="103"/>
  </w:num>
  <w:num w:numId="294">
    <w:abstractNumId w:val="103"/>
  </w:num>
  <w:num w:numId="295">
    <w:abstractNumId w:val="103"/>
  </w:num>
  <w:num w:numId="296">
    <w:abstractNumId w:val="103"/>
  </w:num>
  <w:num w:numId="297">
    <w:abstractNumId w:val="103"/>
  </w:num>
  <w:num w:numId="298">
    <w:abstractNumId w:val="103"/>
  </w:num>
  <w:num w:numId="299">
    <w:abstractNumId w:val="103"/>
  </w:num>
  <w:num w:numId="300">
    <w:abstractNumId w:val="103"/>
  </w:num>
  <w:num w:numId="301">
    <w:abstractNumId w:val="103"/>
  </w:num>
  <w:num w:numId="302">
    <w:abstractNumId w:val="103"/>
  </w:num>
  <w:num w:numId="303">
    <w:abstractNumId w:val="103"/>
  </w:num>
  <w:num w:numId="304">
    <w:abstractNumId w:val="103"/>
  </w:num>
  <w:num w:numId="305">
    <w:abstractNumId w:val="103"/>
  </w:num>
  <w:num w:numId="306">
    <w:abstractNumId w:val="103"/>
  </w:num>
  <w:num w:numId="307">
    <w:abstractNumId w:val="103"/>
  </w:num>
  <w:num w:numId="308">
    <w:abstractNumId w:val="103"/>
  </w:num>
  <w:num w:numId="309">
    <w:abstractNumId w:val="103"/>
  </w:num>
  <w:num w:numId="310">
    <w:abstractNumId w:val="103"/>
  </w:num>
  <w:num w:numId="311">
    <w:abstractNumId w:val="103"/>
  </w:num>
  <w:num w:numId="312">
    <w:abstractNumId w:val="103"/>
  </w:num>
  <w:num w:numId="313">
    <w:abstractNumId w:val="103"/>
  </w:num>
  <w:num w:numId="314">
    <w:abstractNumId w:val="103"/>
  </w:num>
  <w:num w:numId="315">
    <w:abstractNumId w:val="103"/>
  </w:num>
  <w:num w:numId="316">
    <w:abstractNumId w:val="103"/>
  </w:num>
  <w:num w:numId="317">
    <w:abstractNumId w:val="103"/>
  </w:num>
  <w:num w:numId="318">
    <w:abstractNumId w:val="103"/>
  </w:num>
  <w:num w:numId="319">
    <w:abstractNumId w:val="103"/>
  </w:num>
  <w:num w:numId="320">
    <w:abstractNumId w:val="103"/>
  </w:num>
  <w:num w:numId="321">
    <w:abstractNumId w:val="103"/>
  </w:num>
  <w:num w:numId="322">
    <w:abstractNumId w:val="103"/>
  </w:num>
  <w:num w:numId="323">
    <w:abstractNumId w:val="103"/>
  </w:num>
  <w:num w:numId="324">
    <w:abstractNumId w:val="103"/>
  </w:num>
  <w:num w:numId="325">
    <w:abstractNumId w:val="103"/>
  </w:num>
  <w:num w:numId="326">
    <w:abstractNumId w:val="103"/>
  </w:num>
  <w:num w:numId="327">
    <w:abstractNumId w:val="103"/>
  </w:num>
  <w:num w:numId="328">
    <w:abstractNumId w:val="103"/>
  </w:num>
  <w:num w:numId="329">
    <w:abstractNumId w:val="103"/>
  </w:num>
  <w:num w:numId="330">
    <w:abstractNumId w:val="103"/>
  </w:num>
  <w:num w:numId="331">
    <w:abstractNumId w:val="103"/>
  </w:num>
  <w:num w:numId="332">
    <w:abstractNumId w:val="103"/>
  </w:num>
  <w:num w:numId="333">
    <w:abstractNumId w:val="103"/>
  </w:num>
  <w:num w:numId="334">
    <w:abstractNumId w:val="103"/>
  </w:num>
  <w:num w:numId="335">
    <w:abstractNumId w:val="103"/>
  </w:num>
  <w:num w:numId="336">
    <w:abstractNumId w:val="103"/>
  </w:num>
  <w:num w:numId="337">
    <w:abstractNumId w:val="103"/>
  </w:num>
  <w:num w:numId="338">
    <w:abstractNumId w:val="103"/>
  </w:num>
  <w:num w:numId="339">
    <w:abstractNumId w:val="103"/>
  </w:num>
  <w:num w:numId="340">
    <w:abstractNumId w:val="103"/>
  </w:num>
  <w:num w:numId="341">
    <w:abstractNumId w:val="103"/>
  </w:num>
  <w:num w:numId="342">
    <w:abstractNumId w:val="103"/>
  </w:num>
  <w:num w:numId="343">
    <w:abstractNumId w:val="103"/>
  </w:num>
  <w:num w:numId="344">
    <w:abstractNumId w:val="103"/>
  </w:num>
  <w:num w:numId="345">
    <w:abstractNumId w:val="103"/>
  </w:num>
  <w:num w:numId="346">
    <w:abstractNumId w:val="103"/>
  </w:num>
  <w:num w:numId="347">
    <w:abstractNumId w:val="103"/>
  </w:num>
  <w:num w:numId="348">
    <w:abstractNumId w:val="103"/>
  </w:num>
  <w:num w:numId="349">
    <w:abstractNumId w:val="103"/>
  </w:num>
  <w:num w:numId="350">
    <w:abstractNumId w:val="103"/>
  </w:num>
  <w:num w:numId="351">
    <w:abstractNumId w:val="103"/>
  </w:num>
  <w:num w:numId="352">
    <w:abstractNumId w:val="103"/>
  </w:num>
  <w:num w:numId="353">
    <w:abstractNumId w:val="103"/>
  </w:num>
  <w:num w:numId="354">
    <w:abstractNumId w:val="103"/>
  </w:num>
  <w:num w:numId="355">
    <w:abstractNumId w:val="103"/>
  </w:num>
  <w:num w:numId="356">
    <w:abstractNumId w:val="103"/>
  </w:num>
  <w:num w:numId="357">
    <w:abstractNumId w:val="103"/>
  </w:num>
  <w:num w:numId="358">
    <w:abstractNumId w:val="103"/>
  </w:num>
  <w:num w:numId="359">
    <w:abstractNumId w:val="103"/>
  </w:num>
  <w:num w:numId="360">
    <w:abstractNumId w:val="103"/>
  </w:num>
  <w:num w:numId="361">
    <w:abstractNumId w:val="103"/>
  </w:num>
  <w:num w:numId="362">
    <w:abstractNumId w:val="103"/>
  </w:num>
  <w:num w:numId="363">
    <w:abstractNumId w:val="103"/>
  </w:num>
  <w:num w:numId="364">
    <w:abstractNumId w:val="103"/>
  </w:num>
  <w:num w:numId="365">
    <w:abstractNumId w:val="103"/>
  </w:num>
  <w:num w:numId="366">
    <w:abstractNumId w:val="103"/>
  </w:num>
  <w:num w:numId="367">
    <w:abstractNumId w:val="103"/>
  </w:num>
  <w:num w:numId="368">
    <w:abstractNumId w:val="103"/>
  </w:num>
  <w:num w:numId="369">
    <w:abstractNumId w:val="103"/>
  </w:num>
  <w:num w:numId="370">
    <w:abstractNumId w:val="103"/>
  </w:num>
  <w:num w:numId="371">
    <w:abstractNumId w:val="103"/>
  </w:num>
  <w:num w:numId="372">
    <w:abstractNumId w:val="103"/>
  </w:num>
  <w:num w:numId="373">
    <w:abstractNumId w:val="103"/>
  </w:num>
  <w:num w:numId="374">
    <w:abstractNumId w:val="103"/>
  </w:num>
  <w:num w:numId="375">
    <w:abstractNumId w:val="103"/>
  </w:num>
  <w:num w:numId="376">
    <w:abstractNumId w:val="103"/>
  </w:num>
  <w:num w:numId="377">
    <w:abstractNumId w:val="103"/>
  </w:num>
  <w:num w:numId="378">
    <w:abstractNumId w:val="103"/>
  </w:num>
  <w:num w:numId="379">
    <w:abstractNumId w:val="103"/>
  </w:num>
  <w:num w:numId="380">
    <w:abstractNumId w:val="113"/>
  </w:num>
  <w:num w:numId="381">
    <w:abstractNumId w:val="103"/>
  </w:num>
  <w:num w:numId="382">
    <w:abstractNumId w:val="103"/>
  </w:num>
  <w:num w:numId="383">
    <w:abstractNumId w:val="103"/>
  </w:num>
  <w:num w:numId="384">
    <w:abstractNumId w:val="103"/>
  </w:num>
  <w:num w:numId="385">
    <w:abstractNumId w:val="103"/>
  </w:num>
  <w:num w:numId="386">
    <w:abstractNumId w:val="103"/>
  </w:num>
  <w:num w:numId="387">
    <w:abstractNumId w:val="103"/>
  </w:num>
  <w:num w:numId="388">
    <w:abstractNumId w:val="103"/>
  </w:num>
  <w:num w:numId="389">
    <w:abstractNumId w:val="16"/>
  </w:num>
  <w:num w:numId="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03"/>
  </w:num>
  <w:num w:numId="392">
    <w:abstractNumId w:val="103"/>
  </w:num>
  <w:num w:numId="393">
    <w:abstractNumId w:val="103"/>
  </w:num>
  <w:num w:numId="394">
    <w:abstractNumId w:val="103"/>
  </w:num>
  <w:num w:numId="395">
    <w:abstractNumId w:val="103"/>
  </w:num>
  <w:num w:numId="396">
    <w:abstractNumId w:val="103"/>
  </w:num>
  <w:num w:numId="397">
    <w:abstractNumId w:val="100"/>
  </w:num>
  <w:num w:numId="398">
    <w:abstractNumId w:val="103"/>
  </w:num>
  <w:num w:numId="399">
    <w:abstractNumId w:val="103"/>
  </w:num>
  <w:num w:numId="400">
    <w:abstractNumId w:val="21"/>
  </w:num>
  <w:num w:numId="401">
    <w:abstractNumId w:val="103"/>
  </w:num>
  <w:num w:numId="402">
    <w:abstractNumId w:val="103"/>
  </w:num>
  <w:num w:numId="403">
    <w:abstractNumId w:val="103"/>
  </w:num>
  <w:num w:numId="404">
    <w:abstractNumId w:val="103"/>
  </w:num>
  <w:num w:numId="405">
    <w:abstractNumId w:val="103"/>
  </w:num>
  <w:num w:numId="406">
    <w:abstractNumId w:val="37"/>
  </w:num>
  <w:num w:numId="407">
    <w:abstractNumId w:val="103"/>
  </w:num>
  <w:num w:numId="408">
    <w:abstractNumId w:val="103"/>
  </w:num>
  <w:num w:numId="409">
    <w:abstractNumId w:val="103"/>
  </w:num>
  <w:num w:numId="410">
    <w:abstractNumId w:val="103"/>
  </w:num>
  <w:num w:numId="411">
    <w:abstractNumId w:val="63"/>
  </w:num>
  <w:num w:numId="412">
    <w:abstractNumId w:val="103"/>
  </w:num>
  <w:num w:numId="413">
    <w:abstractNumId w:val="44"/>
  </w:num>
  <w:num w:numId="414">
    <w:abstractNumId w:val="103"/>
  </w:num>
  <w:num w:numId="415">
    <w:abstractNumId w:val="103"/>
  </w:num>
  <w:num w:numId="416">
    <w:abstractNumId w:val="103"/>
  </w:num>
  <w:num w:numId="417">
    <w:abstractNumId w:val="103"/>
  </w:num>
  <w:num w:numId="418">
    <w:abstractNumId w:val="103"/>
  </w:num>
  <w:num w:numId="419">
    <w:abstractNumId w:val="103"/>
  </w:num>
  <w:num w:numId="420">
    <w:abstractNumId w:val="103"/>
  </w:num>
  <w:num w:numId="421">
    <w:abstractNumId w:val="103"/>
  </w:num>
  <w:num w:numId="422">
    <w:abstractNumId w:val="103"/>
  </w:num>
  <w:num w:numId="423">
    <w:abstractNumId w:val="103"/>
  </w:num>
  <w:num w:numId="42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4AA6"/>
    <w:rsid w:val="000056D5"/>
    <w:rsid w:val="00006456"/>
    <w:rsid w:val="0000670D"/>
    <w:rsid w:val="00006899"/>
    <w:rsid w:val="00007923"/>
    <w:rsid w:val="00007A39"/>
    <w:rsid w:val="000103DC"/>
    <w:rsid w:val="00012453"/>
    <w:rsid w:val="00012862"/>
    <w:rsid w:val="000131CB"/>
    <w:rsid w:val="00013335"/>
    <w:rsid w:val="000135AD"/>
    <w:rsid w:val="00013A3B"/>
    <w:rsid w:val="000167EB"/>
    <w:rsid w:val="00017D19"/>
    <w:rsid w:val="00020635"/>
    <w:rsid w:val="000215CD"/>
    <w:rsid w:val="00021FCB"/>
    <w:rsid w:val="000245EF"/>
    <w:rsid w:val="00025A1C"/>
    <w:rsid w:val="00025FDF"/>
    <w:rsid w:val="00025FFB"/>
    <w:rsid w:val="000263E9"/>
    <w:rsid w:val="00026805"/>
    <w:rsid w:val="000268E1"/>
    <w:rsid w:val="000269D0"/>
    <w:rsid w:val="00027089"/>
    <w:rsid w:val="00027948"/>
    <w:rsid w:val="00027AEE"/>
    <w:rsid w:val="00027B6A"/>
    <w:rsid w:val="00030680"/>
    <w:rsid w:val="000308C6"/>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4C5"/>
    <w:rsid w:val="00040B7F"/>
    <w:rsid w:val="00040DA7"/>
    <w:rsid w:val="00042A6E"/>
    <w:rsid w:val="00043898"/>
    <w:rsid w:val="00043F1C"/>
    <w:rsid w:val="000448EF"/>
    <w:rsid w:val="000450A6"/>
    <w:rsid w:val="000456BC"/>
    <w:rsid w:val="0004666E"/>
    <w:rsid w:val="00046871"/>
    <w:rsid w:val="00047105"/>
    <w:rsid w:val="00050339"/>
    <w:rsid w:val="00050982"/>
    <w:rsid w:val="000515A4"/>
    <w:rsid w:val="00051DCC"/>
    <w:rsid w:val="000536F6"/>
    <w:rsid w:val="000539D9"/>
    <w:rsid w:val="00054716"/>
    <w:rsid w:val="000553C5"/>
    <w:rsid w:val="00055751"/>
    <w:rsid w:val="00055E8A"/>
    <w:rsid w:val="00056CD2"/>
    <w:rsid w:val="00057B9A"/>
    <w:rsid w:val="00057DA5"/>
    <w:rsid w:val="00060569"/>
    <w:rsid w:val="00061361"/>
    <w:rsid w:val="000613F0"/>
    <w:rsid w:val="000626E1"/>
    <w:rsid w:val="00064BFE"/>
    <w:rsid w:val="000652A9"/>
    <w:rsid w:val="00065F23"/>
    <w:rsid w:val="00065FF9"/>
    <w:rsid w:val="00066D3B"/>
    <w:rsid w:val="000674E2"/>
    <w:rsid w:val="00067750"/>
    <w:rsid w:val="00071779"/>
    <w:rsid w:val="000719FA"/>
    <w:rsid w:val="00072943"/>
    <w:rsid w:val="0007300A"/>
    <w:rsid w:val="00073FB0"/>
    <w:rsid w:val="00075ADA"/>
    <w:rsid w:val="000761BE"/>
    <w:rsid w:val="000770B3"/>
    <w:rsid w:val="00080AAC"/>
    <w:rsid w:val="00081322"/>
    <w:rsid w:val="00082035"/>
    <w:rsid w:val="000821EB"/>
    <w:rsid w:val="00083117"/>
    <w:rsid w:val="00083564"/>
    <w:rsid w:val="000845D0"/>
    <w:rsid w:val="00084CC1"/>
    <w:rsid w:val="00084E31"/>
    <w:rsid w:val="000850EF"/>
    <w:rsid w:val="000857E4"/>
    <w:rsid w:val="000864A5"/>
    <w:rsid w:val="000864E9"/>
    <w:rsid w:val="00086D6B"/>
    <w:rsid w:val="00087629"/>
    <w:rsid w:val="000876BA"/>
    <w:rsid w:val="00087988"/>
    <w:rsid w:val="00087A8A"/>
    <w:rsid w:val="00090540"/>
    <w:rsid w:val="00090CEF"/>
    <w:rsid w:val="00092FDE"/>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360"/>
    <w:rsid w:val="000C4DB0"/>
    <w:rsid w:val="000C61AF"/>
    <w:rsid w:val="000C7692"/>
    <w:rsid w:val="000C7A41"/>
    <w:rsid w:val="000C7C03"/>
    <w:rsid w:val="000D0153"/>
    <w:rsid w:val="000D33C7"/>
    <w:rsid w:val="000D3B3D"/>
    <w:rsid w:val="000D41FB"/>
    <w:rsid w:val="000D477A"/>
    <w:rsid w:val="000D4C3C"/>
    <w:rsid w:val="000D4D66"/>
    <w:rsid w:val="000D5B5A"/>
    <w:rsid w:val="000D5D90"/>
    <w:rsid w:val="000D6527"/>
    <w:rsid w:val="000D76EC"/>
    <w:rsid w:val="000D7F9F"/>
    <w:rsid w:val="000E054F"/>
    <w:rsid w:val="000E0BEA"/>
    <w:rsid w:val="000E0C96"/>
    <w:rsid w:val="000E1A3C"/>
    <w:rsid w:val="000E28E0"/>
    <w:rsid w:val="000E402B"/>
    <w:rsid w:val="000E411B"/>
    <w:rsid w:val="000E48E3"/>
    <w:rsid w:val="000E5C5D"/>
    <w:rsid w:val="000E5D63"/>
    <w:rsid w:val="000E6834"/>
    <w:rsid w:val="000E7361"/>
    <w:rsid w:val="000F00DD"/>
    <w:rsid w:val="000F0E2D"/>
    <w:rsid w:val="000F169E"/>
    <w:rsid w:val="000F2E5F"/>
    <w:rsid w:val="000F32B3"/>
    <w:rsid w:val="000F3DD4"/>
    <w:rsid w:val="000F4370"/>
    <w:rsid w:val="000F64D8"/>
    <w:rsid w:val="000F66E4"/>
    <w:rsid w:val="000F6E5B"/>
    <w:rsid w:val="00100823"/>
    <w:rsid w:val="00100D6D"/>
    <w:rsid w:val="0010174A"/>
    <w:rsid w:val="0010177C"/>
    <w:rsid w:val="001028D8"/>
    <w:rsid w:val="00102FC5"/>
    <w:rsid w:val="0010430C"/>
    <w:rsid w:val="001054A4"/>
    <w:rsid w:val="00105517"/>
    <w:rsid w:val="001073DC"/>
    <w:rsid w:val="00107955"/>
    <w:rsid w:val="00107FB7"/>
    <w:rsid w:val="00110D50"/>
    <w:rsid w:val="0011289C"/>
    <w:rsid w:val="0011290A"/>
    <w:rsid w:val="00112E80"/>
    <w:rsid w:val="00113376"/>
    <w:rsid w:val="00113D73"/>
    <w:rsid w:val="001149C9"/>
    <w:rsid w:val="00115E77"/>
    <w:rsid w:val="001167AB"/>
    <w:rsid w:val="00116AF4"/>
    <w:rsid w:val="001171E3"/>
    <w:rsid w:val="001175AA"/>
    <w:rsid w:val="00117FF1"/>
    <w:rsid w:val="00121D5F"/>
    <w:rsid w:val="001233F8"/>
    <w:rsid w:val="00123723"/>
    <w:rsid w:val="00123D0D"/>
    <w:rsid w:val="0012515C"/>
    <w:rsid w:val="00126277"/>
    <w:rsid w:val="00126D4F"/>
    <w:rsid w:val="0012736A"/>
    <w:rsid w:val="0012769D"/>
    <w:rsid w:val="00127813"/>
    <w:rsid w:val="00127C78"/>
    <w:rsid w:val="0013041D"/>
    <w:rsid w:val="00130B6D"/>
    <w:rsid w:val="00131742"/>
    <w:rsid w:val="00131EF0"/>
    <w:rsid w:val="00132968"/>
    <w:rsid w:val="00132E29"/>
    <w:rsid w:val="001356F6"/>
    <w:rsid w:val="00136685"/>
    <w:rsid w:val="001366E3"/>
    <w:rsid w:val="00136CDD"/>
    <w:rsid w:val="00137BBB"/>
    <w:rsid w:val="0014087C"/>
    <w:rsid w:val="00140933"/>
    <w:rsid w:val="00141C83"/>
    <w:rsid w:val="00141FEB"/>
    <w:rsid w:val="001439F1"/>
    <w:rsid w:val="001443C3"/>
    <w:rsid w:val="001451BD"/>
    <w:rsid w:val="00145534"/>
    <w:rsid w:val="001475F9"/>
    <w:rsid w:val="00150181"/>
    <w:rsid w:val="001503AB"/>
    <w:rsid w:val="0015073F"/>
    <w:rsid w:val="00151A48"/>
    <w:rsid w:val="001523C3"/>
    <w:rsid w:val="00153990"/>
    <w:rsid w:val="00153D74"/>
    <w:rsid w:val="00154287"/>
    <w:rsid w:val="0015564B"/>
    <w:rsid w:val="00156C66"/>
    <w:rsid w:val="001570B7"/>
    <w:rsid w:val="00157A4D"/>
    <w:rsid w:val="0016082E"/>
    <w:rsid w:val="00160BE6"/>
    <w:rsid w:val="00160C50"/>
    <w:rsid w:val="00161331"/>
    <w:rsid w:val="001616FC"/>
    <w:rsid w:val="00162FDE"/>
    <w:rsid w:val="00163251"/>
    <w:rsid w:val="00164574"/>
    <w:rsid w:val="00164CE1"/>
    <w:rsid w:val="00165A4E"/>
    <w:rsid w:val="00165ED7"/>
    <w:rsid w:val="0016672D"/>
    <w:rsid w:val="00166CE1"/>
    <w:rsid w:val="00167237"/>
    <w:rsid w:val="00167BEB"/>
    <w:rsid w:val="00167CD8"/>
    <w:rsid w:val="0017029A"/>
    <w:rsid w:val="00170DB1"/>
    <w:rsid w:val="00170E82"/>
    <w:rsid w:val="00170FD8"/>
    <w:rsid w:val="00171F6A"/>
    <w:rsid w:val="00172471"/>
    <w:rsid w:val="0017367F"/>
    <w:rsid w:val="00173F6B"/>
    <w:rsid w:val="00174225"/>
    <w:rsid w:val="00174835"/>
    <w:rsid w:val="001753B6"/>
    <w:rsid w:val="00175D00"/>
    <w:rsid w:val="001765CF"/>
    <w:rsid w:val="00176949"/>
    <w:rsid w:val="00177ED4"/>
    <w:rsid w:val="0018069F"/>
    <w:rsid w:val="001836FE"/>
    <w:rsid w:val="00183BF8"/>
    <w:rsid w:val="0018436B"/>
    <w:rsid w:val="001856FA"/>
    <w:rsid w:val="001860FB"/>
    <w:rsid w:val="0018611C"/>
    <w:rsid w:val="00186C65"/>
    <w:rsid w:val="0018709E"/>
    <w:rsid w:val="001870EA"/>
    <w:rsid w:val="00187FB4"/>
    <w:rsid w:val="0019360F"/>
    <w:rsid w:val="00193814"/>
    <w:rsid w:val="00195670"/>
    <w:rsid w:val="001979EC"/>
    <w:rsid w:val="001A0F80"/>
    <w:rsid w:val="001A1A83"/>
    <w:rsid w:val="001A3D67"/>
    <w:rsid w:val="001A3D74"/>
    <w:rsid w:val="001A4456"/>
    <w:rsid w:val="001A4AD8"/>
    <w:rsid w:val="001A4FAD"/>
    <w:rsid w:val="001A56B2"/>
    <w:rsid w:val="001A6C64"/>
    <w:rsid w:val="001A75D8"/>
    <w:rsid w:val="001A7D1C"/>
    <w:rsid w:val="001B0A28"/>
    <w:rsid w:val="001B0F0A"/>
    <w:rsid w:val="001B19D5"/>
    <w:rsid w:val="001B1AFD"/>
    <w:rsid w:val="001B27F5"/>
    <w:rsid w:val="001B2906"/>
    <w:rsid w:val="001B32AA"/>
    <w:rsid w:val="001B35AA"/>
    <w:rsid w:val="001B4915"/>
    <w:rsid w:val="001B4CCB"/>
    <w:rsid w:val="001B60CE"/>
    <w:rsid w:val="001B7A8F"/>
    <w:rsid w:val="001C2776"/>
    <w:rsid w:val="001C3618"/>
    <w:rsid w:val="001C4F75"/>
    <w:rsid w:val="001C5B89"/>
    <w:rsid w:val="001C6A7E"/>
    <w:rsid w:val="001C6E24"/>
    <w:rsid w:val="001C75B3"/>
    <w:rsid w:val="001D06ED"/>
    <w:rsid w:val="001D09B0"/>
    <w:rsid w:val="001D16C8"/>
    <w:rsid w:val="001D1DDC"/>
    <w:rsid w:val="001D30F0"/>
    <w:rsid w:val="001D4810"/>
    <w:rsid w:val="001D7DC5"/>
    <w:rsid w:val="001E0DFB"/>
    <w:rsid w:val="001E1418"/>
    <w:rsid w:val="001E30B4"/>
    <w:rsid w:val="001E3A20"/>
    <w:rsid w:val="001E3B4D"/>
    <w:rsid w:val="001E3E3B"/>
    <w:rsid w:val="001E46EA"/>
    <w:rsid w:val="001E4C3B"/>
    <w:rsid w:val="001E58E6"/>
    <w:rsid w:val="001E69C2"/>
    <w:rsid w:val="001E77E1"/>
    <w:rsid w:val="001E79BB"/>
    <w:rsid w:val="001F027E"/>
    <w:rsid w:val="001F0321"/>
    <w:rsid w:val="001F2460"/>
    <w:rsid w:val="001F2A7C"/>
    <w:rsid w:val="001F2E3D"/>
    <w:rsid w:val="001F3B7C"/>
    <w:rsid w:val="001F3BC5"/>
    <w:rsid w:val="001F3DCC"/>
    <w:rsid w:val="001F4467"/>
    <w:rsid w:val="001F4F2C"/>
    <w:rsid w:val="001F5B89"/>
    <w:rsid w:val="001F6077"/>
    <w:rsid w:val="001F7A60"/>
    <w:rsid w:val="001F7AB9"/>
    <w:rsid w:val="001F7D95"/>
    <w:rsid w:val="001F7EBE"/>
    <w:rsid w:val="002002A4"/>
    <w:rsid w:val="0020131F"/>
    <w:rsid w:val="002013A3"/>
    <w:rsid w:val="00201D5B"/>
    <w:rsid w:val="002026BB"/>
    <w:rsid w:val="00203BE2"/>
    <w:rsid w:val="00204B37"/>
    <w:rsid w:val="002054CF"/>
    <w:rsid w:val="0020685A"/>
    <w:rsid w:val="002072FA"/>
    <w:rsid w:val="00211140"/>
    <w:rsid w:val="0021119F"/>
    <w:rsid w:val="00211535"/>
    <w:rsid w:val="00211653"/>
    <w:rsid w:val="002120DE"/>
    <w:rsid w:val="0021248C"/>
    <w:rsid w:val="00213CAF"/>
    <w:rsid w:val="00215564"/>
    <w:rsid w:val="00215BE9"/>
    <w:rsid w:val="00216168"/>
    <w:rsid w:val="0021680D"/>
    <w:rsid w:val="00216AB7"/>
    <w:rsid w:val="0022091F"/>
    <w:rsid w:val="00220E3C"/>
    <w:rsid w:val="00220EF7"/>
    <w:rsid w:val="00221816"/>
    <w:rsid w:val="002218A6"/>
    <w:rsid w:val="00223219"/>
    <w:rsid w:val="00224AA1"/>
    <w:rsid w:val="00224EB0"/>
    <w:rsid w:val="0022517A"/>
    <w:rsid w:val="00225466"/>
    <w:rsid w:val="0022623D"/>
    <w:rsid w:val="002269BF"/>
    <w:rsid w:val="00226B97"/>
    <w:rsid w:val="00226E31"/>
    <w:rsid w:val="00231F9B"/>
    <w:rsid w:val="00232EF7"/>
    <w:rsid w:val="00233B76"/>
    <w:rsid w:val="00235448"/>
    <w:rsid w:val="0023561C"/>
    <w:rsid w:val="00235786"/>
    <w:rsid w:val="00236F92"/>
    <w:rsid w:val="002371C1"/>
    <w:rsid w:val="00237915"/>
    <w:rsid w:val="00237BAF"/>
    <w:rsid w:val="0024105C"/>
    <w:rsid w:val="0024112E"/>
    <w:rsid w:val="002420A3"/>
    <w:rsid w:val="00242602"/>
    <w:rsid w:val="0024263E"/>
    <w:rsid w:val="00242F98"/>
    <w:rsid w:val="00243DA1"/>
    <w:rsid w:val="002461FD"/>
    <w:rsid w:val="002466AE"/>
    <w:rsid w:val="00246A81"/>
    <w:rsid w:val="00246C5F"/>
    <w:rsid w:val="002501CF"/>
    <w:rsid w:val="00250719"/>
    <w:rsid w:val="0025128D"/>
    <w:rsid w:val="002522F2"/>
    <w:rsid w:val="002534BE"/>
    <w:rsid w:val="00254306"/>
    <w:rsid w:val="00256A9A"/>
    <w:rsid w:val="00257EE6"/>
    <w:rsid w:val="00257F05"/>
    <w:rsid w:val="00261055"/>
    <w:rsid w:val="00262A79"/>
    <w:rsid w:val="00262D4B"/>
    <w:rsid w:val="00262DD2"/>
    <w:rsid w:val="00263415"/>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6A42"/>
    <w:rsid w:val="00276F84"/>
    <w:rsid w:val="00277AF7"/>
    <w:rsid w:val="00277F07"/>
    <w:rsid w:val="0028067B"/>
    <w:rsid w:val="0028281F"/>
    <w:rsid w:val="00282BC3"/>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5CBC"/>
    <w:rsid w:val="002A5CEA"/>
    <w:rsid w:val="002A5DC7"/>
    <w:rsid w:val="002A66EB"/>
    <w:rsid w:val="002A6D3C"/>
    <w:rsid w:val="002A6D91"/>
    <w:rsid w:val="002B0AA6"/>
    <w:rsid w:val="002B1B85"/>
    <w:rsid w:val="002B1E64"/>
    <w:rsid w:val="002B2A1C"/>
    <w:rsid w:val="002B3194"/>
    <w:rsid w:val="002B3400"/>
    <w:rsid w:val="002B4AA1"/>
    <w:rsid w:val="002B5A8A"/>
    <w:rsid w:val="002C06F3"/>
    <w:rsid w:val="002C0938"/>
    <w:rsid w:val="002C1D38"/>
    <w:rsid w:val="002C24B7"/>
    <w:rsid w:val="002C2A92"/>
    <w:rsid w:val="002C3CF8"/>
    <w:rsid w:val="002C42A4"/>
    <w:rsid w:val="002C6461"/>
    <w:rsid w:val="002C748A"/>
    <w:rsid w:val="002D03A0"/>
    <w:rsid w:val="002D08F0"/>
    <w:rsid w:val="002D0EF1"/>
    <w:rsid w:val="002D1E80"/>
    <w:rsid w:val="002D1F82"/>
    <w:rsid w:val="002D2D19"/>
    <w:rsid w:val="002D381B"/>
    <w:rsid w:val="002E0243"/>
    <w:rsid w:val="002E0335"/>
    <w:rsid w:val="002E1449"/>
    <w:rsid w:val="002E26C6"/>
    <w:rsid w:val="002E2B07"/>
    <w:rsid w:val="002E2D38"/>
    <w:rsid w:val="002E4B13"/>
    <w:rsid w:val="002E560E"/>
    <w:rsid w:val="002E567D"/>
    <w:rsid w:val="002E60FE"/>
    <w:rsid w:val="002E62F5"/>
    <w:rsid w:val="002E78C8"/>
    <w:rsid w:val="002E7C27"/>
    <w:rsid w:val="002F0BB6"/>
    <w:rsid w:val="002F0F7D"/>
    <w:rsid w:val="002F10BF"/>
    <w:rsid w:val="002F2048"/>
    <w:rsid w:val="002F28C9"/>
    <w:rsid w:val="002F2ECC"/>
    <w:rsid w:val="002F536B"/>
    <w:rsid w:val="002F57FF"/>
    <w:rsid w:val="002F5BDA"/>
    <w:rsid w:val="002F77DE"/>
    <w:rsid w:val="00300990"/>
    <w:rsid w:val="00301438"/>
    <w:rsid w:val="003014FD"/>
    <w:rsid w:val="00301D3F"/>
    <w:rsid w:val="00301D97"/>
    <w:rsid w:val="00301E4A"/>
    <w:rsid w:val="003027AD"/>
    <w:rsid w:val="0030393B"/>
    <w:rsid w:val="00305F84"/>
    <w:rsid w:val="00306BC3"/>
    <w:rsid w:val="0030714C"/>
    <w:rsid w:val="00311183"/>
    <w:rsid w:val="0031450F"/>
    <w:rsid w:val="00315592"/>
    <w:rsid w:val="003168A7"/>
    <w:rsid w:val="00316EEB"/>
    <w:rsid w:val="003179ED"/>
    <w:rsid w:val="003210EF"/>
    <w:rsid w:val="00322DDE"/>
    <w:rsid w:val="00322DE6"/>
    <w:rsid w:val="003256FB"/>
    <w:rsid w:val="00326FF5"/>
    <w:rsid w:val="003271E2"/>
    <w:rsid w:val="003305F2"/>
    <w:rsid w:val="00331F1C"/>
    <w:rsid w:val="00331FDC"/>
    <w:rsid w:val="00333D09"/>
    <w:rsid w:val="00334590"/>
    <w:rsid w:val="00335BE8"/>
    <w:rsid w:val="00336CA0"/>
    <w:rsid w:val="003378E6"/>
    <w:rsid w:val="00337A9D"/>
    <w:rsid w:val="003400CE"/>
    <w:rsid w:val="00340F84"/>
    <w:rsid w:val="003419A4"/>
    <w:rsid w:val="003420DE"/>
    <w:rsid w:val="00342233"/>
    <w:rsid w:val="0034250A"/>
    <w:rsid w:val="00343E30"/>
    <w:rsid w:val="00344E85"/>
    <w:rsid w:val="00346535"/>
    <w:rsid w:val="003501BD"/>
    <w:rsid w:val="0035022C"/>
    <w:rsid w:val="003531C2"/>
    <w:rsid w:val="00353899"/>
    <w:rsid w:val="00353DD7"/>
    <w:rsid w:val="00355163"/>
    <w:rsid w:val="00355491"/>
    <w:rsid w:val="00356129"/>
    <w:rsid w:val="003565EF"/>
    <w:rsid w:val="00356CDE"/>
    <w:rsid w:val="0035701F"/>
    <w:rsid w:val="00357BFD"/>
    <w:rsid w:val="00360B5A"/>
    <w:rsid w:val="00360DC2"/>
    <w:rsid w:val="00360E5F"/>
    <w:rsid w:val="0036146E"/>
    <w:rsid w:val="00361520"/>
    <w:rsid w:val="00362348"/>
    <w:rsid w:val="0036411B"/>
    <w:rsid w:val="0036470C"/>
    <w:rsid w:val="0036634D"/>
    <w:rsid w:val="003663EF"/>
    <w:rsid w:val="00366BA7"/>
    <w:rsid w:val="0036731C"/>
    <w:rsid w:val="00371375"/>
    <w:rsid w:val="00372B26"/>
    <w:rsid w:val="003732E3"/>
    <w:rsid w:val="0037337A"/>
    <w:rsid w:val="0037366B"/>
    <w:rsid w:val="00373D92"/>
    <w:rsid w:val="00374918"/>
    <w:rsid w:val="00374F5D"/>
    <w:rsid w:val="0037507B"/>
    <w:rsid w:val="00375822"/>
    <w:rsid w:val="00375DFC"/>
    <w:rsid w:val="003762CA"/>
    <w:rsid w:val="00380DF5"/>
    <w:rsid w:val="0038164F"/>
    <w:rsid w:val="0038216B"/>
    <w:rsid w:val="0038267B"/>
    <w:rsid w:val="003857F6"/>
    <w:rsid w:val="00385AE1"/>
    <w:rsid w:val="00386648"/>
    <w:rsid w:val="003869B9"/>
    <w:rsid w:val="00387309"/>
    <w:rsid w:val="003914AD"/>
    <w:rsid w:val="00391748"/>
    <w:rsid w:val="00391ECC"/>
    <w:rsid w:val="003923D3"/>
    <w:rsid w:val="00392B75"/>
    <w:rsid w:val="00392D44"/>
    <w:rsid w:val="003944F2"/>
    <w:rsid w:val="00394583"/>
    <w:rsid w:val="003955B8"/>
    <w:rsid w:val="00395B78"/>
    <w:rsid w:val="00397A53"/>
    <w:rsid w:val="00397CE0"/>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E34"/>
    <w:rsid w:val="003C2744"/>
    <w:rsid w:val="003C2748"/>
    <w:rsid w:val="003C6125"/>
    <w:rsid w:val="003C69E4"/>
    <w:rsid w:val="003C7222"/>
    <w:rsid w:val="003C7A52"/>
    <w:rsid w:val="003D0E1D"/>
    <w:rsid w:val="003D0EA2"/>
    <w:rsid w:val="003D0FE5"/>
    <w:rsid w:val="003D3CD4"/>
    <w:rsid w:val="003D44F7"/>
    <w:rsid w:val="003D58D1"/>
    <w:rsid w:val="003D66F5"/>
    <w:rsid w:val="003D705A"/>
    <w:rsid w:val="003D76BC"/>
    <w:rsid w:val="003D7B0F"/>
    <w:rsid w:val="003E044B"/>
    <w:rsid w:val="003E194B"/>
    <w:rsid w:val="003E1AB4"/>
    <w:rsid w:val="003E2851"/>
    <w:rsid w:val="003E29EB"/>
    <w:rsid w:val="003E3DC9"/>
    <w:rsid w:val="003E4841"/>
    <w:rsid w:val="003E49BB"/>
    <w:rsid w:val="003E59BA"/>
    <w:rsid w:val="003F1540"/>
    <w:rsid w:val="003F1B17"/>
    <w:rsid w:val="003F1BCD"/>
    <w:rsid w:val="003F1C0B"/>
    <w:rsid w:val="003F3BD1"/>
    <w:rsid w:val="003F3FAB"/>
    <w:rsid w:val="003F4F48"/>
    <w:rsid w:val="003F67A2"/>
    <w:rsid w:val="003F694B"/>
    <w:rsid w:val="003F7154"/>
    <w:rsid w:val="003F74A9"/>
    <w:rsid w:val="003F7FE7"/>
    <w:rsid w:val="0040073D"/>
    <w:rsid w:val="004009D4"/>
    <w:rsid w:val="004024A2"/>
    <w:rsid w:val="00403EB7"/>
    <w:rsid w:val="004048D1"/>
    <w:rsid w:val="0040498E"/>
    <w:rsid w:val="004054F4"/>
    <w:rsid w:val="0040586A"/>
    <w:rsid w:val="00406A6B"/>
    <w:rsid w:val="00406DD3"/>
    <w:rsid w:val="004070AE"/>
    <w:rsid w:val="0040738F"/>
    <w:rsid w:val="00410295"/>
    <w:rsid w:val="00410BE7"/>
    <w:rsid w:val="00411702"/>
    <w:rsid w:val="0041265E"/>
    <w:rsid w:val="0041286E"/>
    <w:rsid w:val="004128A7"/>
    <w:rsid w:val="00415298"/>
    <w:rsid w:val="0042285B"/>
    <w:rsid w:val="0042312A"/>
    <w:rsid w:val="00423CC9"/>
    <w:rsid w:val="0042462D"/>
    <w:rsid w:val="0042498A"/>
    <w:rsid w:val="00426EE7"/>
    <w:rsid w:val="00426EFC"/>
    <w:rsid w:val="00427B8C"/>
    <w:rsid w:val="0043000F"/>
    <w:rsid w:val="00430CE0"/>
    <w:rsid w:val="00432860"/>
    <w:rsid w:val="00432F5E"/>
    <w:rsid w:val="00433681"/>
    <w:rsid w:val="0043498A"/>
    <w:rsid w:val="00437F6A"/>
    <w:rsid w:val="0044025F"/>
    <w:rsid w:val="00440744"/>
    <w:rsid w:val="00441EC9"/>
    <w:rsid w:val="0044528D"/>
    <w:rsid w:val="004459F6"/>
    <w:rsid w:val="00446671"/>
    <w:rsid w:val="0044747A"/>
    <w:rsid w:val="00450D9B"/>
    <w:rsid w:val="00450FE6"/>
    <w:rsid w:val="0045154C"/>
    <w:rsid w:val="004547D1"/>
    <w:rsid w:val="00454AC2"/>
    <w:rsid w:val="00455618"/>
    <w:rsid w:val="00455D2F"/>
    <w:rsid w:val="00455E3E"/>
    <w:rsid w:val="004563D2"/>
    <w:rsid w:val="004566DC"/>
    <w:rsid w:val="004567CD"/>
    <w:rsid w:val="00457D59"/>
    <w:rsid w:val="004613A3"/>
    <w:rsid w:val="0046382A"/>
    <w:rsid w:val="00463876"/>
    <w:rsid w:val="00463C17"/>
    <w:rsid w:val="00463F4D"/>
    <w:rsid w:val="00465290"/>
    <w:rsid w:val="00465D83"/>
    <w:rsid w:val="00465E79"/>
    <w:rsid w:val="004670A9"/>
    <w:rsid w:val="004674B8"/>
    <w:rsid w:val="0046764D"/>
    <w:rsid w:val="00467673"/>
    <w:rsid w:val="0046799B"/>
    <w:rsid w:val="00467CA3"/>
    <w:rsid w:val="004701F1"/>
    <w:rsid w:val="00471218"/>
    <w:rsid w:val="00472708"/>
    <w:rsid w:val="00472F62"/>
    <w:rsid w:val="00474B14"/>
    <w:rsid w:val="0047660C"/>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554"/>
    <w:rsid w:val="0049456A"/>
    <w:rsid w:val="004945A4"/>
    <w:rsid w:val="00495D86"/>
    <w:rsid w:val="00495D9C"/>
    <w:rsid w:val="00495E0D"/>
    <w:rsid w:val="0049613E"/>
    <w:rsid w:val="0049625F"/>
    <w:rsid w:val="0049675F"/>
    <w:rsid w:val="004969D1"/>
    <w:rsid w:val="00496D81"/>
    <w:rsid w:val="00497C20"/>
    <w:rsid w:val="004A0B1D"/>
    <w:rsid w:val="004A16DE"/>
    <w:rsid w:val="004A1E19"/>
    <w:rsid w:val="004A35B0"/>
    <w:rsid w:val="004A40DF"/>
    <w:rsid w:val="004A4CB7"/>
    <w:rsid w:val="004A5133"/>
    <w:rsid w:val="004A55C5"/>
    <w:rsid w:val="004A5845"/>
    <w:rsid w:val="004A6CA3"/>
    <w:rsid w:val="004A6FC2"/>
    <w:rsid w:val="004A7DA8"/>
    <w:rsid w:val="004B0E03"/>
    <w:rsid w:val="004B4173"/>
    <w:rsid w:val="004B44DD"/>
    <w:rsid w:val="004B4E93"/>
    <w:rsid w:val="004B52FA"/>
    <w:rsid w:val="004B578A"/>
    <w:rsid w:val="004B653A"/>
    <w:rsid w:val="004B6FCD"/>
    <w:rsid w:val="004B7677"/>
    <w:rsid w:val="004B7D9D"/>
    <w:rsid w:val="004C0023"/>
    <w:rsid w:val="004C01BF"/>
    <w:rsid w:val="004C065C"/>
    <w:rsid w:val="004C165B"/>
    <w:rsid w:val="004C178F"/>
    <w:rsid w:val="004C2D8D"/>
    <w:rsid w:val="004C2FC3"/>
    <w:rsid w:val="004C3257"/>
    <w:rsid w:val="004C3B4C"/>
    <w:rsid w:val="004C43AC"/>
    <w:rsid w:val="004C486D"/>
    <w:rsid w:val="004C4A44"/>
    <w:rsid w:val="004C4C8A"/>
    <w:rsid w:val="004C4F04"/>
    <w:rsid w:val="004C5095"/>
    <w:rsid w:val="004C5604"/>
    <w:rsid w:val="004C7292"/>
    <w:rsid w:val="004C7F48"/>
    <w:rsid w:val="004D3B0D"/>
    <w:rsid w:val="004D422C"/>
    <w:rsid w:val="004D4738"/>
    <w:rsid w:val="004D4A66"/>
    <w:rsid w:val="004D4DB1"/>
    <w:rsid w:val="004D4E33"/>
    <w:rsid w:val="004D51C8"/>
    <w:rsid w:val="004D612F"/>
    <w:rsid w:val="004D6D9D"/>
    <w:rsid w:val="004D6DD8"/>
    <w:rsid w:val="004D7761"/>
    <w:rsid w:val="004D77E3"/>
    <w:rsid w:val="004E1E34"/>
    <w:rsid w:val="004E320F"/>
    <w:rsid w:val="004E3AB4"/>
    <w:rsid w:val="004E4105"/>
    <w:rsid w:val="004E5522"/>
    <w:rsid w:val="004E64C1"/>
    <w:rsid w:val="004E6D32"/>
    <w:rsid w:val="004E73AC"/>
    <w:rsid w:val="004E7FA5"/>
    <w:rsid w:val="004F026E"/>
    <w:rsid w:val="004F05E9"/>
    <w:rsid w:val="004F0A19"/>
    <w:rsid w:val="004F10A6"/>
    <w:rsid w:val="004F1397"/>
    <w:rsid w:val="004F17CD"/>
    <w:rsid w:val="004F1BA4"/>
    <w:rsid w:val="004F1CB7"/>
    <w:rsid w:val="004F312E"/>
    <w:rsid w:val="004F4665"/>
    <w:rsid w:val="004F53BF"/>
    <w:rsid w:val="004F55BC"/>
    <w:rsid w:val="004F5BD8"/>
    <w:rsid w:val="004F5EC1"/>
    <w:rsid w:val="005000E4"/>
    <w:rsid w:val="00501C13"/>
    <w:rsid w:val="00502D14"/>
    <w:rsid w:val="00502D9C"/>
    <w:rsid w:val="00503F32"/>
    <w:rsid w:val="00504644"/>
    <w:rsid w:val="0050494A"/>
    <w:rsid w:val="0050548E"/>
    <w:rsid w:val="00505CD1"/>
    <w:rsid w:val="00505CFF"/>
    <w:rsid w:val="00506CF7"/>
    <w:rsid w:val="00507B64"/>
    <w:rsid w:val="00510B1A"/>
    <w:rsid w:val="0051208F"/>
    <w:rsid w:val="005123AB"/>
    <w:rsid w:val="00517BB8"/>
    <w:rsid w:val="005204FC"/>
    <w:rsid w:val="00521072"/>
    <w:rsid w:val="0052114B"/>
    <w:rsid w:val="00521E74"/>
    <w:rsid w:val="00522CB2"/>
    <w:rsid w:val="00522D4C"/>
    <w:rsid w:val="0052366C"/>
    <w:rsid w:val="005236CF"/>
    <w:rsid w:val="00525596"/>
    <w:rsid w:val="00525AD5"/>
    <w:rsid w:val="00525EAE"/>
    <w:rsid w:val="00527051"/>
    <w:rsid w:val="005273CC"/>
    <w:rsid w:val="00527F31"/>
    <w:rsid w:val="00530A61"/>
    <w:rsid w:val="00530FBB"/>
    <w:rsid w:val="00531DF7"/>
    <w:rsid w:val="00531EC7"/>
    <w:rsid w:val="00532387"/>
    <w:rsid w:val="0053243D"/>
    <w:rsid w:val="005327CF"/>
    <w:rsid w:val="00533DFE"/>
    <w:rsid w:val="0053421A"/>
    <w:rsid w:val="005344D1"/>
    <w:rsid w:val="005345BC"/>
    <w:rsid w:val="005347FC"/>
    <w:rsid w:val="00534E85"/>
    <w:rsid w:val="00540184"/>
    <w:rsid w:val="00540C5E"/>
    <w:rsid w:val="00541738"/>
    <w:rsid w:val="005425DE"/>
    <w:rsid w:val="00543AD0"/>
    <w:rsid w:val="00543D59"/>
    <w:rsid w:val="00545811"/>
    <w:rsid w:val="00545860"/>
    <w:rsid w:val="00545E12"/>
    <w:rsid w:val="005463B2"/>
    <w:rsid w:val="005467EE"/>
    <w:rsid w:val="00546C5B"/>
    <w:rsid w:val="00546E4A"/>
    <w:rsid w:val="00547458"/>
    <w:rsid w:val="0055053E"/>
    <w:rsid w:val="005520EF"/>
    <w:rsid w:val="00552527"/>
    <w:rsid w:val="005530FF"/>
    <w:rsid w:val="005532C2"/>
    <w:rsid w:val="00555378"/>
    <w:rsid w:val="0055572D"/>
    <w:rsid w:val="00555996"/>
    <w:rsid w:val="00555C37"/>
    <w:rsid w:val="0055633C"/>
    <w:rsid w:val="00556C79"/>
    <w:rsid w:val="005576ED"/>
    <w:rsid w:val="005577D2"/>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6CD"/>
    <w:rsid w:val="00572048"/>
    <w:rsid w:val="0057446A"/>
    <w:rsid w:val="005747F4"/>
    <w:rsid w:val="00576B04"/>
    <w:rsid w:val="00576D5D"/>
    <w:rsid w:val="00577584"/>
    <w:rsid w:val="0058002A"/>
    <w:rsid w:val="00580D1F"/>
    <w:rsid w:val="00581AD4"/>
    <w:rsid w:val="00582242"/>
    <w:rsid w:val="00582ED3"/>
    <w:rsid w:val="0058439F"/>
    <w:rsid w:val="00584701"/>
    <w:rsid w:val="005863E0"/>
    <w:rsid w:val="00587331"/>
    <w:rsid w:val="005877B1"/>
    <w:rsid w:val="0059073E"/>
    <w:rsid w:val="00591797"/>
    <w:rsid w:val="00592E20"/>
    <w:rsid w:val="00592FD9"/>
    <w:rsid w:val="0059300E"/>
    <w:rsid w:val="00593858"/>
    <w:rsid w:val="00593DCF"/>
    <w:rsid w:val="00594807"/>
    <w:rsid w:val="00594F15"/>
    <w:rsid w:val="0059599E"/>
    <w:rsid w:val="00595B43"/>
    <w:rsid w:val="00595B99"/>
    <w:rsid w:val="00595CB4"/>
    <w:rsid w:val="00596039"/>
    <w:rsid w:val="005964B5"/>
    <w:rsid w:val="005A01FD"/>
    <w:rsid w:val="005A046B"/>
    <w:rsid w:val="005A146A"/>
    <w:rsid w:val="005A3E8B"/>
    <w:rsid w:val="005A5A88"/>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33B3"/>
    <w:rsid w:val="005C3543"/>
    <w:rsid w:val="005C379D"/>
    <w:rsid w:val="005C3F26"/>
    <w:rsid w:val="005C4688"/>
    <w:rsid w:val="005C4CC5"/>
    <w:rsid w:val="005C7984"/>
    <w:rsid w:val="005D2425"/>
    <w:rsid w:val="005D2983"/>
    <w:rsid w:val="005D36C1"/>
    <w:rsid w:val="005D3FE9"/>
    <w:rsid w:val="005D446E"/>
    <w:rsid w:val="005D48B2"/>
    <w:rsid w:val="005D50E8"/>
    <w:rsid w:val="005D5D77"/>
    <w:rsid w:val="005D7088"/>
    <w:rsid w:val="005D72E5"/>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75D9"/>
    <w:rsid w:val="005E78A5"/>
    <w:rsid w:val="005F0394"/>
    <w:rsid w:val="005F0914"/>
    <w:rsid w:val="005F0F56"/>
    <w:rsid w:val="005F2DEC"/>
    <w:rsid w:val="005F3113"/>
    <w:rsid w:val="005F4714"/>
    <w:rsid w:val="005F478C"/>
    <w:rsid w:val="005F55F0"/>
    <w:rsid w:val="005F5747"/>
    <w:rsid w:val="005F59E3"/>
    <w:rsid w:val="005F5AC6"/>
    <w:rsid w:val="005F5D81"/>
    <w:rsid w:val="005F65AF"/>
    <w:rsid w:val="005F6775"/>
    <w:rsid w:val="005F6956"/>
    <w:rsid w:val="005F7C69"/>
    <w:rsid w:val="006002DC"/>
    <w:rsid w:val="00600991"/>
    <w:rsid w:val="00601684"/>
    <w:rsid w:val="00601DC2"/>
    <w:rsid w:val="00601E01"/>
    <w:rsid w:val="00601F3C"/>
    <w:rsid w:val="00602DD6"/>
    <w:rsid w:val="00603316"/>
    <w:rsid w:val="0060372A"/>
    <w:rsid w:val="00605DBC"/>
    <w:rsid w:val="00605E65"/>
    <w:rsid w:val="0060601E"/>
    <w:rsid w:val="006060C8"/>
    <w:rsid w:val="0060644D"/>
    <w:rsid w:val="00610B28"/>
    <w:rsid w:val="00612034"/>
    <w:rsid w:val="006125F3"/>
    <w:rsid w:val="0061265E"/>
    <w:rsid w:val="00612684"/>
    <w:rsid w:val="00612D7A"/>
    <w:rsid w:val="00613F1A"/>
    <w:rsid w:val="00614F5B"/>
    <w:rsid w:val="00615380"/>
    <w:rsid w:val="0061554F"/>
    <w:rsid w:val="00616B3A"/>
    <w:rsid w:val="00620AD9"/>
    <w:rsid w:val="0062113A"/>
    <w:rsid w:val="00621A03"/>
    <w:rsid w:val="006223AA"/>
    <w:rsid w:val="00622999"/>
    <w:rsid w:val="00622B69"/>
    <w:rsid w:val="00622E01"/>
    <w:rsid w:val="006236CF"/>
    <w:rsid w:val="0062446A"/>
    <w:rsid w:val="006244E4"/>
    <w:rsid w:val="00627F53"/>
    <w:rsid w:val="0063069C"/>
    <w:rsid w:val="00630BF0"/>
    <w:rsid w:val="0063131F"/>
    <w:rsid w:val="006315DC"/>
    <w:rsid w:val="0063236E"/>
    <w:rsid w:val="006325C7"/>
    <w:rsid w:val="00632718"/>
    <w:rsid w:val="00633F88"/>
    <w:rsid w:val="006352CE"/>
    <w:rsid w:val="00635525"/>
    <w:rsid w:val="00635692"/>
    <w:rsid w:val="00635C88"/>
    <w:rsid w:val="00635D3B"/>
    <w:rsid w:val="00635D7A"/>
    <w:rsid w:val="006360DD"/>
    <w:rsid w:val="00636A9E"/>
    <w:rsid w:val="006374A8"/>
    <w:rsid w:val="00641629"/>
    <w:rsid w:val="00641636"/>
    <w:rsid w:val="00643E83"/>
    <w:rsid w:val="006445FA"/>
    <w:rsid w:val="0064478F"/>
    <w:rsid w:val="00646F71"/>
    <w:rsid w:val="00647385"/>
    <w:rsid w:val="00647DC0"/>
    <w:rsid w:val="0065088B"/>
    <w:rsid w:val="00650A08"/>
    <w:rsid w:val="00650D6D"/>
    <w:rsid w:val="00653007"/>
    <w:rsid w:val="00653684"/>
    <w:rsid w:val="0065540F"/>
    <w:rsid w:val="006571A5"/>
    <w:rsid w:val="00657AFE"/>
    <w:rsid w:val="00660B00"/>
    <w:rsid w:val="0066204E"/>
    <w:rsid w:val="006620BE"/>
    <w:rsid w:val="006639D8"/>
    <w:rsid w:val="00663B1C"/>
    <w:rsid w:val="0066409B"/>
    <w:rsid w:val="00664478"/>
    <w:rsid w:val="00666CA7"/>
    <w:rsid w:val="00667992"/>
    <w:rsid w:val="00672E37"/>
    <w:rsid w:val="00673890"/>
    <w:rsid w:val="0067389F"/>
    <w:rsid w:val="006745B5"/>
    <w:rsid w:val="00674D92"/>
    <w:rsid w:val="0067524A"/>
    <w:rsid w:val="00676A7D"/>
    <w:rsid w:val="00676AD2"/>
    <w:rsid w:val="00676EF5"/>
    <w:rsid w:val="006771AB"/>
    <w:rsid w:val="00677321"/>
    <w:rsid w:val="0067786C"/>
    <w:rsid w:val="00677FAE"/>
    <w:rsid w:val="0068208D"/>
    <w:rsid w:val="00682EB1"/>
    <w:rsid w:val="00683A77"/>
    <w:rsid w:val="0068419C"/>
    <w:rsid w:val="006850AA"/>
    <w:rsid w:val="0068594F"/>
    <w:rsid w:val="00686834"/>
    <w:rsid w:val="006869B6"/>
    <w:rsid w:val="006871A0"/>
    <w:rsid w:val="006908BF"/>
    <w:rsid w:val="00693A4E"/>
    <w:rsid w:val="00694B56"/>
    <w:rsid w:val="006954A9"/>
    <w:rsid w:val="00697F7C"/>
    <w:rsid w:val="006A1FDB"/>
    <w:rsid w:val="006A2BF9"/>
    <w:rsid w:val="006A2DEF"/>
    <w:rsid w:val="006A3A95"/>
    <w:rsid w:val="006A3AAD"/>
    <w:rsid w:val="006A473C"/>
    <w:rsid w:val="006A510C"/>
    <w:rsid w:val="006B0DE1"/>
    <w:rsid w:val="006B1DCA"/>
    <w:rsid w:val="006B20B6"/>
    <w:rsid w:val="006B2CBF"/>
    <w:rsid w:val="006B32DF"/>
    <w:rsid w:val="006B33A3"/>
    <w:rsid w:val="006B6A41"/>
    <w:rsid w:val="006C092E"/>
    <w:rsid w:val="006C128B"/>
    <w:rsid w:val="006C1FE0"/>
    <w:rsid w:val="006C218F"/>
    <w:rsid w:val="006C2A23"/>
    <w:rsid w:val="006C2B23"/>
    <w:rsid w:val="006C2FFE"/>
    <w:rsid w:val="006C4587"/>
    <w:rsid w:val="006C496F"/>
    <w:rsid w:val="006C5C99"/>
    <w:rsid w:val="006C5D6F"/>
    <w:rsid w:val="006C5F87"/>
    <w:rsid w:val="006C605B"/>
    <w:rsid w:val="006C624D"/>
    <w:rsid w:val="006C6481"/>
    <w:rsid w:val="006C64BA"/>
    <w:rsid w:val="006C7EC6"/>
    <w:rsid w:val="006D1232"/>
    <w:rsid w:val="006D16BD"/>
    <w:rsid w:val="006D22AD"/>
    <w:rsid w:val="006D2B06"/>
    <w:rsid w:val="006D3FD2"/>
    <w:rsid w:val="006D4A66"/>
    <w:rsid w:val="006D51D6"/>
    <w:rsid w:val="006D5603"/>
    <w:rsid w:val="006D5778"/>
    <w:rsid w:val="006D6856"/>
    <w:rsid w:val="006D74B8"/>
    <w:rsid w:val="006D7C1E"/>
    <w:rsid w:val="006E0AAB"/>
    <w:rsid w:val="006E0CFD"/>
    <w:rsid w:val="006E1732"/>
    <w:rsid w:val="006E187A"/>
    <w:rsid w:val="006E25A0"/>
    <w:rsid w:val="006E2BB9"/>
    <w:rsid w:val="006E3265"/>
    <w:rsid w:val="006E3A46"/>
    <w:rsid w:val="006E3D2C"/>
    <w:rsid w:val="006E440E"/>
    <w:rsid w:val="006E557B"/>
    <w:rsid w:val="006E576B"/>
    <w:rsid w:val="006E74CA"/>
    <w:rsid w:val="006F002A"/>
    <w:rsid w:val="006F055F"/>
    <w:rsid w:val="006F0DDE"/>
    <w:rsid w:val="006F146E"/>
    <w:rsid w:val="006F460F"/>
    <w:rsid w:val="006F591B"/>
    <w:rsid w:val="006F65D8"/>
    <w:rsid w:val="006F795D"/>
    <w:rsid w:val="00700E64"/>
    <w:rsid w:val="00701CB6"/>
    <w:rsid w:val="00701D90"/>
    <w:rsid w:val="00701F50"/>
    <w:rsid w:val="00703518"/>
    <w:rsid w:val="0070529C"/>
    <w:rsid w:val="00706065"/>
    <w:rsid w:val="0070644D"/>
    <w:rsid w:val="00707BC7"/>
    <w:rsid w:val="00707E1D"/>
    <w:rsid w:val="0071077D"/>
    <w:rsid w:val="007108F6"/>
    <w:rsid w:val="00710B5A"/>
    <w:rsid w:val="00711098"/>
    <w:rsid w:val="0071134F"/>
    <w:rsid w:val="0071148D"/>
    <w:rsid w:val="007118F2"/>
    <w:rsid w:val="00711BEA"/>
    <w:rsid w:val="00711D6F"/>
    <w:rsid w:val="007128F5"/>
    <w:rsid w:val="00712C22"/>
    <w:rsid w:val="00712D18"/>
    <w:rsid w:val="00713A35"/>
    <w:rsid w:val="00714DFB"/>
    <w:rsid w:val="00715220"/>
    <w:rsid w:val="0071553E"/>
    <w:rsid w:val="007155BB"/>
    <w:rsid w:val="00715B09"/>
    <w:rsid w:val="00717295"/>
    <w:rsid w:val="00717BC5"/>
    <w:rsid w:val="0072007F"/>
    <w:rsid w:val="0072228A"/>
    <w:rsid w:val="007239E6"/>
    <w:rsid w:val="00724F3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4237"/>
    <w:rsid w:val="00734E75"/>
    <w:rsid w:val="007350B2"/>
    <w:rsid w:val="00735711"/>
    <w:rsid w:val="00736774"/>
    <w:rsid w:val="00737283"/>
    <w:rsid w:val="00737E02"/>
    <w:rsid w:val="00740BD3"/>
    <w:rsid w:val="00740C9C"/>
    <w:rsid w:val="0074138F"/>
    <w:rsid w:val="00742080"/>
    <w:rsid w:val="007427BC"/>
    <w:rsid w:val="00742F73"/>
    <w:rsid w:val="0074319B"/>
    <w:rsid w:val="007433D2"/>
    <w:rsid w:val="00743DDE"/>
    <w:rsid w:val="0074407A"/>
    <w:rsid w:val="007441D0"/>
    <w:rsid w:val="00745049"/>
    <w:rsid w:val="00745211"/>
    <w:rsid w:val="0074538D"/>
    <w:rsid w:val="007459B7"/>
    <w:rsid w:val="00746535"/>
    <w:rsid w:val="00747087"/>
    <w:rsid w:val="0074727E"/>
    <w:rsid w:val="00747777"/>
    <w:rsid w:val="00747C48"/>
    <w:rsid w:val="00750FF3"/>
    <w:rsid w:val="00751383"/>
    <w:rsid w:val="00751851"/>
    <w:rsid w:val="00751FD5"/>
    <w:rsid w:val="00752700"/>
    <w:rsid w:val="00753242"/>
    <w:rsid w:val="007553D2"/>
    <w:rsid w:val="00755D6B"/>
    <w:rsid w:val="00755E74"/>
    <w:rsid w:val="007564F3"/>
    <w:rsid w:val="007600D7"/>
    <w:rsid w:val="00760208"/>
    <w:rsid w:val="0076025B"/>
    <w:rsid w:val="00761AB0"/>
    <w:rsid w:val="00762C7C"/>
    <w:rsid w:val="00762D9F"/>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71E3"/>
    <w:rsid w:val="00780A6F"/>
    <w:rsid w:val="00782046"/>
    <w:rsid w:val="00782A21"/>
    <w:rsid w:val="00782AB7"/>
    <w:rsid w:val="00782BDD"/>
    <w:rsid w:val="00783854"/>
    <w:rsid w:val="0078391D"/>
    <w:rsid w:val="0078402F"/>
    <w:rsid w:val="00785044"/>
    <w:rsid w:val="00785A70"/>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606F"/>
    <w:rsid w:val="007B0136"/>
    <w:rsid w:val="007B042B"/>
    <w:rsid w:val="007B1020"/>
    <w:rsid w:val="007B2178"/>
    <w:rsid w:val="007B29F4"/>
    <w:rsid w:val="007B32C4"/>
    <w:rsid w:val="007B5E26"/>
    <w:rsid w:val="007B63F4"/>
    <w:rsid w:val="007B6AEB"/>
    <w:rsid w:val="007B6CA1"/>
    <w:rsid w:val="007B7CE1"/>
    <w:rsid w:val="007C038F"/>
    <w:rsid w:val="007C0916"/>
    <w:rsid w:val="007C14E8"/>
    <w:rsid w:val="007C1873"/>
    <w:rsid w:val="007C2226"/>
    <w:rsid w:val="007C2650"/>
    <w:rsid w:val="007C288A"/>
    <w:rsid w:val="007C2F8A"/>
    <w:rsid w:val="007C353A"/>
    <w:rsid w:val="007C3AA6"/>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56B8"/>
    <w:rsid w:val="007D5C85"/>
    <w:rsid w:val="007D65E2"/>
    <w:rsid w:val="007D7511"/>
    <w:rsid w:val="007D758F"/>
    <w:rsid w:val="007D7604"/>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9C6"/>
    <w:rsid w:val="007F34DE"/>
    <w:rsid w:val="007F3C37"/>
    <w:rsid w:val="007F4993"/>
    <w:rsid w:val="007F5331"/>
    <w:rsid w:val="007F6152"/>
    <w:rsid w:val="007F629E"/>
    <w:rsid w:val="007F6446"/>
    <w:rsid w:val="007F6F0A"/>
    <w:rsid w:val="007F7016"/>
    <w:rsid w:val="007F7290"/>
    <w:rsid w:val="007F76DF"/>
    <w:rsid w:val="00800B90"/>
    <w:rsid w:val="0080189E"/>
    <w:rsid w:val="0080260C"/>
    <w:rsid w:val="008047C1"/>
    <w:rsid w:val="008054B9"/>
    <w:rsid w:val="00806652"/>
    <w:rsid w:val="00806FA7"/>
    <w:rsid w:val="0080718F"/>
    <w:rsid w:val="00807544"/>
    <w:rsid w:val="00807916"/>
    <w:rsid w:val="00807C86"/>
    <w:rsid w:val="008101C3"/>
    <w:rsid w:val="008122DE"/>
    <w:rsid w:val="0081470E"/>
    <w:rsid w:val="00814D6F"/>
    <w:rsid w:val="00815698"/>
    <w:rsid w:val="00815BB0"/>
    <w:rsid w:val="00815DD7"/>
    <w:rsid w:val="008168FE"/>
    <w:rsid w:val="00817019"/>
    <w:rsid w:val="0081745B"/>
    <w:rsid w:val="00817A29"/>
    <w:rsid w:val="00817B08"/>
    <w:rsid w:val="0082017C"/>
    <w:rsid w:val="008202D6"/>
    <w:rsid w:val="00821637"/>
    <w:rsid w:val="008222CF"/>
    <w:rsid w:val="00822A3D"/>
    <w:rsid w:val="00822AFF"/>
    <w:rsid w:val="00822F11"/>
    <w:rsid w:val="00823CB8"/>
    <w:rsid w:val="00824B47"/>
    <w:rsid w:val="00824E1E"/>
    <w:rsid w:val="008278B6"/>
    <w:rsid w:val="008306F5"/>
    <w:rsid w:val="00830A6E"/>
    <w:rsid w:val="00831CE9"/>
    <w:rsid w:val="00832357"/>
    <w:rsid w:val="00833515"/>
    <w:rsid w:val="0083386B"/>
    <w:rsid w:val="00833A6A"/>
    <w:rsid w:val="00833C42"/>
    <w:rsid w:val="00834398"/>
    <w:rsid w:val="0083508A"/>
    <w:rsid w:val="0083586E"/>
    <w:rsid w:val="008366A3"/>
    <w:rsid w:val="00836C42"/>
    <w:rsid w:val="008370AC"/>
    <w:rsid w:val="0084081A"/>
    <w:rsid w:val="0084125B"/>
    <w:rsid w:val="008433A1"/>
    <w:rsid w:val="00843BBE"/>
    <w:rsid w:val="00844247"/>
    <w:rsid w:val="0084449E"/>
    <w:rsid w:val="00845E9A"/>
    <w:rsid w:val="0084792D"/>
    <w:rsid w:val="00847D63"/>
    <w:rsid w:val="00847F2C"/>
    <w:rsid w:val="00850A1E"/>
    <w:rsid w:val="00851564"/>
    <w:rsid w:val="008519BD"/>
    <w:rsid w:val="00852615"/>
    <w:rsid w:val="00852C5C"/>
    <w:rsid w:val="00853007"/>
    <w:rsid w:val="008531D1"/>
    <w:rsid w:val="00856E7B"/>
    <w:rsid w:val="0085788C"/>
    <w:rsid w:val="00857E11"/>
    <w:rsid w:val="00860941"/>
    <w:rsid w:val="00860A76"/>
    <w:rsid w:val="00860AFD"/>
    <w:rsid w:val="00860B71"/>
    <w:rsid w:val="00861964"/>
    <w:rsid w:val="008634A6"/>
    <w:rsid w:val="00863F8F"/>
    <w:rsid w:val="008643F9"/>
    <w:rsid w:val="00864A60"/>
    <w:rsid w:val="00865D12"/>
    <w:rsid w:val="00865E8F"/>
    <w:rsid w:val="008662C4"/>
    <w:rsid w:val="008664B5"/>
    <w:rsid w:val="00866DE5"/>
    <w:rsid w:val="00866E5F"/>
    <w:rsid w:val="008675E7"/>
    <w:rsid w:val="00867DA1"/>
    <w:rsid w:val="0087014A"/>
    <w:rsid w:val="00871135"/>
    <w:rsid w:val="008714C6"/>
    <w:rsid w:val="00872779"/>
    <w:rsid w:val="00873095"/>
    <w:rsid w:val="00873AD2"/>
    <w:rsid w:val="00873FD4"/>
    <w:rsid w:val="008744D3"/>
    <w:rsid w:val="00875D60"/>
    <w:rsid w:val="00875FFB"/>
    <w:rsid w:val="008760C4"/>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696"/>
    <w:rsid w:val="008A175D"/>
    <w:rsid w:val="008A186B"/>
    <w:rsid w:val="008A1ED3"/>
    <w:rsid w:val="008A32BA"/>
    <w:rsid w:val="008A34DA"/>
    <w:rsid w:val="008A372B"/>
    <w:rsid w:val="008A487D"/>
    <w:rsid w:val="008A66DA"/>
    <w:rsid w:val="008A729D"/>
    <w:rsid w:val="008B0284"/>
    <w:rsid w:val="008B098B"/>
    <w:rsid w:val="008B0A5F"/>
    <w:rsid w:val="008B0ADB"/>
    <w:rsid w:val="008B0C49"/>
    <w:rsid w:val="008B1368"/>
    <w:rsid w:val="008B184E"/>
    <w:rsid w:val="008B2011"/>
    <w:rsid w:val="008B2A7A"/>
    <w:rsid w:val="008B382E"/>
    <w:rsid w:val="008B3E43"/>
    <w:rsid w:val="008B47B1"/>
    <w:rsid w:val="008B4BA5"/>
    <w:rsid w:val="008B5036"/>
    <w:rsid w:val="008B57E9"/>
    <w:rsid w:val="008B587C"/>
    <w:rsid w:val="008B58DD"/>
    <w:rsid w:val="008B758D"/>
    <w:rsid w:val="008C09EB"/>
    <w:rsid w:val="008C0EA4"/>
    <w:rsid w:val="008C23E3"/>
    <w:rsid w:val="008C29D4"/>
    <w:rsid w:val="008C3B2F"/>
    <w:rsid w:val="008C43CB"/>
    <w:rsid w:val="008C4478"/>
    <w:rsid w:val="008C56CA"/>
    <w:rsid w:val="008C5EA0"/>
    <w:rsid w:val="008C7ABB"/>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830"/>
    <w:rsid w:val="008D7E06"/>
    <w:rsid w:val="008E0BAB"/>
    <w:rsid w:val="008E122B"/>
    <w:rsid w:val="008E137F"/>
    <w:rsid w:val="008E17F7"/>
    <w:rsid w:val="008E1B7C"/>
    <w:rsid w:val="008E1DB4"/>
    <w:rsid w:val="008E1F73"/>
    <w:rsid w:val="008E2429"/>
    <w:rsid w:val="008E29CD"/>
    <w:rsid w:val="008E3D9E"/>
    <w:rsid w:val="008E599D"/>
    <w:rsid w:val="008E746E"/>
    <w:rsid w:val="008F08E6"/>
    <w:rsid w:val="008F0924"/>
    <w:rsid w:val="008F0A5B"/>
    <w:rsid w:val="008F28D7"/>
    <w:rsid w:val="008F3720"/>
    <w:rsid w:val="008F45A2"/>
    <w:rsid w:val="008F48A9"/>
    <w:rsid w:val="008F5181"/>
    <w:rsid w:val="008F51C0"/>
    <w:rsid w:val="008F580A"/>
    <w:rsid w:val="00900022"/>
    <w:rsid w:val="00900039"/>
    <w:rsid w:val="009000D2"/>
    <w:rsid w:val="00900238"/>
    <w:rsid w:val="009003C4"/>
    <w:rsid w:val="00901875"/>
    <w:rsid w:val="009021E1"/>
    <w:rsid w:val="00902B7E"/>
    <w:rsid w:val="009038A3"/>
    <w:rsid w:val="009050C3"/>
    <w:rsid w:val="0090614E"/>
    <w:rsid w:val="00906B3A"/>
    <w:rsid w:val="00906DA1"/>
    <w:rsid w:val="00906DEE"/>
    <w:rsid w:val="009073FA"/>
    <w:rsid w:val="009079AB"/>
    <w:rsid w:val="00910411"/>
    <w:rsid w:val="009104C7"/>
    <w:rsid w:val="00912802"/>
    <w:rsid w:val="00912AEB"/>
    <w:rsid w:val="00912B19"/>
    <w:rsid w:val="00913187"/>
    <w:rsid w:val="00913946"/>
    <w:rsid w:val="0091400E"/>
    <w:rsid w:val="0091454B"/>
    <w:rsid w:val="00914A17"/>
    <w:rsid w:val="00916E6D"/>
    <w:rsid w:val="00917A1A"/>
    <w:rsid w:val="009201E3"/>
    <w:rsid w:val="00921652"/>
    <w:rsid w:val="009216BC"/>
    <w:rsid w:val="00922DB0"/>
    <w:rsid w:val="0092339F"/>
    <w:rsid w:val="009237F3"/>
    <w:rsid w:val="009239A0"/>
    <w:rsid w:val="00924003"/>
    <w:rsid w:val="00926096"/>
    <w:rsid w:val="009263CB"/>
    <w:rsid w:val="00926593"/>
    <w:rsid w:val="00926883"/>
    <w:rsid w:val="00926AAB"/>
    <w:rsid w:val="00926C94"/>
    <w:rsid w:val="00926D32"/>
    <w:rsid w:val="009276D6"/>
    <w:rsid w:val="00927841"/>
    <w:rsid w:val="00927F30"/>
    <w:rsid w:val="0093100E"/>
    <w:rsid w:val="00931EFB"/>
    <w:rsid w:val="0093283A"/>
    <w:rsid w:val="0093293F"/>
    <w:rsid w:val="00934F5C"/>
    <w:rsid w:val="00935541"/>
    <w:rsid w:val="009356F7"/>
    <w:rsid w:val="00936596"/>
    <w:rsid w:val="00940A00"/>
    <w:rsid w:val="00942EFF"/>
    <w:rsid w:val="00944496"/>
    <w:rsid w:val="00945194"/>
    <w:rsid w:val="00945FC9"/>
    <w:rsid w:val="00945FD3"/>
    <w:rsid w:val="009463DC"/>
    <w:rsid w:val="00946C97"/>
    <w:rsid w:val="0094767A"/>
    <w:rsid w:val="00947C7E"/>
    <w:rsid w:val="00947E95"/>
    <w:rsid w:val="00950086"/>
    <w:rsid w:val="00950215"/>
    <w:rsid w:val="009502CA"/>
    <w:rsid w:val="00951620"/>
    <w:rsid w:val="0095182B"/>
    <w:rsid w:val="00952AD4"/>
    <w:rsid w:val="00952DB1"/>
    <w:rsid w:val="009541BA"/>
    <w:rsid w:val="00955001"/>
    <w:rsid w:val="0095749B"/>
    <w:rsid w:val="00960572"/>
    <w:rsid w:val="009605CF"/>
    <w:rsid w:val="009607E9"/>
    <w:rsid w:val="00960A06"/>
    <w:rsid w:val="009612A5"/>
    <w:rsid w:val="00962F4A"/>
    <w:rsid w:val="009634ED"/>
    <w:rsid w:val="00963870"/>
    <w:rsid w:val="00963872"/>
    <w:rsid w:val="00964771"/>
    <w:rsid w:val="00965AAC"/>
    <w:rsid w:val="00965D79"/>
    <w:rsid w:val="00966EFB"/>
    <w:rsid w:val="009670E9"/>
    <w:rsid w:val="009674FD"/>
    <w:rsid w:val="009678A0"/>
    <w:rsid w:val="009678C0"/>
    <w:rsid w:val="00967924"/>
    <w:rsid w:val="00967D9B"/>
    <w:rsid w:val="00970938"/>
    <w:rsid w:val="009728A9"/>
    <w:rsid w:val="00972907"/>
    <w:rsid w:val="00972943"/>
    <w:rsid w:val="00972EBC"/>
    <w:rsid w:val="00973690"/>
    <w:rsid w:val="00973B24"/>
    <w:rsid w:val="00974247"/>
    <w:rsid w:val="009745F6"/>
    <w:rsid w:val="00980059"/>
    <w:rsid w:val="009800C3"/>
    <w:rsid w:val="00980332"/>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4A3D"/>
    <w:rsid w:val="00994B47"/>
    <w:rsid w:val="00995520"/>
    <w:rsid w:val="00996894"/>
    <w:rsid w:val="009977B4"/>
    <w:rsid w:val="009A0138"/>
    <w:rsid w:val="009A0872"/>
    <w:rsid w:val="009A1D52"/>
    <w:rsid w:val="009A2055"/>
    <w:rsid w:val="009A2428"/>
    <w:rsid w:val="009A2E67"/>
    <w:rsid w:val="009A3105"/>
    <w:rsid w:val="009A3F13"/>
    <w:rsid w:val="009A61A3"/>
    <w:rsid w:val="009A6DFB"/>
    <w:rsid w:val="009A75F9"/>
    <w:rsid w:val="009A7711"/>
    <w:rsid w:val="009B28BE"/>
    <w:rsid w:val="009B2E17"/>
    <w:rsid w:val="009B43AB"/>
    <w:rsid w:val="009B4AF9"/>
    <w:rsid w:val="009B4CC4"/>
    <w:rsid w:val="009B57E6"/>
    <w:rsid w:val="009B6124"/>
    <w:rsid w:val="009B6EF2"/>
    <w:rsid w:val="009B7104"/>
    <w:rsid w:val="009B7499"/>
    <w:rsid w:val="009C0B38"/>
    <w:rsid w:val="009C0BE0"/>
    <w:rsid w:val="009C199E"/>
    <w:rsid w:val="009C1B22"/>
    <w:rsid w:val="009C3024"/>
    <w:rsid w:val="009C3F43"/>
    <w:rsid w:val="009C41EA"/>
    <w:rsid w:val="009C48F8"/>
    <w:rsid w:val="009C4A2D"/>
    <w:rsid w:val="009C5070"/>
    <w:rsid w:val="009C55FF"/>
    <w:rsid w:val="009C5E3D"/>
    <w:rsid w:val="009C7D13"/>
    <w:rsid w:val="009D065C"/>
    <w:rsid w:val="009D11BF"/>
    <w:rsid w:val="009D1490"/>
    <w:rsid w:val="009D1730"/>
    <w:rsid w:val="009D1D18"/>
    <w:rsid w:val="009D3146"/>
    <w:rsid w:val="009D3280"/>
    <w:rsid w:val="009D334B"/>
    <w:rsid w:val="009D3AE7"/>
    <w:rsid w:val="009D3C8F"/>
    <w:rsid w:val="009D3F7E"/>
    <w:rsid w:val="009D4EAD"/>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7B54"/>
    <w:rsid w:val="009F085F"/>
    <w:rsid w:val="009F0EE2"/>
    <w:rsid w:val="009F2162"/>
    <w:rsid w:val="009F3587"/>
    <w:rsid w:val="009F479E"/>
    <w:rsid w:val="009F4DCB"/>
    <w:rsid w:val="009F5186"/>
    <w:rsid w:val="009F65E0"/>
    <w:rsid w:val="009F691A"/>
    <w:rsid w:val="00A0313B"/>
    <w:rsid w:val="00A033B8"/>
    <w:rsid w:val="00A03B00"/>
    <w:rsid w:val="00A04C66"/>
    <w:rsid w:val="00A05D49"/>
    <w:rsid w:val="00A06276"/>
    <w:rsid w:val="00A06FEC"/>
    <w:rsid w:val="00A079D1"/>
    <w:rsid w:val="00A07E5F"/>
    <w:rsid w:val="00A11160"/>
    <w:rsid w:val="00A1268E"/>
    <w:rsid w:val="00A137E1"/>
    <w:rsid w:val="00A15729"/>
    <w:rsid w:val="00A16160"/>
    <w:rsid w:val="00A16A58"/>
    <w:rsid w:val="00A1741D"/>
    <w:rsid w:val="00A174A7"/>
    <w:rsid w:val="00A204D7"/>
    <w:rsid w:val="00A225D1"/>
    <w:rsid w:val="00A23761"/>
    <w:rsid w:val="00A24043"/>
    <w:rsid w:val="00A2459F"/>
    <w:rsid w:val="00A25769"/>
    <w:rsid w:val="00A25ACA"/>
    <w:rsid w:val="00A264C0"/>
    <w:rsid w:val="00A26606"/>
    <w:rsid w:val="00A26BB4"/>
    <w:rsid w:val="00A26BD3"/>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4058F"/>
    <w:rsid w:val="00A409E4"/>
    <w:rsid w:val="00A40AA9"/>
    <w:rsid w:val="00A4193F"/>
    <w:rsid w:val="00A41E8B"/>
    <w:rsid w:val="00A4325F"/>
    <w:rsid w:val="00A43521"/>
    <w:rsid w:val="00A43F4D"/>
    <w:rsid w:val="00A44A76"/>
    <w:rsid w:val="00A45162"/>
    <w:rsid w:val="00A466E9"/>
    <w:rsid w:val="00A47505"/>
    <w:rsid w:val="00A505FB"/>
    <w:rsid w:val="00A512BE"/>
    <w:rsid w:val="00A513F4"/>
    <w:rsid w:val="00A51EF6"/>
    <w:rsid w:val="00A51F87"/>
    <w:rsid w:val="00A546B1"/>
    <w:rsid w:val="00A549D9"/>
    <w:rsid w:val="00A55034"/>
    <w:rsid w:val="00A573DA"/>
    <w:rsid w:val="00A60244"/>
    <w:rsid w:val="00A61BAE"/>
    <w:rsid w:val="00A620EA"/>
    <w:rsid w:val="00A62A23"/>
    <w:rsid w:val="00A63CB2"/>
    <w:rsid w:val="00A648C8"/>
    <w:rsid w:val="00A65283"/>
    <w:rsid w:val="00A65A18"/>
    <w:rsid w:val="00A65B03"/>
    <w:rsid w:val="00A65BBA"/>
    <w:rsid w:val="00A65C09"/>
    <w:rsid w:val="00A65E3A"/>
    <w:rsid w:val="00A667A3"/>
    <w:rsid w:val="00A669C0"/>
    <w:rsid w:val="00A67F0A"/>
    <w:rsid w:val="00A71273"/>
    <w:rsid w:val="00A71882"/>
    <w:rsid w:val="00A71F04"/>
    <w:rsid w:val="00A7271B"/>
    <w:rsid w:val="00A76400"/>
    <w:rsid w:val="00A77C28"/>
    <w:rsid w:val="00A80B56"/>
    <w:rsid w:val="00A80FE0"/>
    <w:rsid w:val="00A814FF"/>
    <w:rsid w:val="00A828B2"/>
    <w:rsid w:val="00A836B0"/>
    <w:rsid w:val="00A83928"/>
    <w:rsid w:val="00A83A7D"/>
    <w:rsid w:val="00A83AA1"/>
    <w:rsid w:val="00A8433A"/>
    <w:rsid w:val="00A8592D"/>
    <w:rsid w:val="00A87742"/>
    <w:rsid w:val="00A87AB3"/>
    <w:rsid w:val="00A90072"/>
    <w:rsid w:val="00A9074B"/>
    <w:rsid w:val="00A909E7"/>
    <w:rsid w:val="00A90E86"/>
    <w:rsid w:val="00A92F87"/>
    <w:rsid w:val="00A93031"/>
    <w:rsid w:val="00A93A1F"/>
    <w:rsid w:val="00A96617"/>
    <w:rsid w:val="00A971A4"/>
    <w:rsid w:val="00A97D73"/>
    <w:rsid w:val="00A97F46"/>
    <w:rsid w:val="00AA02A9"/>
    <w:rsid w:val="00AA0699"/>
    <w:rsid w:val="00AA1502"/>
    <w:rsid w:val="00AA213F"/>
    <w:rsid w:val="00AA3199"/>
    <w:rsid w:val="00AA3951"/>
    <w:rsid w:val="00AA3CA9"/>
    <w:rsid w:val="00AA46A7"/>
    <w:rsid w:val="00AA57FA"/>
    <w:rsid w:val="00AA5C8F"/>
    <w:rsid w:val="00AA65B4"/>
    <w:rsid w:val="00AB06D3"/>
    <w:rsid w:val="00AB0E03"/>
    <w:rsid w:val="00AB108B"/>
    <w:rsid w:val="00AB1888"/>
    <w:rsid w:val="00AB22D0"/>
    <w:rsid w:val="00AB2431"/>
    <w:rsid w:val="00AB2653"/>
    <w:rsid w:val="00AB2D47"/>
    <w:rsid w:val="00AB3BBF"/>
    <w:rsid w:val="00AB4110"/>
    <w:rsid w:val="00AB6B19"/>
    <w:rsid w:val="00AB6BD6"/>
    <w:rsid w:val="00AB7797"/>
    <w:rsid w:val="00AB7B68"/>
    <w:rsid w:val="00AC17EE"/>
    <w:rsid w:val="00AC1D42"/>
    <w:rsid w:val="00AC1DFD"/>
    <w:rsid w:val="00AC1F2F"/>
    <w:rsid w:val="00AC2241"/>
    <w:rsid w:val="00AC2EF1"/>
    <w:rsid w:val="00AC3516"/>
    <w:rsid w:val="00AC545A"/>
    <w:rsid w:val="00AC5C22"/>
    <w:rsid w:val="00AC5DED"/>
    <w:rsid w:val="00AC6C6B"/>
    <w:rsid w:val="00AC7206"/>
    <w:rsid w:val="00AC7FA4"/>
    <w:rsid w:val="00AD09ED"/>
    <w:rsid w:val="00AD1075"/>
    <w:rsid w:val="00AD1567"/>
    <w:rsid w:val="00AD15FC"/>
    <w:rsid w:val="00AD2E05"/>
    <w:rsid w:val="00AD305E"/>
    <w:rsid w:val="00AD34B4"/>
    <w:rsid w:val="00AD37AA"/>
    <w:rsid w:val="00AD3ECA"/>
    <w:rsid w:val="00AD4044"/>
    <w:rsid w:val="00AD4244"/>
    <w:rsid w:val="00AD4528"/>
    <w:rsid w:val="00AD4701"/>
    <w:rsid w:val="00AD4B4E"/>
    <w:rsid w:val="00AD74C3"/>
    <w:rsid w:val="00AE23F9"/>
    <w:rsid w:val="00AE2F2E"/>
    <w:rsid w:val="00AE39B8"/>
    <w:rsid w:val="00AE39BD"/>
    <w:rsid w:val="00AE459E"/>
    <w:rsid w:val="00AE4B16"/>
    <w:rsid w:val="00AE5806"/>
    <w:rsid w:val="00AE5AA0"/>
    <w:rsid w:val="00AE5FE2"/>
    <w:rsid w:val="00AE6466"/>
    <w:rsid w:val="00AE77A0"/>
    <w:rsid w:val="00AF12AB"/>
    <w:rsid w:val="00AF4F7A"/>
    <w:rsid w:val="00AF59E2"/>
    <w:rsid w:val="00AF709D"/>
    <w:rsid w:val="00B005A1"/>
    <w:rsid w:val="00B005F3"/>
    <w:rsid w:val="00B0070E"/>
    <w:rsid w:val="00B00E16"/>
    <w:rsid w:val="00B01B61"/>
    <w:rsid w:val="00B02657"/>
    <w:rsid w:val="00B03479"/>
    <w:rsid w:val="00B037B3"/>
    <w:rsid w:val="00B03822"/>
    <w:rsid w:val="00B04132"/>
    <w:rsid w:val="00B0423B"/>
    <w:rsid w:val="00B05276"/>
    <w:rsid w:val="00B05A53"/>
    <w:rsid w:val="00B05AD6"/>
    <w:rsid w:val="00B05AFC"/>
    <w:rsid w:val="00B05FA1"/>
    <w:rsid w:val="00B06014"/>
    <w:rsid w:val="00B06D71"/>
    <w:rsid w:val="00B06FF1"/>
    <w:rsid w:val="00B11640"/>
    <w:rsid w:val="00B11DF7"/>
    <w:rsid w:val="00B11F35"/>
    <w:rsid w:val="00B120D5"/>
    <w:rsid w:val="00B1223F"/>
    <w:rsid w:val="00B1321A"/>
    <w:rsid w:val="00B13389"/>
    <w:rsid w:val="00B14161"/>
    <w:rsid w:val="00B14581"/>
    <w:rsid w:val="00B156BA"/>
    <w:rsid w:val="00B15937"/>
    <w:rsid w:val="00B16016"/>
    <w:rsid w:val="00B17CD4"/>
    <w:rsid w:val="00B204DB"/>
    <w:rsid w:val="00B20821"/>
    <w:rsid w:val="00B229FB"/>
    <w:rsid w:val="00B236D5"/>
    <w:rsid w:val="00B239F7"/>
    <w:rsid w:val="00B23DFF"/>
    <w:rsid w:val="00B24D1C"/>
    <w:rsid w:val="00B25876"/>
    <w:rsid w:val="00B263E6"/>
    <w:rsid w:val="00B26CAA"/>
    <w:rsid w:val="00B272D5"/>
    <w:rsid w:val="00B279C2"/>
    <w:rsid w:val="00B30839"/>
    <w:rsid w:val="00B308C5"/>
    <w:rsid w:val="00B30EDE"/>
    <w:rsid w:val="00B341F5"/>
    <w:rsid w:val="00B35139"/>
    <w:rsid w:val="00B403D3"/>
    <w:rsid w:val="00B407BA"/>
    <w:rsid w:val="00B417AA"/>
    <w:rsid w:val="00B41CD6"/>
    <w:rsid w:val="00B42764"/>
    <w:rsid w:val="00B42937"/>
    <w:rsid w:val="00B42CC6"/>
    <w:rsid w:val="00B42DA3"/>
    <w:rsid w:val="00B4439A"/>
    <w:rsid w:val="00B45217"/>
    <w:rsid w:val="00B4555E"/>
    <w:rsid w:val="00B465F5"/>
    <w:rsid w:val="00B471FA"/>
    <w:rsid w:val="00B47806"/>
    <w:rsid w:val="00B509B9"/>
    <w:rsid w:val="00B52668"/>
    <w:rsid w:val="00B52EA6"/>
    <w:rsid w:val="00B53429"/>
    <w:rsid w:val="00B5355E"/>
    <w:rsid w:val="00B53951"/>
    <w:rsid w:val="00B5452C"/>
    <w:rsid w:val="00B54DED"/>
    <w:rsid w:val="00B55C6A"/>
    <w:rsid w:val="00B56AAC"/>
    <w:rsid w:val="00B577EB"/>
    <w:rsid w:val="00B61CCB"/>
    <w:rsid w:val="00B6201A"/>
    <w:rsid w:val="00B62AC5"/>
    <w:rsid w:val="00B62C50"/>
    <w:rsid w:val="00B63D29"/>
    <w:rsid w:val="00B655E6"/>
    <w:rsid w:val="00B656D0"/>
    <w:rsid w:val="00B66A8F"/>
    <w:rsid w:val="00B66F41"/>
    <w:rsid w:val="00B66F9D"/>
    <w:rsid w:val="00B67D34"/>
    <w:rsid w:val="00B67D4B"/>
    <w:rsid w:val="00B67F05"/>
    <w:rsid w:val="00B67F99"/>
    <w:rsid w:val="00B70FE8"/>
    <w:rsid w:val="00B71013"/>
    <w:rsid w:val="00B720D5"/>
    <w:rsid w:val="00B72114"/>
    <w:rsid w:val="00B72370"/>
    <w:rsid w:val="00B733F3"/>
    <w:rsid w:val="00B734CC"/>
    <w:rsid w:val="00B75359"/>
    <w:rsid w:val="00B75941"/>
    <w:rsid w:val="00B759E0"/>
    <w:rsid w:val="00B760DC"/>
    <w:rsid w:val="00B76850"/>
    <w:rsid w:val="00B80748"/>
    <w:rsid w:val="00B8218F"/>
    <w:rsid w:val="00B82AFB"/>
    <w:rsid w:val="00B8323E"/>
    <w:rsid w:val="00B83687"/>
    <w:rsid w:val="00B83E30"/>
    <w:rsid w:val="00B8468E"/>
    <w:rsid w:val="00B85828"/>
    <w:rsid w:val="00B86CEE"/>
    <w:rsid w:val="00B86DDF"/>
    <w:rsid w:val="00B906D5"/>
    <w:rsid w:val="00B929D7"/>
    <w:rsid w:val="00B93273"/>
    <w:rsid w:val="00B93E2B"/>
    <w:rsid w:val="00B944CF"/>
    <w:rsid w:val="00B95286"/>
    <w:rsid w:val="00B959DB"/>
    <w:rsid w:val="00B96896"/>
    <w:rsid w:val="00B96A23"/>
    <w:rsid w:val="00B96B85"/>
    <w:rsid w:val="00BA025B"/>
    <w:rsid w:val="00BA0A6F"/>
    <w:rsid w:val="00BA3544"/>
    <w:rsid w:val="00BA3BD3"/>
    <w:rsid w:val="00BA5569"/>
    <w:rsid w:val="00BA6199"/>
    <w:rsid w:val="00BA6B02"/>
    <w:rsid w:val="00BA79D2"/>
    <w:rsid w:val="00BA7F13"/>
    <w:rsid w:val="00BB0377"/>
    <w:rsid w:val="00BB072C"/>
    <w:rsid w:val="00BB1139"/>
    <w:rsid w:val="00BB1DAA"/>
    <w:rsid w:val="00BB2173"/>
    <w:rsid w:val="00BB22DE"/>
    <w:rsid w:val="00BB2890"/>
    <w:rsid w:val="00BB2F7E"/>
    <w:rsid w:val="00BB2FBC"/>
    <w:rsid w:val="00BB32B5"/>
    <w:rsid w:val="00BB51B5"/>
    <w:rsid w:val="00BB5569"/>
    <w:rsid w:val="00BB5D07"/>
    <w:rsid w:val="00BB6C66"/>
    <w:rsid w:val="00BB72D7"/>
    <w:rsid w:val="00BB7303"/>
    <w:rsid w:val="00BB741D"/>
    <w:rsid w:val="00BC03F1"/>
    <w:rsid w:val="00BC2811"/>
    <w:rsid w:val="00BC2DCC"/>
    <w:rsid w:val="00BC33B7"/>
    <w:rsid w:val="00BC38D6"/>
    <w:rsid w:val="00BC38EE"/>
    <w:rsid w:val="00BC3EF2"/>
    <w:rsid w:val="00BC3F86"/>
    <w:rsid w:val="00BC48BF"/>
    <w:rsid w:val="00BC4FAC"/>
    <w:rsid w:val="00BC5D0B"/>
    <w:rsid w:val="00BC62B1"/>
    <w:rsid w:val="00BD00B7"/>
    <w:rsid w:val="00BD07F0"/>
    <w:rsid w:val="00BD0A40"/>
    <w:rsid w:val="00BD2B66"/>
    <w:rsid w:val="00BD5312"/>
    <w:rsid w:val="00BD5974"/>
    <w:rsid w:val="00BD64D6"/>
    <w:rsid w:val="00BE0660"/>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DF0"/>
    <w:rsid w:val="00BF0362"/>
    <w:rsid w:val="00BF1007"/>
    <w:rsid w:val="00BF11D0"/>
    <w:rsid w:val="00BF17CD"/>
    <w:rsid w:val="00BF1B9E"/>
    <w:rsid w:val="00BF1EE7"/>
    <w:rsid w:val="00BF2346"/>
    <w:rsid w:val="00BF283F"/>
    <w:rsid w:val="00BF2C00"/>
    <w:rsid w:val="00BF5138"/>
    <w:rsid w:val="00BF5591"/>
    <w:rsid w:val="00BF6812"/>
    <w:rsid w:val="00BF6AA2"/>
    <w:rsid w:val="00BF6AA6"/>
    <w:rsid w:val="00BF76DA"/>
    <w:rsid w:val="00BF7A5F"/>
    <w:rsid w:val="00BF7C92"/>
    <w:rsid w:val="00C00270"/>
    <w:rsid w:val="00C0197C"/>
    <w:rsid w:val="00C02A36"/>
    <w:rsid w:val="00C02BCE"/>
    <w:rsid w:val="00C03D0B"/>
    <w:rsid w:val="00C0427E"/>
    <w:rsid w:val="00C04FFD"/>
    <w:rsid w:val="00C05CE1"/>
    <w:rsid w:val="00C0636D"/>
    <w:rsid w:val="00C07145"/>
    <w:rsid w:val="00C07681"/>
    <w:rsid w:val="00C1053F"/>
    <w:rsid w:val="00C10DC2"/>
    <w:rsid w:val="00C11095"/>
    <w:rsid w:val="00C1182E"/>
    <w:rsid w:val="00C11D81"/>
    <w:rsid w:val="00C13E6D"/>
    <w:rsid w:val="00C1486C"/>
    <w:rsid w:val="00C1560A"/>
    <w:rsid w:val="00C16292"/>
    <w:rsid w:val="00C16BC5"/>
    <w:rsid w:val="00C16E4F"/>
    <w:rsid w:val="00C20EB9"/>
    <w:rsid w:val="00C210F9"/>
    <w:rsid w:val="00C21B71"/>
    <w:rsid w:val="00C231FE"/>
    <w:rsid w:val="00C23528"/>
    <w:rsid w:val="00C235BF"/>
    <w:rsid w:val="00C23AED"/>
    <w:rsid w:val="00C23E61"/>
    <w:rsid w:val="00C23E7E"/>
    <w:rsid w:val="00C24022"/>
    <w:rsid w:val="00C243A3"/>
    <w:rsid w:val="00C24A8F"/>
    <w:rsid w:val="00C24C2B"/>
    <w:rsid w:val="00C268C5"/>
    <w:rsid w:val="00C27EE4"/>
    <w:rsid w:val="00C303E4"/>
    <w:rsid w:val="00C304F4"/>
    <w:rsid w:val="00C30B42"/>
    <w:rsid w:val="00C31AA7"/>
    <w:rsid w:val="00C31F58"/>
    <w:rsid w:val="00C3294E"/>
    <w:rsid w:val="00C33067"/>
    <w:rsid w:val="00C332E0"/>
    <w:rsid w:val="00C335E2"/>
    <w:rsid w:val="00C33D72"/>
    <w:rsid w:val="00C33FD6"/>
    <w:rsid w:val="00C3417D"/>
    <w:rsid w:val="00C3446C"/>
    <w:rsid w:val="00C34E83"/>
    <w:rsid w:val="00C34EB1"/>
    <w:rsid w:val="00C34EF2"/>
    <w:rsid w:val="00C35311"/>
    <w:rsid w:val="00C3543B"/>
    <w:rsid w:val="00C356BC"/>
    <w:rsid w:val="00C3576F"/>
    <w:rsid w:val="00C36484"/>
    <w:rsid w:val="00C36BB7"/>
    <w:rsid w:val="00C36E59"/>
    <w:rsid w:val="00C36F65"/>
    <w:rsid w:val="00C402A0"/>
    <w:rsid w:val="00C40894"/>
    <w:rsid w:val="00C4107F"/>
    <w:rsid w:val="00C4228E"/>
    <w:rsid w:val="00C44B07"/>
    <w:rsid w:val="00C44C47"/>
    <w:rsid w:val="00C44F2C"/>
    <w:rsid w:val="00C46226"/>
    <w:rsid w:val="00C51033"/>
    <w:rsid w:val="00C535C7"/>
    <w:rsid w:val="00C53C50"/>
    <w:rsid w:val="00C545FD"/>
    <w:rsid w:val="00C5678D"/>
    <w:rsid w:val="00C5730A"/>
    <w:rsid w:val="00C5753C"/>
    <w:rsid w:val="00C57CFC"/>
    <w:rsid w:val="00C57FE5"/>
    <w:rsid w:val="00C6027A"/>
    <w:rsid w:val="00C60444"/>
    <w:rsid w:val="00C60A0E"/>
    <w:rsid w:val="00C60AA3"/>
    <w:rsid w:val="00C61615"/>
    <w:rsid w:val="00C61F55"/>
    <w:rsid w:val="00C62B11"/>
    <w:rsid w:val="00C631E5"/>
    <w:rsid w:val="00C635BF"/>
    <w:rsid w:val="00C647AD"/>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FF0"/>
    <w:rsid w:val="00C9066F"/>
    <w:rsid w:val="00C909D6"/>
    <w:rsid w:val="00C90A2F"/>
    <w:rsid w:val="00C9118B"/>
    <w:rsid w:val="00C91AAD"/>
    <w:rsid w:val="00C922DC"/>
    <w:rsid w:val="00C92734"/>
    <w:rsid w:val="00C950CC"/>
    <w:rsid w:val="00C95345"/>
    <w:rsid w:val="00C9687D"/>
    <w:rsid w:val="00C9714E"/>
    <w:rsid w:val="00C973E3"/>
    <w:rsid w:val="00C9750B"/>
    <w:rsid w:val="00CA03F0"/>
    <w:rsid w:val="00CA19D2"/>
    <w:rsid w:val="00CA2A09"/>
    <w:rsid w:val="00CA2D7A"/>
    <w:rsid w:val="00CA3930"/>
    <w:rsid w:val="00CA4464"/>
    <w:rsid w:val="00CA45ED"/>
    <w:rsid w:val="00CA47EF"/>
    <w:rsid w:val="00CB09E4"/>
    <w:rsid w:val="00CB0A7C"/>
    <w:rsid w:val="00CB13E1"/>
    <w:rsid w:val="00CB1A97"/>
    <w:rsid w:val="00CB1A9B"/>
    <w:rsid w:val="00CB1EDC"/>
    <w:rsid w:val="00CB2472"/>
    <w:rsid w:val="00CB615F"/>
    <w:rsid w:val="00CC01F0"/>
    <w:rsid w:val="00CC13BC"/>
    <w:rsid w:val="00CC216E"/>
    <w:rsid w:val="00CC29C9"/>
    <w:rsid w:val="00CC2D94"/>
    <w:rsid w:val="00CC68E6"/>
    <w:rsid w:val="00CC6D36"/>
    <w:rsid w:val="00CC6DAF"/>
    <w:rsid w:val="00CD1CA5"/>
    <w:rsid w:val="00CD22D2"/>
    <w:rsid w:val="00CD26C6"/>
    <w:rsid w:val="00CD499F"/>
    <w:rsid w:val="00CD5BED"/>
    <w:rsid w:val="00CD6D4D"/>
    <w:rsid w:val="00CD707D"/>
    <w:rsid w:val="00CD7480"/>
    <w:rsid w:val="00CD7E0D"/>
    <w:rsid w:val="00CE1BA4"/>
    <w:rsid w:val="00CE247E"/>
    <w:rsid w:val="00CE2E3B"/>
    <w:rsid w:val="00CE2F50"/>
    <w:rsid w:val="00CE3337"/>
    <w:rsid w:val="00CE3E3E"/>
    <w:rsid w:val="00CE41E9"/>
    <w:rsid w:val="00CE4FBC"/>
    <w:rsid w:val="00CE5F24"/>
    <w:rsid w:val="00CE648B"/>
    <w:rsid w:val="00CE693B"/>
    <w:rsid w:val="00CE7112"/>
    <w:rsid w:val="00CF124F"/>
    <w:rsid w:val="00CF14FC"/>
    <w:rsid w:val="00CF197B"/>
    <w:rsid w:val="00CF20B8"/>
    <w:rsid w:val="00CF256A"/>
    <w:rsid w:val="00CF28AE"/>
    <w:rsid w:val="00CF3B3D"/>
    <w:rsid w:val="00CF5F3C"/>
    <w:rsid w:val="00CF7E42"/>
    <w:rsid w:val="00D00210"/>
    <w:rsid w:val="00D00C92"/>
    <w:rsid w:val="00D011FD"/>
    <w:rsid w:val="00D019DC"/>
    <w:rsid w:val="00D033FC"/>
    <w:rsid w:val="00D0354A"/>
    <w:rsid w:val="00D039EC"/>
    <w:rsid w:val="00D03FF8"/>
    <w:rsid w:val="00D04205"/>
    <w:rsid w:val="00D04521"/>
    <w:rsid w:val="00D045EC"/>
    <w:rsid w:val="00D07861"/>
    <w:rsid w:val="00D07B9D"/>
    <w:rsid w:val="00D11188"/>
    <w:rsid w:val="00D119FD"/>
    <w:rsid w:val="00D1251D"/>
    <w:rsid w:val="00D12A12"/>
    <w:rsid w:val="00D151FF"/>
    <w:rsid w:val="00D15608"/>
    <w:rsid w:val="00D16B90"/>
    <w:rsid w:val="00D1733A"/>
    <w:rsid w:val="00D175B3"/>
    <w:rsid w:val="00D201DB"/>
    <w:rsid w:val="00D20D85"/>
    <w:rsid w:val="00D21295"/>
    <w:rsid w:val="00D21CA3"/>
    <w:rsid w:val="00D2223E"/>
    <w:rsid w:val="00D234E1"/>
    <w:rsid w:val="00D24017"/>
    <w:rsid w:val="00D24646"/>
    <w:rsid w:val="00D24E94"/>
    <w:rsid w:val="00D264A4"/>
    <w:rsid w:val="00D27558"/>
    <w:rsid w:val="00D27FA2"/>
    <w:rsid w:val="00D306C8"/>
    <w:rsid w:val="00D31EE8"/>
    <w:rsid w:val="00D32655"/>
    <w:rsid w:val="00D32890"/>
    <w:rsid w:val="00D32E3F"/>
    <w:rsid w:val="00D33084"/>
    <w:rsid w:val="00D33DB8"/>
    <w:rsid w:val="00D34308"/>
    <w:rsid w:val="00D36A86"/>
    <w:rsid w:val="00D37D3F"/>
    <w:rsid w:val="00D37DBA"/>
    <w:rsid w:val="00D402FB"/>
    <w:rsid w:val="00D40E84"/>
    <w:rsid w:val="00D4150A"/>
    <w:rsid w:val="00D41A20"/>
    <w:rsid w:val="00D4278B"/>
    <w:rsid w:val="00D43CD1"/>
    <w:rsid w:val="00D446A8"/>
    <w:rsid w:val="00D44DD0"/>
    <w:rsid w:val="00D468FF"/>
    <w:rsid w:val="00D46CAC"/>
    <w:rsid w:val="00D503B5"/>
    <w:rsid w:val="00D5042B"/>
    <w:rsid w:val="00D5061D"/>
    <w:rsid w:val="00D508E7"/>
    <w:rsid w:val="00D509B1"/>
    <w:rsid w:val="00D52404"/>
    <w:rsid w:val="00D5271F"/>
    <w:rsid w:val="00D52EC0"/>
    <w:rsid w:val="00D53A31"/>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D1C"/>
    <w:rsid w:val="00D62F74"/>
    <w:rsid w:val="00D66D09"/>
    <w:rsid w:val="00D702D7"/>
    <w:rsid w:val="00D70C0B"/>
    <w:rsid w:val="00D7132D"/>
    <w:rsid w:val="00D71B3B"/>
    <w:rsid w:val="00D72915"/>
    <w:rsid w:val="00D72A93"/>
    <w:rsid w:val="00D73A95"/>
    <w:rsid w:val="00D74332"/>
    <w:rsid w:val="00D74A99"/>
    <w:rsid w:val="00D74E42"/>
    <w:rsid w:val="00D764DE"/>
    <w:rsid w:val="00D764F8"/>
    <w:rsid w:val="00D765A7"/>
    <w:rsid w:val="00D77265"/>
    <w:rsid w:val="00D812CE"/>
    <w:rsid w:val="00D8191F"/>
    <w:rsid w:val="00D829AA"/>
    <w:rsid w:val="00D837EC"/>
    <w:rsid w:val="00D83FC8"/>
    <w:rsid w:val="00D84884"/>
    <w:rsid w:val="00D84EE2"/>
    <w:rsid w:val="00D8585E"/>
    <w:rsid w:val="00D858CE"/>
    <w:rsid w:val="00D86E7F"/>
    <w:rsid w:val="00D87298"/>
    <w:rsid w:val="00D8760B"/>
    <w:rsid w:val="00D87809"/>
    <w:rsid w:val="00D90181"/>
    <w:rsid w:val="00D901FA"/>
    <w:rsid w:val="00D90EAE"/>
    <w:rsid w:val="00D91179"/>
    <w:rsid w:val="00D92C8D"/>
    <w:rsid w:val="00D92D4E"/>
    <w:rsid w:val="00D93E36"/>
    <w:rsid w:val="00D93FC1"/>
    <w:rsid w:val="00D94280"/>
    <w:rsid w:val="00D95DB2"/>
    <w:rsid w:val="00D962D0"/>
    <w:rsid w:val="00D973A1"/>
    <w:rsid w:val="00D97608"/>
    <w:rsid w:val="00D97C25"/>
    <w:rsid w:val="00DA1694"/>
    <w:rsid w:val="00DA2B78"/>
    <w:rsid w:val="00DA3E8F"/>
    <w:rsid w:val="00DA41C3"/>
    <w:rsid w:val="00DA7CD7"/>
    <w:rsid w:val="00DA7D08"/>
    <w:rsid w:val="00DB139B"/>
    <w:rsid w:val="00DB234D"/>
    <w:rsid w:val="00DB38C6"/>
    <w:rsid w:val="00DB4287"/>
    <w:rsid w:val="00DB46C1"/>
    <w:rsid w:val="00DB479D"/>
    <w:rsid w:val="00DB481C"/>
    <w:rsid w:val="00DB4CC7"/>
    <w:rsid w:val="00DB4FD5"/>
    <w:rsid w:val="00DB5187"/>
    <w:rsid w:val="00DB64B2"/>
    <w:rsid w:val="00DB66ED"/>
    <w:rsid w:val="00DC24D8"/>
    <w:rsid w:val="00DC29F8"/>
    <w:rsid w:val="00DC2BAF"/>
    <w:rsid w:val="00DC3790"/>
    <w:rsid w:val="00DC4D57"/>
    <w:rsid w:val="00DC562B"/>
    <w:rsid w:val="00DC5741"/>
    <w:rsid w:val="00DC5D75"/>
    <w:rsid w:val="00DC60D6"/>
    <w:rsid w:val="00DC6152"/>
    <w:rsid w:val="00DC6929"/>
    <w:rsid w:val="00DC7149"/>
    <w:rsid w:val="00DC781D"/>
    <w:rsid w:val="00DC7FFB"/>
    <w:rsid w:val="00DD09CB"/>
    <w:rsid w:val="00DD0C15"/>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6D9D"/>
    <w:rsid w:val="00DE7494"/>
    <w:rsid w:val="00DE7BD8"/>
    <w:rsid w:val="00DE7C8E"/>
    <w:rsid w:val="00DE7DBF"/>
    <w:rsid w:val="00DF03DB"/>
    <w:rsid w:val="00DF0871"/>
    <w:rsid w:val="00DF1148"/>
    <w:rsid w:val="00DF1201"/>
    <w:rsid w:val="00DF13A5"/>
    <w:rsid w:val="00DF1940"/>
    <w:rsid w:val="00DF1EB3"/>
    <w:rsid w:val="00DF3A05"/>
    <w:rsid w:val="00DF3F41"/>
    <w:rsid w:val="00DF4099"/>
    <w:rsid w:val="00DF437F"/>
    <w:rsid w:val="00DF56D2"/>
    <w:rsid w:val="00DF60B7"/>
    <w:rsid w:val="00DF74D9"/>
    <w:rsid w:val="00E00734"/>
    <w:rsid w:val="00E01F59"/>
    <w:rsid w:val="00E026FF"/>
    <w:rsid w:val="00E027E1"/>
    <w:rsid w:val="00E02E08"/>
    <w:rsid w:val="00E0408B"/>
    <w:rsid w:val="00E043BE"/>
    <w:rsid w:val="00E04BBB"/>
    <w:rsid w:val="00E0524B"/>
    <w:rsid w:val="00E1036C"/>
    <w:rsid w:val="00E11753"/>
    <w:rsid w:val="00E11D3C"/>
    <w:rsid w:val="00E13D4A"/>
    <w:rsid w:val="00E1402B"/>
    <w:rsid w:val="00E14329"/>
    <w:rsid w:val="00E143A8"/>
    <w:rsid w:val="00E14ACF"/>
    <w:rsid w:val="00E15D39"/>
    <w:rsid w:val="00E15EB2"/>
    <w:rsid w:val="00E163E3"/>
    <w:rsid w:val="00E16B79"/>
    <w:rsid w:val="00E17E5B"/>
    <w:rsid w:val="00E17F7B"/>
    <w:rsid w:val="00E207CB"/>
    <w:rsid w:val="00E231B5"/>
    <w:rsid w:val="00E23BC8"/>
    <w:rsid w:val="00E24632"/>
    <w:rsid w:val="00E24D03"/>
    <w:rsid w:val="00E24D23"/>
    <w:rsid w:val="00E26A6C"/>
    <w:rsid w:val="00E26F31"/>
    <w:rsid w:val="00E27AE8"/>
    <w:rsid w:val="00E27E4B"/>
    <w:rsid w:val="00E309B5"/>
    <w:rsid w:val="00E3224C"/>
    <w:rsid w:val="00E32A5B"/>
    <w:rsid w:val="00E3304D"/>
    <w:rsid w:val="00E342FC"/>
    <w:rsid w:val="00E347DF"/>
    <w:rsid w:val="00E3571E"/>
    <w:rsid w:val="00E35F37"/>
    <w:rsid w:val="00E3674E"/>
    <w:rsid w:val="00E36BF2"/>
    <w:rsid w:val="00E36F50"/>
    <w:rsid w:val="00E375FD"/>
    <w:rsid w:val="00E403C1"/>
    <w:rsid w:val="00E40B11"/>
    <w:rsid w:val="00E41363"/>
    <w:rsid w:val="00E414ED"/>
    <w:rsid w:val="00E41821"/>
    <w:rsid w:val="00E41CFD"/>
    <w:rsid w:val="00E41D23"/>
    <w:rsid w:val="00E41DCF"/>
    <w:rsid w:val="00E41FDE"/>
    <w:rsid w:val="00E4382D"/>
    <w:rsid w:val="00E43CDC"/>
    <w:rsid w:val="00E44920"/>
    <w:rsid w:val="00E455D5"/>
    <w:rsid w:val="00E46C81"/>
    <w:rsid w:val="00E46EF3"/>
    <w:rsid w:val="00E470C9"/>
    <w:rsid w:val="00E472F9"/>
    <w:rsid w:val="00E5126D"/>
    <w:rsid w:val="00E524A0"/>
    <w:rsid w:val="00E54606"/>
    <w:rsid w:val="00E54B38"/>
    <w:rsid w:val="00E555C4"/>
    <w:rsid w:val="00E57A89"/>
    <w:rsid w:val="00E606BF"/>
    <w:rsid w:val="00E60719"/>
    <w:rsid w:val="00E60B97"/>
    <w:rsid w:val="00E60F9B"/>
    <w:rsid w:val="00E6108E"/>
    <w:rsid w:val="00E61586"/>
    <w:rsid w:val="00E6237A"/>
    <w:rsid w:val="00E6251D"/>
    <w:rsid w:val="00E62826"/>
    <w:rsid w:val="00E6388D"/>
    <w:rsid w:val="00E63CC1"/>
    <w:rsid w:val="00E647BF"/>
    <w:rsid w:val="00E64F86"/>
    <w:rsid w:val="00E677A8"/>
    <w:rsid w:val="00E67DD4"/>
    <w:rsid w:val="00E70F50"/>
    <w:rsid w:val="00E7104E"/>
    <w:rsid w:val="00E710B3"/>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679"/>
    <w:rsid w:val="00E8577B"/>
    <w:rsid w:val="00E85E7F"/>
    <w:rsid w:val="00E865EE"/>
    <w:rsid w:val="00E86D99"/>
    <w:rsid w:val="00E8735F"/>
    <w:rsid w:val="00E876FB"/>
    <w:rsid w:val="00E90279"/>
    <w:rsid w:val="00E90382"/>
    <w:rsid w:val="00E9210F"/>
    <w:rsid w:val="00E93059"/>
    <w:rsid w:val="00E9325C"/>
    <w:rsid w:val="00E9369E"/>
    <w:rsid w:val="00E93D79"/>
    <w:rsid w:val="00E947D9"/>
    <w:rsid w:val="00E954D5"/>
    <w:rsid w:val="00E95F9E"/>
    <w:rsid w:val="00E9674B"/>
    <w:rsid w:val="00E9764B"/>
    <w:rsid w:val="00EA0BA5"/>
    <w:rsid w:val="00EA14AD"/>
    <w:rsid w:val="00EA15EE"/>
    <w:rsid w:val="00EA1804"/>
    <w:rsid w:val="00EA1D1B"/>
    <w:rsid w:val="00EA20FB"/>
    <w:rsid w:val="00EA3117"/>
    <w:rsid w:val="00EA402D"/>
    <w:rsid w:val="00EA5180"/>
    <w:rsid w:val="00EA5A71"/>
    <w:rsid w:val="00EA5CFA"/>
    <w:rsid w:val="00EA674E"/>
    <w:rsid w:val="00EA78FA"/>
    <w:rsid w:val="00EA7B7F"/>
    <w:rsid w:val="00EB043E"/>
    <w:rsid w:val="00EB1FD8"/>
    <w:rsid w:val="00EB254B"/>
    <w:rsid w:val="00EB3AD6"/>
    <w:rsid w:val="00EB3B85"/>
    <w:rsid w:val="00EB4B58"/>
    <w:rsid w:val="00EB4C38"/>
    <w:rsid w:val="00EB6A30"/>
    <w:rsid w:val="00EB706F"/>
    <w:rsid w:val="00EB73C9"/>
    <w:rsid w:val="00EC0737"/>
    <w:rsid w:val="00EC1CFD"/>
    <w:rsid w:val="00EC1FAC"/>
    <w:rsid w:val="00EC21F5"/>
    <w:rsid w:val="00EC2DAC"/>
    <w:rsid w:val="00EC42AC"/>
    <w:rsid w:val="00EC4E8A"/>
    <w:rsid w:val="00ED04CF"/>
    <w:rsid w:val="00ED11DC"/>
    <w:rsid w:val="00ED1380"/>
    <w:rsid w:val="00ED13EB"/>
    <w:rsid w:val="00ED14FA"/>
    <w:rsid w:val="00ED1594"/>
    <w:rsid w:val="00ED33A5"/>
    <w:rsid w:val="00ED3930"/>
    <w:rsid w:val="00ED4469"/>
    <w:rsid w:val="00ED4B33"/>
    <w:rsid w:val="00ED532A"/>
    <w:rsid w:val="00ED5E40"/>
    <w:rsid w:val="00ED6A0B"/>
    <w:rsid w:val="00ED6B24"/>
    <w:rsid w:val="00ED6EAA"/>
    <w:rsid w:val="00ED7D46"/>
    <w:rsid w:val="00EE0A9B"/>
    <w:rsid w:val="00EE1829"/>
    <w:rsid w:val="00EE21DC"/>
    <w:rsid w:val="00EE2942"/>
    <w:rsid w:val="00EE4890"/>
    <w:rsid w:val="00EE52EF"/>
    <w:rsid w:val="00EE5760"/>
    <w:rsid w:val="00EE5F68"/>
    <w:rsid w:val="00EE6FA5"/>
    <w:rsid w:val="00EE7B9B"/>
    <w:rsid w:val="00EF0200"/>
    <w:rsid w:val="00EF0FB5"/>
    <w:rsid w:val="00EF1046"/>
    <w:rsid w:val="00EF11F1"/>
    <w:rsid w:val="00EF183B"/>
    <w:rsid w:val="00EF2C5A"/>
    <w:rsid w:val="00EF3876"/>
    <w:rsid w:val="00EF56C3"/>
    <w:rsid w:val="00EF5BA2"/>
    <w:rsid w:val="00EF625C"/>
    <w:rsid w:val="00EF6B52"/>
    <w:rsid w:val="00F0093C"/>
    <w:rsid w:val="00F00B81"/>
    <w:rsid w:val="00F0179F"/>
    <w:rsid w:val="00F02018"/>
    <w:rsid w:val="00F0202B"/>
    <w:rsid w:val="00F02B3B"/>
    <w:rsid w:val="00F02CD9"/>
    <w:rsid w:val="00F02EA8"/>
    <w:rsid w:val="00F02F6E"/>
    <w:rsid w:val="00F030F3"/>
    <w:rsid w:val="00F03BE0"/>
    <w:rsid w:val="00F03CC0"/>
    <w:rsid w:val="00F05C20"/>
    <w:rsid w:val="00F0648C"/>
    <w:rsid w:val="00F07B13"/>
    <w:rsid w:val="00F07DF4"/>
    <w:rsid w:val="00F100D5"/>
    <w:rsid w:val="00F11046"/>
    <w:rsid w:val="00F12E58"/>
    <w:rsid w:val="00F13970"/>
    <w:rsid w:val="00F14F9C"/>
    <w:rsid w:val="00F1514B"/>
    <w:rsid w:val="00F162EB"/>
    <w:rsid w:val="00F16FE4"/>
    <w:rsid w:val="00F17953"/>
    <w:rsid w:val="00F17D95"/>
    <w:rsid w:val="00F21BE9"/>
    <w:rsid w:val="00F220BD"/>
    <w:rsid w:val="00F22299"/>
    <w:rsid w:val="00F22753"/>
    <w:rsid w:val="00F22CCE"/>
    <w:rsid w:val="00F24340"/>
    <w:rsid w:val="00F24781"/>
    <w:rsid w:val="00F247E3"/>
    <w:rsid w:val="00F2482D"/>
    <w:rsid w:val="00F248AE"/>
    <w:rsid w:val="00F249E7"/>
    <w:rsid w:val="00F24B0C"/>
    <w:rsid w:val="00F25C73"/>
    <w:rsid w:val="00F25D4A"/>
    <w:rsid w:val="00F262C1"/>
    <w:rsid w:val="00F26CF0"/>
    <w:rsid w:val="00F26E52"/>
    <w:rsid w:val="00F276F8"/>
    <w:rsid w:val="00F27A67"/>
    <w:rsid w:val="00F305AF"/>
    <w:rsid w:val="00F3085B"/>
    <w:rsid w:val="00F30863"/>
    <w:rsid w:val="00F3128D"/>
    <w:rsid w:val="00F32F97"/>
    <w:rsid w:val="00F33376"/>
    <w:rsid w:val="00F35AAE"/>
    <w:rsid w:val="00F35DD2"/>
    <w:rsid w:val="00F36947"/>
    <w:rsid w:val="00F40F5C"/>
    <w:rsid w:val="00F410E8"/>
    <w:rsid w:val="00F421E2"/>
    <w:rsid w:val="00F43B25"/>
    <w:rsid w:val="00F44845"/>
    <w:rsid w:val="00F45026"/>
    <w:rsid w:val="00F45586"/>
    <w:rsid w:val="00F47CBE"/>
    <w:rsid w:val="00F506DD"/>
    <w:rsid w:val="00F5133F"/>
    <w:rsid w:val="00F529FE"/>
    <w:rsid w:val="00F52F85"/>
    <w:rsid w:val="00F541A9"/>
    <w:rsid w:val="00F547B5"/>
    <w:rsid w:val="00F55304"/>
    <w:rsid w:val="00F556C7"/>
    <w:rsid w:val="00F55CB4"/>
    <w:rsid w:val="00F56D7D"/>
    <w:rsid w:val="00F57939"/>
    <w:rsid w:val="00F57CD2"/>
    <w:rsid w:val="00F57DAB"/>
    <w:rsid w:val="00F605E2"/>
    <w:rsid w:val="00F6119F"/>
    <w:rsid w:val="00F61E6C"/>
    <w:rsid w:val="00F62090"/>
    <w:rsid w:val="00F638CC"/>
    <w:rsid w:val="00F63B11"/>
    <w:rsid w:val="00F646EC"/>
    <w:rsid w:val="00F652B2"/>
    <w:rsid w:val="00F66B27"/>
    <w:rsid w:val="00F70A10"/>
    <w:rsid w:val="00F70E7B"/>
    <w:rsid w:val="00F71379"/>
    <w:rsid w:val="00F71442"/>
    <w:rsid w:val="00F733D3"/>
    <w:rsid w:val="00F73586"/>
    <w:rsid w:val="00F7380F"/>
    <w:rsid w:val="00F743C4"/>
    <w:rsid w:val="00F7462A"/>
    <w:rsid w:val="00F74E5D"/>
    <w:rsid w:val="00F74F3A"/>
    <w:rsid w:val="00F754E5"/>
    <w:rsid w:val="00F75740"/>
    <w:rsid w:val="00F75B21"/>
    <w:rsid w:val="00F75F71"/>
    <w:rsid w:val="00F7710C"/>
    <w:rsid w:val="00F7783F"/>
    <w:rsid w:val="00F80681"/>
    <w:rsid w:val="00F80E29"/>
    <w:rsid w:val="00F8197F"/>
    <w:rsid w:val="00F81C20"/>
    <w:rsid w:val="00F82300"/>
    <w:rsid w:val="00F8265C"/>
    <w:rsid w:val="00F8299C"/>
    <w:rsid w:val="00F8326F"/>
    <w:rsid w:val="00F839F7"/>
    <w:rsid w:val="00F86419"/>
    <w:rsid w:val="00F8709B"/>
    <w:rsid w:val="00F900D9"/>
    <w:rsid w:val="00F90E70"/>
    <w:rsid w:val="00F90F10"/>
    <w:rsid w:val="00F90FCE"/>
    <w:rsid w:val="00F9151C"/>
    <w:rsid w:val="00F94466"/>
    <w:rsid w:val="00F94BD0"/>
    <w:rsid w:val="00F95ED2"/>
    <w:rsid w:val="00F979BF"/>
    <w:rsid w:val="00F97FFC"/>
    <w:rsid w:val="00FA01DE"/>
    <w:rsid w:val="00FA0620"/>
    <w:rsid w:val="00FA1250"/>
    <w:rsid w:val="00FA17F1"/>
    <w:rsid w:val="00FA243F"/>
    <w:rsid w:val="00FA3A43"/>
    <w:rsid w:val="00FA3C0F"/>
    <w:rsid w:val="00FA3DCF"/>
    <w:rsid w:val="00FA48AB"/>
    <w:rsid w:val="00FA4BBD"/>
    <w:rsid w:val="00FA4C74"/>
    <w:rsid w:val="00FA4D36"/>
    <w:rsid w:val="00FA6288"/>
    <w:rsid w:val="00FA646F"/>
    <w:rsid w:val="00FA67B5"/>
    <w:rsid w:val="00FA6DF1"/>
    <w:rsid w:val="00FA6FA9"/>
    <w:rsid w:val="00FA73F2"/>
    <w:rsid w:val="00FA7909"/>
    <w:rsid w:val="00FB040D"/>
    <w:rsid w:val="00FB0675"/>
    <w:rsid w:val="00FB0845"/>
    <w:rsid w:val="00FB0BA1"/>
    <w:rsid w:val="00FB3523"/>
    <w:rsid w:val="00FB4FE2"/>
    <w:rsid w:val="00FC00E9"/>
    <w:rsid w:val="00FC0AB6"/>
    <w:rsid w:val="00FC0CD7"/>
    <w:rsid w:val="00FC150C"/>
    <w:rsid w:val="00FC1719"/>
    <w:rsid w:val="00FC3203"/>
    <w:rsid w:val="00FC3AA9"/>
    <w:rsid w:val="00FC4695"/>
    <w:rsid w:val="00FC481D"/>
    <w:rsid w:val="00FC5286"/>
    <w:rsid w:val="00FC53E1"/>
    <w:rsid w:val="00FC58AA"/>
    <w:rsid w:val="00FC6A1A"/>
    <w:rsid w:val="00FC791A"/>
    <w:rsid w:val="00FD3320"/>
    <w:rsid w:val="00FD37D4"/>
    <w:rsid w:val="00FD3F0B"/>
    <w:rsid w:val="00FD5098"/>
    <w:rsid w:val="00FD5561"/>
    <w:rsid w:val="00FD58C4"/>
    <w:rsid w:val="00FD5956"/>
    <w:rsid w:val="00FD6324"/>
    <w:rsid w:val="00FD69C5"/>
    <w:rsid w:val="00FD6FEF"/>
    <w:rsid w:val="00FD72E1"/>
    <w:rsid w:val="00FD79F8"/>
    <w:rsid w:val="00FD7D44"/>
    <w:rsid w:val="00FE0447"/>
    <w:rsid w:val="00FE0B69"/>
    <w:rsid w:val="00FE0D39"/>
    <w:rsid w:val="00FE2139"/>
    <w:rsid w:val="00FE28DE"/>
    <w:rsid w:val="00FE30E0"/>
    <w:rsid w:val="00FE3A13"/>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B52"/>
    <w:rsid w:val="00FF6A55"/>
    <w:rsid w:val="00FF6A8D"/>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2C6D50"/>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right="57"/>
      <w:outlineLvl w:val="5"/>
    </w:pPr>
    <w:rPr>
      <w:i/>
      <w:iCs/>
      <w:color w:val="000000"/>
    </w:rPr>
  </w:style>
  <w:style w:type="paragraph" w:styleId="Ttulo7">
    <w:name w:val="heading 7"/>
    <w:basedOn w:val="Normal"/>
    <w:next w:val="Normal"/>
    <w:qFormat/>
    <w:pPr>
      <w:keepNext/>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jc w:val="both"/>
    </w:pPr>
    <w:rPr>
      <w:rFonts w:ascii="Arial" w:hAnsi="Arial"/>
      <w:sz w:val="22"/>
      <w:szCs w:val="22"/>
      <w:lang w:val="x-none" w:eastAsia="x-none"/>
    </w:rPr>
  </w:style>
  <w:style w:type="paragraph" w:styleId="Saudao">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uiPriority w:val="99"/>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lang w:val="x-none" w:eastAsia="x-none"/>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semiHidden/>
    <w:rPr>
      <w:sz w:val="20"/>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hAnsi="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table" w:styleId="Tabelacomgrade">
    <w:name w:val="Table Grid"/>
    <w:basedOn w:val="Tabela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Ttulo1"/>
    <w:pPr>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TextosemFormatao">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RodapChar">
    <w:name w:val="Rodapé Char"/>
    <w:link w:val="Rodap"/>
    <w:uiPriority w:val="99"/>
    <w:rsid w:val="001D1049"/>
    <w:rPr>
      <w:rFonts w:ascii="Times" w:hAnsi="Times" w:cs="Verdana"/>
      <w:sz w:val="24"/>
      <w:szCs w:val="24"/>
    </w:rPr>
  </w:style>
  <w:style w:type="paragraph" w:customStyle="1" w:styleId="Level1">
    <w:name w:val="Level 1"/>
    <w:basedOn w:val="Normal"/>
    <w:rsid w:val="00A814FF"/>
    <w:pPr>
      <w:keepNext/>
      <w:numPr>
        <w:numId w:val="7"/>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basedOn w:val="Normal"/>
    <w:link w:val="Level2Char"/>
    <w:qFormat/>
    <w:rsid w:val="008252EB"/>
    <w:pPr>
      <w:numPr>
        <w:ilvl w:val="1"/>
        <w:numId w:val="7"/>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rsid w:val="008252EB"/>
    <w:pPr>
      <w:numPr>
        <w:ilvl w:val="2"/>
        <w:numId w:val="7"/>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basedOn w:val="Normal"/>
    <w:uiPriority w:val="99"/>
    <w:rsid w:val="008252EB"/>
    <w:pPr>
      <w:numPr>
        <w:ilvl w:val="3"/>
        <w:numId w:val="7"/>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rsid w:val="008252EB"/>
    <w:pPr>
      <w:numPr>
        <w:ilvl w:val="4"/>
        <w:numId w:val="7"/>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rsid w:val="008252EB"/>
    <w:pPr>
      <w:numPr>
        <w:ilvl w:val="5"/>
        <w:numId w:val="7"/>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8"/>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Ttulo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9E32ED"/>
  </w:style>
  <w:style w:type="character" w:customStyle="1" w:styleId="Ttulo1Char">
    <w:name w:val="Título 1 Char"/>
    <w:link w:val="Ttulo1"/>
    <w:rsid w:val="00BD0A40"/>
    <w:rPr>
      <w:rFonts w:ascii="Arial" w:hAnsi="Arial" w:cs="Arial"/>
      <w:b/>
      <w:bCs/>
      <w:smallCaps/>
      <w:color w:val="000000"/>
      <w:w w:val="0"/>
      <w:sz w:val="22"/>
      <w:szCs w:val="22"/>
      <w:lang w:val="x-none" w:eastAsia="x-none"/>
    </w:rPr>
  </w:style>
  <w:style w:type="character" w:customStyle="1" w:styleId="CorpodetextoChar">
    <w:name w:val="Corpo de texto Char"/>
    <w:aliases w:val="bt Char,BT Char,.BT Char,body text Char,bd Char,5 Char"/>
    <w:link w:val="Corpodetexto"/>
    <w:rsid w:val="00B513DF"/>
    <w:rPr>
      <w:rFonts w:ascii="Arial" w:hAnsi="Arial" w:cs="Arial"/>
      <w:sz w:val="22"/>
      <w:szCs w:val="22"/>
    </w:rPr>
  </w:style>
  <w:style w:type="character" w:customStyle="1" w:styleId="RecuodecorpodetextoChar">
    <w:name w:val="Recuo de corpo de texto Char"/>
    <w:aliases w:val="bti Char,bt2 Char,Body Text Bold Indent Char"/>
    <w:link w:val="Recuodecorpodetexto"/>
    <w:uiPriority w:val="99"/>
    <w:rsid w:val="00425C1A"/>
  </w:style>
  <w:style w:type="paragraph" w:styleId="Reviso">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PargrafodaLista">
    <w:name w:val="List Paragraph"/>
    <w:aliases w:val="Bullets 1,List Paragraph_0,List Paragraph_1,Vitor Título,Vitor T’tulo,Capítulo"/>
    <w:basedOn w:val="Normal"/>
    <w:link w:val="PargrafodaListaChar"/>
    <w:uiPriority w:val="99"/>
    <w:qFormat/>
    <w:rsid w:val="00B66F41"/>
    <w:pPr>
      <w:ind w:left="708"/>
    </w:pPr>
  </w:style>
  <w:style w:type="paragraph" w:styleId="Commarcadores">
    <w:name w:val="List Bullet"/>
    <w:basedOn w:val="Normal"/>
    <w:rsid w:val="000F3DD4"/>
    <w:pPr>
      <w:numPr>
        <w:numId w:val="10"/>
      </w:numPr>
      <w:contextualSpacing/>
    </w:pPr>
  </w:style>
  <w:style w:type="character" w:styleId="TextodoEspaoReservado">
    <w:name w:val="Placeholder Text"/>
    <w:basedOn w:val="Fontepargpadro"/>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PargrafodaListaChar">
    <w:name w:val="Parágrafo da Lista Char"/>
    <w:aliases w:val="Bullets 1 Char,List Paragraph_0 Char,List Paragraph_1 Char,Vitor Título Char,Vitor T’tulo Char,Capítulo Char"/>
    <w:link w:val="PargrafodaLista"/>
    <w:uiPriority w:val="99"/>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115"/>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124"/>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124"/>
      </w:numPr>
      <w:spacing w:line="300" w:lineRule="atLeast"/>
    </w:pPr>
    <w:rPr>
      <w:rFonts w:eastAsia="Times New Roman"/>
      <w:bCs/>
      <w:color w:val="000000"/>
      <w:sz w:val="22"/>
      <w:szCs w:val="22"/>
    </w:rPr>
  </w:style>
  <w:style w:type="paragraph" w:customStyle="1" w:styleId="Nivel3">
    <w:name w:val="Nivel 3"/>
    <w:basedOn w:val="Corpodetexto"/>
    <w:qFormat/>
    <w:rsid w:val="0063131F"/>
    <w:pPr>
      <w:numPr>
        <w:ilvl w:val="2"/>
        <w:numId w:val="12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12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12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124"/>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128"/>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128"/>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128"/>
      </w:numPr>
      <w:jc w:val="both"/>
    </w:pPr>
  </w:style>
  <w:style w:type="paragraph" w:customStyle="1" w:styleId="Recitals2">
    <w:name w:val="Recitals 2"/>
    <w:basedOn w:val="Normal"/>
    <w:rsid w:val="00223219"/>
    <w:pPr>
      <w:numPr>
        <w:ilvl w:val="3"/>
        <w:numId w:val="128"/>
      </w:numPr>
      <w:jc w:val="both"/>
    </w:pPr>
  </w:style>
  <w:style w:type="paragraph" w:customStyle="1" w:styleId="FooterReference">
    <w:name w:val="Footer Reference"/>
    <w:basedOn w:val="Rodap"/>
    <w:semiHidden/>
    <w:rsid w:val="000338B5"/>
    <w:pPr>
      <w:numPr>
        <w:ilvl w:val="3"/>
        <w:numId w:val="199"/>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styleId="MenoPendente">
    <w:name w:val="Unresolved Mention"/>
    <w:basedOn w:val="Fontepargpadro"/>
    <w:uiPriority w:val="99"/>
    <w:semiHidden/>
    <w:unhideWhenUsed/>
    <w:rsid w:val="004A1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1335">
      <w:bodyDiv w:val="1"/>
      <w:marLeft w:val="0"/>
      <w:marRight w:val="0"/>
      <w:marTop w:val="0"/>
      <w:marBottom w:val="0"/>
      <w:divBdr>
        <w:top w:val="none" w:sz="0" w:space="0" w:color="auto"/>
        <w:left w:val="none" w:sz="0" w:space="0" w:color="auto"/>
        <w:bottom w:val="none" w:sz="0" w:space="0" w:color="auto"/>
        <w:right w:val="none" w:sz="0" w:space="0" w:color="auto"/>
      </w:divBdr>
    </w:div>
    <w:div w:id="37440149">
      <w:bodyDiv w:val="1"/>
      <w:marLeft w:val="0"/>
      <w:marRight w:val="0"/>
      <w:marTop w:val="0"/>
      <w:marBottom w:val="0"/>
      <w:divBdr>
        <w:top w:val="none" w:sz="0" w:space="0" w:color="auto"/>
        <w:left w:val="none" w:sz="0" w:space="0" w:color="auto"/>
        <w:bottom w:val="none" w:sz="0" w:space="0" w:color="auto"/>
        <w:right w:val="none" w:sz="0" w:space="0" w:color="auto"/>
      </w:divBdr>
    </w:div>
    <w:div w:id="37555663">
      <w:bodyDiv w:val="1"/>
      <w:marLeft w:val="0"/>
      <w:marRight w:val="0"/>
      <w:marTop w:val="0"/>
      <w:marBottom w:val="0"/>
      <w:divBdr>
        <w:top w:val="none" w:sz="0" w:space="0" w:color="auto"/>
        <w:left w:val="none" w:sz="0" w:space="0" w:color="auto"/>
        <w:bottom w:val="none" w:sz="0" w:space="0" w:color="auto"/>
        <w:right w:val="none" w:sz="0" w:space="0" w:color="auto"/>
      </w:divBdr>
    </w:div>
    <w:div w:id="55710021">
      <w:bodyDiv w:val="1"/>
      <w:marLeft w:val="0"/>
      <w:marRight w:val="0"/>
      <w:marTop w:val="0"/>
      <w:marBottom w:val="0"/>
      <w:divBdr>
        <w:top w:val="none" w:sz="0" w:space="0" w:color="auto"/>
        <w:left w:val="none" w:sz="0" w:space="0" w:color="auto"/>
        <w:bottom w:val="none" w:sz="0" w:space="0" w:color="auto"/>
        <w:right w:val="none" w:sz="0" w:space="0" w:color="auto"/>
      </w:divBdr>
    </w:div>
    <w:div w:id="56053703">
      <w:bodyDiv w:val="1"/>
      <w:marLeft w:val="0"/>
      <w:marRight w:val="0"/>
      <w:marTop w:val="0"/>
      <w:marBottom w:val="0"/>
      <w:divBdr>
        <w:top w:val="none" w:sz="0" w:space="0" w:color="auto"/>
        <w:left w:val="none" w:sz="0" w:space="0" w:color="auto"/>
        <w:bottom w:val="none" w:sz="0" w:space="0" w:color="auto"/>
        <w:right w:val="none" w:sz="0" w:space="0" w:color="auto"/>
      </w:divBdr>
    </w:div>
    <w:div w:id="63919836">
      <w:bodyDiv w:val="1"/>
      <w:marLeft w:val="0"/>
      <w:marRight w:val="0"/>
      <w:marTop w:val="0"/>
      <w:marBottom w:val="0"/>
      <w:divBdr>
        <w:top w:val="none" w:sz="0" w:space="0" w:color="auto"/>
        <w:left w:val="none" w:sz="0" w:space="0" w:color="auto"/>
        <w:bottom w:val="none" w:sz="0" w:space="0" w:color="auto"/>
        <w:right w:val="none" w:sz="0" w:space="0" w:color="auto"/>
      </w:divBdr>
      <w:divsChild>
        <w:div w:id="7874363">
          <w:marLeft w:val="360"/>
          <w:marRight w:val="0"/>
          <w:marTop w:val="0"/>
          <w:marBottom w:val="0"/>
          <w:divBdr>
            <w:top w:val="none" w:sz="0" w:space="0" w:color="auto"/>
            <w:left w:val="none" w:sz="0" w:space="0" w:color="auto"/>
            <w:bottom w:val="none" w:sz="0" w:space="0" w:color="auto"/>
            <w:right w:val="none" w:sz="0" w:space="0" w:color="auto"/>
          </w:divBdr>
        </w:div>
        <w:div w:id="336343941">
          <w:marLeft w:val="360"/>
          <w:marRight w:val="0"/>
          <w:marTop w:val="0"/>
          <w:marBottom w:val="0"/>
          <w:divBdr>
            <w:top w:val="none" w:sz="0" w:space="0" w:color="auto"/>
            <w:left w:val="none" w:sz="0" w:space="0" w:color="auto"/>
            <w:bottom w:val="none" w:sz="0" w:space="0" w:color="auto"/>
            <w:right w:val="none" w:sz="0" w:space="0" w:color="auto"/>
          </w:divBdr>
        </w:div>
        <w:div w:id="937520826">
          <w:marLeft w:val="360"/>
          <w:marRight w:val="0"/>
          <w:marTop w:val="0"/>
          <w:marBottom w:val="0"/>
          <w:divBdr>
            <w:top w:val="none" w:sz="0" w:space="0" w:color="auto"/>
            <w:left w:val="none" w:sz="0" w:space="0" w:color="auto"/>
            <w:bottom w:val="none" w:sz="0" w:space="0" w:color="auto"/>
            <w:right w:val="none" w:sz="0" w:space="0" w:color="auto"/>
          </w:divBdr>
        </w:div>
        <w:div w:id="1081098763">
          <w:marLeft w:val="360"/>
          <w:marRight w:val="0"/>
          <w:marTop w:val="0"/>
          <w:marBottom w:val="0"/>
          <w:divBdr>
            <w:top w:val="none" w:sz="0" w:space="0" w:color="auto"/>
            <w:left w:val="none" w:sz="0" w:space="0" w:color="auto"/>
            <w:bottom w:val="none" w:sz="0" w:space="0" w:color="auto"/>
            <w:right w:val="none" w:sz="0" w:space="0" w:color="auto"/>
          </w:divBdr>
        </w:div>
        <w:div w:id="1330786973">
          <w:marLeft w:val="360"/>
          <w:marRight w:val="0"/>
          <w:marTop w:val="0"/>
          <w:marBottom w:val="0"/>
          <w:divBdr>
            <w:top w:val="none" w:sz="0" w:space="0" w:color="auto"/>
            <w:left w:val="none" w:sz="0" w:space="0" w:color="auto"/>
            <w:bottom w:val="none" w:sz="0" w:space="0" w:color="auto"/>
            <w:right w:val="none" w:sz="0" w:space="0" w:color="auto"/>
          </w:divBdr>
        </w:div>
      </w:divsChild>
    </w:div>
    <w:div w:id="105857188">
      <w:bodyDiv w:val="1"/>
      <w:marLeft w:val="0"/>
      <w:marRight w:val="0"/>
      <w:marTop w:val="0"/>
      <w:marBottom w:val="0"/>
      <w:divBdr>
        <w:top w:val="none" w:sz="0" w:space="0" w:color="auto"/>
        <w:left w:val="none" w:sz="0" w:space="0" w:color="auto"/>
        <w:bottom w:val="none" w:sz="0" w:space="0" w:color="auto"/>
        <w:right w:val="none" w:sz="0" w:space="0" w:color="auto"/>
      </w:divBdr>
    </w:div>
    <w:div w:id="126823632">
      <w:bodyDiv w:val="1"/>
      <w:marLeft w:val="0"/>
      <w:marRight w:val="0"/>
      <w:marTop w:val="0"/>
      <w:marBottom w:val="0"/>
      <w:divBdr>
        <w:top w:val="none" w:sz="0" w:space="0" w:color="auto"/>
        <w:left w:val="none" w:sz="0" w:space="0" w:color="auto"/>
        <w:bottom w:val="none" w:sz="0" w:space="0" w:color="auto"/>
        <w:right w:val="none" w:sz="0" w:space="0" w:color="auto"/>
      </w:divBdr>
    </w:div>
    <w:div w:id="128939791">
      <w:bodyDiv w:val="1"/>
      <w:marLeft w:val="0"/>
      <w:marRight w:val="0"/>
      <w:marTop w:val="0"/>
      <w:marBottom w:val="0"/>
      <w:divBdr>
        <w:top w:val="none" w:sz="0" w:space="0" w:color="auto"/>
        <w:left w:val="none" w:sz="0" w:space="0" w:color="auto"/>
        <w:bottom w:val="none" w:sz="0" w:space="0" w:color="auto"/>
        <w:right w:val="none" w:sz="0" w:space="0" w:color="auto"/>
      </w:divBdr>
    </w:div>
    <w:div w:id="152338419">
      <w:bodyDiv w:val="1"/>
      <w:marLeft w:val="0"/>
      <w:marRight w:val="0"/>
      <w:marTop w:val="0"/>
      <w:marBottom w:val="0"/>
      <w:divBdr>
        <w:top w:val="none" w:sz="0" w:space="0" w:color="auto"/>
        <w:left w:val="none" w:sz="0" w:space="0" w:color="auto"/>
        <w:bottom w:val="none" w:sz="0" w:space="0" w:color="auto"/>
        <w:right w:val="none" w:sz="0" w:space="0" w:color="auto"/>
      </w:divBdr>
    </w:div>
    <w:div w:id="236550769">
      <w:bodyDiv w:val="1"/>
      <w:marLeft w:val="0"/>
      <w:marRight w:val="0"/>
      <w:marTop w:val="0"/>
      <w:marBottom w:val="0"/>
      <w:divBdr>
        <w:top w:val="none" w:sz="0" w:space="0" w:color="auto"/>
        <w:left w:val="none" w:sz="0" w:space="0" w:color="auto"/>
        <w:bottom w:val="none" w:sz="0" w:space="0" w:color="auto"/>
        <w:right w:val="none" w:sz="0" w:space="0" w:color="auto"/>
      </w:divBdr>
    </w:div>
    <w:div w:id="238560169">
      <w:bodyDiv w:val="1"/>
      <w:marLeft w:val="0"/>
      <w:marRight w:val="0"/>
      <w:marTop w:val="0"/>
      <w:marBottom w:val="0"/>
      <w:divBdr>
        <w:top w:val="none" w:sz="0" w:space="0" w:color="auto"/>
        <w:left w:val="none" w:sz="0" w:space="0" w:color="auto"/>
        <w:bottom w:val="none" w:sz="0" w:space="0" w:color="auto"/>
        <w:right w:val="none" w:sz="0" w:space="0" w:color="auto"/>
      </w:divBdr>
    </w:div>
    <w:div w:id="253168545">
      <w:bodyDiv w:val="1"/>
      <w:marLeft w:val="0"/>
      <w:marRight w:val="0"/>
      <w:marTop w:val="0"/>
      <w:marBottom w:val="0"/>
      <w:divBdr>
        <w:top w:val="none" w:sz="0" w:space="0" w:color="auto"/>
        <w:left w:val="none" w:sz="0" w:space="0" w:color="auto"/>
        <w:bottom w:val="none" w:sz="0" w:space="0" w:color="auto"/>
        <w:right w:val="none" w:sz="0" w:space="0" w:color="auto"/>
      </w:divBdr>
    </w:div>
    <w:div w:id="270170059">
      <w:bodyDiv w:val="1"/>
      <w:marLeft w:val="0"/>
      <w:marRight w:val="0"/>
      <w:marTop w:val="0"/>
      <w:marBottom w:val="0"/>
      <w:divBdr>
        <w:top w:val="none" w:sz="0" w:space="0" w:color="auto"/>
        <w:left w:val="none" w:sz="0" w:space="0" w:color="auto"/>
        <w:bottom w:val="none" w:sz="0" w:space="0" w:color="auto"/>
        <w:right w:val="none" w:sz="0" w:space="0" w:color="auto"/>
      </w:divBdr>
    </w:div>
    <w:div w:id="337273310">
      <w:bodyDiv w:val="1"/>
      <w:marLeft w:val="0"/>
      <w:marRight w:val="0"/>
      <w:marTop w:val="0"/>
      <w:marBottom w:val="0"/>
      <w:divBdr>
        <w:top w:val="none" w:sz="0" w:space="0" w:color="auto"/>
        <w:left w:val="none" w:sz="0" w:space="0" w:color="auto"/>
        <w:bottom w:val="none" w:sz="0" w:space="0" w:color="auto"/>
        <w:right w:val="none" w:sz="0" w:space="0" w:color="auto"/>
      </w:divBdr>
    </w:div>
    <w:div w:id="341199339">
      <w:bodyDiv w:val="1"/>
      <w:marLeft w:val="0"/>
      <w:marRight w:val="0"/>
      <w:marTop w:val="0"/>
      <w:marBottom w:val="0"/>
      <w:divBdr>
        <w:top w:val="none" w:sz="0" w:space="0" w:color="auto"/>
        <w:left w:val="none" w:sz="0" w:space="0" w:color="auto"/>
        <w:bottom w:val="none" w:sz="0" w:space="0" w:color="auto"/>
        <w:right w:val="none" w:sz="0" w:space="0" w:color="auto"/>
      </w:divBdr>
    </w:div>
    <w:div w:id="410736418">
      <w:bodyDiv w:val="1"/>
      <w:marLeft w:val="0"/>
      <w:marRight w:val="0"/>
      <w:marTop w:val="0"/>
      <w:marBottom w:val="0"/>
      <w:divBdr>
        <w:top w:val="none" w:sz="0" w:space="0" w:color="auto"/>
        <w:left w:val="none" w:sz="0" w:space="0" w:color="auto"/>
        <w:bottom w:val="none" w:sz="0" w:space="0" w:color="auto"/>
        <w:right w:val="none" w:sz="0" w:space="0" w:color="auto"/>
      </w:divBdr>
    </w:div>
    <w:div w:id="414134218">
      <w:bodyDiv w:val="1"/>
      <w:marLeft w:val="0"/>
      <w:marRight w:val="0"/>
      <w:marTop w:val="0"/>
      <w:marBottom w:val="0"/>
      <w:divBdr>
        <w:top w:val="none" w:sz="0" w:space="0" w:color="auto"/>
        <w:left w:val="none" w:sz="0" w:space="0" w:color="auto"/>
        <w:bottom w:val="none" w:sz="0" w:space="0" w:color="auto"/>
        <w:right w:val="none" w:sz="0" w:space="0" w:color="auto"/>
      </w:divBdr>
    </w:div>
    <w:div w:id="460728392">
      <w:bodyDiv w:val="1"/>
      <w:marLeft w:val="0"/>
      <w:marRight w:val="0"/>
      <w:marTop w:val="0"/>
      <w:marBottom w:val="0"/>
      <w:divBdr>
        <w:top w:val="none" w:sz="0" w:space="0" w:color="auto"/>
        <w:left w:val="none" w:sz="0" w:space="0" w:color="auto"/>
        <w:bottom w:val="none" w:sz="0" w:space="0" w:color="auto"/>
        <w:right w:val="none" w:sz="0" w:space="0" w:color="auto"/>
      </w:divBdr>
    </w:div>
    <w:div w:id="505826474">
      <w:bodyDiv w:val="1"/>
      <w:marLeft w:val="0"/>
      <w:marRight w:val="0"/>
      <w:marTop w:val="0"/>
      <w:marBottom w:val="0"/>
      <w:divBdr>
        <w:top w:val="none" w:sz="0" w:space="0" w:color="auto"/>
        <w:left w:val="none" w:sz="0" w:space="0" w:color="auto"/>
        <w:bottom w:val="none" w:sz="0" w:space="0" w:color="auto"/>
        <w:right w:val="none" w:sz="0" w:space="0" w:color="auto"/>
      </w:divBdr>
    </w:div>
    <w:div w:id="530533808">
      <w:bodyDiv w:val="1"/>
      <w:marLeft w:val="0"/>
      <w:marRight w:val="0"/>
      <w:marTop w:val="0"/>
      <w:marBottom w:val="0"/>
      <w:divBdr>
        <w:top w:val="none" w:sz="0" w:space="0" w:color="auto"/>
        <w:left w:val="none" w:sz="0" w:space="0" w:color="auto"/>
        <w:bottom w:val="none" w:sz="0" w:space="0" w:color="auto"/>
        <w:right w:val="none" w:sz="0" w:space="0" w:color="auto"/>
      </w:divBdr>
    </w:div>
    <w:div w:id="562299722">
      <w:bodyDiv w:val="1"/>
      <w:marLeft w:val="0"/>
      <w:marRight w:val="0"/>
      <w:marTop w:val="0"/>
      <w:marBottom w:val="0"/>
      <w:divBdr>
        <w:top w:val="none" w:sz="0" w:space="0" w:color="auto"/>
        <w:left w:val="none" w:sz="0" w:space="0" w:color="auto"/>
        <w:bottom w:val="none" w:sz="0" w:space="0" w:color="auto"/>
        <w:right w:val="none" w:sz="0" w:space="0" w:color="auto"/>
      </w:divBdr>
    </w:div>
    <w:div w:id="591280299">
      <w:bodyDiv w:val="1"/>
      <w:marLeft w:val="0"/>
      <w:marRight w:val="0"/>
      <w:marTop w:val="0"/>
      <w:marBottom w:val="0"/>
      <w:divBdr>
        <w:top w:val="none" w:sz="0" w:space="0" w:color="auto"/>
        <w:left w:val="none" w:sz="0" w:space="0" w:color="auto"/>
        <w:bottom w:val="none" w:sz="0" w:space="0" w:color="auto"/>
        <w:right w:val="none" w:sz="0" w:space="0" w:color="auto"/>
      </w:divBdr>
    </w:div>
    <w:div w:id="593703828">
      <w:bodyDiv w:val="1"/>
      <w:marLeft w:val="0"/>
      <w:marRight w:val="0"/>
      <w:marTop w:val="0"/>
      <w:marBottom w:val="0"/>
      <w:divBdr>
        <w:top w:val="none" w:sz="0" w:space="0" w:color="auto"/>
        <w:left w:val="none" w:sz="0" w:space="0" w:color="auto"/>
        <w:bottom w:val="none" w:sz="0" w:space="0" w:color="auto"/>
        <w:right w:val="none" w:sz="0" w:space="0" w:color="auto"/>
      </w:divBdr>
      <w:divsChild>
        <w:div w:id="511265121">
          <w:marLeft w:val="0"/>
          <w:marRight w:val="0"/>
          <w:marTop w:val="0"/>
          <w:marBottom w:val="0"/>
          <w:divBdr>
            <w:top w:val="none" w:sz="0" w:space="0" w:color="auto"/>
            <w:left w:val="none" w:sz="0" w:space="0" w:color="auto"/>
            <w:bottom w:val="none" w:sz="0" w:space="0" w:color="auto"/>
            <w:right w:val="none" w:sz="0" w:space="0" w:color="auto"/>
          </w:divBdr>
        </w:div>
      </w:divsChild>
    </w:div>
    <w:div w:id="616957043">
      <w:bodyDiv w:val="1"/>
      <w:marLeft w:val="0"/>
      <w:marRight w:val="0"/>
      <w:marTop w:val="0"/>
      <w:marBottom w:val="0"/>
      <w:divBdr>
        <w:top w:val="none" w:sz="0" w:space="0" w:color="auto"/>
        <w:left w:val="none" w:sz="0" w:space="0" w:color="auto"/>
        <w:bottom w:val="none" w:sz="0" w:space="0" w:color="auto"/>
        <w:right w:val="none" w:sz="0" w:space="0" w:color="auto"/>
      </w:divBdr>
    </w:div>
    <w:div w:id="634798835">
      <w:bodyDiv w:val="1"/>
      <w:marLeft w:val="0"/>
      <w:marRight w:val="0"/>
      <w:marTop w:val="0"/>
      <w:marBottom w:val="0"/>
      <w:divBdr>
        <w:top w:val="none" w:sz="0" w:space="0" w:color="auto"/>
        <w:left w:val="none" w:sz="0" w:space="0" w:color="auto"/>
        <w:bottom w:val="none" w:sz="0" w:space="0" w:color="auto"/>
        <w:right w:val="none" w:sz="0" w:space="0" w:color="auto"/>
      </w:divBdr>
    </w:div>
    <w:div w:id="647440891">
      <w:bodyDiv w:val="1"/>
      <w:marLeft w:val="0"/>
      <w:marRight w:val="0"/>
      <w:marTop w:val="0"/>
      <w:marBottom w:val="0"/>
      <w:divBdr>
        <w:top w:val="none" w:sz="0" w:space="0" w:color="auto"/>
        <w:left w:val="none" w:sz="0" w:space="0" w:color="auto"/>
        <w:bottom w:val="none" w:sz="0" w:space="0" w:color="auto"/>
        <w:right w:val="none" w:sz="0" w:space="0" w:color="auto"/>
      </w:divBdr>
      <w:divsChild>
        <w:div w:id="654917190">
          <w:marLeft w:val="0"/>
          <w:marRight w:val="0"/>
          <w:marTop w:val="0"/>
          <w:marBottom w:val="0"/>
          <w:divBdr>
            <w:top w:val="none" w:sz="0" w:space="0" w:color="auto"/>
            <w:left w:val="none" w:sz="0" w:space="0" w:color="auto"/>
            <w:bottom w:val="none" w:sz="0" w:space="0" w:color="auto"/>
            <w:right w:val="none" w:sz="0" w:space="0" w:color="auto"/>
          </w:divBdr>
          <w:divsChild>
            <w:div w:id="178095390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705833847">
      <w:bodyDiv w:val="1"/>
      <w:marLeft w:val="0"/>
      <w:marRight w:val="0"/>
      <w:marTop w:val="0"/>
      <w:marBottom w:val="0"/>
      <w:divBdr>
        <w:top w:val="none" w:sz="0" w:space="0" w:color="auto"/>
        <w:left w:val="none" w:sz="0" w:space="0" w:color="auto"/>
        <w:bottom w:val="none" w:sz="0" w:space="0" w:color="auto"/>
        <w:right w:val="none" w:sz="0" w:space="0" w:color="auto"/>
      </w:divBdr>
      <w:divsChild>
        <w:div w:id="191917743">
          <w:marLeft w:val="547"/>
          <w:marRight w:val="0"/>
          <w:marTop w:val="0"/>
          <w:marBottom w:val="0"/>
          <w:divBdr>
            <w:top w:val="none" w:sz="0" w:space="0" w:color="auto"/>
            <w:left w:val="none" w:sz="0" w:space="0" w:color="auto"/>
            <w:bottom w:val="none" w:sz="0" w:space="0" w:color="auto"/>
            <w:right w:val="none" w:sz="0" w:space="0" w:color="auto"/>
          </w:divBdr>
        </w:div>
        <w:div w:id="1353996549">
          <w:marLeft w:val="547"/>
          <w:marRight w:val="0"/>
          <w:marTop w:val="0"/>
          <w:marBottom w:val="0"/>
          <w:divBdr>
            <w:top w:val="none" w:sz="0" w:space="0" w:color="auto"/>
            <w:left w:val="none" w:sz="0" w:space="0" w:color="auto"/>
            <w:bottom w:val="none" w:sz="0" w:space="0" w:color="auto"/>
            <w:right w:val="none" w:sz="0" w:space="0" w:color="auto"/>
          </w:divBdr>
        </w:div>
        <w:div w:id="1952860943">
          <w:marLeft w:val="547"/>
          <w:marRight w:val="0"/>
          <w:marTop w:val="0"/>
          <w:marBottom w:val="0"/>
          <w:divBdr>
            <w:top w:val="none" w:sz="0" w:space="0" w:color="auto"/>
            <w:left w:val="none" w:sz="0" w:space="0" w:color="auto"/>
            <w:bottom w:val="none" w:sz="0" w:space="0" w:color="auto"/>
            <w:right w:val="none" w:sz="0" w:space="0" w:color="auto"/>
          </w:divBdr>
        </w:div>
      </w:divsChild>
    </w:div>
    <w:div w:id="785392676">
      <w:bodyDiv w:val="1"/>
      <w:marLeft w:val="0"/>
      <w:marRight w:val="0"/>
      <w:marTop w:val="0"/>
      <w:marBottom w:val="0"/>
      <w:divBdr>
        <w:top w:val="none" w:sz="0" w:space="0" w:color="auto"/>
        <w:left w:val="none" w:sz="0" w:space="0" w:color="auto"/>
        <w:bottom w:val="none" w:sz="0" w:space="0" w:color="auto"/>
        <w:right w:val="none" w:sz="0" w:space="0" w:color="auto"/>
      </w:divBdr>
    </w:div>
    <w:div w:id="826016859">
      <w:bodyDiv w:val="1"/>
      <w:marLeft w:val="0"/>
      <w:marRight w:val="0"/>
      <w:marTop w:val="0"/>
      <w:marBottom w:val="0"/>
      <w:divBdr>
        <w:top w:val="none" w:sz="0" w:space="0" w:color="auto"/>
        <w:left w:val="none" w:sz="0" w:space="0" w:color="auto"/>
        <w:bottom w:val="none" w:sz="0" w:space="0" w:color="auto"/>
        <w:right w:val="none" w:sz="0" w:space="0" w:color="auto"/>
      </w:divBdr>
    </w:div>
    <w:div w:id="838353522">
      <w:bodyDiv w:val="1"/>
      <w:marLeft w:val="0"/>
      <w:marRight w:val="0"/>
      <w:marTop w:val="0"/>
      <w:marBottom w:val="0"/>
      <w:divBdr>
        <w:top w:val="none" w:sz="0" w:space="0" w:color="auto"/>
        <w:left w:val="none" w:sz="0" w:space="0" w:color="auto"/>
        <w:bottom w:val="none" w:sz="0" w:space="0" w:color="auto"/>
        <w:right w:val="none" w:sz="0" w:space="0" w:color="auto"/>
      </w:divBdr>
    </w:div>
    <w:div w:id="840892674">
      <w:bodyDiv w:val="1"/>
      <w:marLeft w:val="0"/>
      <w:marRight w:val="0"/>
      <w:marTop w:val="0"/>
      <w:marBottom w:val="0"/>
      <w:divBdr>
        <w:top w:val="none" w:sz="0" w:space="0" w:color="auto"/>
        <w:left w:val="none" w:sz="0" w:space="0" w:color="auto"/>
        <w:bottom w:val="none" w:sz="0" w:space="0" w:color="auto"/>
        <w:right w:val="none" w:sz="0" w:space="0" w:color="auto"/>
      </w:divBdr>
    </w:div>
    <w:div w:id="858661991">
      <w:bodyDiv w:val="1"/>
      <w:marLeft w:val="0"/>
      <w:marRight w:val="0"/>
      <w:marTop w:val="0"/>
      <w:marBottom w:val="0"/>
      <w:divBdr>
        <w:top w:val="none" w:sz="0" w:space="0" w:color="auto"/>
        <w:left w:val="none" w:sz="0" w:space="0" w:color="auto"/>
        <w:bottom w:val="none" w:sz="0" w:space="0" w:color="auto"/>
        <w:right w:val="none" w:sz="0" w:space="0" w:color="auto"/>
      </w:divBdr>
    </w:div>
    <w:div w:id="871767702">
      <w:bodyDiv w:val="1"/>
      <w:marLeft w:val="0"/>
      <w:marRight w:val="0"/>
      <w:marTop w:val="0"/>
      <w:marBottom w:val="0"/>
      <w:divBdr>
        <w:top w:val="none" w:sz="0" w:space="0" w:color="auto"/>
        <w:left w:val="none" w:sz="0" w:space="0" w:color="auto"/>
        <w:bottom w:val="none" w:sz="0" w:space="0" w:color="auto"/>
        <w:right w:val="none" w:sz="0" w:space="0" w:color="auto"/>
      </w:divBdr>
    </w:div>
    <w:div w:id="879516185">
      <w:bodyDiv w:val="1"/>
      <w:marLeft w:val="0"/>
      <w:marRight w:val="0"/>
      <w:marTop w:val="0"/>
      <w:marBottom w:val="0"/>
      <w:divBdr>
        <w:top w:val="none" w:sz="0" w:space="0" w:color="auto"/>
        <w:left w:val="none" w:sz="0" w:space="0" w:color="auto"/>
        <w:bottom w:val="none" w:sz="0" w:space="0" w:color="auto"/>
        <w:right w:val="none" w:sz="0" w:space="0" w:color="auto"/>
      </w:divBdr>
    </w:div>
    <w:div w:id="998390378">
      <w:bodyDiv w:val="1"/>
      <w:marLeft w:val="0"/>
      <w:marRight w:val="0"/>
      <w:marTop w:val="0"/>
      <w:marBottom w:val="0"/>
      <w:divBdr>
        <w:top w:val="none" w:sz="0" w:space="0" w:color="auto"/>
        <w:left w:val="none" w:sz="0" w:space="0" w:color="auto"/>
        <w:bottom w:val="none" w:sz="0" w:space="0" w:color="auto"/>
        <w:right w:val="none" w:sz="0" w:space="0" w:color="auto"/>
      </w:divBdr>
    </w:div>
    <w:div w:id="1101337209">
      <w:bodyDiv w:val="1"/>
      <w:marLeft w:val="0"/>
      <w:marRight w:val="0"/>
      <w:marTop w:val="0"/>
      <w:marBottom w:val="0"/>
      <w:divBdr>
        <w:top w:val="none" w:sz="0" w:space="0" w:color="auto"/>
        <w:left w:val="none" w:sz="0" w:space="0" w:color="auto"/>
        <w:bottom w:val="none" w:sz="0" w:space="0" w:color="auto"/>
        <w:right w:val="none" w:sz="0" w:space="0" w:color="auto"/>
      </w:divBdr>
    </w:div>
    <w:div w:id="1136029182">
      <w:bodyDiv w:val="1"/>
      <w:marLeft w:val="0"/>
      <w:marRight w:val="0"/>
      <w:marTop w:val="0"/>
      <w:marBottom w:val="0"/>
      <w:divBdr>
        <w:top w:val="none" w:sz="0" w:space="0" w:color="auto"/>
        <w:left w:val="none" w:sz="0" w:space="0" w:color="auto"/>
        <w:bottom w:val="none" w:sz="0" w:space="0" w:color="auto"/>
        <w:right w:val="none" w:sz="0" w:space="0" w:color="auto"/>
      </w:divBdr>
    </w:div>
    <w:div w:id="1136215009">
      <w:bodyDiv w:val="1"/>
      <w:marLeft w:val="0"/>
      <w:marRight w:val="0"/>
      <w:marTop w:val="0"/>
      <w:marBottom w:val="0"/>
      <w:divBdr>
        <w:top w:val="none" w:sz="0" w:space="0" w:color="auto"/>
        <w:left w:val="none" w:sz="0" w:space="0" w:color="auto"/>
        <w:bottom w:val="none" w:sz="0" w:space="0" w:color="auto"/>
        <w:right w:val="none" w:sz="0" w:space="0" w:color="auto"/>
      </w:divBdr>
    </w:div>
    <w:div w:id="1168130174">
      <w:bodyDiv w:val="1"/>
      <w:marLeft w:val="0"/>
      <w:marRight w:val="0"/>
      <w:marTop w:val="0"/>
      <w:marBottom w:val="0"/>
      <w:divBdr>
        <w:top w:val="none" w:sz="0" w:space="0" w:color="auto"/>
        <w:left w:val="none" w:sz="0" w:space="0" w:color="auto"/>
        <w:bottom w:val="none" w:sz="0" w:space="0" w:color="auto"/>
        <w:right w:val="none" w:sz="0" w:space="0" w:color="auto"/>
      </w:divBdr>
    </w:div>
    <w:div w:id="1186478735">
      <w:bodyDiv w:val="1"/>
      <w:marLeft w:val="0"/>
      <w:marRight w:val="0"/>
      <w:marTop w:val="0"/>
      <w:marBottom w:val="0"/>
      <w:divBdr>
        <w:top w:val="none" w:sz="0" w:space="0" w:color="auto"/>
        <w:left w:val="none" w:sz="0" w:space="0" w:color="auto"/>
        <w:bottom w:val="none" w:sz="0" w:space="0" w:color="auto"/>
        <w:right w:val="none" w:sz="0" w:space="0" w:color="auto"/>
      </w:divBdr>
    </w:div>
    <w:div w:id="1272935933">
      <w:bodyDiv w:val="1"/>
      <w:marLeft w:val="0"/>
      <w:marRight w:val="0"/>
      <w:marTop w:val="0"/>
      <w:marBottom w:val="0"/>
      <w:divBdr>
        <w:top w:val="none" w:sz="0" w:space="0" w:color="auto"/>
        <w:left w:val="none" w:sz="0" w:space="0" w:color="auto"/>
        <w:bottom w:val="none" w:sz="0" w:space="0" w:color="auto"/>
        <w:right w:val="none" w:sz="0" w:space="0" w:color="auto"/>
      </w:divBdr>
    </w:div>
    <w:div w:id="1313102245">
      <w:bodyDiv w:val="1"/>
      <w:marLeft w:val="0"/>
      <w:marRight w:val="0"/>
      <w:marTop w:val="0"/>
      <w:marBottom w:val="0"/>
      <w:divBdr>
        <w:top w:val="none" w:sz="0" w:space="0" w:color="auto"/>
        <w:left w:val="none" w:sz="0" w:space="0" w:color="auto"/>
        <w:bottom w:val="none" w:sz="0" w:space="0" w:color="auto"/>
        <w:right w:val="none" w:sz="0" w:space="0" w:color="auto"/>
      </w:divBdr>
      <w:divsChild>
        <w:div w:id="1769693530">
          <w:marLeft w:val="0"/>
          <w:marRight w:val="0"/>
          <w:marTop w:val="0"/>
          <w:marBottom w:val="0"/>
          <w:divBdr>
            <w:top w:val="none" w:sz="0" w:space="0" w:color="auto"/>
            <w:left w:val="none" w:sz="0" w:space="0" w:color="auto"/>
            <w:bottom w:val="none" w:sz="0" w:space="0" w:color="auto"/>
            <w:right w:val="none" w:sz="0" w:space="0" w:color="auto"/>
          </w:divBdr>
        </w:div>
      </w:divsChild>
    </w:div>
    <w:div w:id="1314874282">
      <w:bodyDiv w:val="1"/>
      <w:marLeft w:val="0"/>
      <w:marRight w:val="0"/>
      <w:marTop w:val="0"/>
      <w:marBottom w:val="0"/>
      <w:divBdr>
        <w:top w:val="none" w:sz="0" w:space="0" w:color="auto"/>
        <w:left w:val="none" w:sz="0" w:space="0" w:color="auto"/>
        <w:bottom w:val="none" w:sz="0" w:space="0" w:color="auto"/>
        <w:right w:val="none" w:sz="0" w:space="0" w:color="auto"/>
      </w:divBdr>
    </w:div>
    <w:div w:id="1349023113">
      <w:bodyDiv w:val="1"/>
      <w:marLeft w:val="0"/>
      <w:marRight w:val="0"/>
      <w:marTop w:val="0"/>
      <w:marBottom w:val="0"/>
      <w:divBdr>
        <w:top w:val="none" w:sz="0" w:space="0" w:color="auto"/>
        <w:left w:val="none" w:sz="0" w:space="0" w:color="auto"/>
        <w:bottom w:val="none" w:sz="0" w:space="0" w:color="auto"/>
        <w:right w:val="none" w:sz="0" w:space="0" w:color="auto"/>
      </w:divBdr>
    </w:div>
    <w:div w:id="1350451691">
      <w:bodyDiv w:val="1"/>
      <w:marLeft w:val="0"/>
      <w:marRight w:val="0"/>
      <w:marTop w:val="0"/>
      <w:marBottom w:val="0"/>
      <w:divBdr>
        <w:top w:val="none" w:sz="0" w:space="0" w:color="auto"/>
        <w:left w:val="none" w:sz="0" w:space="0" w:color="auto"/>
        <w:bottom w:val="none" w:sz="0" w:space="0" w:color="auto"/>
        <w:right w:val="none" w:sz="0" w:space="0" w:color="auto"/>
      </w:divBdr>
    </w:div>
    <w:div w:id="1351178667">
      <w:bodyDiv w:val="1"/>
      <w:marLeft w:val="0"/>
      <w:marRight w:val="0"/>
      <w:marTop w:val="0"/>
      <w:marBottom w:val="0"/>
      <w:divBdr>
        <w:top w:val="none" w:sz="0" w:space="0" w:color="auto"/>
        <w:left w:val="none" w:sz="0" w:space="0" w:color="auto"/>
        <w:bottom w:val="none" w:sz="0" w:space="0" w:color="auto"/>
        <w:right w:val="none" w:sz="0" w:space="0" w:color="auto"/>
      </w:divBdr>
    </w:div>
    <w:div w:id="1544832651">
      <w:bodyDiv w:val="1"/>
      <w:marLeft w:val="0"/>
      <w:marRight w:val="0"/>
      <w:marTop w:val="0"/>
      <w:marBottom w:val="0"/>
      <w:divBdr>
        <w:top w:val="none" w:sz="0" w:space="0" w:color="auto"/>
        <w:left w:val="none" w:sz="0" w:space="0" w:color="auto"/>
        <w:bottom w:val="none" w:sz="0" w:space="0" w:color="auto"/>
        <w:right w:val="none" w:sz="0" w:space="0" w:color="auto"/>
      </w:divBdr>
    </w:div>
    <w:div w:id="1561480299">
      <w:bodyDiv w:val="1"/>
      <w:marLeft w:val="0"/>
      <w:marRight w:val="0"/>
      <w:marTop w:val="0"/>
      <w:marBottom w:val="0"/>
      <w:divBdr>
        <w:top w:val="none" w:sz="0" w:space="0" w:color="auto"/>
        <w:left w:val="none" w:sz="0" w:space="0" w:color="auto"/>
        <w:bottom w:val="none" w:sz="0" w:space="0" w:color="auto"/>
        <w:right w:val="none" w:sz="0" w:space="0" w:color="auto"/>
      </w:divBdr>
    </w:div>
    <w:div w:id="1583644090">
      <w:bodyDiv w:val="1"/>
      <w:marLeft w:val="0"/>
      <w:marRight w:val="0"/>
      <w:marTop w:val="0"/>
      <w:marBottom w:val="0"/>
      <w:divBdr>
        <w:top w:val="none" w:sz="0" w:space="0" w:color="auto"/>
        <w:left w:val="none" w:sz="0" w:space="0" w:color="auto"/>
        <w:bottom w:val="none" w:sz="0" w:space="0" w:color="auto"/>
        <w:right w:val="none" w:sz="0" w:space="0" w:color="auto"/>
      </w:divBdr>
    </w:div>
    <w:div w:id="1586457932">
      <w:bodyDiv w:val="1"/>
      <w:marLeft w:val="0"/>
      <w:marRight w:val="0"/>
      <w:marTop w:val="0"/>
      <w:marBottom w:val="0"/>
      <w:divBdr>
        <w:top w:val="none" w:sz="0" w:space="0" w:color="auto"/>
        <w:left w:val="none" w:sz="0" w:space="0" w:color="auto"/>
        <w:bottom w:val="none" w:sz="0" w:space="0" w:color="auto"/>
        <w:right w:val="none" w:sz="0" w:space="0" w:color="auto"/>
      </w:divBdr>
    </w:div>
    <w:div w:id="1591239066">
      <w:bodyDiv w:val="1"/>
      <w:marLeft w:val="0"/>
      <w:marRight w:val="0"/>
      <w:marTop w:val="0"/>
      <w:marBottom w:val="0"/>
      <w:divBdr>
        <w:top w:val="none" w:sz="0" w:space="0" w:color="auto"/>
        <w:left w:val="none" w:sz="0" w:space="0" w:color="auto"/>
        <w:bottom w:val="none" w:sz="0" w:space="0" w:color="auto"/>
        <w:right w:val="none" w:sz="0" w:space="0" w:color="auto"/>
      </w:divBdr>
    </w:div>
    <w:div w:id="1610315943">
      <w:bodyDiv w:val="1"/>
      <w:marLeft w:val="0"/>
      <w:marRight w:val="0"/>
      <w:marTop w:val="0"/>
      <w:marBottom w:val="0"/>
      <w:divBdr>
        <w:top w:val="none" w:sz="0" w:space="0" w:color="auto"/>
        <w:left w:val="none" w:sz="0" w:space="0" w:color="auto"/>
        <w:bottom w:val="none" w:sz="0" w:space="0" w:color="auto"/>
        <w:right w:val="none" w:sz="0" w:space="0" w:color="auto"/>
      </w:divBdr>
    </w:div>
    <w:div w:id="1631860042">
      <w:bodyDiv w:val="1"/>
      <w:marLeft w:val="0"/>
      <w:marRight w:val="0"/>
      <w:marTop w:val="0"/>
      <w:marBottom w:val="0"/>
      <w:divBdr>
        <w:top w:val="none" w:sz="0" w:space="0" w:color="auto"/>
        <w:left w:val="none" w:sz="0" w:space="0" w:color="auto"/>
        <w:bottom w:val="none" w:sz="0" w:space="0" w:color="auto"/>
        <w:right w:val="none" w:sz="0" w:space="0" w:color="auto"/>
      </w:divBdr>
    </w:div>
    <w:div w:id="1698391810">
      <w:bodyDiv w:val="1"/>
      <w:marLeft w:val="0"/>
      <w:marRight w:val="0"/>
      <w:marTop w:val="0"/>
      <w:marBottom w:val="0"/>
      <w:divBdr>
        <w:top w:val="none" w:sz="0" w:space="0" w:color="auto"/>
        <w:left w:val="none" w:sz="0" w:space="0" w:color="auto"/>
        <w:bottom w:val="none" w:sz="0" w:space="0" w:color="auto"/>
        <w:right w:val="none" w:sz="0" w:space="0" w:color="auto"/>
      </w:divBdr>
      <w:divsChild>
        <w:div w:id="1060977868">
          <w:marLeft w:val="0"/>
          <w:marRight w:val="0"/>
          <w:marTop w:val="0"/>
          <w:marBottom w:val="0"/>
          <w:divBdr>
            <w:top w:val="none" w:sz="0" w:space="0" w:color="auto"/>
            <w:left w:val="none" w:sz="0" w:space="0" w:color="auto"/>
            <w:bottom w:val="none" w:sz="0" w:space="0" w:color="auto"/>
            <w:right w:val="none" w:sz="0" w:space="0" w:color="auto"/>
          </w:divBdr>
        </w:div>
      </w:divsChild>
    </w:div>
    <w:div w:id="1741517524">
      <w:bodyDiv w:val="1"/>
      <w:marLeft w:val="0"/>
      <w:marRight w:val="0"/>
      <w:marTop w:val="0"/>
      <w:marBottom w:val="0"/>
      <w:divBdr>
        <w:top w:val="none" w:sz="0" w:space="0" w:color="auto"/>
        <w:left w:val="none" w:sz="0" w:space="0" w:color="auto"/>
        <w:bottom w:val="none" w:sz="0" w:space="0" w:color="auto"/>
        <w:right w:val="none" w:sz="0" w:space="0" w:color="auto"/>
      </w:divBdr>
    </w:div>
    <w:div w:id="1791590199">
      <w:bodyDiv w:val="1"/>
      <w:marLeft w:val="0"/>
      <w:marRight w:val="0"/>
      <w:marTop w:val="0"/>
      <w:marBottom w:val="0"/>
      <w:divBdr>
        <w:top w:val="none" w:sz="0" w:space="0" w:color="auto"/>
        <w:left w:val="none" w:sz="0" w:space="0" w:color="auto"/>
        <w:bottom w:val="none" w:sz="0" w:space="0" w:color="auto"/>
        <w:right w:val="none" w:sz="0" w:space="0" w:color="auto"/>
      </w:divBdr>
      <w:divsChild>
        <w:div w:id="1216619108">
          <w:marLeft w:val="0"/>
          <w:marRight w:val="0"/>
          <w:marTop w:val="0"/>
          <w:marBottom w:val="0"/>
          <w:divBdr>
            <w:top w:val="none" w:sz="0" w:space="0" w:color="auto"/>
            <w:left w:val="none" w:sz="0" w:space="0" w:color="auto"/>
            <w:bottom w:val="none" w:sz="0" w:space="0" w:color="auto"/>
            <w:right w:val="none" w:sz="0" w:space="0" w:color="auto"/>
          </w:divBdr>
        </w:div>
      </w:divsChild>
    </w:div>
    <w:div w:id="1836992387">
      <w:bodyDiv w:val="1"/>
      <w:marLeft w:val="0"/>
      <w:marRight w:val="0"/>
      <w:marTop w:val="0"/>
      <w:marBottom w:val="0"/>
      <w:divBdr>
        <w:top w:val="none" w:sz="0" w:space="0" w:color="auto"/>
        <w:left w:val="none" w:sz="0" w:space="0" w:color="auto"/>
        <w:bottom w:val="none" w:sz="0" w:space="0" w:color="auto"/>
        <w:right w:val="none" w:sz="0" w:space="0" w:color="auto"/>
      </w:divBdr>
    </w:div>
    <w:div w:id="1847790685">
      <w:bodyDiv w:val="1"/>
      <w:marLeft w:val="0"/>
      <w:marRight w:val="0"/>
      <w:marTop w:val="0"/>
      <w:marBottom w:val="0"/>
      <w:divBdr>
        <w:top w:val="none" w:sz="0" w:space="0" w:color="auto"/>
        <w:left w:val="none" w:sz="0" w:space="0" w:color="auto"/>
        <w:bottom w:val="none" w:sz="0" w:space="0" w:color="auto"/>
        <w:right w:val="none" w:sz="0" w:space="0" w:color="auto"/>
      </w:divBdr>
    </w:div>
    <w:div w:id="1862620944">
      <w:bodyDiv w:val="1"/>
      <w:marLeft w:val="0"/>
      <w:marRight w:val="0"/>
      <w:marTop w:val="0"/>
      <w:marBottom w:val="0"/>
      <w:divBdr>
        <w:top w:val="none" w:sz="0" w:space="0" w:color="auto"/>
        <w:left w:val="none" w:sz="0" w:space="0" w:color="auto"/>
        <w:bottom w:val="none" w:sz="0" w:space="0" w:color="auto"/>
        <w:right w:val="none" w:sz="0" w:space="0" w:color="auto"/>
      </w:divBdr>
    </w:div>
    <w:div w:id="1908301107">
      <w:bodyDiv w:val="1"/>
      <w:marLeft w:val="0"/>
      <w:marRight w:val="0"/>
      <w:marTop w:val="0"/>
      <w:marBottom w:val="0"/>
      <w:divBdr>
        <w:top w:val="none" w:sz="0" w:space="0" w:color="auto"/>
        <w:left w:val="none" w:sz="0" w:space="0" w:color="auto"/>
        <w:bottom w:val="none" w:sz="0" w:space="0" w:color="auto"/>
        <w:right w:val="none" w:sz="0" w:space="0" w:color="auto"/>
      </w:divBdr>
    </w:div>
    <w:div w:id="1913615083">
      <w:bodyDiv w:val="1"/>
      <w:marLeft w:val="0"/>
      <w:marRight w:val="0"/>
      <w:marTop w:val="0"/>
      <w:marBottom w:val="0"/>
      <w:divBdr>
        <w:top w:val="none" w:sz="0" w:space="0" w:color="auto"/>
        <w:left w:val="none" w:sz="0" w:space="0" w:color="auto"/>
        <w:bottom w:val="none" w:sz="0" w:space="0" w:color="auto"/>
        <w:right w:val="none" w:sz="0" w:space="0" w:color="auto"/>
      </w:divBdr>
    </w:div>
    <w:div w:id="1929001844">
      <w:bodyDiv w:val="1"/>
      <w:marLeft w:val="0"/>
      <w:marRight w:val="0"/>
      <w:marTop w:val="0"/>
      <w:marBottom w:val="0"/>
      <w:divBdr>
        <w:top w:val="none" w:sz="0" w:space="0" w:color="auto"/>
        <w:left w:val="none" w:sz="0" w:space="0" w:color="auto"/>
        <w:bottom w:val="none" w:sz="0" w:space="0" w:color="auto"/>
        <w:right w:val="none" w:sz="0" w:space="0" w:color="auto"/>
      </w:divBdr>
    </w:div>
    <w:div w:id="1972397147">
      <w:bodyDiv w:val="1"/>
      <w:marLeft w:val="0"/>
      <w:marRight w:val="0"/>
      <w:marTop w:val="0"/>
      <w:marBottom w:val="0"/>
      <w:divBdr>
        <w:top w:val="none" w:sz="0" w:space="0" w:color="auto"/>
        <w:left w:val="none" w:sz="0" w:space="0" w:color="auto"/>
        <w:bottom w:val="none" w:sz="0" w:space="0" w:color="auto"/>
        <w:right w:val="none" w:sz="0" w:space="0" w:color="auto"/>
      </w:divBdr>
    </w:div>
    <w:div w:id="1999453847">
      <w:bodyDiv w:val="1"/>
      <w:marLeft w:val="0"/>
      <w:marRight w:val="0"/>
      <w:marTop w:val="0"/>
      <w:marBottom w:val="0"/>
      <w:divBdr>
        <w:top w:val="none" w:sz="0" w:space="0" w:color="auto"/>
        <w:left w:val="none" w:sz="0" w:space="0" w:color="auto"/>
        <w:bottom w:val="none" w:sz="0" w:space="0" w:color="auto"/>
        <w:right w:val="none" w:sz="0" w:space="0" w:color="auto"/>
      </w:divBdr>
    </w:div>
    <w:div w:id="2007586885">
      <w:bodyDiv w:val="1"/>
      <w:marLeft w:val="0"/>
      <w:marRight w:val="0"/>
      <w:marTop w:val="0"/>
      <w:marBottom w:val="0"/>
      <w:divBdr>
        <w:top w:val="none" w:sz="0" w:space="0" w:color="auto"/>
        <w:left w:val="none" w:sz="0" w:space="0" w:color="auto"/>
        <w:bottom w:val="none" w:sz="0" w:space="0" w:color="auto"/>
        <w:right w:val="none" w:sz="0" w:space="0" w:color="auto"/>
      </w:divBdr>
    </w:div>
    <w:div w:id="2023316375">
      <w:bodyDiv w:val="1"/>
      <w:marLeft w:val="0"/>
      <w:marRight w:val="0"/>
      <w:marTop w:val="0"/>
      <w:marBottom w:val="0"/>
      <w:divBdr>
        <w:top w:val="none" w:sz="0" w:space="0" w:color="auto"/>
        <w:left w:val="none" w:sz="0" w:space="0" w:color="auto"/>
        <w:bottom w:val="none" w:sz="0" w:space="0" w:color="auto"/>
        <w:right w:val="none" w:sz="0" w:space="0" w:color="auto"/>
      </w:divBdr>
    </w:div>
    <w:div w:id="2030833505">
      <w:bodyDiv w:val="1"/>
      <w:marLeft w:val="0"/>
      <w:marRight w:val="0"/>
      <w:marTop w:val="0"/>
      <w:marBottom w:val="0"/>
      <w:divBdr>
        <w:top w:val="none" w:sz="0" w:space="0" w:color="auto"/>
        <w:left w:val="none" w:sz="0" w:space="0" w:color="auto"/>
        <w:bottom w:val="none" w:sz="0" w:space="0" w:color="auto"/>
        <w:right w:val="none" w:sz="0" w:space="0" w:color="auto"/>
      </w:divBdr>
    </w:div>
    <w:div w:id="2143767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mailto:gustavo.souza@light.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4010.tomo@bradesco.com.br"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gr_operfin@light.com.br%2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gustavo.souza@light.com.br" TargetMode="External"/><Relationship Id="rId20" Type="http://schemas.openxmlformats.org/officeDocument/2006/relationships/hyperlink" Target="mailto:4010.custodiarf@bradesco.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gr_operfin@light.com.br%20/"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4010.jbsouza@bradesco.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ght.com.br"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E5D63-04CC-4DDF-A383-2DC24DB190BA}">
  <ds:schemaRefs>
    <ds:schemaRef ds:uri="http://schemas.openxmlformats.org/officeDocument/2006/bibliography"/>
  </ds:schemaRefs>
</ds:datastoreItem>
</file>

<file path=customXml/itemProps2.xml><?xml version="1.0" encoding="utf-8"?>
<ds:datastoreItem xmlns:ds="http://schemas.openxmlformats.org/officeDocument/2006/customXml" ds:itemID="{6FA91E60-4812-473F-9EC1-49BAEEB181C9}">
  <ds:schemaRefs>
    <ds:schemaRef ds:uri="http://schemas.openxmlformats.org/officeDocument/2006/bibliography"/>
  </ds:schemaRefs>
</ds:datastoreItem>
</file>

<file path=customXml/itemProps3.xml><?xml version="1.0" encoding="utf-8"?>
<ds:datastoreItem xmlns:ds="http://schemas.openxmlformats.org/officeDocument/2006/customXml" ds:itemID="{E3F2983C-A5E0-45EB-80F6-1D37A1553716}">
  <ds:schemaRefs>
    <ds:schemaRef ds:uri="http://schemas.openxmlformats.org/officeDocument/2006/bibliography"/>
  </ds:schemaRefs>
</ds:datastoreItem>
</file>

<file path=customXml/itemProps4.xml><?xml version="1.0" encoding="utf-8"?>
<ds:datastoreItem xmlns:ds="http://schemas.openxmlformats.org/officeDocument/2006/customXml" ds:itemID="{8C84D566-B51B-4775-97D3-F900AF7A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66</Pages>
  <Words>24745</Words>
  <Characters>143206</Characters>
  <Application>Microsoft Office Word</Application>
  <DocSecurity>0</DocSecurity>
  <Lines>1193</Lines>
  <Paragraphs>335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Debêntures</vt:lpstr>
      <vt:lpstr>Escritura de Debêntures</vt:lpstr>
    </vt:vector>
  </TitlesOfParts>
  <Company>Microsoft</Company>
  <LinksUpToDate>false</LinksUpToDate>
  <CharactersWithSpaces>167616</CharactersWithSpaces>
  <SharedDoc>false</SharedDoc>
  <HLinks>
    <vt:vector size="6" baseType="variant">
      <vt:variant>
        <vt:i4>5832740</vt:i4>
      </vt:variant>
      <vt:variant>
        <vt:i4>3</vt:i4>
      </vt:variant>
      <vt:variant>
        <vt:i4>0</vt:i4>
      </vt:variant>
      <vt:variant>
        <vt:i4>5</vt:i4>
      </vt:variant>
      <vt:variant>
        <vt:lpwstr>mailto:juridico@pentagonotrustee.com.br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Debêntures</dc:title>
  <dc:creator>Kristian Carneiro Orberg</dc:creator>
  <cp:lastModifiedBy>Carlos Bacha</cp:lastModifiedBy>
  <cp:revision>8</cp:revision>
  <cp:lastPrinted>2018-07-30T20:11:00Z</cp:lastPrinted>
  <dcterms:created xsi:type="dcterms:W3CDTF">2021-03-19T11:11:00Z</dcterms:created>
  <dcterms:modified xsi:type="dcterms:W3CDTF">2021-03-19T12:21:00Z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3" name="MAIL_MSG_ID2">
    <vt:lpwstr>mZCAXVkBWizVR+biV1PW4X2VRMM0KcGgqKMEgu4o6bqJappecCU2iP7N/Av_x000d_
+9DcdKQM88MS5YjO8wXzS4Y2n1HHPEHpeyqusg==</vt:lpwstr>
  </property>
  <property fmtid="{D5CDD505-2E9C-101B-9397-08002B2CF9AE}" pid="4" name="RESPONSE_SENDER_NAME">
    <vt:lpwstr>MBAACiiZ8cmaJUUbPN68K22yxZkB6osFsTdxWxHcfsZVE/e5h0APQ228TdshbiDVcUUdvG9zmzNM3qs=</vt:lpwstr>
  </property>
  <property fmtid="{D5CDD505-2E9C-101B-9397-08002B2CF9AE}" pid="5" name="EMAIL_OWNER_ADDRESS">
    <vt:lpwstr>4AAAUmLmXdMZevTjSE4UQDYhRHryhneJwCtUhSlG9GwcJg4OnCvhabyG4A==</vt:lpwstr>
  </property>
  <property fmtid="{D5CDD505-2E9C-101B-9397-08002B2CF9AE}" pid="6" name="iManageFooter">
    <vt:lpwstr>_x000d_SP - 23284170v1 </vt:lpwstr>
  </property>
  <property fmtid="{D5CDD505-2E9C-101B-9397-08002B2CF9AE}" pid="7" name="MSIP_Label_0c2abd79-57a9-4473-8700-c843f76a1e37_Enabled">
    <vt:lpwstr>true</vt:lpwstr>
  </property>
  <property fmtid="{D5CDD505-2E9C-101B-9397-08002B2CF9AE}" pid="8" name="MSIP_Label_0c2abd79-57a9-4473-8700-c843f76a1e37_SetDate">
    <vt:lpwstr>2021-03-09T14:44:44Z</vt:lpwstr>
  </property>
  <property fmtid="{D5CDD505-2E9C-101B-9397-08002B2CF9AE}" pid="9" name="MSIP_Label_0c2abd79-57a9-4473-8700-c843f76a1e37_Method">
    <vt:lpwstr>Privileged</vt:lpwstr>
  </property>
  <property fmtid="{D5CDD505-2E9C-101B-9397-08002B2CF9AE}" pid="10" name="MSIP_Label_0c2abd79-57a9-4473-8700-c843f76a1e37_Name">
    <vt:lpwstr>Internal</vt:lpwstr>
  </property>
  <property fmtid="{D5CDD505-2E9C-101B-9397-08002B2CF9AE}" pid="11" name="MSIP_Label_0c2abd79-57a9-4473-8700-c843f76a1e37_SiteId">
    <vt:lpwstr>35595a02-4d6d-44ac-99e1-f9ab4cd872db</vt:lpwstr>
  </property>
  <property fmtid="{D5CDD505-2E9C-101B-9397-08002B2CF9AE}" pid="12" name="MSIP_Label_0c2abd79-57a9-4473-8700-c843f76a1e37_ActionId">
    <vt:lpwstr>25e166ac-4365-4d73-88ea-5b3a43e9c82a</vt:lpwstr>
  </property>
  <property fmtid="{D5CDD505-2E9C-101B-9397-08002B2CF9AE}" pid="13" name="MSIP_Label_0c2abd79-57a9-4473-8700-c843f76a1e37_ContentBits">
    <vt:lpwstr>0</vt:lpwstr>
  </property>
  <property fmtid="{D5CDD505-2E9C-101B-9397-08002B2CF9AE}" pid="14" name="MSIP_Label_38dfde47-f100-441b-b584-049a7fefba8a_Enabled">
    <vt:lpwstr>true</vt:lpwstr>
  </property>
  <property fmtid="{D5CDD505-2E9C-101B-9397-08002B2CF9AE}" pid="15" name="MSIP_Label_38dfde47-f100-441b-b584-049a7fefba8a_SetDate">
    <vt:lpwstr>2021-03-09T19:32:07Z</vt:lpwstr>
  </property>
  <property fmtid="{D5CDD505-2E9C-101B-9397-08002B2CF9AE}" pid="16" name="MSIP_Label_38dfde47-f100-441b-b584-049a7fefba8a_Method">
    <vt:lpwstr>Standard</vt:lpwstr>
  </property>
  <property fmtid="{D5CDD505-2E9C-101B-9397-08002B2CF9AE}" pid="17" name="MSIP_Label_38dfde47-f100-441b-b584-049a7fefba8a_Name">
    <vt:lpwstr>38dfde47-f100-441b-b584-049a7fefba8a</vt:lpwstr>
  </property>
  <property fmtid="{D5CDD505-2E9C-101B-9397-08002B2CF9AE}" pid="18" name="MSIP_Label_38dfde47-f100-441b-b584-049a7fefba8a_SiteId">
    <vt:lpwstr>16e7cf3f-6af4-4e76-941e-aecafb9704e9</vt:lpwstr>
  </property>
  <property fmtid="{D5CDD505-2E9C-101B-9397-08002B2CF9AE}" pid="19" name="MSIP_Label_38dfde47-f100-441b-b584-049a7fefba8a_ActionId">
    <vt:lpwstr>8e2efbef-9fbb-4d86-a0a8-04b0448eb250</vt:lpwstr>
  </property>
  <property fmtid="{D5CDD505-2E9C-101B-9397-08002B2CF9AE}" pid="20" name="MSIP_Label_38dfde47-f100-441b-b584-049a7fefba8a_ContentBits">
    <vt:lpwstr>2</vt:lpwstr>
  </property>
</Properties>
</file>