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47505" w:rsidRPr="007552BF" w:rsidP="006278BC" w14:paraId="284D2275" w14:textId="77777777">
      <w:pPr>
        <w:widowControl w:val="0"/>
        <w:pBdr>
          <w:top w:val="double" w:sz="4" w:space="1" w:color="auto"/>
        </w:pBdr>
        <w:tabs>
          <w:tab w:val="left" w:pos="851"/>
          <w:tab w:val="left" w:pos="4253"/>
        </w:tabs>
        <w:spacing w:before="140" w:line="290" w:lineRule="auto"/>
        <w:rPr>
          <w:rFonts w:ascii="Arial" w:hAnsi="Arial" w:cs="Arial"/>
          <w:sz w:val="20"/>
          <w:szCs w:val="20"/>
        </w:rPr>
      </w:pPr>
    </w:p>
    <w:p w:rsidR="007E0EE9" w:rsidRPr="006E595D" w:rsidP="007552BF" w14:paraId="322FB1B4" w14:textId="25A542FD">
      <w:pPr>
        <w:pStyle w:val="Heading"/>
        <w:widowControl w:val="0"/>
        <w:spacing w:before="140" w:after="0"/>
        <w:rPr>
          <w:smallCaps w:val="0"/>
          <w:sz w:val="20"/>
          <w:szCs w:val="20"/>
        </w:rPr>
      </w:pPr>
      <w:r w:rsidRPr="007552BF">
        <w:rPr>
          <w:sz w:val="20"/>
          <w:szCs w:val="20"/>
        </w:rPr>
        <w:t xml:space="preserve">ESCRITURA PARTICULAR DA </w:t>
      </w:r>
      <w:r w:rsidRPr="007552BF" w:rsidR="00A648C8">
        <w:rPr>
          <w:sz w:val="20"/>
          <w:szCs w:val="20"/>
        </w:rPr>
        <w:t>2</w:t>
      </w:r>
      <w:r w:rsidRPr="007552BF" w:rsidR="00941C59">
        <w:rPr>
          <w:sz w:val="20"/>
          <w:szCs w:val="20"/>
        </w:rPr>
        <w:t>3</w:t>
      </w:r>
      <w:r w:rsidRPr="006E595D" w:rsidR="00A648C8">
        <w:rPr>
          <w:sz w:val="20"/>
          <w:szCs w:val="20"/>
        </w:rPr>
        <w:t xml:space="preserve">ª </w:t>
      </w:r>
      <w:r w:rsidRPr="006E595D">
        <w:rPr>
          <w:sz w:val="20"/>
          <w:szCs w:val="20"/>
        </w:rPr>
        <w:t xml:space="preserve">EMISSÃO DE DEBÊNTURES SIMPLES, NÃO CONVERSÍVEIS EM AÇÕES, EM </w:t>
      </w:r>
      <w:r w:rsidRPr="006E595D" w:rsidR="00941C59">
        <w:rPr>
          <w:sz w:val="20"/>
          <w:szCs w:val="20"/>
        </w:rPr>
        <w:t xml:space="preserve">ATÉ DUAS </w:t>
      </w:r>
      <w:r w:rsidRPr="006E595D" w:rsidR="00A648C8">
        <w:rPr>
          <w:sz w:val="20"/>
          <w:szCs w:val="20"/>
        </w:rPr>
        <w:t>SÉRIE</w:t>
      </w:r>
      <w:r w:rsidRPr="006E595D" w:rsidR="00941C59">
        <w:rPr>
          <w:sz w:val="20"/>
          <w:szCs w:val="20"/>
        </w:rPr>
        <w:t>S</w:t>
      </w:r>
      <w:r w:rsidRPr="006E595D">
        <w:rPr>
          <w:sz w:val="20"/>
          <w:szCs w:val="20"/>
        </w:rPr>
        <w:t>, DA ESPÉCIE QUIROGRAFÁRIA, COM GARANTIA FIDEJUSSÓRIA</w:t>
      </w:r>
      <w:r w:rsidRPr="006E595D" w:rsidR="00D87809">
        <w:rPr>
          <w:sz w:val="20"/>
          <w:szCs w:val="20"/>
        </w:rPr>
        <w:t xml:space="preserve"> ADICIONAL</w:t>
      </w:r>
      <w:r w:rsidRPr="006E595D">
        <w:rPr>
          <w:sz w:val="20"/>
          <w:szCs w:val="20"/>
        </w:rPr>
        <w:t>, PARA DISTRIBUIÇÃO PÚBLICA,</w:t>
      </w:r>
      <w:r w:rsidRPr="006E595D" w:rsidR="00941C59">
        <w:rPr>
          <w:sz w:val="20"/>
          <w:szCs w:val="20"/>
        </w:rPr>
        <w:t xml:space="preserve"> COM ESFORÇOS RESTRITOS DE DISTRIBUIÇÃO,</w:t>
      </w:r>
      <w:r w:rsidRPr="006E595D">
        <w:rPr>
          <w:sz w:val="20"/>
          <w:szCs w:val="20"/>
        </w:rPr>
        <w:t xml:space="preserve"> DA LIGHT SERVIÇOS DE ELETRICIDADE S.A.</w:t>
      </w:r>
      <w:bookmarkStart w:id="0" w:name="_GoBack"/>
      <w:bookmarkEnd w:id="0"/>
    </w:p>
    <w:p w:rsidR="00A47505" w:rsidRPr="007552BF" w14:paraId="6AC12001" w14:textId="15939347">
      <w:pPr>
        <w:pStyle w:val="Body"/>
        <w:widowControl w:val="0"/>
        <w:tabs>
          <w:tab w:val="left" w:pos="3240"/>
        </w:tabs>
        <w:spacing w:before="140" w:after="0"/>
        <w:rPr>
          <w:szCs w:val="20"/>
        </w:rPr>
      </w:pPr>
      <w:r w:rsidRPr="007552BF">
        <w:rPr>
          <w:szCs w:val="20"/>
        </w:rPr>
        <w:tab/>
      </w:r>
    </w:p>
    <w:p w:rsidR="00A47505" w:rsidRPr="007552BF" w14:paraId="24742C87" w14:textId="77777777">
      <w:pPr>
        <w:pStyle w:val="Body"/>
        <w:widowControl w:val="0"/>
        <w:spacing w:before="140" w:after="0"/>
        <w:jc w:val="center"/>
        <w:rPr>
          <w:szCs w:val="20"/>
        </w:rPr>
      </w:pPr>
    </w:p>
    <w:p w:rsidR="00A47505" w:rsidRPr="007552BF" w14:paraId="17DD0426" w14:textId="77777777">
      <w:pPr>
        <w:pStyle w:val="Body"/>
        <w:widowControl w:val="0"/>
        <w:spacing w:before="140" w:after="0"/>
        <w:jc w:val="center"/>
        <w:rPr>
          <w:szCs w:val="20"/>
        </w:rPr>
      </w:pPr>
    </w:p>
    <w:p w:rsidR="00A47505" w:rsidRPr="007552BF" w14:paraId="14F4D5C3" w14:textId="77777777">
      <w:pPr>
        <w:pStyle w:val="Body"/>
        <w:widowControl w:val="0"/>
        <w:spacing w:before="140" w:after="0"/>
        <w:jc w:val="center"/>
        <w:rPr>
          <w:szCs w:val="20"/>
        </w:rPr>
      </w:pPr>
      <w:r w:rsidRPr="007552BF">
        <w:rPr>
          <w:smallCaps w:val="0"/>
          <w:szCs w:val="20"/>
        </w:rPr>
        <w:t>entre</w:t>
      </w:r>
    </w:p>
    <w:p w:rsidR="007E0EE9" w:rsidRPr="007552BF" w14:paraId="0FB956E9" w14:textId="77777777">
      <w:pPr>
        <w:pStyle w:val="Body"/>
        <w:widowControl w:val="0"/>
        <w:spacing w:before="140" w:after="0"/>
        <w:jc w:val="center"/>
        <w:rPr>
          <w:szCs w:val="20"/>
        </w:rPr>
      </w:pPr>
    </w:p>
    <w:p w:rsidR="007E0EE9" w:rsidRPr="007552BF" w14:paraId="151E2024" w14:textId="77777777">
      <w:pPr>
        <w:pStyle w:val="Body"/>
        <w:widowControl w:val="0"/>
        <w:spacing w:before="140" w:after="0"/>
        <w:jc w:val="center"/>
        <w:rPr>
          <w:szCs w:val="20"/>
        </w:rPr>
      </w:pPr>
    </w:p>
    <w:p w:rsidR="00A47505" w:rsidRPr="007552BF" w14:paraId="51DF7904" w14:textId="7C407756">
      <w:pPr>
        <w:pStyle w:val="Body"/>
        <w:widowControl w:val="0"/>
        <w:spacing w:before="140" w:after="0"/>
        <w:jc w:val="center"/>
        <w:rPr>
          <w:i/>
          <w:szCs w:val="20"/>
        </w:rPr>
      </w:pPr>
      <w:bookmarkStart w:id="1" w:name="_Hlk66108924"/>
      <w:r w:rsidRPr="007552BF">
        <w:rPr>
          <w:b/>
          <w:bCs/>
          <w:szCs w:val="20"/>
        </w:rPr>
        <w:t>LIGHT SERVIÇOS DE ELETRICIDADE S.A</w:t>
      </w:r>
      <w:r w:rsidRPr="007552BF">
        <w:rPr>
          <w:szCs w:val="20"/>
        </w:rPr>
        <w:t>.</w:t>
      </w:r>
      <w:bookmarkEnd w:id="1"/>
      <w:r w:rsidRPr="007552BF" w:rsidR="003732E3">
        <w:rPr>
          <w:i/>
          <w:smallCaps w:val="0"/>
          <w:szCs w:val="20"/>
        </w:rPr>
        <w:br/>
      </w:r>
      <w:r w:rsidRPr="007552BF">
        <w:rPr>
          <w:i/>
          <w:smallCaps w:val="0"/>
          <w:szCs w:val="20"/>
        </w:rPr>
        <w:t>como Emissora</w:t>
      </w:r>
    </w:p>
    <w:p w:rsidR="007E0EE9" w:rsidRPr="007552BF" w14:paraId="053278EE" w14:textId="77777777">
      <w:pPr>
        <w:pStyle w:val="Body"/>
        <w:widowControl w:val="0"/>
        <w:spacing w:before="140" w:after="0"/>
        <w:jc w:val="center"/>
        <w:rPr>
          <w:szCs w:val="20"/>
        </w:rPr>
      </w:pPr>
    </w:p>
    <w:p w:rsidR="007E0EE9" w:rsidRPr="007552BF" w14:paraId="27A26A28" w14:textId="77777777">
      <w:pPr>
        <w:pStyle w:val="Body"/>
        <w:widowControl w:val="0"/>
        <w:spacing w:before="140" w:after="0"/>
        <w:jc w:val="center"/>
        <w:rPr>
          <w:szCs w:val="20"/>
        </w:rPr>
      </w:pPr>
    </w:p>
    <w:p w:rsidR="00A47505" w:rsidRPr="007552BF" w14:paraId="568C058F" w14:textId="3ACC8BDE">
      <w:pPr>
        <w:pStyle w:val="Body"/>
        <w:widowControl w:val="0"/>
        <w:spacing w:before="140" w:after="0"/>
        <w:jc w:val="center"/>
        <w:rPr>
          <w:i/>
          <w:szCs w:val="20"/>
        </w:rPr>
      </w:pPr>
      <w:r w:rsidRPr="007552BF">
        <w:rPr>
          <w:b/>
          <w:bCs/>
          <w:szCs w:val="20"/>
        </w:rPr>
        <w:t>LIGHT S.A.</w:t>
      </w:r>
      <w:r w:rsidRPr="007552BF" w:rsidR="003732E3">
        <w:rPr>
          <w:b/>
          <w:bCs/>
          <w:szCs w:val="20"/>
        </w:rPr>
        <w:br/>
      </w:r>
      <w:r w:rsidRPr="007552BF" w:rsidR="00A648C8">
        <w:rPr>
          <w:i/>
          <w:smallCaps w:val="0"/>
          <w:szCs w:val="20"/>
        </w:rPr>
        <w:t xml:space="preserve">como </w:t>
      </w:r>
      <w:r w:rsidRPr="007552BF">
        <w:rPr>
          <w:i/>
          <w:smallCaps w:val="0"/>
          <w:szCs w:val="20"/>
        </w:rPr>
        <w:t>Fiadora</w:t>
      </w:r>
    </w:p>
    <w:p w:rsidR="007E0EE9" w:rsidRPr="007552BF" w14:paraId="54BE1A10" w14:textId="77777777">
      <w:pPr>
        <w:pStyle w:val="Body"/>
        <w:widowControl w:val="0"/>
        <w:spacing w:before="140" w:after="0"/>
        <w:jc w:val="center"/>
        <w:rPr>
          <w:szCs w:val="20"/>
        </w:rPr>
      </w:pPr>
    </w:p>
    <w:p w:rsidR="007E0EE9" w:rsidRPr="007552BF" w14:paraId="1FD0DAFF" w14:textId="77777777">
      <w:pPr>
        <w:pStyle w:val="Body"/>
        <w:widowControl w:val="0"/>
        <w:spacing w:before="140" w:after="0"/>
        <w:jc w:val="center"/>
        <w:rPr>
          <w:szCs w:val="20"/>
        </w:rPr>
      </w:pPr>
    </w:p>
    <w:p w:rsidR="007E0EE9" w:rsidRPr="007552BF" w14:paraId="5DA6914B" w14:textId="36196FBF">
      <w:pPr>
        <w:pStyle w:val="Body"/>
        <w:widowControl w:val="0"/>
        <w:spacing w:before="140" w:after="0"/>
        <w:jc w:val="center"/>
        <w:rPr>
          <w:szCs w:val="20"/>
        </w:rPr>
      </w:pPr>
      <w:r w:rsidRPr="007552BF">
        <w:rPr>
          <w:szCs w:val="20"/>
        </w:rPr>
        <w:t>e</w:t>
      </w:r>
    </w:p>
    <w:p w:rsidR="007E0EE9" w:rsidRPr="007552BF" w14:paraId="5788E565" w14:textId="77777777">
      <w:pPr>
        <w:pStyle w:val="Body"/>
        <w:widowControl w:val="0"/>
        <w:spacing w:before="140" w:after="0"/>
        <w:jc w:val="center"/>
        <w:rPr>
          <w:szCs w:val="20"/>
        </w:rPr>
      </w:pPr>
    </w:p>
    <w:p w:rsidR="00A47505" w:rsidRPr="007552BF" w14:paraId="4390DCF2" w14:textId="25DDDA3C">
      <w:pPr>
        <w:pStyle w:val="Body"/>
        <w:widowControl w:val="0"/>
        <w:spacing w:before="140" w:after="0"/>
        <w:jc w:val="center"/>
        <w:rPr>
          <w:b/>
          <w:bCs/>
          <w:i/>
          <w:szCs w:val="20"/>
        </w:rPr>
      </w:pPr>
      <w:r w:rsidRPr="007552BF">
        <w:rPr>
          <w:b/>
          <w:bCs/>
          <w:szCs w:val="20"/>
        </w:rPr>
        <w:t>SIMPLIFIC PAVARINI DISTRIBUIDORA DE TÍTULOS E VALORES MOBILIÁRIOS LTDA.</w:t>
      </w:r>
      <w:r w:rsidRPr="007552BF" w:rsidR="005344D1">
        <w:rPr>
          <w:b/>
          <w:bCs/>
          <w:szCs w:val="20"/>
        </w:rPr>
        <w:br/>
      </w:r>
      <w:r w:rsidRPr="007552BF">
        <w:rPr>
          <w:i/>
          <w:smallCaps w:val="0"/>
          <w:szCs w:val="20"/>
        </w:rPr>
        <w:t>como Agente Fiduciário, representando a comunhão de Debenturistas</w:t>
      </w:r>
    </w:p>
    <w:p w:rsidR="007E0EE9" w:rsidRPr="007552BF" w14:paraId="277919DD" w14:textId="77777777">
      <w:pPr>
        <w:pStyle w:val="Body"/>
        <w:widowControl w:val="0"/>
        <w:spacing w:before="140" w:after="0"/>
        <w:jc w:val="center"/>
        <w:rPr>
          <w:szCs w:val="20"/>
        </w:rPr>
      </w:pPr>
    </w:p>
    <w:p w:rsidR="00050339" w:rsidRPr="007552BF" w14:paraId="79611A5E" w14:textId="1D3D7ED6">
      <w:pPr>
        <w:pStyle w:val="Body"/>
        <w:widowControl w:val="0"/>
        <w:spacing w:before="140" w:after="0"/>
        <w:jc w:val="center"/>
        <w:rPr>
          <w:szCs w:val="20"/>
        </w:rPr>
      </w:pPr>
    </w:p>
    <w:p w:rsidR="00A47505" w:rsidRPr="007552BF" w14:paraId="4EC6CC99" w14:textId="77777777">
      <w:pPr>
        <w:pStyle w:val="Body"/>
        <w:widowControl w:val="0"/>
        <w:spacing w:before="140" w:after="0"/>
        <w:jc w:val="center"/>
        <w:rPr>
          <w:szCs w:val="20"/>
        </w:rPr>
      </w:pPr>
      <w:r w:rsidRPr="007552BF">
        <w:rPr>
          <w:szCs w:val="20"/>
        </w:rPr>
        <w:t>___________________</w:t>
      </w:r>
    </w:p>
    <w:p w:rsidR="00A47505" w:rsidRPr="007552BF" w14:paraId="3BA3E991" w14:textId="77777777">
      <w:pPr>
        <w:pStyle w:val="Body"/>
        <w:widowControl w:val="0"/>
        <w:spacing w:before="140" w:after="0"/>
        <w:jc w:val="center"/>
        <w:rPr>
          <w:szCs w:val="20"/>
        </w:rPr>
      </w:pPr>
      <w:r w:rsidRPr="007552BF">
        <w:rPr>
          <w:smallCaps w:val="0"/>
          <w:szCs w:val="20"/>
        </w:rPr>
        <w:t>Datado de</w:t>
      </w:r>
    </w:p>
    <w:p w:rsidR="00A47505" w:rsidRPr="007552BF" w14:paraId="1A442D4E" w14:textId="24F6C1A2">
      <w:pPr>
        <w:pStyle w:val="Body"/>
        <w:widowControl w:val="0"/>
        <w:spacing w:before="140" w:after="0"/>
        <w:jc w:val="center"/>
        <w:rPr>
          <w:szCs w:val="20"/>
        </w:rPr>
      </w:pPr>
      <w:r w:rsidRPr="006E595D">
        <w:rPr>
          <w:bCs/>
          <w:smallCaps w:val="0"/>
          <w:szCs w:val="20"/>
          <w:highlight w:val="yellow"/>
        </w:rPr>
        <w:t>[</w:t>
      </w:r>
      <w:r w:rsidRPr="006E595D">
        <w:rPr>
          <w:rFonts w:ascii="Symbol" w:hAnsi="Symbol"/>
          <w:bCs/>
          <w:smallCaps w:val="0"/>
          <w:szCs w:val="20"/>
          <w:highlight w:val="yellow"/>
        </w:rPr>
        <w:sym w:font="Symbol" w:char="F0B7"/>
      </w:r>
      <w:r w:rsidRPr="006E595D">
        <w:rPr>
          <w:bCs/>
          <w:smallCaps w:val="0"/>
          <w:szCs w:val="20"/>
          <w:highlight w:val="yellow"/>
        </w:rPr>
        <w:t>]</w:t>
      </w:r>
      <w:r w:rsidRPr="007552BF" w:rsidR="000E402B">
        <w:rPr>
          <w:bCs/>
          <w:smallCaps w:val="0"/>
          <w:szCs w:val="20"/>
        </w:rPr>
        <w:t xml:space="preserve"> </w:t>
      </w:r>
      <w:r w:rsidRPr="007552BF" w:rsidR="00006456">
        <w:rPr>
          <w:bCs/>
          <w:smallCaps w:val="0"/>
          <w:szCs w:val="20"/>
        </w:rPr>
        <w:t>de</w:t>
      </w:r>
      <w:r w:rsidR="006F2201">
        <w:rPr>
          <w:bCs/>
          <w:smallCaps w:val="0"/>
          <w:szCs w:val="20"/>
        </w:rPr>
        <w:t xml:space="preserve"> outubro</w:t>
      </w:r>
      <w:r w:rsidR="006F2201">
        <w:rPr>
          <w:smallCaps w:val="0"/>
          <w:szCs w:val="20"/>
        </w:rPr>
        <w:t xml:space="preserve"> </w:t>
      </w:r>
      <w:r w:rsidRPr="007552BF">
        <w:rPr>
          <w:smallCaps w:val="0"/>
          <w:szCs w:val="20"/>
        </w:rPr>
        <w:t xml:space="preserve">de </w:t>
      </w:r>
      <w:r w:rsidRPr="007552BF">
        <w:rPr>
          <w:smallCaps w:val="0"/>
          <w:szCs w:val="20"/>
        </w:rPr>
        <w:t>2021</w:t>
      </w:r>
    </w:p>
    <w:p w:rsidR="00A47505" w:rsidRPr="007552BF" w14:paraId="448AC3B5" w14:textId="77777777">
      <w:pPr>
        <w:widowControl w:val="0"/>
        <w:autoSpaceDE/>
        <w:autoSpaceDN/>
        <w:adjustRightInd/>
        <w:spacing w:before="140" w:line="290" w:lineRule="auto"/>
        <w:jc w:val="center"/>
        <w:rPr>
          <w:rFonts w:ascii="Arial" w:hAnsi="Arial" w:cs="Arial"/>
          <w:b/>
          <w:smallCaps/>
          <w:color w:val="000000"/>
          <w:sz w:val="20"/>
          <w:szCs w:val="20"/>
        </w:rPr>
      </w:pPr>
      <w:r w:rsidRPr="007552BF">
        <w:rPr>
          <w:rFonts w:ascii="Arial" w:hAnsi="Arial" w:cs="Arial"/>
          <w:sz w:val="20"/>
          <w:szCs w:val="20"/>
        </w:rPr>
        <w:t>___________________</w:t>
      </w:r>
    </w:p>
    <w:p w:rsidR="00A47505" w:rsidRPr="007552BF" w14:paraId="1A82BD57" w14:textId="77777777">
      <w:pPr>
        <w:widowControl w:val="0"/>
        <w:autoSpaceDE/>
        <w:autoSpaceDN/>
        <w:adjustRightInd/>
        <w:spacing w:before="140" w:line="290" w:lineRule="auto"/>
        <w:rPr>
          <w:rFonts w:ascii="Arial" w:hAnsi="Arial" w:cs="Arial"/>
          <w:b/>
          <w:smallCaps/>
          <w:color w:val="000000"/>
          <w:sz w:val="20"/>
          <w:szCs w:val="20"/>
        </w:rPr>
      </w:pPr>
      <w:r w:rsidRPr="007552BF">
        <w:rPr>
          <w:rFonts w:ascii="Arial" w:hAnsi="Arial" w:cs="Arial"/>
          <w:b/>
          <w:smallCaps/>
          <w:color w:val="000000"/>
          <w:sz w:val="20"/>
          <w:szCs w:val="20"/>
        </w:rPr>
        <w:br w:type="page"/>
      </w:r>
    </w:p>
    <w:p w:rsidR="00941C59" w:rsidRPr="006E595D" w14:paraId="04509890" w14:textId="4354A2DF">
      <w:pPr>
        <w:pStyle w:val="Heading"/>
        <w:widowControl w:val="0"/>
        <w:spacing w:before="140" w:after="0"/>
        <w:rPr>
          <w:sz w:val="20"/>
          <w:szCs w:val="20"/>
        </w:rPr>
      </w:pPr>
      <w:r w:rsidRPr="006278BC">
        <w:rPr>
          <w:sz w:val="20"/>
          <w:szCs w:val="20"/>
        </w:rPr>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rsidR="00A45162" w:rsidRPr="007552BF" w14:paraId="4B5D8A75" w14:textId="0F218E61">
      <w:pPr>
        <w:pStyle w:val="Body"/>
        <w:widowControl w:val="0"/>
        <w:spacing w:before="140" w:after="0"/>
        <w:rPr>
          <w:szCs w:val="20"/>
        </w:rPr>
      </w:pPr>
      <w:bookmarkStart w:id="2" w:name="_DV_M4"/>
      <w:bookmarkEnd w:id="2"/>
      <w:r w:rsidRPr="007552BF">
        <w:rPr>
          <w:smallCaps w:val="0"/>
          <w:szCs w:val="20"/>
        </w:rPr>
        <w:t>Pelo presente instrumento particular, as partes abaixo qualificadas (</w:t>
      </w:r>
      <w:r w:rsidRPr="007552BF" w:rsidR="004008D1">
        <w:rPr>
          <w:smallCaps w:val="0"/>
          <w:szCs w:val="20"/>
        </w:rPr>
        <w:t>“</w:t>
      </w:r>
      <w:r w:rsidRPr="007552BF">
        <w:rPr>
          <w:b/>
          <w:bCs/>
          <w:smallCaps w:val="0"/>
          <w:szCs w:val="20"/>
        </w:rPr>
        <w:t>Partes</w:t>
      </w:r>
      <w:r w:rsidRPr="007552BF" w:rsidR="004008D1">
        <w:rPr>
          <w:smallCaps w:val="0"/>
          <w:szCs w:val="20"/>
        </w:rPr>
        <w:t>”</w:t>
      </w:r>
      <w:r w:rsidRPr="007552BF">
        <w:rPr>
          <w:smallCaps w:val="0"/>
          <w:szCs w:val="20"/>
        </w:rPr>
        <w:t>):</w:t>
      </w:r>
    </w:p>
    <w:p w:rsidR="00A45162" w:rsidRPr="007552BF" w14:paraId="2A4D86C5" w14:textId="4C6EA1D9">
      <w:pPr>
        <w:pStyle w:val="Parties"/>
        <w:widowControl w:val="0"/>
        <w:spacing w:before="140" w:after="0"/>
        <w:rPr>
          <w:szCs w:val="20"/>
        </w:rPr>
      </w:pPr>
      <w:bookmarkStart w:id="3" w:name="_DV_M5"/>
      <w:bookmarkEnd w:id="3"/>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Pr="007A45BB" w:rsidR="007A45BB">
        <w:rPr>
          <w:szCs w:val="20"/>
        </w:rPr>
        <w:t>perante a Comissão de Valores Mobiliários (“</w:t>
      </w:r>
      <w:r w:rsidRPr="006278BC" w:rsidR="007A45BB">
        <w:rPr>
          <w:b/>
          <w:szCs w:val="20"/>
        </w:rPr>
        <w:t>CVM</w:t>
      </w:r>
      <w:r w:rsidRPr="007A45BB" w:rsidR="007A45BB">
        <w:rPr>
          <w:szCs w:val="20"/>
        </w:rPr>
        <w:t>”)</w:t>
      </w:r>
      <w:r w:rsidR="007A45BB">
        <w:rPr>
          <w:szCs w:val="20"/>
        </w:rPr>
        <w:t xml:space="preserve"> </w:t>
      </w:r>
      <w:r w:rsidRPr="007552BF" w:rsidR="00E67DD4">
        <w:rPr>
          <w:szCs w:val="20"/>
        </w:rPr>
        <w:t xml:space="preserve">como categoria </w:t>
      </w:r>
      <w:r w:rsidRPr="007552BF" w:rsidR="00A466E9">
        <w:rPr>
          <w:szCs w:val="20"/>
        </w:rPr>
        <w:t>B</w:t>
      </w:r>
      <w:r w:rsidRPr="007552BF">
        <w:rPr>
          <w:szCs w:val="20"/>
        </w:rPr>
        <w:t xml:space="preserve">, com sede na Cidade do Rio de Janeiro, Estado do Rio de Janeiro, na Avenida Marechal Floriano, nº 168, Centro, CEP 20080-002, inscrita no </w:t>
      </w:r>
      <w:r w:rsidRPr="007A45BB" w:rsidR="007A45BB">
        <w:rPr>
          <w:szCs w:val="20"/>
        </w:rPr>
        <w:t>Cadastro Nacional da Pessoal Jurídica do Ministério da Economia (“</w:t>
      </w:r>
      <w:r w:rsidRPr="006278BC" w:rsidR="007A45BB">
        <w:rPr>
          <w:b/>
          <w:szCs w:val="20"/>
        </w:rPr>
        <w:t>CNPJ/ME</w:t>
      </w:r>
      <w:r w:rsidRPr="007A45BB" w:rsidR="007A45BB">
        <w:rPr>
          <w:szCs w:val="20"/>
        </w:rPr>
        <w:t xml:space="preserve">”) </w:t>
      </w:r>
      <w:r w:rsidRPr="007552BF">
        <w:rPr>
          <w:szCs w:val="20"/>
        </w:rPr>
        <w:t xml:space="preserve">sob o nº </w:t>
      </w:r>
      <w:bookmarkStart w:id="4" w:name="_Hlk66108938"/>
      <w:r w:rsidRPr="007552BF">
        <w:rPr>
          <w:szCs w:val="20"/>
        </w:rPr>
        <w:t>60.444.437/0001-46</w:t>
      </w:r>
      <w:bookmarkEnd w:id="4"/>
      <w:r w:rsidRPr="007552BF">
        <w:rPr>
          <w:szCs w:val="20"/>
        </w:rPr>
        <w:t>, neste ato representada na forma de seu Estatuto Social (</w:t>
      </w:r>
      <w:r w:rsidRPr="007552BF" w:rsidR="004008D1">
        <w:rPr>
          <w:szCs w:val="20"/>
        </w:rPr>
        <w:t>“</w:t>
      </w:r>
      <w:r w:rsidRPr="007552BF">
        <w:rPr>
          <w:b/>
          <w:szCs w:val="20"/>
        </w:rPr>
        <w:t>Emissora</w:t>
      </w:r>
      <w:r w:rsidRPr="007552BF" w:rsidR="004008D1">
        <w:rPr>
          <w:szCs w:val="20"/>
        </w:rPr>
        <w:t>”</w:t>
      </w:r>
      <w:r w:rsidRPr="007552BF">
        <w:rPr>
          <w:szCs w:val="20"/>
        </w:rPr>
        <w:t>); e</w:t>
      </w:r>
    </w:p>
    <w:p w:rsidR="00A45162" w:rsidRPr="007552BF" w14:paraId="2E4D98A3" w14:textId="1E9CD259">
      <w:pPr>
        <w:pStyle w:val="Parties"/>
        <w:widowControl w:val="0"/>
        <w:spacing w:before="140" w:after="0"/>
        <w:rPr>
          <w:szCs w:val="20"/>
        </w:rPr>
      </w:pPr>
      <w:bookmarkStart w:id="5" w:name="_DV_M7"/>
      <w:bookmarkEnd w:id="5"/>
      <w:r w:rsidRPr="007552BF">
        <w:rPr>
          <w:b/>
          <w:szCs w:val="20"/>
        </w:rPr>
        <w:t>SIMPLIFIC PAVARINI DISTRIBUIDORA DE TÍTULOS E VALORES MOBILIÁRIOS LTDA.</w:t>
      </w:r>
      <w:r w:rsidRPr="007552BF">
        <w:rPr>
          <w:szCs w:val="20"/>
        </w:rPr>
        <w:t xml:space="preserve">, </w:t>
      </w:r>
      <w:r w:rsidRPr="007A45BB" w:rsidR="007A45BB">
        <w:rPr>
          <w:szCs w:val="20"/>
        </w:rPr>
        <w:t>instituição financeira autorizada a funcionar pelo Banco Central do Brasil</w:t>
      </w:r>
      <w:r w:rsidR="007A45BB">
        <w:rPr>
          <w:szCs w:val="20"/>
        </w:rPr>
        <w:t>,</w:t>
      </w:r>
      <w:r w:rsidRPr="007A45BB" w:rsidR="007A45BB">
        <w:rPr>
          <w:szCs w:val="20"/>
        </w:rPr>
        <w:t xml:space="preserve"> </w:t>
      </w:r>
      <w:r w:rsidRPr="007552BF">
        <w:rPr>
          <w:szCs w:val="20"/>
        </w:rPr>
        <w:t xml:space="preserve">com sede na Cidade do Rio de Janeiro, Estado do Rio de Janeiro, na Rua Sete de Setembro, nº 99, 24º andar, </w:t>
      </w:r>
      <w:r w:rsidRPr="007552BF" w:rsidR="007A45BB">
        <w:rPr>
          <w:szCs w:val="20"/>
        </w:rPr>
        <w:t>CEP</w:t>
      </w:r>
      <w:r w:rsidR="007A45BB">
        <w:rPr>
          <w:szCs w:val="20"/>
        </w:rPr>
        <w:t> </w:t>
      </w:r>
      <w:r w:rsidRPr="007552BF">
        <w:rPr>
          <w:szCs w:val="20"/>
        </w:rPr>
        <w:t xml:space="preserve">20050-005, inscrita no </w:t>
      </w:r>
      <w:r w:rsidRPr="007552BF" w:rsidR="00DA7CD7">
        <w:rPr>
          <w:szCs w:val="20"/>
        </w:rPr>
        <w:t>CNPJ/</w:t>
      </w:r>
      <w:r w:rsidRPr="007552BF" w:rsidR="000B5B17">
        <w:rPr>
          <w:szCs w:val="20"/>
        </w:rPr>
        <w:t xml:space="preserve">ME </w:t>
      </w:r>
      <w:r w:rsidRPr="007552BF">
        <w:rPr>
          <w:szCs w:val="20"/>
        </w:rPr>
        <w:t>sob o n.º 15.227.994/0001-50</w:t>
      </w:r>
      <w:r w:rsidRPr="007552BF" w:rsidR="00D04521">
        <w:rPr>
          <w:szCs w:val="20"/>
        </w:rPr>
        <w:t xml:space="preserve">, </w:t>
      </w:r>
      <w:r w:rsidRPr="007552BF">
        <w:rPr>
          <w:szCs w:val="20"/>
        </w:rPr>
        <w:t xml:space="preserve">representando os Debenturistas adquirentes das Debêntures objeto da presente emissão, neste ato representada na forma de seu </w:t>
      </w:r>
      <w:r w:rsidRPr="007552BF" w:rsidR="008A3554">
        <w:rPr>
          <w:szCs w:val="20"/>
        </w:rPr>
        <w:t xml:space="preserve">Contrato </w:t>
      </w:r>
      <w:r w:rsidRPr="007552BF">
        <w:rPr>
          <w:szCs w:val="20"/>
        </w:rPr>
        <w:t>Social</w:t>
      </w:r>
      <w:r w:rsidRPr="007552BF" w:rsidR="006325C7">
        <w:rPr>
          <w:szCs w:val="20"/>
        </w:rPr>
        <w:t xml:space="preserve"> </w:t>
      </w:r>
      <w:r w:rsidRPr="007552BF">
        <w:rPr>
          <w:szCs w:val="20"/>
        </w:rPr>
        <w:t>(</w:t>
      </w:r>
      <w:r w:rsidRPr="007552BF" w:rsidR="004008D1">
        <w:rPr>
          <w:szCs w:val="20"/>
        </w:rPr>
        <w:t>“</w:t>
      </w:r>
      <w:r w:rsidRPr="007552BF">
        <w:rPr>
          <w:b/>
          <w:bCs/>
          <w:szCs w:val="20"/>
        </w:rPr>
        <w:t>Agente Fiduciário</w:t>
      </w:r>
      <w:r w:rsidRPr="007552BF" w:rsidR="004008D1">
        <w:rPr>
          <w:szCs w:val="20"/>
        </w:rPr>
        <w:t>”</w:t>
      </w:r>
      <w:r w:rsidRPr="007552BF">
        <w:rPr>
          <w:szCs w:val="20"/>
        </w:rPr>
        <w:t>);</w:t>
      </w:r>
    </w:p>
    <w:p w:rsidR="00A45162" w:rsidRPr="007552BF" w14:paraId="0CBB0897" w14:textId="793CD574">
      <w:pPr>
        <w:pStyle w:val="Body"/>
        <w:widowControl w:val="0"/>
        <w:spacing w:before="140" w:after="0"/>
        <w:rPr>
          <w:szCs w:val="20"/>
        </w:rPr>
      </w:pPr>
      <w:r w:rsidRPr="007552BF">
        <w:rPr>
          <w:smallCaps w:val="0"/>
          <w:szCs w:val="20"/>
        </w:rPr>
        <w:t>E, na condição de fiadora:</w:t>
      </w:r>
    </w:p>
    <w:p w:rsidR="00A45162" w:rsidRPr="007552BF" w14:paraId="3F67EEBA" w14:textId="2D71DD22">
      <w:pPr>
        <w:pStyle w:val="Parties"/>
        <w:widowControl w:val="0"/>
        <w:spacing w:before="140" w:after="0"/>
        <w:rPr>
          <w:szCs w:val="20"/>
        </w:rPr>
      </w:pPr>
      <w:r w:rsidRPr="007552BF">
        <w:rPr>
          <w:b/>
          <w:szCs w:val="20"/>
        </w:rPr>
        <w:t xml:space="preserve">LIGHT S.A., </w:t>
      </w:r>
      <w:r w:rsidRPr="007552BF">
        <w:rPr>
          <w:szCs w:val="20"/>
        </w:rPr>
        <w:t xml:space="preserve">sociedade </w:t>
      </w:r>
      <w:r w:rsidRPr="007552BF" w:rsidR="00A466E9">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Pr="007552BF" w:rsidR="000B5B17">
        <w:rPr>
          <w:szCs w:val="20"/>
        </w:rPr>
        <w:t xml:space="preserve">ME </w:t>
      </w:r>
      <w:r w:rsidRPr="007552BF">
        <w:rPr>
          <w:szCs w:val="20"/>
        </w:rPr>
        <w:t>sob o nº 03.378.521/0001-75, neste ato representada na forma de seu Estatuto Social (</w:t>
      </w:r>
      <w:r w:rsidRPr="007552BF" w:rsidR="004008D1">
        <w:rPr>
          <w:szCs w:val="20"/>
        </w:rPr>
        <w:t>“</w:t>
      </w:r>
      <w:r w:rsidRPr="007552BF">
        <w:rPr>
          <w:b/>
          <w:bCs/>
          <w:szCs w:val="20"/>
        </w:rPr>
        <w:t>Fiadora</w:t>
      </w:r>
      <w:r w:rsidRPr="007552BF" w:rsidR="004008D1">
        <w:rPr>
          <w:szCs w:val="20"/>
        </w:rPr>
        <w:t>”</w:t>
      </w:r>
      <w:r w:rsidRPr="007552BF">
        <w:rPr>
          <w:szCs w:val="20"/>
        </w:rPr>
        <w:t>);</w:t>
      </w:r>
    </w:p>
    <w:p w:rsidR="00A45162" w:rsidRPr="007552BF" w14:paraId="183DB15F" w14:textId="4A9E3FEB">
      <w:pPr>
        <w:pStyle w:val="Body"/>
        <w:widowControl w:val="0"/>
        <w:spacing w:before="140" w:after="0"/>
        <w:rPr>
          <w:szCs w:val="20"/>
        </w:rPr>
      </w:pPr>
      <w:bookmarkStart w:id="6" w:name="_DV_M9"/>
      <w:bookmarkEnd w:id="6"/>
      <w:r w:rsidRPr="007552BF">
        <w:rPr>
          <w:b/>
          <w:bCs/>
          <w:smallCaps w:val="0"/>
          <w:szCs w:val="20"/>
        </w:rPr>
        <w:t>RESOLVEM</w:t>
      </w:r>
      <w:r w:rsidRPr="007552BF">
        <w:rPr>
          <w:smallCaps w:val="0"/>
          <w:szCs w:val="20"/>
        </w:rPr>
        <w:t xml:space="preserve"> celebrar a presente </w:t>
      </w:r>
      <w:r w:rsidRPr="007552BF" w:rsidR="004008D1">
        <w:rPr>
          <w:smallCaps w:val="0"/>
          <w:szCs w:val="20"/>
        </w:rPr>
        <w:t>“</w:t>
      </w:r>
      <w:r w:rsidRPr="007552BF">
        <w:rPr>
          <w:i/>
          <w:iCs/>
          <w:smallCaps w:val="0"/>
          <w:szCs w:val="20"/>
        </w:rPr>
        <w:t xml:space="preserve">Escritura Particular da </w:t>
      </w:r>
      <w:r w:rsidRPr="007552BF" w:rsidR="000B5B17">
        <w:rPr>
          <w:i/>
          <w:iCs/>
          <w:smallCaps w:val="0"/>
          <w:szCs w:val="20"/>
        </w:rPr>
        <w:t>2</w:t>
      </w:r>
      <w:r w:rsidRPr="007552BF" w:rsidR="00941C59">
        <w:rPr>
          <w:i/>
          <w:iCs/>
          <w:smallCaps w:val="0"/>
          <w:szCs w:val="20"/>
        </w:rPr>
        <w:t>3</w:t>
      </w:r>
      <w:r w:rsidRPr="007552BF" w:rsidR="000B5B17">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Pr="007552BF" w:rsidR="00E47EBA">
        <w:rPr>
          <w:i/>
          <w:iCs/>
          <w:smallCaps w:val="0"/>
          <w:szCs w:val="20"/>
        </w:rPr>
        <w:t xml:space="preserve">té </w:t>
      </w:r>
      <w:r w:rsidRPr="007552BF" w:rsidR="00941C59">
        <w:rPr>
          <w:i/>
          <w:iCs/>
          <w:smallCaps w:val="0"/>
          <w:szCs w:val="20"/>
        </w:rPr>
        <w:t xml:space="preserve">Duas </w:t>
      </w:r>
      <w:r w:rsidRPr="007552BF" w:rsidR="000B5B17">
        <w:rPr>
          <w:i/>
          <w:iCs/>
          <w:smallCaps w:val="0"/>
          <w:szCs w:val="20"/>
        </w:rPr>
        <w:t>Série</w:t>
      </w:r>
      <w:r w:rsidRPr="007552BF" w:rsidR="00941C59">
        <w:rPr>
          <w:i/>
          <w:iCs/>
          <w:smallCaps w:val="0"/>
          <w:szCs w:val="20"/>
        </w:rPr>
        <w:t>s</w:t>
      </w:r>
      <w:r w:rsidRPr="007552BF">
        <w:rPr>
          <w:i/>
          <w:iCs/>
          <w:smallCaps w:val="0"/>
          <w:szCs w:val="20"/>
        </w:rPr>
        <w:t>, da Espécie Quirografária, com Garantia Fidejussória</w:t>
      </w:r>
      <w:r w:rsidRPr="007552BF" w:rsidR="00E67DD4">
        <w:rPr>
          <w:i/>
          <w:iCs/>
          <w:smallCaps w:val="0"/>
          <w:szCs w:val="20"/>
        </w:rPr>
        <w:t xml:space="preserve"> Adicional</w:t>
      </w:r>
      <w:r w:rsidRPr="007552BF">
        <w:rPr>
          <w:i/>
          <w:iCs/>
          <w:smallCaps w:val="0"/>
          <w:szCs w:val="20"/>
        </w:rPr>
        <w:t>, para Distribuição Pública,</w:t>
      </w:r>
      <w:r w:rsidRPr="00F95AE7" w:rsidR="00941C59">
        <w:rPr>
          <w:szCs w:val="20"/>
        </w:rPr>
        <w:t xml:space="preserve"> </w:t>
      </w:r>
      <w:r w:rsidRPr="007552BF" w:rsidR="00941C59">
        <w:rPr>
          <w:i/>
          <w:iCs/>
          <w:smallCaps w:val="0"/>
          <w:szCs w:val="20"/>
        </w:rPr>
        <w:t>Com Esforços Restritos de Distribuição,</w:t>
      </w:r>
      <w:r w:rsidRPr="007552BF">
        <w:rPr>
          <w:i/>
          <w:iCs/>
          <w:smallCaps w:val="0"/>
          <w:szCs w:val="20"/>
        </w:rPr>
        <w:t xml:space="preserve"> da Light Serviços de Eletricidade S.A.</w:t>
      </w:r>
      <w:r w:rsidRPr="007552BF" w:rsidR="004008D1">
        <w:rPr>
          <w:smallCaps w:val="0"/>
          <w:szCs w:val="20"/>
        </w:rPr>
        <w:t>”</w:t>
      </w:r>
      <w:r w:rsidR="007A45BB">
        <w:rPr>
          <w:smallCaps w:val="0"/>
          <w:szCs w:val="20"/>
        </w:rPr>
        <w:t xml:space="preserve"> (“</w:t>
      </w:r>
      <w:r w:rsidRPr="006278BC" w:rsidR="007A45BB">
        <w:rPr>
          <w:b/>
          <w:smallCaps w:val="0"/>
          <w:szCs w:val="20"/>
        </w:rPr>
        <w:t>Escritura</w:t>
      </w:r>
      <w:r w:rsidR="007A45BB">
        <w:rPr>
          <w:smallCaps w:val="0"/>
          <w:szCs w:val="20"/>
        </w:rPr>
        <w:t>”)</w:t>
      </w:r>
      <w:r w:rsidRPr="007552BF">
        <w:rPr>
          <w:smallCaps w:val="0"/>
          <w:szCs w:val="20"/>
        </w:rPr>
        <w:t>, mediante as seguintes cláusulas e condições:</w:t>
      </w:r>
      <w:bookmarkStart w:id="7" w:name="_DV_M13"/>
      <w:bookmarkStart w:id="8" w:name="_Toc294015798"/>
      <w:bookmarkStart w:id="9" w:name="_Toc499990313"/>
      <w:bookmarkEnd w:id="7"/>
      <w:r w:rsidRPr="007552BF" w:rsidR="00FC3203">
        <w:rPr>
          <w:smallCaps w:val="0"/>
          <w:szCs w:val="20"/>
        </w:rPr>
        <w:t xml:space="preserve"> </w:t>
      </w:r>
    </w:p>
    <w:p w:rsidR="00A45162" w:rsidRPr="00083831" w14:paraId="1AD116B3" w14:textId="1BA28497">
      <w:pPr>
        <w:pStyle w:val="Level1"/>
        <w:keepNext w:val="0"/>
        <w:widowControl w:val="0"/>
        <w:spacing w:before="140" w:after="0"/>
        <w:rPr>
          <w:rFonts w:cs="Arial"/>
          <w:sz w:val="20"/>
          <w:szCs w:val="20"/>
        </w:rPr>
      </w:pPr>
      <w:bookmarkStart w:id="10" w:name="_Toc312057159"/>
      <w:r w:rsidRPr="00F95AE7">
        <w:rPr>
          <w:rFonts w:cs="Arial"/>
          <w:sz w:val="20"/>
          <w:szCs w:val="20"/>
        </w:rPr>
        <w:t>TERMOS DEFINIDOS</w:t>
      </w:r>
      <w:bookmarkEnd w:id="8"/>
      <w:bookmarkEnd w:id="10"/>
    </w:p>
    <w:p w:rsidR="007B2178" w:rsidRPr="007552BF" w:rsidP="006E595D" w14:paraId="2497E5BB" w14:textId="0AF91FA0">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r w:rsidRPr="007552BF" w:rsidR="00AB7060">
        <w:rPr>
          <w:rFonts w:cs="Arial"/>
          <w:szCs w:val="20"/>
        </w:rPr>
        <w:t xml:space="preserve"> </w:t>
      </w:r>
      <w:r w:rsidRPr="006E595D" w:rsidR="00AB7060">
        <w:rPr>
          <w:rFonts w:cs="Arial"/>
          <w:b/>
          <w:bCs/>
          <w:szCs w:val="20"/>
          <w:highlight w:val="yellow"/>
        </w:rPr>
        <w:t>[Nota Lefosse: Cláusula a ser ajustada conforme as definições acerca da emissão/debêntures ao longo da escritura de emissão]</w:t>
      </w:r>
    </w:p>
    <w:tbl>
      <w:tblPr>
        <w:tblW w:w="9151" w:type="dxa"/>
        <w:tblInd w:w="70" w:type="dxa"/>
        <w:tblLayout w:type="fixed"/>
        <w:tblCellMar>
          <w:left w:w="70" w:type="dxa"/>
          <w:right w:w="70" w:type="dxa"/>
        </w:tblCellMar>
        <w:tblLook w:val="0000"/>
      </w:tblPr>
      <w:tblGrid>
        <w:gridCol w:w="3616"/>
        <w:gridCol w:w="5535"/>
      </w:tblGrid>
      <w:tr w14:paraId="0485A9D0" w14:textId="77777777" w:rsidTr="00653684">
        <w:tblPrEx>
          <w:tblW w:w="9151" w:type="dxa"/>
          <w:tblInd w:w="70" w:type="dxa"/>
          <w:tblLayout w:type="fixed"/>
          <w:tblCellMar>
            <w:left w:w="70" w:type="dxa"/>
            <w:right w:w="70" w:type="dxa"/>
          </w:tblCellMar>
          <w:tblLook w:val="0000"/>
        </w:tblPrEx>
        <w:tc>
          <w:tcPr>
            <w:tcW w:w="3616" w:type="dxa"/>
          </w:tcPr>
          <w:p w:rsidR="00A45162" w:rsidRPr="00F95AE7" w14:paraId="42354756" w14:textId="77777777">
            <w:pPr>
              <w:pStyle w:val="Body"/>
              <w:widowControl w:val="0"/>
              <w:spacing w:before="140" w:after="0"/>
              <w:jc w:val="left"/>
              <w:rPr>
                <w:b/>
                <w:smallCaps w:val="0"/>
                <w:szCs w:val="20"/>
              </w:rPr>
            </w:pPr>
            <w:r w:rsidRPr="007552BF">
              <w:rPr>
                <w:b/>
                <w:bCs/>
                <w:smallCaps w:val="0"/>
                <w:szCs w:val="20"/>
              </w:rPr>
              <w:t>Aditamento</w:t>
            </w:r>
          </w:p>
        </w:tc>
        <w:tc>
          <w:tcPr>
            <w:tcW w:w="5535" w:type="dxa"/>
          </w:tcPr>
          <w:p w:rsidR="004B52FA" w:rsidRPr="00083831" w14:paraId="11D3C6FE" w14:textId="45D04E2E">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fldChar w:fldCharType="separate"/>
            </w:r>
            <w:r w:rsidR="004961D5">
              <w:rPr>
                <w:smallCaps w:val="0"/>
                <w:szCs w:val="20"/>
              </w:rPr>
              <w:t>6.2.2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14:paraId="51D2CFAC" w14:textId="77777777" w:rsidTr="00653684">
        <w:tblPrEx>
          <w:tblW w:w="9151" w:type="dxa"/>
          <w:tblInd w:w="70" w:type="dxa"/>
          <w:tblLayout w:type="fixed"/>
          <w:tblCellMar>
            <w:left w:w="70" w:type="dxa"/>
            <w:right w:w="70" w:type="dxa"/>
          </w:tblCellMar>
          <w:tblLook w:val="0000"/>
        </w:tblPrEx>
        <w:tc>
          <w:tcPr>
            <w:tcW w:w="3616" w:type="dxa"/>
          </w:tcPr>
          <w:p w:rsidR="00603316" w:rsidRPr="00F95AE7" w14:paraId="4C200437" w14:textId="42E6D6EE">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rsidR="00603316" w:rsidRPr="006E595D" w14:paraId="75657F55" w14:textId="649764D9">
            <w:pPr>
              <w:pStyle w:val="Body"/>
              <w:widowControl w:val="0"/>
              <w:spacing w:before="140" w:after="0"/>
              <w:rPr>
                <w:smallCaps w:val="0"/>
                <w:szCs w:val="20"/>
                <w:lang w:val="x-none"/>
              </w:rPr>
            </w:pPr>
            <w:r w:rsidRPr="00083831">
              <w:rPr>
                <w:smallCaps w:val="0"/>
                <w:szCs w:val="20"/>
                <w:lang w:val="x-none"/>
              </w:rPr>
              <w:t>Assembleia Geral de Debenturistas.</w:t>
            </w:r>
          </w:p>
        </w:tc>
      </w:tr>
      <w:tr w14:paraId="16FDF37D" w14:textId="77777777" w:rsidTr="00653684">
        <w:tblPrEx>
          <w:tblW w:w="9151" w:type="dxa"/>
          <w:tblInd w:w="70" w:type="dxa"/>
          <w:tblLayout w:type="fixed"/>
          <w:tblCellMar>
            <w:left w:w="70" w:type="dxa"/>
            <w:right w:w="70" w:type="dxa"/>
          </w:tblCellMar>
          <w:tblLook w:val="0000"/>
        </w:tblPrEx>
        <w:trPr>
          <w:trHeight w:val="580"/>
        </w:trPr>
        <w:tc>
          <w:tcPr>
            <w:tcW w:w="3616" w:type="dxa"/>
          </w:tcPr>
          <w:p w:rsidR="00603316" w:rsidRPr="00F95AE7" w14:paraId="1F75EAB4" w14:textId="77777777">
            <w:pPr>
              <w:pStyle w:val="Body"/>
              <w:widowControl w:val="0"/>
              <w:spacing w:before="140" w:after="0"/>
              <w:jc w:val="left"/>
              <w:rPr>
                <w:b/>
                <w:smallCaps w:val="0"/>
                <w:szCs w:val="20"/>
              </w:rPr>
            </w:pPr>
            <w:r w:rsidRPr="007552BF">
              <w:rPr>
                <w:b/>
                <w:bCs/>
                <w:smallCaps w:val="0"/>
                <w:szCs w:val="20"/>
              </w:rPr>
              <w:t>Agente Fiduciário</w:t>
            </w:r>
          </w:p>
        </w:tc>
        <w:tc>
          <w:tcPr>
            <w:tcW w:w="5535" w:type="dxa"/>
          </w:tcPr>
          <w:p w:rsidR="00603316" w:rsidRPr="00F95AE7" w14:paraId="3619CDEE" w14:textId="10E5AFAA">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14:paraId="3A6BE04C" w14:textId="77777777" w:rsidTr="006E595D">
        <w:tblPrEx>
          <w:tblW w:w="9151" w:type="dxa"/>
          <w:tblInd w:w="70" w:type="dxa"/>
          <w:tblLayout w:type="fixed"/>
          <w:tblCellMar>
            <w:left w:w="70" w:type="dxa"/>
            <w:right w:w="70" w:type="dxa"/>
          </w:tblCellMar>
          <w:tblLook w:val="0000"/>
        </w:tblPrEx>
        <w:trPr>
          <w:trHeight w:val="287"/>
        </w:trPr>
        <w:tc>
          <w:tcPr>
            <w:tcW w:w="3616" w:type="dxa"/>
          </w:tcPr>
          <w:p w:rsidR="00603316" w:rsidRPr="00F95AE7" w14:paraId="2772B597" w14:textId="77777777">
            <w:pPr>
              <w:pStyle w:val="Body"/>
              <w:widowControl w:val="0"/>
              <w:spacing w:before="140" w:after="0"/>
              <w:jc w:val="left"/>
              <w:rPr>
                <w:b/>
                <w:smallCaps w:val="0"/>
                <w:szCs w:val="20"/>
              </w:rPr>
            </w:pPr>
            <w:r w:rsidRPr="007552BF">
              <w:rPr>
                <w:b/>
                <w:bCs/>
                <w:smallCaps w:val="0"/>
                <w:szCs w:val="20"/>
              </w:rPr>
              <w:t>Agência de Rating</w:t>
            </w:r>
          </w:p>
        </w:tc>
        <w:tc>
          <w:tcPr>
            <w:tcW w:w="5535" w:type="dxa"/>
          </w:tcPr>
          <w:p w:rsidR="00603316" w:rsidRPr="00083831" w14:paraId="69714B8A" w14:textId="2BCD8C17">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sidR="00C10DC2">
              <w:rPr>
                <w:smallCaps w:val="0"/>
                <w:color w:val="auto"/>
                <w:szCs w:val="20"/>
                <w:lang w:val="x-none"/>
              </w:rPr>
              <w:fldChar w:fldCharType="begin"/>
            </w:r>
            <w:r w:rsidRPr="007552BF" w:rsidR="00C10DC2">
              <w:rPr>
                <w:smallCaps w:val="0"/>
                <w:szCs w:val="20"/>
                <w:lang w:val="x-none" w:eastAsia="x-none"/>
              </w:rPr>
              <w:instrText xml:space="preserve"> REF _Ref65836870 \r \h </w:instrText>
            </w:r>
            <w:r w:rsidRPr="007552BF" w:rsidR="004C165B">
              <w:rPr>
                <w:smallCaps w:val="0"/>
                <w:szCs w:val="20"/>
                <w:lang w:val="x-none" w:eastAsia="x-none"/>
              </w:rPr>
              <w:instrText xml:space="preserve"> \* MERGEFORMAT </w:instrText>
            </w:r>
            <w:r w:rsidRPr="00083831" w:rsidR="00C10DC2">
              <w:rPr>
                <w:smallCaps w:val="0"/>
                <w:color w:val="auto"/>
                <w:szCs w:val="20"/>
                <w:lang w:val="x-none"/>
              </w:rPr>
              <w:fldChar w:fldCharType="separate"/>
            </w:r>
            <w:r w:rsidRPr="004961D5" w:rsidR="004961D5">
              <w:rPr>
                <w:smallCaps w:val="0"/>
                <w:szCs w:val="20"/>
              </w:rPr>
              <w:t>8.1.1</w:t>
            </w:r>
            <w:r w:rsidRPr="004961D5" w:rsidR="004961D5">
              <w:rPr>
                <w:smallCaps w:val="0"/>
                <w:color w:val="auto"/>
                <w:szCs w:val="20"/>
                <w:lang w:val="x-none"/>
              </w:rPr>
              <w:t>(xxi)</w:t>
            </w:r>
            <w:r w:rsidRPr="00083831" w:rsidR="00C10DC2">
              <w:rPr>
                <w:smallCaps w:val="0"/>
                <w:color w:val="auto"/>
                <w:szCs w:val="20"/>
                <w:lang w:val="x-none"/>
              </w:rPr>
              <w:fldChar w:fldCharType="end"/>
            </w:r>
            <w:r w:rsidRPr="00F95AE7">
              <w:rPr>
                <w:smallCaps w:val="0"/>
                <w:szCs w:val="20"/>
                <w:lang w:val="x-none"/>
              </w:rPr>
              <w:t xml:space="preserve"> desta Escritura.</w:t>
            </w:r>
          </w:p>
        </w:tc>
      </w:tr>
      <w:tr w14:paraId="235C49B5" w14:textId="77777777" w:rsidTr="00653684">
        <w:tblPrEx>
          <w:tblW w:w="9151" w:type="dxa"/>
          <w:tblInd w:w="70" w:type="dxa"/>
          <w:tblLayout w:type="fixed"/>
          <w:tblCellMar>
            <w:left w:w="70" w:type="dxa"/>
            <w:right w:w="70" w:type="dxa"/>
          </w:tblCellMar>
          <w:tblLook w:val="0000"/>
        </w:tblPrEx>
        <w:tc>
          <w:tcPr>
            <w:tcW w:w="3616" w:type="dxa"/>
          </w:tcPr>
          <w:p w:rsidR="00603316" w:rsidRPr="00F95AE7" w14:paraId="5788A46A" w14:textId="77777777">
            <w:pPr>
              <w:pStyle w:val="Body"/>
              <w:widowControl w:val="0"/>
              <w:spacing w:before="140" w:after="0"/>
              <w:jc w:val="left"/>
              <w:rPr>
                <w:b/>
                <w:smallCaps w:val="0"/>
                <w:szCs w:val="20"/>
              </w:rPr>
            </w:pPr>
            <w:r w:rsidRPr="007552BF">
              <w:rPr>
                <w:b/>
                <w:bCs/>
                <w:smallCaps w:val="0"/>
                <w:szCs w:val="20"/>
              </w:rPr>
              <w:t>ANBIMA</w:t>
            </w:r>
          </w:p>
        </w:tc>
        <w:tc>
          <w:tcPr>
            <w:tcW w:w="5535" w:type="dxa"/>
          </w:tcPr>
          <w:p w:rsidR="00603316" w:rsidRPr="006E595D" w14:paraId="33B78B00" w14:textId="3C531CD0">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14:paraId="08209029" w14:textId="77777777" w:rsidTr="00653684">
        <w:tblPrEx>
          <w:tblW w:w="9151" w:type="dxa"/>
          <w:tblInd w:w="70" w:type="dxa"/>
          <w:tblLayout w:type="fixed"/>
          <w:tblCellMar>
            <w:left w:w="70" w:type="dxa"/>
            <w:right w:w="70" w:type="dxa"/>
          </w:tblCellMar>
          <w:tblLook w:val="0000"/>
        </w:tblPrEx>
        <w:tc>
          <w:tcPr>
            <w:tcW w:w="3616" w:type="dxa"/>
          </w:tcPr>
          <w:p w:rsidR="00DA7CD7" w:rsidRPr="00F95AE7" w14:paraId="1D50EEEF" w14:textId="64473B66">
            <w:pPr>
              <w:pStyle w:val="Body"/>
              <w:widowControl w:val="0"/>
              <w:spacing w:before="140" w:after="0"/>
              <w:jc w:val="left"/>
              <w:rPr>
                <w:b/>
                <w:smallCaps w:val="0"/>
                <w:szCs w:val="20"/>
              </w:rPr>
            </w:pPr>
            <w:r w:rsidRPr="007552BF">
              <w:rPr>
                <w:b/>
                <w:bCs/>
                <w:smallCaps w:val="0"/>
                <w:szCs w:val="20"/>
              </w:rPr>
              <w:t>ANEEL</w:t>
            </w:r>
          </w:p>
        </w:tc>
        <w:tc>
          <w:tcPr>
            <w:tcW w:w="5535" w:type="dxa"/>
          </w:tcPr>
          <w:p w:rsidR="00DA7CD7" w:rsidRPr="006E595D" w14:paraId="44EB0B62" w14:textId="5B852ACE">
            <w:pPr>
              <w:pStyle w:val="Body"/>
              <w:widowControl w:val="0"/>
              <w:spacing w:before="140" w:after="0"/>
              <w:rPr>
                <w:smallCaps w:val="0"/>
                <w:szCs w:val="20"/>
                <w:lang w:val="x-none"/>
              </w:rPr>
            </w:pPr>
            <w:r w:rsidRPr="00083831">
              <w:rPr>
                <w:smallCaps w:val="0"/>
                <w:szCs w:val="20"/>
                <w:lang w:val="x-none"/>
              </w:rPr>
              <w:t>Agência Nacional de Energia Elétrica</w:t>
            </w:r>
          </w:p>
        </w:tc>
      </w:tr>
      <w:tr w14:paraId="5942E476" w14:textId="730E4629" w:rsidTr="00653684">
        <w:tblPrEx>
          <w:tblW w:w="9151" w:type="dxa"/>
          <w:tblInd w:w="70" w:type="dxa"/>
          <w:tblLayout w:type="fixed"/>
          <w:tblCellMar>
            <w:left w:w="70" w:type="dxa"/>
            <w:right w:w="70" w:type="dxa"/>
          </w:tblCellMar>
          <w:tblLook w:val="0000"/>
        </w:tblPrEx>
        <w:tc>
          <w:tcPr>
            <w:tcW w:w="3616" w:type="dxa"/>
          </w:tcPr>
          <w:p w:rsidR="006C5D6F" w:rsidRPr="00F95AE7" w14:paraId="1175B632" w14:textId="43495065">
            <w:pPr>
              <w:pStyle w:val="Body"/>
              <w:widowControl w:val="0"/>
              <w:spacing w:before="140" w:after="0"/>
              <w:jc w:val="left"/>
              <w:rPr>
                <w:b/>
                <w:smallCaps w:val="0"/>
                <w:szCs w:val="20"/>
              </w:rPr>
            </w:pPr>
            <w:r w:rsidRPr="007552BF">
              <w:rPr>
                <w:b/>
                <w:bCs/>
                <w:smallCaps w:val="0"/>
                <w:szCs w:val="20"/>
              </w:rPr>
              <w:t xml:space="preserve">B3 </w:t>
            </w:r>
          </w:p>
        </w:tc>
        <w:tc>
          <w:tcPr>
            <w:tcW w:w="5535" w:type="dxa"/>
          </w:tcPr>
          <w:p w:rsidR="006C5D6F" w:rsidRPr="006E595D" w14:paraId="6BDB5B1A" w14:textId="793E692A">
            <w:pPr>
              <w:pStyle w:val="Body"/>
              <w:widowControl w:val="0"/>
              <w:spacing w:before="140" w:after="0"/>
              <w:rPr>
                <w:smallCaps w:val="0"/>
                <w:szCs w:val="20"/>
                <w:lang w:val="x-none"/>
              </w:rPr>
            </w:pPr>
            <w:r w:rsidRPr="00083831">
              <w:rPr>
                <w:smallCaps w:val="0"/>
                <w:szCs w:val="20"/>
                <w:lang w:val="x-none"/>
              </w:rPr>
              <w:t>B3 S.A. – Brasil, Bolsa, Balcão</w:t>
            </w:r>
            <w:r w:rsidRPr="006E595D" w:rsidR="00023C06">
              <w:rPr>
                <w:smallCaps w:val="0"/>
                <w:szCs w:val="20"/>
              </w:rPr>
              <w:t xml:space="preserve"> – Balcão B</w:t>
            </w:r>
            <w:r w:rsidRPr="006E595D" w:rsidR="00825852">
              <w:rPr>
                <w:smallCaps w:val="0"/>
                <w:szCs w:val="20"/>
              </w:rPr>
              <w:t>3</w:t>
            </w:r>
            <w:r w:rsidRPr="006E595D">
              <w:rPr>
                <w:smallCaps w:val="0"/>
                <w:szCs w:val="20"/>
                <w:lang w:val="x-none"/>
              </w:rPr>
              <w:t>.</w:t>
            </w:r>
          </w:p>
        </w:tc>
      </w:tr>
      <w:tr w14:paraId="7AFB076E" w14:textId="77777777"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14:paraId="4F129DE1" w14:textId="77777777">
            <w:pPr>
              <w:pStyle w:val="Heading"/>
              <w:widowControl w:val="0"/>
              <w:spacing w:before="140" w:after="0"/>
              <w:rPr>
                <w:smallCaps w:val="0"/>
                <w:sz w:val="20"/>
                <w:szCs w:val="20"/>
              </w:rPr>
            </w:pPr>
            <w:r w:rsidRPr="00F95AE7">
              <w:rPr>
                <w:smallCaps w:val="0"/>
                <w:sz w:val="20"/>
                <w:szCs w:val="20"/>
              </w:rPr>
              <w:t>Banco Liquidante</w:t>
            </w:r>
          </w:p>
        </w:tc>
        <w:tc>
          <w:tcPr>
            <w:tcW w:w="5535" w:type="dxa"/>
          </w:tcPr>
          <w:p w:rsidR="006C5D6F" w:rsidRPr="006E595D" w14:paraId="5EC30747" w14:textId="29DC81DE">
            <w:pPr>
              <w:pStyle w:val="Body"/>
              <w:widowControl w:val="0"/>
              <w:spacing w:before="140" w:after="0"/>
              <w:rPr>
                <w:smallCaps w:val="0"/>
                <w:szCs w:val="20"/>
                <w:lang w:val="x-none"/>
              </w:rPr>
            </w:pPr>
            <w:r w:rsidRPr="007552BF">
              <w:rPr>
                <w:smallCaps w:val="0"/>
                <w:color w:val="auto"/>
                <w:szCs w:val="20"/>
                <w:lang w:eastAsia="x-none"/>
              </w:rPr>
              <w:t>[</w:t>
            </w:r>
            <w:r w:rsidRPr="007552BF">
              <w:rPr>
                <w:smallCaps w:val="0"/>
                <w:color w:val="auto"/>
                <w:szCs w:val="20"/>
                <w:lang w:val="x-none" w:eastAsia="x-none"/>
              </w:rPr>
              <w:t>Banco Bradesco S.A.,</w:t>
            </w:r>
            <w:r w:rsidRPr="00F95AE7">
              <w:rPr>
                <w:smallCaps w:val="0"/>
                <w:color w:val="auto"/>
                <w:szCs w:val="20"/>
                <w:lang w:val="x-none"/>
              </w:rPr>
              <w:t xml:space="preserve"> instituição financeira com sede na</w:t>
            </w:r>
            <w:r w:rsidRPr="00083831">
              <w:rPr>
                <w:smallCaps w:val="0"/>
                <w:szCs w:val="20"/>
                <w:lang w:val="x-none"/>
              </w:rPr>
              <w:t xml:space="preserve"> </w:t>
            </w:r>
            <w:r w:rsidRPr="007552BF">
              <w:rPr>
                <w:smallCaps w:val="0"/>
                <w:szCs w:val="20"/>
                <w:lang w:val="x-none" w:eastAsia="x-none"/>
              </w:rPr>
              <w:t>Cidade de Osasco, Estado de São Paulo, na Cidade de Deus, s/nº, CEP 06029-900, Bairro Vila Yara,</w:t>
            </w:r>
            <w:r w:rsidRPr="00F95AE7">
              <w:rPr>
                <w:smallCaps w:val="0"/>
                <w:szCs w:val="20"/>
                <w:lang w:val="x-none"/>
              </w:rPr>
              <w:t xml:space="preserve"> inscrita no CNPJ/</w:t>
            </w:r>
            <w:r w:rsidRPr="00083831" w:rsidR="007E532C">
              <w:rPr>
                <w:smallCaps w:val="0"/>
                <w:szCs w:val="20"/>
                <w:lang w:val="x-none"/>
              </w:rPr>
              <w:t xml:space="preserve">ME </w:t>
            </w:r>
            <w:r w:rsidRPr="006E595D">
              <w:rPr>
                <w:smallCaps w:val="0"/>
                <w:szCs w:val="20"/>
                <w:lang w:val="x-none"/>
              </w:rPr>
              <w:t xml:space="preserve">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[Nota Lefosse: Cia, favor confirmar/informar se manteremos o mesmo Liquidante]</w:t>
            </w:r>
          </w:p>
        </w:tc>
      </w:tr>
      <w:tr w14:paraId="0F7EE6FC" w14:textId="77777777"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14:paraId="0B590299" w14:textId="77777777">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rsidR="006C5D6F" w:rsidRPr="006E595D" w14:paraId="5C99B343" w14:textId="523D2795">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14:paraId="3122B497" w14:textId="79585E35" w:rsidTr="00653684">
        <w:tblPrEx>
          <w:tblW w:w="9151" w:type="dxa"/>
          <w:tblInd w:w="70" w:type="dxa"/>
          <w:tblLayout w:type="fixed"/>
          <w:tblCellMar>
            <w:left w:w="70" w:type="dxa"/>
            <w:right w:w="70" w:type="dxa"/>
          </w:tblCellMar>
          <w:tblLook w:val="0000"/>
        </w:tblPrEx>
        <w:tc>
          <w:tcPr>
            <w:tcW w:w="3616" w:type="dxa"/>
          </w:tcPr>
          <w:p w:rsidR="006C5D6F" w:rsidRPr="00F95AE7" w14:paraId="12701CA1" w14:textId="3AF06F27">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rsidR="006C5D6F" w:rsidRPr="006E595D" w14:paraId="119C3826" w14:textId="368F91A6">
            <w:pPr>
              <w:pStyle w:val="Body"/>
              <w:widowControl w:val="0"/>
              <w:spacing w:before="140" w:after="0"/>
              <w:rPr>
                <w:smallCaps w:val="0"/>
                <w:szCs w:val="20"/>
                <w:lang w:val="x-none"/>
              </w:rPr>
            </w:pPr>
            <w:r w:rsidRPr="00083831">
              <w:rPr>
                <w:smallCaps w:val="0"/>
                <w:szCs w:val="20"/>
                <w:lang w:val="x-none"/>
              </w:rPr>
              <w:t>CETIP</w:t>
            </w:r>
            <w:r w:rsidRPr="006E595D" w:rsidR="00825852">
              <w:rPr>
                <w:smallCaps w:val="0"/>
                <w:szCs w:val="20"/>
              </w:rPr>
              <w:t>-</w:t>
            </w:r>
            <w:r w:rsidRPr="006E595D">
              <w:rPr>
                <w:smallCaps w:val="0"/>
                <w:szCs w:val="20"/>
                <w:lang w:val="x-none"/>
              </w:rPr>
              <w:t>21 - Títulos e Valores Mobiliários, administrado e operacionalizado pela B3.</w:t>
            </w:r>
          </w:p>
        </w:tc>
      </w:tr>
      <w:tr w14:paraId="43F737AD"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1B76D3D5" w14:textId="03169582">
            <w:pPr>
              <w:pStyle w:val="Body"/>
              <w:widowControl w:val="0"/>
              <w:spacing w:before="140" w:after="0"/>
              <w:jc w:val="left"/>
              <w:rPr>
                <w:b/>
                <w:smallCaps w:val="0"/>
                <w:szCs w:val="20"/>
              </w:rPr>
            </w:pPr>
            <w:r w:rsidRPr="007552BF">
              <w:rPr>
                <w:b/>
                <w:bCs/>
                <w:smallCaps w:val="0"/>
                <w:szCs w:val="20"/>
              </w:rPr>
              <w:t>CNPJ/</w:t>
            </w:r>
            <w:r w:rsidRPr="007552BF" w:rsidR="008A1ED3">
              <w:rPr>
                <w:b/>
                <w:bCs/>
                <w:smallCaps w:val="0"/>
                <w:szCs w:val="20"/>
              </w:rPr>
              <w:t>M</w:t>
            </w:r>
            <w:r w:rsidRPr="007552BF" w:rsidR="00852C5C">
              <w:rPr>
                <w:b/>
                <w:bCs/>
                <w:smallCaps w:val="0"/>
                <w:szCs w:val="20"/>
              </w:rPr>
              <w:t>E</w:t>
            </w:r>
          </w:p>
        </w:tc>
        <w:tc>
          <w:tcPr>
            <w:tcW w:w="5535" w:type="dxa"/>
          </w:tcPr>
          <w:p w:rsidR="006C5D6F" w:rsidRPr="006E595D" w14:paraId="537ED67C" w14:textId="7F8E07E4">
            <w:pPr>
              <w:pStyle w:val="Body"/>
              <w:widowControl w:val="0"/>
              <w:spacing w:before="140" w:after="0"/>
              <w:rPr>
                <w:smallCaps w:val="0"/>
                <w:szCs w:val="20"/>
                <w:lang w:val="x-none"/>
              </w:rPr>
            </w:pPr>
            <w:bookmarkStart w:id="11" w:name="_Hlk66109812"/>
            <w:r w:rsidRPr="00083831">
              <w:rPr>
                <w:smallCaps w:val="0"/>
                <w:szCs w:val="20"/>
                <w:lang w:val="x-none"/>
              </w:rPr>
              <w:t xml:space="preserve">Cadastro Nacional da Pessoa Jurídica do Ministério da </w:t>
            </w:r>
            <w:r w:rsidRPr="006E595D" w:rsidR="008A1ED3">
              <w:rPr>
                <w:smallCaps w:val="0"/>
                <w:szCs w:val="20"/>
                <w:lang w:val="x-none"/>
              </w:rPr>
              <w:t>Economia</w:t>
            </w:r>
            <w:r w:rsidRPr="006E595D">
              <w:rPr>
                <w:smallCaps w:val="0"/>
                <w:szCs w:val="20"/>
                <w:lang w:val="x-none"/>
              </w:rPr>
              <w:t>.</w:t>
            </w:r>
            <w:bookmarkEnd w:id="11"/>
          </w:p>
        </w:tc>
      </w:tr>
      <w:tr w14:paraId="4EF00CFB"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1B3D4394" w14:textId="77777777">
            <w:pPr>
              <w:pStyle w:val="Body"/>
              <w:widowControl w:val="0"/>
              <w:spacing w:before="140" w:after="0"/>
              <w:jc w:val="left"/>
              <w:rPr>
                <w:b/>
                <w:smallCaps w:val="0"/>
                <w:szCs w:val="20"/>
              </w:rPr>
            </w:pPr>
            <w:r w:rsidRPr="007552BF">
              <w:rPr>
                <w:b/>
                <w:bCs/>
                <w:smallCaps w:val="0"/>
                <w:szCs w:val="20"/>
              </w:rPr>
              <w:t>Código Civil</w:t>
            </w:r>
          </w:p>
        </w:tc>
        <w:tc>
          <w:tcPr>
            <w:tcW w:w="5535" w:type="dxa"/>
          </w:tcPr>
          <w:p w:rsidR="006C5D6F" w:rsidRPr="006E595D" w14:paraId="40030553" w14:textId="34D41301">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14:paraId="04793811"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6C5D6F" w:rsidRPr="00F95AE7" w14:paraId="6A2ECC21" w14:textId="77777777">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rsidR="006C5D6F" w:rsidRPr="006E595D" w14:paraId="348F9CA5" w14:textId="46E9D90A">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14:paraId="0268667B"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0B51DCC4" w14:textId="4CFC4B5E">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rsidR="006C5D6F" w:rsidRPr="006E595D" w14:paraId="2D571FB6" w14:textId="34E50A67">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Pr="006E595D" w:rsidR="00E224F2">
              <w:rPr>
                <w:smallCaps w:val="0"/>
                <w:szCs w:val="20"/>
              </w:rPr>
              <w:t>em vigor</w:t>
            </w:r>
            <w:r w:rsidRPr="006E595D" w:rsidR="000D263E">
              <w:rPr>
                <w:szCs w:val="20"/>
              </w:rPr>
              <w:t xml:space="preserve"> </w:t>
            </w:r>
            <w:r w:rsidRPr="006E595D" w:rsidR="000D263E">
              <w:rPr>
                <w:smallCaps w:val="0"/>
                <w:szCs w:val="20"/>
              </w:rPr>
              <w:t xml:space="preserve">desde </w:t>
            </w:r>
            <w:r w:rsidRPr="006E595D" w:rsidR="00D41D57">
              <w:rPr>
                <w:smallCaps w:val="0"/>
                <w:szCs w:val="20"/>
              </w:rPr>
              <w:t xml:space="preserve">06 </w:t>
            </w:r>
            <w:r w:rsidRPr="006E595D" w:rsidR="000D263E">
              <w:rPr>
                <w:smallCaps w:val="0"/>
                <w:szCs w:val="20"/>
              </w:rPr>
              <w:t xml:space="preserve">de </w:t>
            </w:r>
            <w:r w:rsidRPr="006E595D" w:rsidR="00D41D57">
              <w:rPr>
                <w:smallCaps w:val="0"/>
                <w:szCs w:val="20"/>
              </w:rPr>
              <w:t xml:space="preserve">maio </w:t>
            </w:r>
            <w:r w:rsidRPr="006E595D" w:rsidR="000D263E">
              <w:rPr>
                <w:smallCaps w:val="0"/>
                <w:szCs w:val="20"/>
              </w:rPr>
              <w:t xml:space="preserve">de </w:t>
            </w:r>
            <w:r w:rsidRPr="006E595D" w:rsidR="00BB244F">
              <w:rPr>
                <w:smallCaps w:val="0"/>
                <w:szCs w:val="20"/>
              </w:rPr>
              <w:t>20</w:t>
            </w:r>
            <w:r w:rsidR="00BB244F">
              <w:rPr>
                <w:smallCaps w:val="0"/>
                <w:szCs w:val="20"/>
              </w:rPr>
              <w:t>21</w:t>
            </w:r>
            <w:r w:rsidRPr="006E595D">
              <w:rPr>
                <w:smallCaps w:val="0"/>
                <w:szCs w:val="20"/>
                <w:lang w:val="x-none"/>
              </w:rPr>
              <w:t>.</w:t>
            </w:r>
          </w:p>
        </w:tc>
      </w:tr>
      <w:tr w14:paraId="1360F7A9" w14:textId="77777777" w:rsidTr="00653684">
        <w:tblPrEx>
          <w:tblW w:w="9151" w:type="dxa"/>
          <w:tblInd w:w="70" w:type="dxa"/>
          <w:tblLayout w:type="fixed"/>
          <w:tblCellMar>
            <w:left w:w="70" w:type="dxa"/>
            <w:right w:w="70" w:type="dxa"/>
          </w:tblCellMar>
          <w:tblLook w:val="0000"/>
        </w:tblPrEx>
        <w:tc>
          <w:tcPr>
            <w:tcW w:w="3616" w:type="dxa"/>
          </w:tcPr>
          <w:p w:rsidR="00EB73C9" w:rsidRPr="007552BF" w14:paraId="02D87661" w14:textId="325405B6">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rsidR="00EB73C9" w:rsidRPr="006E595D" w14:paraId="4542165E" w14:textId="464608AF">
            <w:pPr>
              <w:pStyle w:val="Body"/>
              <w:widowControl w:val="0"/>
              <w:spacing w:before="140" w:after="0"/>
              <w:rPr>
                <w:smallCaps w:val="0"/>
                <w:szCs w:val="20"/>
                <w:lang w:val="x-none"/>
              </w:rPr>
            </w:pPr>
            <w:r w:rsidRPr="00F95AE7">
              <w:rPr>
                <w:smallCaps w:val="0"/>
                <w:szCs w:val="20"/>
              </w:rPr>
              <w:t>“</w:t>
            </w:r>
            <w:r w:rsidRPr="00083831" w:rsidR="00943894">
              <w:rPr>
                <w:i/>
                <w:iCs/>
                <w:smallCaps w:val="0"/>
                <w:szCs w:val="20"/>
              </w:rPr>
              <w:t>Contrato de Concessão de Serviços Públicos de Energia Elétrica nº 001/96</w:t>
            </w:r>
            <w:r w:rsidRPr="006E595D">
              <w:rPr>
                <w:i/>
                <w:iCs/>
                <w:smallCaps w:val="0"/>
                <w:szCs w:val="20"/>
              </w:rPr>
              <w:t>”</w:t>
            </w:r>
            <w:r w:rsidRPr="006E595D" w:rsidR="00943894">
              <w:rPr>
                <w:smallCaps w:val="0"/>
                <w:szCs w:val="20"/>
              </w:rPr>
              <w:t xml:space="preserve">, conforme alterado, celebrado entre a Emissora e a União Federal, em 4 de junho de 1996, conforme aditado pelo </w:t>
            </w:r>
            <w:r w:rsidRPr="006E595D">
              <w:rPr>
                <w:smallCaps w:val="0"/>
                <w:szCs w:val="20"/>
              </w:rPr>
              <w:t>“</w:t>
            </w:r>
            <w:r w:rsidRPr="006E595D" w:rsidR="00CC561E">
              <w:rPr>
                <w:i/>
                <w:iCs/>
                <w:smallCaps w:val="0"/>
                <w:szCs w:val="20"/>
              </w:rPr>
              <w:t xml:space="preserve">Quinto Termo Aditivo ao </w:t>
            </w:r>
            <w:r w:rsidRPr="006E595D">
              <w:rPr>
                <w:i/>
                <w:iCs/>
                <w:smallCaps w:val="0"/>
                <w:szCs w:val="20"/>
              </w:rPr>
              <w:t>Contrato de Concessão de Serviços Públicos de Energia Elétrica nº 001/96</w:t>
            </w:r>
            <w:r w:rsidRPr="006E595D" w:rsidR="004F0CC0">
              <w:rPr>
                <w:i/>
                <w:iCs/>
                <w:smallCaps w:val="0"/>
                <w:szCs w:val="20"/>
              </w:rPr>
              <w:t>-ANEEL</w:t>
            </w:r>
            <w:r w:rsidRPr="006E595D">
              <w:rPr>
                <w:i/>
                <w:iCs/>
                <w:smallCaps w:val="0"/>
                <w:szCs w:val="20"/>
              </w:rPr>
              <w:t>”</w:t>
            </w:r>
            <w:r w:rsidRPr="006E595D">
              <w:rPr>
                <w:smallCaps w:val="0"/>
                <w:szCs w:val="20"/>
              </w:rPr>
              <w:t xml:space="preserve">, </w:t>
            </w:r>
            <w:r w:rsidRPr="006E595D" w:rsidR="00CC561E">
              <w:rPr>
                <w:smallCaps w:val="0"/>
                <w:szCs w:val="20"/>
              </w:rPr>
              <w:t>d</w:t>
            </w:r>
            <w:r w:rsidRPr="006E595D">
              <w:rPr>
                <w:smallCaps w:val="0"/>
                <w:szCs w:val="20"/>
              </w:rPr>
              <w:t xml:space="preserve">e </w:t>
            </w:r>
            <w:r w:rsidRPr="006E595D" w:rsidR="00CC561E">
              <w:rPr>
                <w:smallCaps w:val="0"/>
                <w:szCs w:val="20"/>
              </w:rPr>
              <w:t xml:space="preserve">9 </w:t>
            </w:r>
            <w:r w:rsidRPr="006E595D">
              <w:rPr>
                <w:smallCaps w:val="0"/>
                <w:szCs w:val="20"/>
              </w:rPr>
              <w:t xml:space="preserve">de </w:t>
            </w:r>
            <w:r w:rsidRPr="006E595D" w:rsidR="00CC561E">
              <w:rPr>
                <w:smallCaps w:val="0"/>
                <w:szCs w:val="20"/>
              </w:rPr>
              <w:t>março de 2017</w:t>
            </w:r>
            <w:r w:rsidRPr="006E595D">
              <w:rPr>
                <w:smallCaps w:val="0"/>
                <w:szCs w:val="20"/>
              </w:rPr>
              <w:t>.</w:t>
            </w:r>
          </w:p>
        </w:tc>
      </w:tr>
      <w:tr w14:paraId="0573B819"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6E5487E1" w14:textId="12B76457">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rsidR="006C5D6F" w:rsidRPr="006E595D" w14:paraId="2B736844" w14:textId="70AC733C">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 xml:space="preserve">Contrato de Coordenação, Colocação e Distribuição Pública, sob o </w:t>
            </w:r>
            <w:r w:rsidR="00E21220">
              <w:rPr>
                <w:i/>
                <w:smallCaps w:val="0"/>
                <w:szCs w:val="20"/>
              </w:rPr>
              <w:t>R</w:t>
            </w:r>
            <w:r w:rsidRPr="00E21220" w:rsidR="00E21220">
              <w:rPr>
                <w:i/>
                <w:smallCaps w:val="0"/>
                <w:szCs w:val="20"/>
                <w:lang w:val="x-none"/>
              </w:rPr>
              <w:t xml:space="preserve">egime </w:t>
            </w:r>
            <w:r w:rsidR="00E21220">
              <w:rPr>
                <w:i/>
                <w:smallCaps w:val="0"/>
                <w:szCs w:val="20"/>
              </w:rPr>
              <w:t>M</w:t>
            </w:r>
            <w:r w:rsidRPr="00E21220" w:rsidR="00E21220">
              <w:rPr>
                <w:i/>
                <w:smallCaps w:val="0"/>
                <w:szCs w:val="20"/>
                <w:lang w:val="x-none"/>
              </w:rPr>
              <w:t xml:space="preserve">isto de </w:t>
            </w:r>
            <w:r w:rsidR="00E21220">
              <w:rPr>
                <w:i/>
                <w:smallCaps w:val="0"/>
                <w:szCs w:val="20"/>
              </w:rPr>
              <w:t>G</w:t>
            </w:r>
            <w:r w:rsidRPr="00E21220" w:rsidR="00E21220">
              <w:rPr>
                <w:i/>
                <w:smallCaps w:val="0"/>
                <w:szCs w:val="20"/>
                <w:lang w:val="x-none"/>
              </w:rPr>
              <w:t xml:space="preserve">arantia </w:t>
            </w:r>
            <w:r w:rsidR="00E21220">
              <w:rPr>
                <w:i/>
                <w:smallCaps w:val="0"/>
                <w:szCs w:val="20"/>
              </w:rPr>
              <w:t>F</w:t>
            </w:r>
            <w:r w:rsidRPr="00E21220" w:rsidR="00E21220">
              <w:rPr>
                <w:i/>
                <w:smallCaps w:val="0"/>
                <w:szCs w:val="20"/>
                <w:lang w:val="x-none"/>
              </w:rPr>
              <w:t xml:space="preserve">irme e </w:t>
            </w:r>
            <w:r w:rsidR="00E21220">
              <w:rPr>
                <w:i/>
                <w:smallCaps w:val="0"/>
                <w:szCs w:val="20"/>
              </w:rPr>
              <w:t>M</w:t>
            </w:r>
            <w:r w:rsidRPr="00E21220" w:rsidR="00E21220">
              <w:rPr>
                <w:i/>
                <w:smallCaps w:val="0"/>
                <w:szCs w:val="20"/>
                <w:lang w:val="x-none"/>
              </w:rPr>
              <w:t xml:space="preserve">elhores </w:t>
            </w:r>
            <w:r w:rsidR="00E21220">
              <w:rPr>
                <w:i/>
                <w:smallCaps w:val="0"/>
                <w:szCs w:val="20"/>
              </w:rPr>
              <w:t>E</w:t>
            </w:r>
            <w:r w:rsidRPr="00E21220" w:rsidR="00E21220">
              <w:rPr>
                <w:i/>
                <w:smallCaps w:val="0"/>
                <w:szCs w:val="20"/>
                <w:lang w:val="x-none"/>
              </w:rPr>
              <w:t xml:space="preserve">sforços de </w:t>
            </w:r>
            <w:r w:rsidR="00E21220">
              <w:rPr>
                <w:i/>
                <w:smallCaps w:val="0"/>
                <w:szCs w:val="20"/>
              </w:rPr>
              <w:t>C</w:t>
            </w:r>
            <w:r w:rsidRPr="00E21220" w:rsidR="00E21220">
              <w:rPr>
                <w:i/>
                <w:smallCaps w:val="0"/>
                <w:szCs w:val="20"/>
                <w:lang w:val="x-none"/>
              </w:rPr>
              <w:t>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Pr="006E595D" w:rsidR="00B56A21">
              <w:rPr>
                <w:i/>
                <w:smallCaps w:val="0"/>
                <w:szCs w:val="20"/>
              </w:rPr>
              <w:t xml:space="preserve">té </w:t>
            </w:r>
            <w:r w:rsidRPr="006E595D" w:rsidR="00941C59">
              <w:rPr>
                <w:i/>
                <w:smallCaps w:val="0"/>
                <w:szCs w:val="20"/>
              </w:rPr>
              <w:t xml:space="preserve">Duas </w:t>
            </w:r>
            <w:r w:rsidRPr="006E595D" w:rsidR="008A1ED3">
              <w:rPr>
                <w:i/>
                <w:smallCaps w:val="0"/>
                <w:szCs w:val="20"/>
                <w:lang w:val="x-none"/>
              </w:rPr>
              <w:t>Série</w:t>
            </w:r>
            <w:r w:rsidRPr="006E595D" w:rsidR="00941C59">
              <w:rPr>
                <w:i/>
                <w:smallCaps w:val="0"/>
                <w:szCs w:val="20"/>
              </w:rPr>
              <w:t>s</w:t>
            </w:r>
            <w:r w:rsidRPr="006E595D">
              <w:rPr>
                <w:i/>
                <w:smallCaps w:val="0"/>
                <w:szCs w:val="20"/>
                <w:lang w:val="x-none"/>
              </w:rPr>
              <w:t xml:space="preserve">, da </w:t>
            </w:r>
            <w:r w:rsidRPr="006E595D" w:rsidR="008A1ED3">
              <w:rPr>
                <w:i/>
                <w:smallCaps w:val="0"/>
                <w:szCs w:val="20"/>
                <w:lang w:val="x-none"/>
              </w:rPr>
              <w:t>2</w:t>
            </w:r>
            <w:r w:rsidRPr="006E595D" w:rsidR="00941C59">
              <w:rPr>
                <w:i/>
                <w:smallCaps w:val="0"/>
                <w:szCs w:val="20"/>
              </w:rPr>
              <w:t>3</w:t>
            </w:r>
            <w:r w:rsidRPr="006E595D" w:rsidR="008A1ED3">
              <w:rPr>
                <w:i/>
                <w:smallCaps w:val="0"/>
                <w:szCs w:val="20"/>
                <w:lang w:val="x-none"/>
              </w:rPr>
              <w:t xml:space="preserve">ª </w:t>
            </w:r>
            <w:r w:rsidRPr="006E595D">
              <w:rPr>
                <w:i/>
                <w:smallCaps w:val="0"/>
                <w:szCs w:val="20"/>
                <w:lang w:val="x-none"/>
              </w:rPr>
              <w:t xml:space="preserve">Emissão da Light </w:t>
            </w:r>
            <w:r w:rsidRPr="006E595D">
              <w:rPr>
                <w:i/>
                <w:smallCaps w:val="0"/>
                <w:szCs w:val="20"/>
                <w:lang w:val="x-none"/>
              </w:rPr>
              <w:t>Serviços de Eletricidade S.A.</w:t>
            </w:r>
            <w:r w:rsidRPr="006E595D">
              <w:rPr>
                <w:smallCaps w:val="0"/>
                <w:szCs w:val="20"/>
                <w:lang w:val="x-none"/>
              </w:rPr>
              <w:t>”</w:t>
            </w:r>
            <w:r w:rsidRPr="006E595D">
              <w:rPr>
                <w:smallCaps w:val="0"/>
                <w:szCs w:val="20"/>
                <w:lang w:val="x-none"/>
              </w:rPr>
              <w:t xml:space="preserve">, a ser celebrado entre a Emissora, a Fiadora e os Coordenadores. </w:t>
            </w:r>
          </w:p>
        </w:tc>
      </w:tr>
      <w:tr w14:paraId="28B025ED"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436A3DD2" w14:textId="77777777">
            <w:pPr>
              <w:pStyle w:val="Body"/>
              <w:widowControl w:val="0"/>
              <w:spacing w:before="140" w:after="0"/>
              <w:jc w:val="left"/>
              <w:rPr>
                <w:b/>
                <w:smallCaps w:val="0"/>
                <w:szCs w:val="20"/>
              </w:rPr>
            </w:pPr>
            <w:r w:rsidRPr="007552BF">
              <w:rPr>
                <w:b/>
                <w:bCs/>
                <w:smallCaps w:val="0"/>
                <w:szCs w:val="20"/>
              </w:rPr>
              <w:t>Controlada</w:t>
            </w:r>
          </w:p>
        </w:tc>
        <w:tc>
          <w:tcPr>
            <w:tcW w:w="5535" w:type="dxa"/>
          </w:tcPr>
          <w:p w:rsidR="006C5D6F" w:rsidRPr="006E595D" w14:paraId="6E4358BC" w14:textId="7DD12B02">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14:paraId="2BCB8C0B"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1D5D1F39" w14:textId="77777777">
            <w:pPr>
              <w:pStyle w:val="Body"/>
              <w:widowControl w:val="0"/>
              <w:spacing w:before="140" w:after="0"/>
              <w:jc w:val="left"/>
              <w:rPr>
                <w:b/>
                <w:smallCaps w:val="0"/>
                <w:szCs w:val="20"/>
              </w:rPr>
            </w:pPr>
            <w:r w:rsidRPr="007552BF">
              <w:rPr>
                <w:b/>
                <w:bCs/>
                <w:smallCaps w:val="0"/>
                <w:szCs w:val="20"/>
              </w:rPr>
              <w:t>Coordenadores</w:t>
            </w:r>
          </w:p>
        </w:tc>
        <w:tc>
          <w:tcPr>
            <w:tcW w:w="5535" w:type="dxa"/>
          </w:tcPr>
          <w:p w:rsidR="008A1ED3" w:rsidRPr="006E595D" w14:paraId="078F9ECB" w14:textId="22CDC5E7">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Pr="00083831" w:rsidR="0091400E">
              <w:rPr>
                <w:smallCaps w:val="0"/>
                <w:szCs w:val="20"/>
              </w:rPr>
              <w:t xml:space="preserve">instituições financeiras integrantes do sistema de distribuição de </w:t>
            </w:r>
            <w:r w:rsidRPr="006E595D" w:rsidR="0091400E">
              <w:rPr>
                <w:smallCaps w:val="0"/>
                <w:szCs w:val="20"/>
              </w:rPr>
              <w:t>valores mobiliários a serem contratadas pela emissora, nos termos do contrato de distribuição</w:t>
            </w:r>
            <w:r w:rsidRPr="006E595D">
              <w:rPr>
                <w:smallCaps w:val="0"/>
                <w:szCs w:val="20"/>
                <w:lang w:val="x-none"/>
              </w:rPr>
              <w:t xml:space="preserve">. </w:t>
            </w:r>
          </w:p>
        </w:tc>
      </w:tr>
      <w:tr w14:paraId="3AE28FD0"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3AC8419C" w14:textId="77777777">
            <w:pPr>
              <w:pStyle w:val="Body"/>
              <w:widowControl w:val="0"/>
              <w:spacing w:before="140" w:after="0"/>
              <w:jc w:val="left"/>
              <w:rPr>
                <w:b/>
                <w:smallCaps w:val="0"/>
                <w:szCs w:val="20"/>
              </w:rPr>
            </w:pPr>
            <w:r w:rsidRPr="007552BF">
              <w:rPr>
                <w:b/>
                <w:bCs/>
                <w:smallCaps w:val="0"/>
                <w:szCs w:val="20"/>
              </w:rPr>
              <w:t>CVM</w:t>
            </w:r>
          </w:p>
        </w:tc>
        <w:tc>
          <w:tcPr>
            <w:tcW w:w="5535" w:type="dxa"/>
          </w:tcPr>
          <w:p w:rsidR="008A1ED3" w:rsidRPr="00083831" w14:paraId="5756E02A" w14:textId="7031A36A">
            <w:pPr>
              <w:pStyle w:val="Body"/>
              <w:widowControl w:val="0"/>
              <w:spacing w:before="140" w:after="0"/>
              <w:rPr>
                <w:smallCaps w:val="0"/>
                <w:szCs w:val="20"/>
                <w:lang w:val="x-none"/>
              </w:rPr>
            </w:pPr>
            <w:r w:rsidRPr="00083831">
              <w:rPr>
                <w:smallCaps w:val="0"/>
                <w:szCs w:val="20"/>
                <w:lang w:val="x-none"/>
              </w:rPr>
              <w:t>Comissão de Valores Mobiliários.</w:t>
            </w:r>
          </w:p>
        </w:tc>
      </w:tr>
      <w:tr w14:paraId="7BECE8C4"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31EEA8DE" w14:textId="17A78B1C">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rsidR="008A1ED3" w:rsidRPr="00083831" w14:paraId="124854E1" w14:textId="6ED8FECA">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14:paraId="18299211" w14:textId="77777777" w:rsidTr="00653684">
        <w:tblPrEx>
          <w:tblW w:w="9151" w:type="dxa"/>
          <w:tblInd w:w="70" w:type="dxa"/>
          <w:tblLayout w:type="fixed"/>
          <w:tblCellMar>
            <w:left w:w="70" w:type="dxa"/>
            <w:right w:w="70" w:type="dxa"/>
          </w:tblCellMar>
          <w:tblLook w:val="0000"/>
        </w:tblPrEx>
        <w:tc>
          <w:tcPr>
            <w:tcW w:w="3616" w:type="dxa"/>
          </w:tcPr>
          <w:p w:rsidR="005A0206" w:rsidRPr="006E595D" w:rsidP="006E595D" w14:paraId="1B64A10F" w14:textId="1E1D2069">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rsidR="005A0206" w:rsidRPr="00083831" w14:paraId="7E838F9E" w14:textId="0A745939">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14:paraId="23F10A06" w14:textId="77777777" w:rsidTr="00653684">
        <w:tblPrEx>
          <w:tblW w:w="9151" w:type="dxa"/>
          <w:tblInd w:w="70" w:type="dxa"/>
          <w:tblLayout w:type="fixed"/>
          <w:tblCellMar>
            <w:left w:w="70" w:type="dxa"/>
            <w:right w:w="70" w:type="dxa"/>
          </w:tblCellMar>
          <w:tblLook w:val="0000"/>
        </w:tblPrEx>
        <w:tc>
          <w:tcPr>
            <w:tcW w:w="3616" w:type="dxa"/>
          </w:tcPr>
          <w:p w:rsidR="005A0206" w:rsidRPr="006E595D" w:rsidP="006E595D" w14:paraId="50C034E7" w14:textId="19D3D972">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rsidR="005A0206" w:rsidRPr="006E595D" w14:paraId="78BA7395" w14:textId="76FBB62E">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14:paraId="6F19BB9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369550B" w14:textId="77777777">
            <w:pPr>
              <w:pStyle w:val="Body"/>
              <w:widowControl w:val="0"/>
              <w:spacing w:before="140" w:after="0"/>
              <w:jc w:val="left"/>
              <w:rPr>
                <w:b/>
                <w:smallCaps w:val="0"/>
                <w:szCs w:val="20"/>
              </w:rPr>
            </w:pPr>
            <w:r w:rsidRPr="007552BF">
              <w:rPr>
                <w:b/>
                <w:bCs/>
                <w:smallCaps w:val="0"/>
                <w:szCs w:val="20"/>
              </w:rPr>
              <w:t>Data de Emissão</w:t>
            </w:r>
          </w:p>
        </w:tc>
        <w:tc>
          <w:tcPr>
            <w:tcW w:w="5535" w:type="dxa"/>
          </w:tcPr>
          <w:p w:rsidR="00C25A1F" w:rsidRPr="006E595D" w14:paraId="43B4186C" w14:textId="4544A921">
            <w:pPr>
              <w:pStyle w:val="Body"/>
              <w:widowControl w:val="0"/>
              <w:spacing w:before="140" w:after="0"/>
              <w:rPr>
                <w:smallCaps w:val="0"/>
                <w:szCs w:val="20"/>
                <w:lang w:val="x-none"/>
              </w:rPr>
            </w:pPr>
            <w:r w:rsidRPr="006E595D">
              <w:rPr>
                <w:smallCaps w:val="0"/>
                <w:szCs w:val="20"/>
                <w:highlight w:val="yellow"/>
              </w:rPr>
              <w:t>[</w:t>
            </w:r>
            <w:r w:rsidRPr="006E595D">
              <w:rPr>
                <w:rFonts w:ascii="Symbol" w:hAnsi="Symbol"/>
                <w:smallCaps w:val="0"/>
                <w:szCs w:val="20"/>
                <w:highlight w:val="yellow"/>
              </w:rPr>
              <w:sym w:font="Symbol" w:char="F0B7"/>
            </w:r>
            <w:r w:rsidRPr="006E595D">
              <w:rPr>
                <w:smallCaps w:val="0"/>
                <w:szCs w:val="20"/>
                <w:highlight w:val="yellow"/>
              </w:rPr>
              <w:t>]</w:t>
            </w:r>
            <w:r w:rsidRPr="00F95AE7">
              <w:rPr>
                <w:smallCaps w:val="0"/>
                <w:szCs w:val="20"/>
                <w:lang w:val="x-none"/>
              </w:rPr>
              <w:t xml:space="preserve"> </w:t>
            </w:r>
            <w:r w:rsidRPr="00083831">
              <w:rPr>
                <w:smallCaps w:val="0"/>
                <w:szCs w:val="20"/>
                <w:lang w:val="x-none"/>
              </w:rPr>
              <w:t xml:space="preserve">de </w:t>
            </w:r>
            <w:r w:rsidRPr="006E595D">
              <w:rPr>
                <w:smallCaps w:val="0"/>
                <w:szCs w:val="20"/>
              </w:rPr>
              <w:t>outubro</w:t>
            </w:r>
            <w:r w:rsidRPr="006E595D">
              <w:rPr>
                <w:smallCaps w:val="0"/>
                <w:szCs w:val="20"/>
                <w:lang w:val="x-none"/>
              </w:rPr>
              <w:t xml:space="preserve"> de 2021.</w:t>
            </w:r>
          </w:p>
        </w:tc>
      </w:tr>
      <w:tr w14:paraId="2F52942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93EF104" w14:textId="77777777">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rsidR="00C25A1F" w:rsidRPr="006E595D" w14:paraId="366DDA0A" w14:textId="3C701DA4">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14:paraId="7D577248"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E0AE3A1" w14:textId="342DEDA7">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rsidR="00C25A1F" w:rsidRPr="006E595D" w14:paraId="5F0FD47C" w14:textId="6FB429A0">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4961D5">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212F2DFA" w14:textId="77777777" w:rsidTr="00653684">
        <w:tblPrEx>
          <w:tblW w:w="9151" w:type="dxa"/>
          <w:tblInd w:w="70" w:type="dxa"/>
          <w:tblLayout w:type="fixed"/>
          <w:tblCellMar>
            <w:left w:w="70" w:type="dxa"/>
            <w:right w:w="70" w:type="dxa"/>
          </w:tblCellMar>
          <w:tblLook w:val="0000"/>
        </w:tblPrEx>
        <w:tc>
          <w:tcPr>
            <w:tcW w:w="3616" w:type="dxa"/>
          </w:tcPr>
          <w:p w:rsidR="005A0206" w:rsidRPr="007552BF" w14:paraId="5CC2BA82" w14:textId="63CF173E">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rsidR="005A0206" w:rsidRPr="00083831" w14:paraId="3579EABD" w14:textId="3E9A7683">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fldChar w:fldCharType="separate"/>
            </w:r>
            <w:r w:rsidR="004961D5">
              <w:rPr>
                <w:smallCaps w:val="0"/>
                <w:szCs w:val="20"/>
              </w:rPr>
              <w:t>5.20.1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70355E44" w14:textId="77777777" w:rsidTr="00653684">
        <w:tblPrEx>
          <w:tblW w:w="9151" w:type="dxa"/>
          <w:tblInd w:w="70" w:type="dxa"/>
          <w:tblLayout w:type="fixed"/>
          <w:tblCellMar>
            <w:left w:w="70" w:type="dxa"/>
            <w:right w:w="70" w:type="dxa"/>
          </w:tblCellMar>
          <w:tblLook w:val="0000"/>
        </w:tblPrEx>
        <w:tc>
          <w:tcPr>
            <w:tcW w:w="3616" w:type="dxa"/>
          </w:tcPr>
          <w:p w:rsidR="005A0206" w:rsidRPr="007552BF" w14:paraId="2A4722E0" w14:textId="2BA3A450">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rsidR="005A0206" w:rsidRPr="00083831" w14:paraId="0611B40F" w14:textId="026E2430">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4961D5">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4B35FF3F" w14:textId="77777777" w:rsidTr="00653684">
        <w:tblPrEx>
          <w:tblW w:w="9151" w:type="dxa"/>
          <w:tblInd w:w="70" w:type="dxa"/>
          <w:tblLayout w:type="fixed"/>
          <w:tblCellMar>
            <w:left w:w="70" w:type="dxa"/>
            <w:right w:w="70" w:type="dxa"/>
          </w:tblCellMar>
          <w:tblLook w:val="0000"/>
        </w:tblPrEx>
        <w:tc>
          <w:tcPr>
            <w:tcW w:w="3616" w:type="dxa"/>
          </w:tcPr>
          <w:p w:rsidR="00FD40C2" w:rsidRPr="00083831" w14:paraId="1C4129F9" w14:textId="7998C934">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s Debêntures da</w:t>
            </w:r>
            <w:r w:rsidRPr="00F95AE7">
              <w:rPr>
                <w:b/>
                <w:smallCaps w:val="0"/>
                <w:szCs w:val="20"/>
                <w:lang w:val="x-none"/>
              </w:rPr>
              <w:t xml:space="preserve"> Primeira Série</w:t>
            </w:r>
          </w:p>
        </w:tc>
        <w:tc>
          <w:tcPr>
            <w:tcW w:w="5535" w:type="dxa"/>
          </w:tcPr>
          <w:p w:rsidR="00FD40C2" w:rsidRPr="00F95AE7" w14:paraId="0AF3EF75" w14:textId="7BE82850">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4961D5">
              <w:rPr>
                <w:smallCaps w:val="0"/>
                <w:szCs w:val="20"/>
              </w:rPr>
              <w:t>5.17</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6A1309FD" w14:textId="77777777" w:rsidTr="00653684">
        <w:tblPrEx>
          <w:tblW w:w="9151" w:type="dxa"/>
          <w:tblInd w:w="70" w:type="dxa"/>
          <w:tblLayout w:type="fixed"/>
          <w:tblCellMar>
            <w:left w:w="70" w:type="dxa"/>
            <w:right w:w="70" w:type="dxa"/>
          </w:tblCellMar>
          <w:tblLook w:val="0000"/>
        </w:tblPrEx>
        <w:tc>
          <w:tcPr>
            <w:tcW w:w="3616" w:type="dxa"/>
          </w:tcPr>
          <w:p w:rsidR="00FD40C2" w:rsidRPr="00083831" w14:paraId="26FB4C4E" w14:textId="7E71AC49">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Pr="00F33343" w:rsidR="00F33343">
              <w:rPr>
                <w:b/>
                <w:smallCaps w:val="0"/>
                <w:szCs w:val="20"/>
              </w:rPr>
              <w:t xml:space="preserve">das Debêntures </w:t>
            </w:r>
            <w:r w:rsidRPr="00F95AE7">
              <w:rPr>
                <w:b/>
                <w:smallCaps w:val="0"/>
                <w:szCs w:val="20"/>
                <w:lang w:val="x-none"/>
              </w:rPr>
              <w:t>da Segunda Série</w:t>
            </w:r>
          </w:p>
        </w:tc>
        <w:tc>
          <w:tcPr>
            <w:tcW w:w="5535" w:type="dxa"/>
          </w:tcPr>
          <w:p w:rsidR="00FD40C2" w:rsidRPr="00F95AE7" w14:paraId="11AB0CB4" w14:textId="3173DD69">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4961D5">
              <w:rPr>
                <w:smallCaps w:val="0"/>
                <w:szCs w:val="20"/>
              </w:rPr>
              <w:t>5.17</w:t>
            </w:r>
            <w:r w:rsidR="00343518">
              <w:rPr>
                <w:smallCaps w:val="0"/>
                <w:szCs w:val="20"/>
              </w:rPr>
              <w:fldChar w:fldCharType="end"/>
            </w:r>
            <w:r w:rsidRPr="00F95AE7">
              <w:rPr>
                <w:smallCaps w:val="0"/>
                <w:szCs w:val="20"/>
                <w:lang w:val="x-none"/>
              </w:rPr>
              <w:t xml:space="preserve"> desta Escritura.</w:t>
            </w:r>
          </w:p>
        </w:tc>
      </w:tr>
      <w:tr w14:paraId="1C608E50"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03790922" w14:textId="5CBD9F03">
            <w:pPr>
              <w:pStyle w:val="Heading"/>
              <w:widowControl w:val="0"/>
              <w:spacing w:before="140" w:after="0"/>
              <w:rPr>
                <w:smallCaps w:val="0"/>
                <w:sz w:val="20"/>
                <w:szCs w:val="20"/>
              </w:rPr>
            </w:pPr>
            <w:r w:rsidRPr="00F95AE7">
              <w:rPr>
                <w:smallCaps w:val="0"/>
                <w:sz w:val="20"/>
                <w:szCs w:val="20"/>
              </w:rPr>
              <w:t>Data</w:t>
            </w:r>
            <w:r w:rsidRPr="00F95AE7" w:rsidR="00FD40C2">
              <w:rPr>
                <w:smallCaps w:val="0"/>
                <w:sz w:val="20"/>
                <w:szCs w:val="20"/>
              </w:rPr>
              <w:t>(s)</w:t>
            </w:r>
            <w:r w:rsidRPr="00083831">
              <w:rPr>
                <w:smallCaps w:val="0"/>
                <w:sz w:val="20"/>
                <w:szCs w:val="20"/>
              </w:rPr>
              <w:t xml:space="preserve"> de Vencimento </w:t>
            </w:r>
          </w:p>
        </w:tc>
        <w:tc>
          <w:tcPr>
            <w:tcW w:w="5535" w:type="dxa"/>
          </w:tcPr>
          <w:p w:rsidR="00C25A1F" w:rsidRPr="00F95AE7" w14:paraId="615887DA" w14:textId="73BA5C61">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fldChar w:fldCharType="separate"/>
            </w:r>
            <w:r w:rsidRPr="004961D5" w:rsidR="004961D5">
              <w:rPr>
                <w:smallCaps w:val="0"/>
                <w:color w:val="auto"/>
                <w:szCs w:val="20"/>
                <w:lang w:val="x-none"/>
              </w:rPr>
              <w:t>5.17</w:t>
            </w:r>
            <w:r w:rsidRPr="00F95AE7">
              <w:rPr>
                <w:smallCaps w:val="0"/>
                <w:color w:val="auto"/>
                <w:szCs w:val="20"/>
                <w:lang w:val="x-none"/>
              </w:rPr>
              <w:fldChar w:fldCharType="end"/>
            </w:r>
            <w:r w:rsidRPr="00F95AE7">
              <w:rPr>
                <w:smallCaps w:val="0"/>
                <w:szCs w:val="20"/>
                <w:lang w:val="x-none"/>
              </w:rPr>
              <w:t xml:space="preserve"> desta Escritura.</w:t>
            </w:r>
          </w:p>
        </w:tc>
      </w:tr>
      <w:tr w14:paraId="6A4A2B8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F405DEB" w14:textId="77777777">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rsidR="00C25A1F" w:rsidRPr="00F95AE7" w14:paraId="2C26DF1D" w14:textId="2170A4B3">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Pr="007552BF" w:rsidR="00185DCD">
              <w:rPr>
                <w:smallCaps w:val="0"/>
                <w:color w:val="auto"/>
                <w:szCs w:val="20"/>
                <w:lang w:eastAsia="x-none"/>
              </w:rPr>
              <w:t xml:space="preserve">, da espécie quirografária, objeto da presente Emissão, emitidas nos termos da presente Escritura, observado o disposto na Cláusula </w:t>
            </w:r>
            <w:r w:rsidRPr="00F95AE7" w:rsidR="00185DCD">
              <w:rPr>
                <w:smallCaps w:val="0"/>
                <w:color w:val="auto"/>
                <w:szCs w:val="20"/>
                <w:lang w:eastAsia="x-none"/>
              </w:rPr>
              <w:fldChar w:fldCharType="begin"/>
            </w:r>
            <w:r w:rsidRPr="007552BF" w:rsidR="00185DCD">
              <w:rPr>
                <w:smallCaps w:val="0"/>
                <w:color w:val="auto"/>
                <w:szCs w:val="20"/>
                <w:lang w:eastAsia="x-none"/>
              </w:rPr>
              <w:instrText xml:space="preserve"> REF _Ref84166113 \r \h </w:instrText>
            </w:r>
            <w:r w:rsidRPr="007552BF" w:rsidR="007552BF">
              <w:rPr>
                <w:smallCaps w:val="0"/>
                <w:color w:val="auto"/>
                <w:szCs w:val="20"/>
                <w:lang w:eastAsia="x-none"/>
              </w:rPr>
              <w:instrText xml:space="preserve"> \* MERGEFORMAT </w:instrText>
            </w:r>
            <w:r w:rsidRPr="00F95AE7" w:rsidR="00185DCD">
              <w:rPr>
                <w:smallCaps w:val="0"/>
                <w:color w:val="auto"/>
                <w:szCs w:val="20"/>
                <w:lang w:eastAsia="x-none"/>
              </w:rPr>
              <w:fldChar w:fldCharType="separate"/>
            </w:r>
            <w:r w:rsidR="004961D5">
              <w:rPr>
                <w:smallCaps w:val="0"/>
                <w:color w:val="auto"/>
                <w:szCs w:val="20"/>
                <w:lang w:eastAsia="x-none"/>
              </w:rPr>
              <w:t>5.3.2</w:t>
            </w:r>
            <w:r w:rsidRPr="00F95AE7" w:rsidR="00185DCD">
              <w:rPr>
                <w:smallCaps w:val="0"/>
                <w:color w:val="auto"/>
                <w:szCs w:val="20"/>
                <w:lang w:eastAsia="x-none"/>
              </w:rPr>
              <w:fldChar w:fldCharType="end"/>
            </w:r>
            <w:r w:rsidRPr="007552BF" w:rsidR="00185DCD">
              <w:rPr>
                <w:smallCaps w:val="0"/>
                <w:color w:val="auto"/>
                <w:szCs w:val="20"/>
                <w:lang w:eastAsia="x-none"/>
              </w:rPr>
              <w:t xml:space="preserve"> abaixo</w:t>
            </w:r>
            <w:r w:rsidRPr="007552BF">
              <w:rPr>
                <w:smallCaps w:val="0"/>
                <w:color w:val="auto"/>
                <w:szCs w:val="20"/>
                <w:lang w:val="x-none" w:eastAsia="x-none"/>
              </w:rPr>
              <w:t>.</w:t>
            </w:r>
          </w:p>
        </w:tc>
      </w:tr>
      <w:tr w14:paraId="58B13D0A" w14:textId="77777777" w:rsidTr="00653684">
        <w:tblPrEx>
          <w:tblW w:w="9151" w:type="dxa"/>
          <w:tblInd w:w="70" w:type="dxa"/>
          <w:tblLayout w:type="fixed"/>
          <w:tblCellMar>
            <w:left w:w="70" w:type="dxa"/>
            <w:right w:w="70" w:type="dxa"/>
          </w:tblCellMar>
          <w:tblLook w:val="0000"/>
        </w:tblPrEx>
        <w:tc>
          <w:tcPr>
            <w:tcW w:w="3616" w:type="dxa"/>
          </w:tcPr>
          <w:p w:rsidR="00702C31" w:rsidRPr="007552BF" w14:paraId="63375F05" w14:textId="77777777">
            <w:pPr>
              <w:pStyle w:val="Body"/>
              <w:widowControl w:val="0"/>
              <w:spacing w:before="140" w:after="0"/>
              <w:jc w:val="left"/>
              <w:rPr>
                <w:b/>
                <w:bCs/>
                <w:smallCaps w:val="0"/>
                <w:szCs w:val="20"/>
              </w:rPr>
            </w:pPr>
            <w:r w:rsidRPr="006E595D">
              <w:rPr>
                <w:b/>
                <w:bCs/>
                <w:smallCaps w:val="0"/>
                <w:szCs w:val="20"/>
              </w:rPr>
              <w:t>Debêntures da Primeira Série</w:t>
            </w:r>
          </w:p>
          <w:p w:rsidR="00702C31" w:rsidRPr="007552BF" w14:paraId="1B40A271" w14:textId="47FC255A">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rsidR="00702C31" w:rsidRPr="007552BF" w14:paraId="4B34B773" w14:textId="1F881A25">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4961D5">
              <w:rPr>
                <w:smallCaps w:val="0"/>
                <w:color w:val="auto"/>
                <w:szCs w:val="20"/>
                <w:lang w:eastAsia="x-none"/>
              </w:rPr>
              <w:t>5.3.2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rsidR="00702C31" w:rsidRPr="007552BF" w14:paraId="19A48C90" w14:textId="4D5D07A4">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4961D5">
              <w:rPr>
                <w:smallCaps w:val="0"/>
                <w:color w:val="auto"/>
                <w:szCs w:val="20"/>
                <w:lang w:eastAsia="x-none"/>
              </w:rPr>
              <w:t>5.3.2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14:paraId="21431838"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2776C369" w14:textId="5DE6D46F">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rsidR="00C25A1F" w:rsidRPr="006E595D" w14:paraId="553D0704" w14:textId="50CF20E5">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Pr="006E595D" w:rsidR="007D5B54">
              <w:rPr>
                <w:smallCaps w:val="0"/>
                <w:szCs w:val="20"/>
              </w:rPr>
              <w:t xml:space="preserve">de cada série </w:t>
            </w:r>
            <w:r w:rsidRPr="006E595D">
              <w:rPr>
                <w:smallCaps w:val="0"/>
                <w:szCs w:val="20"/>
                <w:lang w:val="x-none"/>
              </w:rPr>
              <w:t xml:space="preserve">subscritas e integralizadas, excluídas </w:t>
            </w:r>
            <w:r w:rsidRPr="006278BC">
              <w:rPr>
                <w:b/>
                <w:smallCaps w:val="0"/>
                <w:szCs w:val="20"/>
                <w:lang w:val="x-none"/>
              </w:rPr>
              <w:t>(i)</w:t>
            </w:r>
            <w:r w:rsidRPr="006E595D">
              <w:rPr>
                <w:smallCaps w:val="0"/>
                <w:szCs w:val="20"/>
                <w:lang w:val="x-none"/>
              </w:rPr>
              <w:t xml:space="preserve"> aquelas mantidas em tesouraria e/ou canceladas pela Emissora, pela Fiadora e/ou por suas respectivas controladas; e </w:t>
            </w:r>
            <w:r w:rsidRPr="006278BC">
              <w:rPr>
                <w:b/>
                <w:smallCaps w:val="0"/>
                <w:szCs w:val="20"/>
                <w:lang w:val="x-none"/>
              </w:rPr>
              <w:t>(ii)</w:t>
            </w:r>
            <w:r w:rsidRPr="006E595D">
              <w:rPr>
                <w:smallCaps w:val="0"/>
                <w:szCs w:val="20"/>
                <w:lang w:val="x-none"/>
              </w:rPr>
              <w:t xml:space="preserve"> as de titularidade de </w:t>
            </w:r>
            <w:r w:rsidRPr="006278BC">
              <w:rPr>
                <w:b/>
                <w:smallCaps w:val="0"/>
                <w:szCs w:val="2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278BC">
              <w:rPr>
                <w:b/>
                <w:smallCaps w:val="0"/>
                <w:szCs w:val="2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14:paraId="28992C9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604E82C" w14:textId="77777777">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rsidR="00C25A1F" w:rsidRPr="006E595D" w14:paraId="641C3138" w14:textId="2A8F07C7">
            <w:pPr>
              <w:pStyle w:val="Body"/>
              <w:widowControl w:val="0"/>
              <w:spacing w:before="140" w:after="0"/>
              <w:rPr>
                <w:smallCaps w:val="0"/>
                <w:szCs w:val="20"/>
                <w:lang w:val="x-none"/>
              </w:rPr>
            </w:pPr>
            <w:r w:rsidRPr="00083831">
              <w:rPr>
                <w:smallCaps w:val="0"/>
                <w:szCs w:val="20"/>
                <w:lang w:val="x-none"/>
              </w:rPr>
              <w:t xml:space="preserve">Os titulares das Debêntures. </w:t>
            </w:r>
          </w:p>
        </w:tc>
      </w:tr>
      <w:tr w14:paraId="312266F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D6D14BA" w14:textId="09A62FA2">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rsidR="00C25A1F" w:rsidRPr="006E595D" w14:paraId="1DE9E5D2" w14:textId="477E0589">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14:paraId="5DD751BB"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7F057E4" w14:textId="48A72EA3">
            <w:pPr>
              <w:pStyle w:val="Body"/>
              <w:widowControl w:val="0"/>
              <w:spacing w:before="140" w:after="0"/>
              <w:jc w:val="left"/>
              <w:rPr>
                <w:b/>
                <w:smallCaps w:val="0"/>
                <w:szCs w:val="20"/>
              </w:rPr>
            </w:pPr>
            <w:r w:rsidRPr="007552BF">
              <w:rPr>
                <w:b/>
                <w:bCs/>
                <w:smallCaps w:val="0"/>
                <w:szCs w:val="20"/>
              </w:rPr>
              <w:t>Dia(s) Útil(eis)</w:t>
            </w:r>
          </w:p>
        </w:tc>
        <w:tc>
          <w:tcPr>
            <w:tcW w:w="5535" w:type="dxa"/>
          </w:tcPr>
          <w:p w:rsidR="00C25A1F" w:rsidRPr="006E595D" w14:paraId="70A750E5" w14:textId="50B50333">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14:paraId="5B622507" w14:textId="77777777" w:rsidTr="00653684">
        <w:tblPrEx>
          <w:tblW w:w="9151" w:type="dxa"/>
          <w:tblInd w:w="70" w:type="dxa"/>
          <w:tblLayout w:type="fixed"/>
          <w:tblCellMar>
            <w:left w:w="70" w:type="dxa"/>
            <w:right w:w="70" w:type="dxa"/>
          </w:tblCellMar>
          <w:tblLook w:val="0000"/>
        </w:tblPrEx>
        <w:tc>
          <w:tcPr>
            <w:tcW w:w="3616" w:type="dxa"/>
          </w:tcPr>
          <w:p w:rsidR="005A0D44" w:rsidRPr="007552BF" w14:paraId="5D260372" w14:textId="40C0061C">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rsidR="005A0D44" w:rsidRPr="00083831" w14:paraId="165F26DA" w14:textId="2AD3F5A6">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fldChar w:fldCharType="separate"/>
            </w:r>
            <w:r w:rsidR="004961D5">
              <w:rPr>
                <w:smallCaps w:val="0"/>
                <w:szCs w:val="20"/>
              </w:rPr>
              <w:t>6.3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7610FB1E"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32B25ACD" w14:textId="77777777">
            <w:pPr>
              <w:pStyle w:val="Heading"/>
              <w:widowControl w:val="0"/>
              <w:spacing w:before="140" w:after="0"/>
              <w:rPr>
                <w:smallCaps w:val="0"/>
                <w:sz w:val="20"/>
                <w:szCs w:val="20"/>
              </w:rPr>
            </w:pPr>
            <w:r w:rsidRPr="00F95AE7">
              <w:rPr>
                <w:smallCaps w:val="0"/>
                <w:sz w:val="20"/>
                <w:szCs w:val="20"/>
              </w:rPr>
              <w:t>Dívida</w:t>
            </w:r>
          </w:p>
        </w:tc>
        <w:tc>
          <w:tcPr>
            <w:tcW w:w="5535" w:type="dxa"/>
          </w:tcPr>
          <w:p w:rsidR="00C25A1F" w:rsidRPr="006E595D" w14:paraId="1186A913" w14:textId="4B488927">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14:paraId="2794C3DC"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47E971A" w14:textId="77777777">
            <w:pPr>
              <w:pStyle w:val="Body"/>
              <w:widowControl w:val="0"/>
              <w:spacing w:before="140" w:after="0"/>
              <w:jc w:val="left"/>
              <w:rPr>
                <w:b/>
                <w:smallCaps w:val="0"/>
                <w:szCs w:val="20"/>
              </w:rPr>
            </w:pPr>
            <w:r w:rsidRPr="007552BF">
              <w:rPr>
                <w:b/>
                <w:bCs/>
                <w:smallCaps w:val="0"/>
                <w:szCs w:val="20"/>
              </w:rPr>
              <w:t>Dívida Líquida</w:t>
            </w:r>
          </w:p>
        </w:tc>
        <w:tc>
          <w:tcPr>
            <w:tcW w:w="5535" w:type="dxa"/>
          </w:tcPr>
          <w:p w:rsidR="00C25A1F" w:rsidRPr="006E595D" w14:paraId="0CC974DC" w14:textId="38C27DE7">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14:paraId="03421C2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12AA1A5" w14:textId="77777777">
            <w:pPr>
              <w:pStyle w:val="Body"/>
              <w:widowControl w:val="0"/>
              <w:spacing w:before="140" w:after="0"/>
              <w:jc w:val="left"/>
              <w:rPr>
                <w:b/>
                <w:smallCaps w:val="0"/>
                <w:szCs w:val="20"/>
              </w:rPr>
            </w:pPr>
            <w:r w:rsidRPr="007552BF">
              <w:rPr>
                <w:b/>
                <w:bCs/>
                <w:smallCaps w:val="0"/>
                <w:szCs w:val="20"/>
              </w:rPr>
              <w:t>EBITDA</w:t>
            </w:r>
          </w:p>
        </w:tc>
        <w:tc>
          <w:tcPr>
            <w:tcW w:w="5535" w:type="dxa"/>
          </w:tcPr>
          <w:p w:rsidR="00C25A1F" w:rsidRPr="006E595D" w14:paraId="1B46B95E" w14:textId="285A8A02">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w:t>
            </w:r>
            <w:r w:rsidRPr="00083831">
              <w:rPr>
                <w:smallCaps w:val="0"/>
                <w:szCs w:val="20"/>
                <w:lang w:val="x-none"/>
              </w:rPr>
              <w:t>Fiadora relativa aos 4 (quatro) trime</w:t>
            </w:r>
            <w:r w:rsidRPr="006E595D">
              <w:rPr>
                <w:smallCaps w:val="0"/>
                <w:szCs w:val="20"/>
                <w:lang w:val="x-none"/>
              </w:rPr>
              <w:t xml:space="preserve">stres imediatamente anteriores, ou </w:t>
            </w:r>
            <w:r w:rsidRPr="006E595D">
              <w:rPr>
                <w:i/>
                <w:smallCaps w:val="0"/>
                <w:szCs w:val="20"/>
                <w:lang w:val="x-none"/>
              </w:rPr>
              <w:t>no press release</w:t>
            </w:r>
            <w:r w:rsidRPr="006E595D">
              <w:rPr>
                <w:smallCaps w:val="0"/>
                <w:szCs w:val="20"/>
                <w:lang w:val="x-none"/>
              </w:rPr>
              <w:t xml:space="preserve"> respectivo, o Lucro Líquido </w:t>
            </w:r>
            <w:r w:rsidRPr="006278BC">
              <w:rPr>
                <w:b/>
                <w:smallCaps w:val="0"/>
                <w:szCs w:val="20"/>
                <w:lang w:val="x-none"/>
              </w:rPr>
              <w:t>(i</w:t>
            </w:r>
            <w:r w:rsidRPr="006278BC" w:rsidR="00BC5E8A">
              <w:rPr>
                <w:b/>
                <w:smallCaps w:val="0"/>
                <w:szCs w:val="2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278BC">
              <w:rPr>
                <w:b/>
                <w:smallCaps w:val="0"/>
                <w:szCs w:val="20"/>
                <w:lang w:val="x-none"/>
              </w:rPr>
              <w:t>(a)</w:t>
            </w:r>
            <w:r w:rsidRPr="006E595D">
              <w:rPr>
                <w:smallCaps w:val="0"/>
                <w:szCs w:val="20"/>
                <w:lang w:val="x-none"/>
              </w:rPr>
              <w:t xml:space="preserve"> despesas de impostos sobre o Lucro Líquido, </w:t>
            </w:r>
            <w:r w:rsidRPr="006278BC">
              <w:rPr>
                <w:b/>
                <w:smallCaps w:val="0"/>
                <w:szCs w:val="20"/>
                <w:lang w:val="x-none"/>
              </w:rPr>
              <w:t>(b)</w:t>
            </w:r>
            <w:r w:rsidRPr="006E595D">
              <w:rPr>
                <w:smallCaps w:val="0"/>
                <w:szCs w:val="20"/>
                <w:lang w:val="x-none"/>
              </w:rPr>
              <w:t xml:space="preserve"> Despesa Ajustada e Consolidada de Juros Brutos, </w:t>
            </w:r>
            <w:r w:rsidRPr="006278BC">
              <w:rPr>
                <w:b/>
                <w:smallCaps w:val="0"/>
                <w:szCs w:val="20"/>
                <w:lang w:val="x-none"/>
              </w:rPr>
              <w:t>(c)</w:t>
            </w:r>
            <w:r w:rsidRPr="006E595D">
              <w:rPr>
                <w:smallCaps w:val="0"/>
                <w:szCs w:val="20"/>
                <w:lang w:val="x-none"/>
              </w:rPr>
              <w:t xml:space="preserve"> despesa de amortização e depreciação, </w:t>
            </w:r>
            <w:r w:rsidRPr="006278BC">
              <w:rPr>
                <w:b/>
                <w:smallCaps w:val="0"/>
                <w:szCs w:val="20"/>
                <w:lang w:val="x-none"/>
              </w:rPr>
              <w:t>(d)</w:t>
            </w:r>
            <w:r w:rsidRPr="006E595D">
              <w:rPr>
                <w:smallCaps w:val="0"/>
                <w:szCs w:val="20"/>
                <w:lang w:val="x-none"/>
              </w:rPr>
              <w:t xml:space="preserve"> perdas extraordinárias e não recorrentes, </w:t>
            </w:r>
            <w:r w:rsidRPr="006278BC">
              <w:rPr>
                <w:b/>
                <w:smallCaps w:val="0"/>
                <w:szCs w:val="20"/>
                <w:lang w:val="x-none"/>
              </w:rPr>
              <w:t>(e</w:t>
            </w:r>
            <w:r w:rsidRPr="006278BC" w:rsidR="00BC5E8A">
              <w:rPr>
                <w:b/>
                <w:smallCaps w:val="0"/>
                <w:szCs w:val="2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278BC">
              <w:rPr>
                <w:b/>
                <w:smallCaps w:val="0"/>
                <w:szCs w:val="20"/>
                <w:lang w:val="x-none"/>
              </w:rPr>
              <w:t>(f)</w:t>
            </w:r>
            <w:r w:rsidRPr="006E595D">
              <w:rPr>
                <w:smallCaps w:val="0"/>
                <w:szCs w:val="20"/>
                <w:lang w:val="x-none"/>
              </w:rPr>
              <w:t xml:space="preserve"> outros itens operacionais que não configurem saída de caixa e que reduzam o Lucro Líquido; e </w:t>
            </w:r>
            <w:r w:rsidRPr="006278BC">
              <w:rPr>
                <w:b/>
                <w:smallCaps w:val="0"/>
                <w:szCs w:val="20"/>
                <w:lang w:val="x-none"/>
              </w:rPr>
              <w:t>(ii)</w:t>
            </w:r>
            <w:r w:rsidRPr="006E595D">
              <w:rPr>
                <w:smallCaps w:val="0"/>
                <w:szCs w:val="20"/>
                <w:lang w:val="x-none"/>
              </w:rPr>
              <w:t xml:space="preserve"> decrescido, desde que incluído no cálculo de tal Lucro Líquido, sem duplicidade de </w:t>
            </w:r>
            <w:r w:rsidRPr="006278BC">
              <w:rPr>
                <w:b/>
                <w:smallCaps w:val="0"/>
                <w:szCs w:val="20"/>
                <w:lang w:val="x-none"/>
              </w:rPr>
              <w:t>(a)</w:t>
            </w:r>
            <w:r w:rsidRPr="006E595D">
              <w:rPr>
                <w:smallCaps w:val="0"/>
                <w:szCs w:val="20"/>
                <w:lang w:val="x-none"/>
              </w:rPr>
              <w:t xml:space="preserve"> receitas financeiras, </w:t>
            </w:r>
            <w:r w:rsidRPr="006278BC">
              <w:rPr>
                <w:b/>
                <w:smallCaps w:val="0"/>
                <w:szCs w:val="20"/>
                <w:lang w:val="x-none"/>
              </w:rPr>
              <w:t>(b</w:t>
            </w:r>
            <w:r w:rsidRPr="006278BC" w:rsidR="00BC5E8A">
              <w:rPr>
                <w:b/>
                <w:smallCaps w:val="0"/>
                <w:szCs w:val="20"/>
                <w:lang w:val="x-none"/>
              </w:rPr>
              <w:t>)</w:t>
            </w:r>
            <w:r w:rsidR="00BC5E8A">
              <w:rPr>
                <w:smallCaps w:val="0"/>
                <w:szCs w:val="20"/>
              </w:rPr>
              <w:t> </w:t>
            </w:r>
            <w:r w:rsidRPr="006E595D">
              <w:rPr>
                <w:smallCaps w:val="0"/>
                <w:szCs w:val="20"/>
                <w:lang w:val="x-none"/>
              </w:rPr>
              <w:t xml:space="preserve">ganhos extraordinários não recorrentes, e </w:t>
            </w:r>
            <w:r w:rsidRPr="006278BC">
              <w:rPr>
                <w:b/>
                <w:smallCaps w:val="0"/>
                <w:szCs w:val="20"/>
                <w:lang w:val="x-none"/>
              </w:rPr>
              <w:t>(c)</w:t>
            </w:r>
            <w:r w:rsidRPr="006E595D">
              <w:rPr>
                <w:smallCaps w:val="0"/>
                <w:szCs w:val="20"/>
                <w:lang w:val="x-none"/>
              </w:rPr>
              <w:t xml:space="preserve"> outras receitas operacionais que aumentem o Lucro Líquido e que não configurem entrada de Caixa.</w:t>
            </w:r>
          </w:p>
        </w:tc>
      </w:tr>
      <w:tr w14:paraId="31A57F1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A3E9ED8" w14:textId="38164B03">
            <w:pPr>
              <w:pStyle w:val="Body"/>
              <w:widowControl w:val="0"/>
              <w:spacing w:before="140" w:after="0"/>
              <w:jc w:val="left"/>
              <w:rPr>
                <w:b/>
                <w:smallCaps w:val="0"/>
                <w:szCs w:val="20"/>
              </w:rPr>
            </w:pPr>
            <w:r w:rsidRPr="007552BF">
              <w:rPr>
                <w:b/>
                <w:bCs/>
                <w:smallCaps w:val="0"/>
                <w:szCs w:val="20"/>
              </w:rPr>
              <w:t xml:space="preserve">Edital de Oferta de </w:t>
            </w:r>
            <w:r w:rsidRPr="007552BF" w:rsidR="002E230B">
              <w:rPr>
                <w:b/>
                <w:bCs/>
                <w:smallCaps w:val="0"/>
                <w:szCs w:val="20"/>
              </w:rPr>
              <w:t>Resgate Antecipado Facultativo Total</w:t>
            </w:r>
          </w:p>
        </w:tc>
        <w:tc>
          <w:tcPr>
            <w:tcW w:w="5535" w:type="dxa"/>
          </w:tcPr>
          <w:p w:rsidR="00C25A1F" w:rsidRPr="00083831" w14:paraId="66B7BB9E" w14:textId="77F286C9">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fldChar w:fldCharType="separate"/>
            </w:r>
            <w:r w:rsidRPr="004961D5" w:rsidR="004961D5">
              <w:rPr>
                <w:smallCaps w:val="0"/>
                <w:color w:val="auto"/>
                <w:szCs w:val="20"/>
                <w:lang w:val="x-none"/>
              </w:rPr>
              <w:t>5.30.3.2</w:t>
            </w:r>
            <w:r w:rsidRPr="00083831">
              <w:rPr>
                <w:smallCaps w:val="0"/>
                <w:color w:val="auto"/>
                <w:szCs w:val="20"/>
                <w:lang w:val="x-none"/>
              </w:rPr>
              <w:fldChar w:fldCharType="end"/>
            </w:r>
            <w:r w:rsidRPr="00F95AE7">
              <w:rPr>
                <w:smallCaps w:val="0"/>
                <w:szCs w:val="20"/>
                <w:lang w:val="x-none"/>
              </w:rPr>
              <w:t xml:space="preserve"> desta Escritura.</w:t>
            </w:r>
          </w:p>
        </w:tc>
      </w:tr>
      <w:tr w14:paraId="673FA70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5090493" w14:textId="77777777">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rsidR="00C25A1F" w:rsidRPr="00083831" w14:paraId="683C2AB7" w14:textId="10FE4022">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fldChar w:fldCharType="separate"/>
            </w:r>
            <w:r w:rsidRPr="004961D5" w:rsidR="004961D5">
              <w:rPr>
                <w:smallCaps w:val="0"/>
                <w:szCs w:val="20"/>
              </w:rPr>
              <w:t>8.1.1</w:t>
            </w:r>
            <w:r w:rsidRPr="004961D5" w:rsidR="004961D5">
              <w:rPr>
                <w:smallCaps w:val="0"/>
                <w:color w:val="auto"/>
                <w:szCs w:val="20"/>
                <w:lang w:val="x-none"/>
              </w:rPr>
              <w:t>(iv)</w:t>
            </w:r>
            <w:r w:rsidRPr="00083831">
              <w:rPr>
                <w:smallCaps w:val="0"/>
                <w:color w:val="auto"/>
                <w:szCs w:val="20"/>
                <w:lang w:val="x-none"/>
              </w:rPr>
              <w:fldChar w:fldCharType="end"/>
            </w:r>
            <w:r w:rsidRPr="00F95AE7">
              <w:rPr>
                <w:smallCaps w:val="0"/>
                <w:szCs w:val="20"/>
                <w:lang w:val="x-none"/>
              </w:rPr>
              <w:t xml:space="preserve"> desta Escritura.</w:t>
            </w:r>
          </w:p>
        </w:tc>
      </w:tr>
      <w:tr w14:paraId="7BE484E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FF80E71" w14:textId="77777777">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rsidR="00C25A1F" w:rsidRPr="006E595D" w14:paraId="78B96855" w14:textId="346D31A3">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14:paraId="40E17333"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8CC88A3" w14:textId="77777777">
            <w:pPr>
              <w:pStyle w:val="Body"/>
              <w:widowControl w:val="0"/>
              <w:spacing w:before="140" w:after="0"/>
              <w:jc w:val="left"/>
              <w:rPr>
                <w:b/>
                <w:smallCaps w:val="0"/>
                <w:szCs w:val="20"/>
              </w:rPr>
            </w:pPr>
            <w:r w:rsidRPr="007552BF">
              <w:rPr>
                <w:b/>
                <w:bCs/>
                <w:smallCaps w:val="0"/>
                <w:szCs w:val="20"/>
              </w:rPr>
              <w:t>Emissora</w:t>
            </w:r>
          </w:p>
        </w:tc>
        <w:tc>
          <w:tcPr>
            <w:tcW w:w="5535" w:type="dxa"/>
          </w:tcPr>
          <w:p w:rsidR="00C25A1F" w:rsidRPr="006E595D" w14:paraId="5D9BE65D" w14:textId="5C161BEC">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14:paraId="0DC3D01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40D3735" w14:textId="77777777">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rsidR="00C25A1F" w:rsidRPr="00083831" w14:paraId="1D9C3C58" w14:textId="6534CCB0">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fldChar w:fldCharType="separate"/>
            </w:r>
            <w:r w:rsidRPr="004961D5" w:rsidR="004961D5">
              <w:rPr>
                <w:smallCaps w:val="0"/>
                <w:color w:val="auto"/>
                <w:szCs w:val="20"/>
                <w:lang w:val="x-none"/>
              </w:rPr>
              <w:t>5.26</w:t>
            </w:r>
            <w:r w:rsidRPr="00F95AE7">
              <w:rPr>
                <w:smallCaps w:val="0"/>
                <w:color w:val="auto"/>
                <w:szCs w:val="20"/>
                <w:lang w:val="x-none"/>
              </w:rPr>
              <w:fldChar w:fldCharType="end"/>
            </w:r>
            <w:r w:rsidRPr="00F95AE7">
              <w:rPr>
                <w:smallCaps w:val="0"/>
                <w:szCs w:val="20"/>
                <w:lang w:val="x-none"/>
              </w:rPr>
              <w:t xml:space="preserve"> desta Escritura. </w:t>
            </w:r>
          </w:p>
        </w:tc>
      </w:tr>
      <w:tr w14:paraId="39DC35A7"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C13C1B4" w14:textId="77777777">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rsidR="00C25A1F" w:rsidRPr="006E595D" w14:paraId="0CFF513C" w14:textId="3406EBAB">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E47EBA">
              <w:rPr>
                <w:i/>
                <w:smallCaps w:val="0"/>
                <w:szCs w:val="20"/>
              </w:rPr>
              <w:t>a</w:t>
            </w:r>
            <w:r w:rsidRPr="006E595D" w:rsidR="00E47EBA">
              <w:rPr>
                <w:i/>
                <w:smallCaps w:val="0"/>
                <w:szCs w:val="20"/>
                <w:lang w:val="x-none"/>
              </w:rPr>
              <w:t xml:space="preserve">té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14:paraId="7CFDAAF8"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0030CC0" w14:textId="77777777">
            <w:pPr>
              <w:pStyle w:val="Body"/>
              <w:widowControl w:val="0"/>
              <w:spacing w:before="140" w:after="0"/>
              <w:jc w:val="left"/>
              <w:rPr>
                <w:b/>
                <w:smallCaps w:val="0"/>
                <w:szCs w:val="20"/>
              </w:rPr>
            </w:pPr>
            <w:r w:rsidRPr="007552BF">
              <w:rPr>
                <w:b/>
                <w:bCs/>
                <w:smallCaps w:val="0"/>
                <w:szCs w:val="20"/>
              </w:rPr>
              <w:t xml:space="preserve">Escriturador </w:t>
            </w:r>
          </w:p>
        </w:tc>
        <w:tc>
          <w:tcPr>
            <w:tcW w:w="5535" w:type="dxa"/>
          </w:tcPr>
          <w:p w:rsidR="00C25A1F" w:rsidRPr="006E595D" w14:paraId="2FD4423B" w14:textId="4B5D878F">
            <w:pPr>
              <w:pStyle w:val="Body"/>
              <w:widowControl w:val="0"/>
              <w:spacing w:before="140" w:after="0"/>
              <w:rPr>
                <w:smallCaps w:val="0"/>
                <w:szCs w:val="20"/>
              </w:rPr>
            </w:pPr>
            <w:r w:rsidRPr="007552BF">
              <w:rPr>
                <w:smallCaps w:val="0"/>
                <w:szCs w:val="20"/>
                <w:lang w:eastAsia="x-none"/>
              </w:rPr>
              <w:t>[</w:t>
            </w:r>
            <w:r w:rsidRPr="007552BF">
              <w:rPr>
                <w:smallCaps w:val="0"/>
                <w:szCs w:val="20"/>
                <w:lang w:val="x-none" w:eastAsia="x-none"/>
              </w:rPr>
              <w:t>Banco Bradesco S.A.,</w:t>
            </w:r>
            <w:r w:rsidRPr="00F95AE7">
              <w:rPr>
                <w:smallCaps w:val="0"/>
                <w:szCs w:val="20"/>
                <w:lang w:val="x-none"/>
              </w:rPr>
              <w:t xml:space="preserve"> instituição financeira com sede na Cidade </w:t>
            </w:r>
            <w:r w:rsidRPr="007552BF">
              <w:rPr>
                <w:smallCaps w:val="0"/>
                <w:szCs w:val="20"/>
                <w:lang w:val="x-none" w:eastAsia="x-none"/>
              </w:rPr>
              <w:t>de Osasco,</w:t>
            </w:r>
            <w:r w:rsidRPr="00F95AE7">
              <w:rPr>
                <w:smallCaps w:val="0"/>
                <w:szCs w:val="20"/>
                <w:lang w:val="x-none"/>
              </w:rPr>
              <w:t xml:space="preserve"> Estado </w:t>
            </w:r>
            <w:r w:rsidRPr="007552BF">
              <w:rPr>
                <w:smallCaps w:val="0"/>
                <w:szCs w:val="20"/>
                <w:lang w:val="x-none" w:eastAsia="x-none"/>
              </w:rPr>
              <w:t>de São Paulo,</w:t>
            </w:r>
            <w:r w:rsidRPr="00F95AE7">
              <w:rPr>
                <w:smallCaps w:val="0"/>
                <w:szCs w:val="20"/>
                <w:lang w:val="x-none"/>
              </w:rPr>
              <w:t xml:space="preserve"> na </w:t>
            </w:r>
            <w:r w:rsidRPr="007552BF">
              <w:rPr>
                <w:smallCaps w:val="0"/>
                <w:szCs w:val="20"/>
                <w:lang w:val="x-none" w:eastAsia="x-none"/>
              </w:rPr>
              <w:t>Cidade de Deus, s/nº,</w:t>
            </w:r>
            <w:r w:rsidRPr="00F95AE7">
              <w:rPr>
                <w:smallCaps w:val="0"/>
                <w:szCs w:val="20"/>
                <w:lang w:val="x-none"/>
              </w:rPr>
              <w:t xml:space="preserve"> CEP </w:t>
            </w:r>
            <w:r w:rsidRPr="007552BF">
              <w:rPr>
                <w:smallCaps w:val="0"/>
                <w:szCs w:val="20"/>
                <w:lang w:val="x-none" w:eastAsia="x-none"/>
              </w:rPr>
              <w:t>06029-900, Bairro Vila Yara,</w:t>
            </w:r>
            <w:r w:rsidRPr="00F95AE7">
              <w:rPr>
                <w:smallCaps w:val="0"/>
                <w:szCs w:val="20"/>
                <w:lang w:val="x-none"/>
              </w:rPr>
              <w:t xml:space="preserve"> inscrita no CNPJ/ME 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[Nota Lefosse: Cia, favor confirmar/informar se manteremos o mesmo Escriturador</w:t>
            </w:r>
            <w:r w:rsidRPr="007552BF">
              <w:rPr>
                <w:smallCaps w:val="0"/>
                <w:szCs w:val="20"/>
                <w:lang w:eastAsia="x-none"/>
              </w:rPr>
              <w:t>]</w:t>
            </w:r>
          </w:p>
        </w:tc>
      </w:tr>
      <w:tr w14:paraId="191FC328"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2E930D6C" w14:textId="626D2DA0">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rsidR="00C25A1F" w:rsidRPr="00083831" w14:paraId="5A76C2E5" w14:textId="75516704">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fldChar w:fldCharType="separate"/>
            </w:r>
            <w:r w:rsidRPr="004961D5" w:rsidR="004961D5">
              <w:rPr>
                <w:smallCaps w:val="0"/>
                <w:szCs w:val="20"/>
              </w:rPr>
              <w:t>7</w:t>
            </w:r>
            <w:r w:rsidRPr="00083831">
              <w:rPr>
                <w:smallCaps w:val="0"/>
                <w:color w:val="auto"/>
                <w:szCs w:val="20"/>
                <w:lang w:val="x-none"/>
              </w:rPr>
              <w:fldChar w:fldCharType="end"/>
            </w:r>
            <w:r w:rsidRPr="00F95AE7">
              <w:rPr>
                <w:smallCaps w:val="0"/>
                <w:color w:val="auto"/>
                <w:szCs w:val="20"/>
                <w:lang w:val="x-none"/>
              </w:rPr>
              <w:t xml:space="preserve"> da Escritura. </w:t>
            </w:r>
          </w:p>
        </w:tc>
      </w:tr>
      <w:tr w14:paraId="2C255470"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28E8196" w14:textId="77777777">
            <w:pPr>
              <w:pStyle w:val="Body"/>
              <w:widowControl w:val="0"/>
              <w:spacing w:before="140" w:after="0"/>
              <w:jc w:val="left"/>
              <w:rPr>
                <w:b/>
                <w:smallCaps w:val="0"/>
                <w:szCs w:val="20"/>
              </w:rPr>
            </w:pPr>
            <w:r w:rsidRPr="007552BF">
              <w:rPr>
                <w:b/>
                <w:bCs/>
                <w:smallCaps w:val="0"/>
                <w:szCs w:val="20"/>
              </w:rPr>
              <w:t>Fiadora</w:t>
            </w:r>
          </w:p>
        </w:tc>
        <w:tc>
          <w:tcPr>
            <w:tcW w:w="5535" w:type="dxa"/>
          </w:tcPr>
          <w:p w:rsidR="00C25A1F" w:rsidRPr="006E595D" w14:paraId="2027A658" w14:textId="650683B1">
            <w:pPr>
              <w:pStyle w:val="Body"/>
              <w:widowControl w:val="0"/>
              <w:spacing w:before="140" w:after="0"/>
              <w:rPr>
                <w:smallCaps w:val="0"/>
                <w:szCs w:val="20"/>
                <w:lang w:val="x-none"/>
              </w:rPr>
            </w:pPr>
            <w:r w:rsidRPr="00083831">
              <w:rPr>
                <w:smallCaps w:val="0"/>
                <w:szCs w:val="20"/>
                <w:lang w:val="x-none"/>
              </w:rPr>
              <w:t>Light S.A., acima qualificada.</w:t>
            </w:r>
          </w:p>
        </w:tc>
      </w:tr>
      <w:tr w14:paraId="503F6C17"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F2517B1" w14:textId="77777777">
            <w:pPr>
              <w:pStyle w:val="Body"/>
              <w:widowControl w:val="0"/>
              <w:spacing w:before="140" w:after="0"/>
              <w:jc w:val="left"/>
              <w:rPr>
                <w:b/>
                <w:smallCaps w:val="0"/>
                <w:szCs w:val="20"/>
              </w:rPr>
            </w:pPr>
            <w:r w:rsidRPr="007552BF">
              <w:rPr>
                <w:b/>
                <w:bCs/>
                <w:smallCaps w:val="0"/>
                <w:szCs w:val="20"/>
              </w:rPr>
              <w:t>Fiança</w:t>
            </w:r>
          </w:p>
        </w:tc>
        <w:tc>
          <w:tcPr>
            <w:tcW w:w="5535" w:type="dxa"/>
          </w:tcPr>
          <w:p w:rsidR="00C25A1F" w:rsidRPr="00083831" w14:paraId="5EB49184" w14:textId="0012719E">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fldChar w:fldCharType="separate"/>
            </w:r>
            <w:r w:rsidRPr="004961D5" w:rsidR="004961D5">
              <w:rPr>
                <w:smallCaps w:val="0"/>
                <w:szCs w:val="20"/>
              </w:rPr>
              <w:t>5.6.1</w:t>
            </w:r>
            <w:r w:rsidRPr="00083831">
              <w:rPr>
                <w:smallCaps w:val="0"/>
                <w:color w:val="auto"/>
                <w:szCs w:val="20"/>
                <w:lang w:val="x-none"/>
              </w:rPr>
              <w:fldChar w:fldCharType="end"/>
            </w:r>
            <w:r w:rsidRPr="00F95AE7">
              <w:rPr>
                <w:smallCaps w:val="0"/>
                <w:szCs w:val="20"/>
                <w:lang w:val="x-none"/>
              </w:rPr>
              <w:t xml:space="preserve"> desta Escritura. </w:t>
            </w:r>
          </w:p>
        </w:tc>
      </w:tr>
      <w:tr w14:paraId="034040B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C2280DA" w14:textId="5483790E">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rsidR="00C25A1F" w:rsidRPr="006E595D" w14:paraId="5BD7DCD8" w14:textId="22216F3A">
            <w:pPr>
              <w:pStyle w:val="Body"/>
              <w:widowControl w:val="0"/>
              <w:spacing w:before="140" w:after="0"/>
              <w:rPr>
                <w:smallCaps w:val="0"/>
                <w:szCs w:val="20"/>
              </w:rPr>
            </w:pPr>
            <w:r w:rsidRPr="00083831">
              <w:rPr>
                <w:smallCaps w:val="0"/>
                <w:szCs w:val="20"/>
                <w:lang w:val="x-none"/>
              </w:rPr>
              <w:t xml:space="preserve">Formulário de Referência da Emissora ou da Fiadora, </w:t>
            </w:r>
            <w:r w:rsidRPr="00083831">
              <w:rPr>
                <w:smallCaps w:val="0"/>
                <w:szCs w:val="20"/>
                <w:lang w:val="x-none"/>
              </w:rPr>
              <w:t>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14:paraId="7E818643" w14:textId="77777777" w:rsidTr="00653684">
        <w:tblPrEx>
          <w:tblW w:w="9151" w:type="dxa"/>
          <w:tblInd w:w="70" w:type="dxa"/>
          <w:tblLayout w:type="fixed"/>
          <w:tblCellMar>
            <w:left w:w="70" w:type="dxa"/>
            <w:right w:w="70" w:type="dxa"/>
          </w:tblCellMar>
          <w:tblLook w:val="0000"/>
        </w:tblPrEx>
        <w:trPr>
          <w:trHeight w:val="530"/>
        </w:trPr>
        <w:tc>
          <w:tcPr>
            <w:tcW w:w="3616" w:type="dxa"/>
          </w:tcPr>
          <w:p w:rsidR="00C25A1F" w:rsidRPr="00F95AE7" w14:paraId="2A5F1B49" w14:textId="77777777">
            <w:pPr>
              <w:pStyle w:val="Body"/>
              <w:widowControl w:val="0"/>
              <w:spacing w:before="140" w:after="0"/>
              <w:jc w:val="left"/>
              <w:rPr>
                <w:b/>
                <w:smallCaps w:val="0"/>
                <w:szCs w:val="20"/>
              </w:rPr>
            </w:pPr>
            <w:r w:rsidRPr="007552BF">
              <w:rPr>
                <w:b/>
                <w:bCs/>
                <w:smallCaps w:val="0"/>
                <w:szCs w:val="20"/>
              </w:rPr>
              <w:t>Índices Financeiros</w:t>
            </w:r>
          </w:p>
        </w:tc>
        <w:tc>
          <w:tcPr>
            <w:tcW w:w="5535" w:type="dxa"/>
          </w:tcPr>
          <w:p w:rsidR="00C25A1F" w:rsidRPr="00083831" w14:paraId="176AFD3B" w14:textId="569BB26C">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fldChar w:fldCharType="separate"/>
            </w:r>
            <w:r w:rsidRPr="004961D5" w:rsidR="004961D5">
              <w:rPr>
                <w:smallCaps w:val="0"/>
                <w:szCs w:val="20"/>
              </w:rPr>
              <w:t>7.2.1</w:t>
            </w:r>
            <w:r w:rsidRPr="004961D5" w:rsidR="004961D5">
              <w:rPr>
                <w:smallCaps w:val="0"/>
                <w:color w:val="auto"/>
                <w:szCs w:val="20"/>
                <w:lang w:val="x-none"/>
              </w:rPr>
              <w:t>(xii)</w:t>
            </w:r>
            <w:r w:rsidRPr="00083831">
              <w:rPr>
                <w:smallCaps w:val="0"/>
                <w:color w:val="auto"/>
                <w:szCs w:val="20"/>
                <w:lang w:val="x-none"/>
              </w:rPr>
              <w:fldChar w:fldCharType="end"/>
            </w:r>
            <w:r w:rsidRPr="00F95AE7">
              <w:rPr>
                <w:smallCaps w:val="0"/>
                <w:szCs w:val="20"/>
                <w:lang w:val="x-none"/>
              </w:rPr>
              <w:t xml:space="preserve"> desta Escritura.</w:t>
            </w:r>
          </w:p>
        </w:tc>
      </w:tr>
      <w:tr w14:paraId="063EEE9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ADBB7FE" w14:textId="77777777">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rsidR="00C25A1F" w:rsidRPr="006E595D" w14:paraId="113A5797" w14:textId="13841BC2">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14:paraId="35053161" w14:textId="77777777" w:rsidTr="00653684">
        <w:tblPrEx>
          <w:tblW w:w="9151" w:type="dxa"/>
          <w:tblInd w:w="70" w:type="dxa"/>
          <w:tblLayout w:type="fixed"/>
          <w:tblCellMar>
            <w:left w:w="70" w:type="dxa"/>
            <w:right w:w="70" w:type="dxa"/>
          </w:tblCellMar>
          <w:tblLook w:val="0000"/>
        </w:tblPrEx>
        <w:tc>
          <w:tcPr>
            <w:tcW w:w="3616" w:type="dxa"/>
          </w:tcPr>
          <w:p w:rsidR="00CC3321" w:rsidRPr="007552BF" w14:paraId="63942DA5" w14:textId="674C1062">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Pr="007552BF" w:rsidR="00953AD3">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rsidR="00CC3321" w:rsidRPr="006278BC" w14:paraId="46A7F8EB" w14:textId="6C1D7529">
            <w:pPr>
              <w:pStyle w:val="Body"/>
              <w:widowControl w:val="0"/>
              <w:spacing w:before="140" w:after="0"/>
              <w:rPr>
                <w:smallCaps w:val="0"/>
                <w:szCs w:val="2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14:paraId="56D87C67"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753A2D8" w14:textId="77777777">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rsidR="00C25A1F" w:rsidRPr="006E595D" w14:paraId="3E762E3C" w14:textId="2CBCE0E2">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14:paraId="0D261BF6" w14:textId="77777777" w:rsidTr="00653684">
        <w:tblPrEx>
          <w:tblW w:w="9151" w:type="dxa"/>
          <w:tblInd w:w="70" w:type="dxa"/>
          <w:tblLayout w:type="fixed"/>
          <w:tblCellMar>
            <w:left w:w="70" w:type="dxa"/>
            <w:right w:w="70" w:type="dxa"/>
          </w:tblCellMar>
          <w:tblLook w:val="0000"/>
        </w:tblPrEx>
        <w:tc>
          <w:tcPr>
            <w:tcW w:w="3616" w:type="dxa"/>
          </w:tcPr>
          <w:p w:rsidR="00C25A1F" w:rsidRPr="007552BF" w14:paraId="7B6BF09D" w14:textId="71D73240">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rsidR="00C25A1F" w:rsidRPr="00083831" w14:paraId="76FAC35F" w14:textId="09BCB659">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14:paraId="59C99A7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9E5B9B5" w14:textId="3C0D22BA">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rsidR="00C25A1F" w:rsidRPr="00083831" w14:paraId="1D121558" w14:textId="0B30FB79">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fldChar w:fldCharType="separate"/>
            </w:r>
            <w:r w:rsidR="004961D5">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14:paraId="5CA9B6B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7C4AC6C" w14:textId="77777777">
            <w:pPr>
              <w:pStyle w:val="Body"/>
              <w:widowControl w:val="0"/>
              <w:spacing w:before="140" w:after="0"/>
              <w:jc w:val="left"/>
              <w:rPr>
                <w:b/>
                <w:smallCaps w:val="0"/>
                <w:szCs w:val="20"/>
              </w:rPr>
            </w:pPr>
            <w:r w:rsidRPr="007552BF">
              <w:rPr>
                <w:b/>
                <w:bCs/>
                <w:smallCaps w:val="0"/>
                <w:szCs w:val="20"/>
              </w:rPr>
              <w:t>Investimentos</w:t>
            </w:r>
          </w:p>
        </w:tc>
        <w:tc>
          <w:tcPr>
            <w:tcW w:w="5535" w:type="dxa"/>
          </w:tcPr>
          <w:p w:rsidR="00C25A1F" w:rsidRPr="006E595D" w14:paraId="49D3C7ED" w14:textId="2E183C11">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14:paraId="71E9B0CF"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9641BDD" w14:textId="77777777">
            <w:pPr>
              <w:pStyle w:val="Body"/>
              <w:widowControl w:val="0"/>
              <w:spacing w:before="140" w:after="0"/>
              <w:jc w:val="left"/>
              <w:rPr>
                <w:b/>
                <w:smallCaps w:val="0"/>
                <w:szCs w:val="20"/>
              </w:rPr>
            </w:pPr>
            <w:r w:rsidRPr="007552BF">
              <w:rPr>
                <w:b/>
                <w:bCs/>
                <w:smallCaps w:val="0"/>
                <w:szCs w:val="20"/>
              </w:rPr>
              <w:t>JUCERJA</w:t>
            </w:r>
          </w:p>
        </w:tc>
        <w:tc>
          <w:tcPr>
            <w:tcW w:w="5535" w:type="dxa"/>
          </w:tcPr>
          <w:p w:rsidR="00C25A1F" w:rsidRPr="006E595D" w14:paraId="30E23A77" w14:textId="2F3FE6D7">
            <w:pPr>
              <w:pStyle w:val="Body"/>
              <w:widowControl w:val="0"/>
              <w:spacing w:before="140" w:after="0"/>
              <w:rPr>
                <w:smallCaps w:val="0"/>
                <w:szCs w:val="20"/>
                <w:lang w:val="x-none"/>
              </w:rPr>
            </w:pPr>
            <w:r w:rsidRPr="00083831">
              <w:rPr>
                <w:smallCaps w:val="0"/>
                <w:szCs w:val="20"/>
                <w:lang w:val="x-none"/>
              </w:rPr>
              <w:t>Junta Comercial do Estado do Rio de Janeiro</w:t>
            </w:r>
          </w:p>
        </w:tc>
      </w:tr>
      <w:tr w14:paraId="5809073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D30DD47" w14:textId="77777777">
            <w:pPr>
              <w:pStyle w:val="Body"/>
              <w:widowControl w:val="0"/>
              <w:spacing w:before="140" w:after="0"/>
              <w:jc w:val="left"/>
              <w:rPr>
                <w:b/>
                <w:smallCaps w:val="0"/>
                <w:szCs w:val="20"/>
              </w:rPr>
            </w:pPr>
            <w:r w:rsidRPr="007552BF">
              <w:rPr>
                <w:b/>
                <w:bCs/>
                <w:smallCaps w:val="0"/>
                <w:szCs w:val="20"/>
              </w:rPr>
              <w:t>Lei nº 6.385/76</w:t>
            </w:r>
          </w:p>
        </w:tc>
        <w:tc>
          <w:tcPr>
            <w:tcW w:w="5535" w:type="dxa"/>
          </w:tcPr>
          <w:p w:rsidR="00C25A1F" w:rsidRPr="006E595D" w14:paraId="5CBCF4D2" w14:textId="418789FE">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14:paraId="6E8F36A3"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D66842C" w14:textId="07C59E7B">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rsidR="00C25A1F" w:rsidRPr="006E595D" w14:paraId="67CE408C" w14:textId="435D99EB">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14:paraId="1911EEBC"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4BCC70E" w14:textId="5CAF2C07">
            <w:pPr>
              <w:pStyle w:val="Body"/>
              <w:widowControl w:val="0"/>
              <w:spacing w:before="140" w:after="0"/>
              <w:jc w:val="left"/>
              <w:rPr>
                <w:b/>
                <w:smallCaps w:val="0"/>
                <w:szCs w:val="20"/>
              </w:rPr>
            </w:pPr>
            <w:r w:rsidRPr="007552BF">
              <w:rPr>
                <w:b/>
                <w:bCs/>
                <w:smallCaps w:val="0"/>
                <w:szCs w:val="20"/>
              </w:rPr>
              <w:t>Lei n° 14.030/20</w:t>
            </w:r>
          </w:p>
        </w:tc>
        <w:tc>
          <w:tcPr>
            <w:tcW w:w="5535" w:type="dxa"/>
          </w:tcPr>
          <w:p w:rsidR="00C25A1F" w:rsidRPr="006E595D" w14:paraId="392D4738" w14:textId="496F4AA7">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14:paraId="10808220"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6FF55B10" w14:textId="4291C227">
            <w:pPr>
              <w:pStyle w:val="Body"/>
              <w:widowControl w:val="0"/>
              <w:spacing w:before="140" w:after="0"/>
              <w:jc w:val="left"/>
              <w:rPr>
                <w:b/>
                <w:smallCaps w:val="0"/>
                <w:szCs w:val="20"/>
              </w:rPr>
            </w:pPr>
            <w:r w:rsidRPr="00F95AE7">
              <w:rPr>
                <w:b/>
                <w:smallCaps w:val="0"/>
                <w:szCs w:val="20"/>
              </w:rPr>
              <w:t>Lucro Líquido</w:t>
            </w:r>
          </w:p>
        </w:tc>
        <w:tc>
          <w:tcPr>
            <w:tcW w:w="5535" w:type="dxa"/>
          </w:tcPr>
          <w:p w:rsidR="00C25A1F" w:rsidRPr="006E595D" w14:paraId="26331384" w14:textId="35FC3F25">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278BC">
              <w:rPr>
                <w:b/>
                <w:smallCaps w:val="0"/>
                <w:szCs w:val="2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278BC">
              <w:rPr>
                <w:b/>
                <w:smallCaps w:val="0"/>
                <w:szCs w:val="20"/>
                <w:lang w:val="x-none"/>
              </w:rPr>
              <w:t>(ii)</w:t>
            </w:r>
            <w:r w:rsidRPr="006E595D">
              <w:rPr>
                <w:smallCaps w:val="0"/>
                <w:szCs w:val="20"/>
                <w:lang w:val="x-none"/>
              </w:rPr>
              <w:t xml:space="preserve"> ganhos ou perdas relativos à disposição de ativos da Fiadora ou de suas subsidiárias; </w:t>
            </w:r>
            <w:r w:rsidRPr="006278BC">
              <w:rPr>
                <w:b/>
                <w:smallCaps w:val="0"/>
                <w:szCs w:val="20"/>
                <w:lang w:val="x-none"/>
              </w:rPr>
              <w:t>(iii</w:t>
            </w:r>
            <w:r w:rsidRPr="006278BC" w:rsidR="007F2598">
              <w:rPr>
                <w:b/>
                <w:smallCaps w:val="0"/>
                <w:szCs w:val="20"/>
                <w:lang w:val="x-none"/>
              </w:rPr>
              <w:t>)</w:t>
            </w:r>
            <w:r w:rsidR="007F2598">
              <w:rPr>
                <w:smallCaps w:val="0"/>
                <w:szCs w:val="20"/>
              </w:rPr>
              <w:t> </w:t>
            </w:r>
            <w:r w:rsidRPr="006E595D">
              <w:rPr>
                <w:smallCaps w:val="0"/>
                <w:szCs w:val="20"/>
                <w:lang w:val="x-none"/>
              </w:rPr>
              <w:t xml:space="preserve">o efeito acumulado de modificações aos princípios contábeis; </w:t>
            </w:r>
            <w:r w:rsidRPr="006278BC">
              <w:rPr>
                <w:b/>
                <w:smallCaps w:val="0"/>
                <w:szCs w:val="20"/>
                <w:lang w:val="x-none"/>
              </w:rPr>
              <w:t>(iv)</w:t>
            </w:r>
            <w:r w:rsidRPr="006E595D">
              <w:rPr>
                <w:smallCaps w:val="0"/>
                <w:szCs w:val="20"/>
                <w:lang w:val="x-none"/>
              </w:rPr>
              <w:t xml:space="preserve"> quaisquer perdas resultantes da flutuação de taxas cambiais; </w:t>
            </w:r>
            <w:r w:rsidRPr="006278BC">
              <w:rPr>
                <w:b/>
                <w:smallCaps w:val="0"/>
                <w:szCs w:val="20"/>
                <w:lang w:val="x-none"/>
              </w:rPr>
              <w:t>(v)</w:t>
            </w:r>
            <w:r w:rsidRPr="006E595D">
              <w:rPr>
                <w:smallCaps w:val="0"/>
                <w:szCs w:val="20"/>
                <w:lang w:val="x-none"/>
              </w:rPr>
              <w:t xml:space="preserve"> qualquer ganho ou perda realizado quando do término de qualquer plano de benefício de pensão de empregado; </w:t>
            </w:r>
            <w:r w:rsidRPr="006278BC">
              <w:rPr>
                <w:b/>
                <w:smallCaps w:val="0"/>
                <w:szCs w:val="20"/>
                <w:lang w:val="x-none"/>
              </w:rPr>
              <w:t>(vi)</w:t>
            </w:r>
            <w:r w:rsidRPr="006E595D">
              <w:rPr>
                <w:smallCaps w:val="0"/>
                <w:szCs w:val="20"/>
                <w:lang w:val="x-none"/>
              </w:rPr>
              <w:t xml:space="preserve"> lucro líquido de operações descontinuadas; e </w:t>
            </w:r>
            <w:r w:rsidRPr="006278BC">
              <w:rPr>
                <w:b/>
                <w:smallCaps w:val="0"/>
                <w:szCs w:val="20"/>
                <w:lang w:val="x-none"/>
              </w:rPr>
              <w:t>(vii)</w:t>
            </w:r>
            <w:r w:rsidRPr="006E595D">
              <w:rPr>
                <w:smallCaps w:val="0"/>
                <w:szCs w:val="20"/>
                <w:lang w:val="x-none"/>
              </w:rPr>
              <w:t xml:space="preserve"> o efeito fiscal de quaisquer dos itens </w:t>
            </w:r>
            <w:r w:rsidRPr="006E595D">
              <w:rPr>
                <w:smallCaps w:val="0"/>
                <w:szCs w:val="20"/>
                <w:lang w:val="x-none"/>
              </w:rPr>
              <w:t>descritos acima.</w:t>
            </w:r>
          </w:p>
        </w:tc>
      </w:tr>
      <w:tr w14:paraId="0942C997"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D0CD0EE" w14:textId="77777777">
            <w:pPr>
              <w:pStyle w:val="Body"/>
              <w:widowControl w:val="0"/>
              <w:spacing w:before="140" w:after="0"/>
              <w:jc w:val="left"/>
              <w:rPr>
                <w:b/>
                <w:smallCaps w:val="0"/>
                <w:szCs w:val="20"/>
              </w:rPr>
            </w:pPr>
            <w:r w:rsidRPr="007552BF">
              <w:rPr>
                <w:b/>
                <w:bCs/>
                <w:smallCaps w:val="0"/>
                <w:w w:val="0"/>
                <w:szCs w:val="20"/>
              </w:rPr>
              <w:t>Leis Anticorrupção</w:t>
            </w:r>
          </w:p>
        </w:tc>
        <w:tc>
          <w:tcPr>
            <w:tcW w:w="5535" w:type="dxa"/>
          </w:tcPr>
          <w:p w:rsidR="00C25A1F" w:rsidRPr="006E595D" w14:paraId="31579D85" w14:textId="21D17201">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Pr="006E595D" w:rsidR="007F2598">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Pr="006E595D" w:rsidR="007F2598">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278BC">
              <w:rPr>
                <w:i/>
                <w:smallCaps w:val="0"/>
                <w:szCs w:val="20"/>
                <w:lang w:val="x-none"/>
              </w:rPr>
              <w:t>U.S. Foreign Corrupt Practices Act of 1977</w:t>
            </w:r>
            <w:r w:rsidRPr="006E595D">
              <w:rPr>
                <w:smallCaps w:val="0"/>
                <w:szCs w:val="20"/>
                <w:lang w:val="x-none"/>
              </w:rPr>
              <w:t xml:space="preserve">, e a </w:t>
            </w:r>
            <w:r w:rsidRPr="006278BC">
              <w:rPr>
                <w:i/>
                <w:smallCaps w:val="0"/>
                <w:szCs w:val="20"/>
                <w:lang w:val="x-none"/>
              </w:rPr>
              <w:t>UK Bribery 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14:paraId="6D933015"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14:paraId="623C6A43" w14:textId="77777777">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rsidR="00C25A1F" w:rsidRPr="006E595D" w14:paraId="2EBEECE7" w14:textId="101E2003">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14:paraId="6B79BCB9"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5A0D44" w:rsidRPr="007552BF" w14:paraId="62F07FB6" w14:textId="5AA7E168">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rsidR="005A0D44" w:rsidRPr="00083831" w14:paraId="3F604667" w14:textId="40DE060E">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fldChar w:fldCharType="separate"/>
            </w:r>
            <w:r w:rsidR="004961D5">
              <w:rPr>
                <w:smallCaps w:val="0"/>
                <w:szCs w:val="20"/>
              </w:rPr>
              <w:t>6.3.1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14:paraId="5C7B0751"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14:paraId="003AD966" w14:textId="77777777">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rsidR="00C25A1F" w:rsidRPr="006E595D" w14:paraId="21628AFE" w14:textId="7B0F4D6D">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Pr="00E21220" w:rsidR="00953AD3">
              <w:rPr>
                <w:smallCaps w:val="0"/>
                <w:szCs w:val="20"/>
                <w:lang w:val="x-none"/>
              </w:rPr>
              <w:t>0</w:t>
            </w:r>
            <w:r w:rsidRPr="00E21220" w:rsidR="00953AD3">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14:paraId="4495E5A1"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76D48E7B" w14:textId="42329F83">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rsidR="002E230B" w:rsidRPr="00083831" w14:paraId="4ADE1344" w14:textId="6A19CFA3">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fldChar w:fldCharType="separate"/>
            </w:r>
            <w:r w:rsidRPr="004961D5" w:rsidR="004961D5">
              <w:rPr>
                <w:smallCaps w:val="0"/>
                <w:color w:val="auto"/>
                <w:szCs w:val="20"/>
                <w:lang w:val="x-none"/>
              </w:rPr>
              <w:t>5.30.3.1</w:t>
            </w:r>
            <w:r w:rsidRPr="00083831">
              <w:rPr>
                <w:smallCaps w:val="0"/>
                <w:color w:val="auto"/>
                <w:szCs w:val="20"/>
                <w:lang w:val="x-none"/>
              </w:rPr>
              <w:fldChar w:fldCharType="end"/>
            </w:r>
            <w:r w:rsidRPr="00F95AE7">
              <w:rPr>
                <w:smallCaps w:val="0"/>
                <w:szCs w:val="20"/>
                <w:lang w:val="x-none"/>
              </w:rPr>
              <w:t xml:space="preserve"> desta Escritura. </w:t>
            </w:r>
          </w:p>
        </w:tc>
      </w:tr>
      <w:tr w14:paraId="53E7AA82"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459727BB" w14:textId="77777777">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rsidR="002E230B" w:rsidRPr="006E595D" w14:paraId="5EFABB13" w14:textId="5F0C54C4">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w:t>
            </w:r>
          </w:p>
        </w:tc>
      </w:tr>
      <w:tr w14:paraId="40CAFABB"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79851890" w14:textId="251CE0CE">
            <w:pPr>
              <w:pStyle w:val="Body"/>
              <w:widowControl w:val="0"/>
              <w:spacing w:before="140" w:after="0"/>
              <w:jc w:val="left"/>
              <w:rPr>
                <w:b/>
                <w:smallCaps w:val="0"/>
                <w:szCs w:val="20"/>
              </w:rPr>
            </w:pPr>
            <w:r w:rsidRPr="007552BF">
              <w:rPr>
                <w:b/>
                <w:bCs/>
                <w:smallCaps w:val="0"/>
                <w:szCs w:val="20"/>
              </w:rPr>
              <w:t>Período de Ausência da Taxa DI</w:t>
            </w:r>
          </w:p>
        </w:tc>
        <w:tc>
          <w:tcPr>
            <w:tcW w:w="5535" w:type="dxa"/>
            <w:shd w:val="clear" w:color="auto" w:fill="auto"/>
          </w:tcPr>
          <w:p w:rsidR="002E230B" w:rsidRPr="006E595D" w14:paraId="298A7C30" w14:textId="088BDC09">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fldChar w:fldCharType="separate"/>
            </w:r>
            <w:r w:rsidR="00E47EBA">
              <w:rPr>
                <w:smallCaps w:val="0"/>
                <w:szCs w:val="20"/>
              </w:rPr>
              <w:t>5.19.6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14:paraId="04B01D26"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53353F9C" w14:textId="77777777">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rsidR="002E230B" w:rsidRPr="00083831" w14:paraId="7BA1AE7E" w14:textId="2D847DD7">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fldChar w:fldCharType="separate"/>
            </w:r>
            <w:r w:rsidR="00A22481">
              <w:rPr>
                <w:smallCaps w:val="0"/>
                <w:szCs w:val="20"/>
              </w:rPr>
              <w:t>6.1.2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14:paraId="559F526D"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709BB60E" w14:textId="12DA3A22">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rsidR="002E230B" w:rsidRPr="006E595D" w14:paraId="20A42EAC" w14:textId="58F4D416">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14:paraId="55E5C49C"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6F13313E" w14:textId="77777777">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rsidR="002E230B" w:rsidRPr="00083831" w14:paraId="2F90825C" w14:textId="1EC76144">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fldChar w:fldCharType="separate"/>
            </w:r>
            <w:r w:rsidRPr="004961D5" w:rsidR="004961D5">
              <w:rPr>
                <w:smallCaps w:val="0"/>
                <w:color w:val="auto"/>
                <w:szCs w:val="20"/>
                <w:lang w:val="x-none"/>
              </w:rPr>
              <w:t>5.14</w:t>
            </w:r>
            <w:r w:rsidRPr="00F95AE7">
              <w:rPr>
                <w:smallCaps w:val="0"/>
                <w:color w:val="auto"/>
                <w:szCs w:val="20"/>
                <w:lang w:val="x-none"/>
              </w:rPr>
              <w:fldChar w:fldCharType="end"/>
            </w:r>
            <w:r w:rsidRPr="00F95AE7">
              <w:rPr>
                <w:smallCaps w:val="0"/>
                <w:szCs w:val="20"/>
                <w:lang w:val="x-none"/>
              </w:rPr>
              <w:t xml:space="preserve"> desta Escritura.</w:t>
            </w:r>
          </w:p>
        </w:tc>
      </w:tr>
      <w:tr w14:paraId="4A2F1EFF"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6AB46F8F" w14:textId="77777777">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rsidR="002E230B" w:rsidRPr="00083831" w14:paraId="5DACD332" w14:textId="1980988B">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fldChar w:fldCharType="separate"/>
            </w:r>
            <w:r w:rsidR="004961D5">
              <w:rPr>
                <w:smallCaps w:val="0"/>
                <w:szCs w:val="20"/>
                <w:lang w:val="x-none"/>
              </w:rPr>
              <w:t>6.2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14:paraId="56BE3D9D"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74394F41" w14:textId="77777777">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rsidR="002E230B" w:rsidRPr="006E595D" w14:paraId="50F4B485" w14:textId="21174D87">
            <w:pPr>
              <w:pStyle w:val="Body"/>
              <w:widowControl w:val="0"/>
              <w:spacing w:before="140" w:after="0"/>
              <w:rPr>
                <w:smallCaps w:val="0"/>
                <w:szCs w:val="20"/>
                <w:lang w:val="x-none"/>
              </w:rPr>
            </w:pPr>
            <w:r w:rsidRPr="00083831">
              <w:rPr>
                <w:smallCaps w:val="0"/>
                <w:szCs w:val="20"/>
                <w:lang w:val="x-none"/>
              </w:rPr>
              <w:t>Reunião do Conselho de Administração da Emissora realizada em [</w:t>
            </w:r>
            <w:r w:rsidRPr="00F95AE7">
              <w:rPr>
                <w:rFonts w:ascii="Symbol" w:hAnsi="Symbol"/>
                <w:smallCaps w:val="0"/>
                <w:szCs w:val="2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os termos e condições da presente Emissão. </w:t>
            </w:r>
          </w:p>
        </w:tc>
      </w:tr>
      <w:tr w14:paraId="56BE7867"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5B4E8E12" w14:textId="77777777">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rsidR="002E230B" w:rsidRPr="006E595D" w14:paraId="5FD057A0" w14:textId="7E69CA23">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onselho de Administração da Fiadora realizada em [</w:t>
            </w:r>
            <w:r w:rsidRPr="00F95AE7">
              <w:rPr>
                <w:rFonts w:ascii="Symbol" w:hAnsi="Symbol"/>
                <w:smallCaps w:val="0"/>
                <w:szCs w:val="2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a concessão da Fiança.</w:t>
            </w:r>
          </w:p>
        </w:tc>
      </w:tr>
      <w:tr w14:paraId="77BAD7F8"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641DFB1B" w14:textId="788501BC">
            <w:pPr>
              <w:pStyle w:val="Body"/>
              <w:widowControl w:val="0"/>
              <w:spacing w:before="140" w:after="0"/>
              <w:jc w:val="left"/>
              <w:rPr>
                <w:b/>
                <w:smallCaps w:val="0"/>
                <w:szCs w:val="20"/>
              </w:rPr>
            </w:pPr>
            <w:r w:rsidRPr="007552BF">
              <w:rPr>
                <w:b/>
                <w:bCs/>
                <w:smallCaps w:val="0"/>
                <w:szCs w:val="20"/>
              </w:rPr>
              <w:t>Remuneração</w:t>
            </w:r>
          </w:p>
        </w:tc>
        <w:tc>
          <w:tcPr>
            <w:tcW w:w="5535" w:type="dxa"/>
          </w:tcPr>
          <w:p w:rsidR="002E230B" w:rsidRPr="006E595D" w14:paraId="6D372607" w14:textId="21A0798B">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fldChar w:fldCharType="separate"/>
            </w:r>
            <w:r w:rsidR="00E47EBA">
              <w:rPr>
                <w:smallCaps w:val="0"/>
                <w:szCs w:val="20"/>
                <w:lang w:val="x-none"/>
              </w:rPr>
              <w:t>5.19.3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14:paraId="68ED1CDC"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14:paraId="57444B08" w14:textId="3179DB0F">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rsidR="002E230B" w:rsidRPr="00083831" w14:paraId="71FF4453" w14:textId="196F3EE5">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4961D5">
              <w:rPr>
                <w:smallCaps w:val="0"/>
                <w:szCs w:val="20"/>
              </w:rPr>
              <w:t>5.19.1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14:paraId="179CBAE6"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14:paraId="6BB70A46" w14:textId="4E3DE8AB">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rsidR="002E230B" w:rsidRPr="00083831" w14:paraId="68120D7F" w14:textId="529FCEC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fldChar w:fldCharType="separate"/>
            </w:r>
            <w:r w:rsidR="004961D5">
              <w:rPr>
                <w:smallCaps w:val="0"/>
                <w:szCs w:val="20"/>
                <w:lang w:val="x-none"/>
              </w:rPr>
              <w:t>5.19.3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14:paraId="5F243D82"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58807D82" w14:textId="3BA43E32">
            <w:pPr>
              <w:pStyle w:val="Heading"/>
              <w:widowControl w:val="0"/>
              <w:spacing w:before="140" w:after="0"/>
              <w:rPr>
                <w:smallCaps w:val="0"/>
                <w:sz w:val="20"/>
                <w:szCs w:val="20"/>
              </w:rPr>
            </w:pPr>
            <w:r w:rsidRPr="00F95AE7">
              <w:rPr>
                <w:smallCaps w:val="0"/>
                <w:sz w:val="20"/>
                <w:szCs w:val="20"/>
              </w:rPr>
              <w:t>Resolução CVM 17/21</w:t>
            </w:r>
          </w:p>
        </w:tc>
        <w:tc>
          <w:tcPr>
            <w:tcW w:w="5535" w:type="dxa"/>
          </w:tcPr>
          <w:p w:rsidR="002E230B" w:rsidRPr="00F95AE7" w14:paraId="545BC1BC" w14:textId="7191CFA9">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14:paraId="6F50135D"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14:paraId="550E693B" w14:textId="76E3F36F">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rsidR="002E230B" w:rsidRPr="006278BC" w14:paraId="24E7E52F" w14:textId="687F6655">
            <w:pPr>
              <w:pStyle w:val="Body"/>
              <w:widowControl w:val="0"/>
              <w:spacing w:before="140" w:after="0"/>
              <w:rPr>
                <w:smallCaps w:val="0"/>
                <w:color w:val="auto"/>
                <w:szCs w:val="20"/>
              </w:rPr>
            </w:pPr>
            <w:r w:rsidRPr="006E595D">
              <w:rPr>
                <w:smallCaps w:val="0"/>
                <w:color w:val="auto"/>
                <w:szCs w:val="20"/>
                <w:lang w:val="x-none"/>
              </w:rPr>
              <w:t>Resolução da CVM nº 30, de 11 de maio de 2021</w:t>
            </w:r>
            <w:r w:rsidR="005853F8">
              <w:rPr>
                <w:smallCaps w:val="0"/>
                <w:color w:val="auto"/>
                <w:szCs w:val="20"/>
              </w:rPr>
              <w:t>.</w:t>
            </w:r>
          </w:p>
        </w:tc>
      </w:tr>
      <w:tr w14:paraId="42ACFE61"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14:paraId="1A42B771" w14:textId="200573CB">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rsidR="002E230B" w:rsidRPr="006278BC" w14:paraId="0C841883" w14:textId="405A4E6E">
            <w:pPr>
              <w:pStyle w:val="Body"/>
              <w:widowControl w:val="0"/>
              <w:spacing w:before="140" w:after="0"/>
              <w:rPr>
                <w:smallCaps w:val="0"/>
                <w:color w:val="auto"/>
                <w:szCs w:val="20"/>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14:paraId="485BC0FD"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6FF2095F" w14:textId="1FEF444B">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rsidR="002E230B" w:rsidRPr="00F95AE7" w14:paraId="335E6BD6" w14:textId="7E7F8255">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fldChar w:fldCharType="separate"/>
            </w:r>
            <w:r w:rsidR="004961D5">
              <w:rPr>
                <w:smallCaps w:val="0"/>
                <w:color w:val="auto"/>
                <w:szCs w:val="20"/>
              </w:rPr>
              <w:t>5.3</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14:paraId="1C1C489E"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01E416F5" w14:textId="0A17F91E">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rsidR="002E230B" w:rsidRPr="00083831" w14:paraId="26516855" w14:textId="3716233E">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4961D5">
              <w:rPr>
                <w:smallCaps w:val="0"/>
                <w:szCs w:val="20"/>
              </w:rPr>
              <w:t>5.19.1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14:paraId="793890B3"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21FB660C" w14:textId="68C68848">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rsidR="002E230B" w:rsidRPr="00083831" w14:paraId="44868F69" w14:textId="71124C51">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fldChar w:fldCharType="separate"/>
            </w:r>
            <w:r w:rsidR="004961D5">
              <w:rPr>
                <w:smallCaps w:val="0"/>
                <w:color w:val="auto"/>
                <w:szCs w:val="20"/>
                <w:lang w:val="x-none"/>
              </w:rPr>
              <w:t>5.19.6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14:paraId="3901D8F3"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55757495" w14:textId="77777777">
            <w:pPr>
              <w:pStyle w:val="Body"/>
              <w:widowControl w:val="0"/>
              <w:spacing w:before="140" w:after="0"/>
              <w:jc w:val="left"/>
              <w:rPr>
                <w:b/>
                <w:smallCaps w:val="0"/>
                <w:szCs w:val="20"/>
              </w:rPr>
            </w:pPr>
            <w:r w:rsidRPr="007552BF">
              <w:rPr>
                <w:b/>
                <w:bCs/>
                <w:smallCaps w:val="0"/>
                <w:szCs w:val="20"/>
              </w:rPr>
              <w:t>Valor Garantido</w:t>
            </w:r>
          </w:p>
        </w:tc>
        <w:tc>
          <w:tcPr>
            <w:tcW w:w="5535" w:type="dxa"/>
          </w:tcPr>
          <w:p w:rsidR="002E230B" w:rsidRPr="006E595D" w14:paraId="0F2C7E9C" w14:textId="246380DF">
            <w:pPr>
              <w:pStyle w:val="Body"/>
              <w:widowControl w:val="0"/>
              <w:spacing w:before="140" w:after="0"/>
              <w:rPr>
                <w:smallCaps w:val="0"/>
                <w:szCs w:val="20"/>
                <w:lang w:val="x-none"/>
              </w:rPr>
            </w:pPr>
            <w:r w:rsidRPr="00083831">
              <w:rPr>
                <w:smallCaps w:val="0"/>
                <w:szCs w:val="20"/>
                <w:lang w:val="x-none"/>
              </w:rPr>
              <w:t xml:space="preserve">Valor total das obrigações, principais ou acessórias, </w:t>
            </w:r>
            <w:r w:rsidRPr="00083831">
              <w:rPr>
                <w:smallCaps w:val="0"/>
                <w:szCs w:val="20"/>
                <w:lang w:val="x-none"/>
              </w:rPr>
              <w:t>presentes e futuras, da Emissor</w:t>
            </w:r>
            <w:r w:rsidRPr="006E595D">
              <w:rPr>
                <w:smallCaps w:val="0"/>
                <w:szCs w:val="20"/>
                <w:lang w:val="x-none"/>
              </w:rPr>
              <w:t xml:space="preserve">a previstas nesta Escritura, que inclui: </w:t>
            </w:r>
            <w:r w:rsidRPr="006278BC">
              <w:rPr>
                <w:b/>
                <w:smallCaps w:val="0"/>
                <w:szCs w:val="2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 bem como </w:t>
            </w:r>
            <w:r w:rsidRPr="006278BC">
              <w:rPr>
                <w:b/>
                <w:smallCaps w:val="0"/>
                <w:szCs w:val="20"/>
                <w:lang w:val="x-none"/>
              </w:rPr>
              <w:t>(ii)</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r w:rsidRPr="006278BC">
              <w:rPr>
                <w:b/>
                <w:smallCaps w:val="0"/>
                <w:szCs w:val="20"/>
                <w:lang w:val="x-none"/>
              </w:rPr>
              <w:t>(iii)</w:t>
            </w:r>
            <w:r w:rsidRPr="006E595D">
              <w:rPr>
                <w:smallCaps w:val="0"/>
                <w:szCs w:val="20"/>
                <w:lang w:val="x-none"/>
              </w:rPr>
              <w:t xml:space="preserve"> custos e despesas com a contratação da Agência de Rating. Para fins da presente definição, não estão inclusos os valores relativos ao pagamento </w:t>
            </w:r>
            <w:r w:rsidRPr="006278BC">
              <w:rPr>
                <w:b/>
                <w:smallCaps w:val="0"/>
                <w:szCs w:val="20"/>
                <w:lang w:val="x-none"/>
              </w:rPr>
              <w:t>(i)</w:t>
            </w:r>
            <w:r w:rsidRPr="006E595D">
              <w:rPr>
                <w:smallCaps w:val="0"/>
                <w:szCs w:val="20"/>
                <w:lang w:val="x-none"/>
              </w:rPr>
              <w:t xml:space="preserve"> do Banco Liquidante; </w:t>
            </w:r>
            <w:r w:rsidRPr="006278BC">
              <w:rPr>
                <w:b/>
                <w:smallCaps w:val="0"/>
                <w:szCs w:val="20"/>
                <w:lang w:val="x-none"/>
              </w:rPr>
              <w:t>(ii)</w:t>
            </w:r>
            <w:r w:rsidRPr="006E595D">
              <w:rPr>
                <w:smallCaps w:val="0"/>
                <w:szCs w:val="20"/>
                <w:lang w:val="x-none"/>
              </w:rPr>
              <w:t xml:space="preserve"> do Escriturador; e </w:t>
            </w:r>
            <w:r w:rsidRPr="006278BC">
              <w:rPr>
                <w:b/>
                <w:smallCaps w:val="0"/>
                <w:szCs w:val="20"/>
                <w:lang w:val="x-none"/>
              </w:rPr>
              <w:t>(iii)</w:t>
            </w:r>
            <w:r w:rsidRPr="006E595D">
              <w:rPr>
                <w:smallCaps w:val="0"/>
                <w:szCs w:val="20"/>
                <w:lang w:val="x-none"/>
              </w:rPr>
              <w:t xml:space="preserve"> das taxas da B3.</w:t>
            </w:r>
          </w:p>
        </w:tc>
      </w:tr>
      <w:tr w14:paraId="674F3BD1"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16ECB78C" w14:textId="77777777">
            <w:pPr>
              <w:pStyle w:val="Body"/>
              <w:widowControl w:val="0"/>
              <w:spacing w:before="140" w:after="0"/>
              <w:jc w:val="left"/>
              <w:rPr>
                <w:b/>
                <w:smallCaps w:val="0"/>
                <w:szCs w:val="20"/>
              </w:rPr>
            </w:pPr>
            <w:r w:rsidRPr="007552BF">
              <w:rPr>
                <w:b/>
                <w:bCs/>
                <w:smallCaps w:val="0"/>
                <w:szCs w:val="20"/>
              </w:rPr>
              <w:t>Valor Nominal Unitário</w:t>
            </w:r>
          </w:p>
        </w:tc>
        <w:tc>
          <w:tcPr>
            <w:tcW w:w="5535" w:type="dxa"/>
          </w:tcPr>
          <w:p w:rsidR="002E230B" w:rsidRPr="006E595D" w14:paraId="46312B19" w14:textId="2D1D787E">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14:paraId="116DFDC2"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65B6A3AE" w14:textId="1C523BF7">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rsidR="002E230B" w:rsidRPr="00F95AE7" w14:paraId="2AB2337D" w14:textId="4EDC607F">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rsidR="00A45162" w:rsidRPr="00F95AE7" w14:paraId="51F1A1A0" w14:textId="1452CA5B">
      <w:pPr>
        <w:pStyle w:val="Level1"/>
        <w:keepNext w:val="0"/>
        <w:widowControl w:val="0"/>
        <w:spacing w:before="140" w:after="0"/>
        <w:rPr>
          <w:rFonts w:cs="Arial"/>
          <w:sz w:val="20"/>
          <w:szCs w:val="20"/>
        </w:rPr>
      </w:pPr>
      <w:bookmarkStart w:id="12" w:name="_Toc312057160"/>
      <w:r w:rsidRPr="00F95AE7">
        <w:rPr>
          <w:rFonts w:cs="Arial"/>
          <w:sz w:val="20"/>
          <w:szCs w:val="20"/>
        </w:rPr>
        <w:t>AUTORIZAÇÃO</w:t>
      </w:r>
      <w:bookmarkEnd w:id="9"/>
      <w:bookmarkEnd w:id="12"/>
    </w:p>
    <w:p w:rsidR="00A45162" w:rsidRPr="007552BF" w14:paraId="46E0B7C4" w14:textId="47D152CE">
      <w:pPr>
        <w:pStyle w:val="Level2"/>
        <w:widowControl w:val="0"/>
        <w:spacing w:before="140" w:after="0"/>
        <w:rPr>
          <w:rFonts w:cs="Arial"/>
          <w:szCs w:val="20"/>
        </w:rPr>
      </w:pPr>
      <w:bookmarkStart w:id="13" w:name="_DV_M14"/>
      <w:bookmarkStart w:id="14" w:name="_Hlk66618592"/>
      <w:bookmarkEnd w:id="13"/>
      <w:r w:rsidRPr="007552BF">
        <w:rPr>
          <w:rFonts w:cs="Arial"/>
          <w:szCs w:val="20"/>
        </w:rPr>
        <w:t xml:space="preserve">A presente Escritura é firmada com base na autorização deliberada pela RCA </w:t>
      </w:r>
      <w:r w:rsidRPr="007552BF" w:rsidR="00E44920">
        <w:rPr>
          <w:rFonts w:cs="Arial"/>
          <w:szCs w:val="20"/>
        </w:rPr>
        <w:t xml:space="preserve">da Emissora </w:t>
      </w:r>
      <w:r w:rsidRPr="007552BF">
        <w:rPr>
          <w:rFonts w:cs="Arial"/>
          <w:szCs w:val="20"/>
        </w:rPr>
        <w:t xml:space="preserve">realizada em </w:t>
      </w:r>
      <w:r w:rsidRPr="007552BF" w:rsidR="00BC33B7">
        <w:rPr>
          <w:rFonts w:cs="Arial"/>
          <w:szCs w:val="20"/>
        </w:rPr>
        <w:t>[</w:t>
      </w:r>
      <w:r w:rsidRPr="007552BF" w:rsidR="00BC33B7">
        <w:rPr>
          <w:rFonts w:ascii="Symbol" w:hAnsi="Symbol" w:cs="Arial"/>
          <w:szCs w:val="20"/>
        </w:rPr>
        <w:sym w:font="Symbol" w:char="F0B7"/>
      </w:r>
      <w:r w:rsidRPr="007552BF" w:rsidR="00BC33B7">
        <w:rPr>
          <w:rFonts w:cs="Arial"/>
          <w:szCs w:val="20"/>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Pr>
          <w:rFonts w:cs="Arial"/>
          <w:szCs w:val="20"/>
        </w:rPr>
        <w:t>, na qual foi aprovada a Emissão das Debêntures, seus termos e condições</w:t>
      </w:r>
      <w:r w:rsidRPr="007552BF" w:rsidR="003D58D1">
        <w:rPr>
          <w:rFonts w:cs="Arial"/>
          <w:szCs w:val="20"/>
        </w:rPr>
        <w:t xml:space="preserve">, </w:t>
      </w:r>
      <w:r w:rsidRPr="007552BF" w:rsidR="007B0136">
        <w:rPr>
          <w:rFonts w:cs="Arial"/>
          <w:szCs w:val="20"/>
        </w:rPr>
        <w:t xml:space="preserve">bem como a contratação dos prestadores de serviço e a </w:t>
      </w:r>
      <w:r w:rsidRPr="007552BF" w:rsidR="003D58D1">
        <w:rPr>
          <w:rFonts w:cs="Arial"/>
          <w:szCs w:val="20"/>
        </w:rPr>
        <w:t>celebração dos contratos</w:t>
      </w:r>
      <w:r w:rsidRPr="007552BF" w:rsidR="007B0136">
        <w:rPr>
          <w:rFonts w:cs="Arial"/>
          <w:szCs w:val="20"/>
        </w:rPr>
        <w:t xml:space="preserve"> e documentos</w:t>
      </w:r>
      <w:r w:rsidRPr="007552BF" w:rsidR="003D58D1">
        <w:rPr>
          <w:rFonts w:cs="Arial"/>
          <w:szCs w:val="20"/>
        </w:rPr>
        <w:t xml:space="preserve"> </w:t>
      </w:r>
      <w:r w:rsidRPr="007552BF" w:rsidR="007B0136">
        <w:rPr>
          <w:rFonts w:cs="Arial"/>
          <w:szCs w:val="20"/>
        </w:rPr>
        <w:t xml:space="preserve">necessários à consecução da Emissão das Debêntures, inclusive o </w:t>
      </w:r>
      <w:r w:rsidRPr="007552BF" w:rsidR="00BC48BF">
        <w:rPr>
          <w:rFonts w:cs="Arial"/>
          <w:szCs w:val="20"/>
        </w:rPr>
        <w:t>A</w:t>
      </w:r>
      <w:r w:rsidRPr="007552BF" w:rsidR="007B0136">
        <w:rPr>
          <w:rFonts w:cs="Arial"/>
          <w:szCs w:val="20"/>
        </w:rPr>
        <w:t>ditamento</w:t>
      </w:r>
      <w:r w:rsidRPr="007552BF" w:rsidR="00BC48BF">
        <w:rPr>
          <w:rFonts w:cs="Arial"/>
          <w:szCs w:val="20"/>
        </w:rPr>
        <w:t xml:space="preserve"> </w:t>
      </w:r>
      <w:r w:rsidRPr="007552BF" w:rsidR="00555378">
        <w:rPr>
          <w:rFonts w:cs="Arial"/>
          <w:szCs w:val="20"/>
        </w:rPr>
        <w:t>a esta Escritura</w:t>
      </w:r>
      <w:r w:rsidRPr="007552BF" w:rsidR="003E49BB">
        <w:rPr>
          <w:rFonts w:cs="Arial"/>
          <w:szCs w:val="20"/>
        </w:rPr>
        <w:t xml:space="preserve"> após o encerramento do Procedimento de </w:t>
      </w:r>
      <w:r w:rsidRPr="007552BF" w:rsidR="003E49BB">
        <w:rPr>
          <w:rFonts w:cs="Arial"/>
          <w:i/>
          <w:szCs w:val="20"/>
        </w:rPr>
        <w:t>Bookbuilding</w:t>
      </w:r>
      <w:r w:rsidRPr="007552BF">
        <w:rPr>
          <w:rFonts w:cs="Arial"/>
          <w:iCs/>
          <w:szCs w:val="20"/>
        </w:rPr>
        <w:t>.</w:t>
      </w:r>
      <w:r w:rsidRPr="007552BF">
        <w:rPr>
          <w:rFonts w:cs="Arial"/>
          <w:szCs w:val="20"/>
        </w:rPr>
        <w:t xml:space="preserve"> </w:t>
      </w:r>
      <w:r w:rsidRPr="007552BF" w:rsidR="0012515C">
        <w:rPr>
          <w:rFonts w:cs="Arial"/>
          <w:iCs/>
          <w:szCs w:val="20"/>
          <w:lang w:val="pt-BR"/>
        </w:rPr>
        <w:t xml:space="preserve">Por meio da RCA da Emissora, a Diretoria da Emissora também foi autorizada a </w:t>
      </w:r>
      <w:r w:rsidRPr="006278BC" w:rsidR="0012515C">
        <w:rPr>
          <w:rFonts w:cs="Arial"/>
          <w:b/>
          <w:iCs/>
          <w:szCs w:val="20"/>
          <w:lang w:val="pt-BR"/>
        </w:rPr>
        <w:t>(i)</w:t>
      </w:r>
      <w:r w:rsidRPr="007552BF" w:rsidR="0012515C">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Pr="007552BF" w:rsidR="0012515C">
        <w:rPr>
          <w:rFonts w:cs="Arial"/>
          <w:i/>
          <w:szCs w:val="20"/>
          <w:lang w:val="pt-BR"/>
        </w:rPr>
        <w:t>Bookbuilding</w:t>
      </w:r>
      <w:r w:rsidRPr="007552BF" w:rsidR="00CC3321">
        <w:rPr>
          <w:rFonts w:cs="Arial"/>
          <w:iCs/>
          <w:szCs w:val="20"/>
          <w:lang w:val="pt-BR"/>
        </w:rPr>
        <w:t xml:space="preserve">; </w:t>
      </w:r>
      <w:r w:rsidRPr="007552BF" w:rsidR="0012515C">
        <w:rPr>
          <w:rFonts w:cs="Arial"/>
          <w:iCs/>
          <w:szCs w:val="20"/>
          <w:lang w:val="pt-BR"/>
        </w:rPr>
        <w:t xml:space="preserve">e </w:t>
      </w:r>
      <w:r w:rsidRPr="006278BC" w:rsidR="0012515C">
        <w:rPr>
          <w:rFonts w:cs="Arial"/>
          <w:b/>
          <w:iCs/>
          <w:szCs w:val="20"/>
          <w:lang w:val="pt-BR"/>
        </w:rPr>
        <w:t>(ii)</w:t>
      </w:r>
      <w:r w:rsidRPr="007552BF" w:rsidR="0012515C">
        <w:rPr>
          <w:rFonts w:cs="Arial"/>
          <w:iCs/>
          <w:szCs w:val="20"/>
          <w:lang w:val="pt-BR"/>
        </w:rPr>
        <w:t xml:space="preserve">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Pr="007552BF" w:rsidR="00D764F8">
        <w:rPr>
          <w:rFonts w:cs="Arial"/>
          <w:iCs/>
          <w:szCs w:val="20"/>
          <w:lang w:val="pt-BR"/>
        </w:rPr>
        <w:t xml:space="preserve"> </w:t>
      </w:r>
    </w:p>
    <w:p w:rsidR="00A45162" w:rsidRPr="007552BF" w14:paraId="55CA4BA1" w14:textId="144FC099">
      <w:pPr>
        <w:pStyle w:val="Level2"/>
        <w:widowControl w:val="0"/>
        <w:spacing w:before="140" w:after="0"/>
        <w:rPr>
          <w:rFonts w:cs="Arial"/>
          <w:szCs w:val="20"/>
        </w:rPr>
      </w:pPr>
      <w:bookmarkStart w:id="15" w:name="_Hlk66618627"/>
      <w:bookmarkEnd w:id="14"/>
      <w:r w:rsidRPr="007552BF">
        <w:rPr>
          <w:rFonts w:cs="Arial"/>
          <w:szCs w:val="20"/>
        </w:rPr>
        <w:t xml:space="preserve">A Fiança é outorgada com base nas deliberações da RCA da Fiadora realizada em </w:t>
      </w:r>
      <w:r w:rsidRPr="007552BF" w:rsidR="00601F3C">
        <w:rPr>
          <w:rFonts w:cs="Arial"/>
          <w:szCs w:val="20"/>
        </w:rPr>
        <w:t>[</w:t>
      </w:r>
      <w:r w:rsidRPr="007552BF" w:rsidR="00601F3C">
        <w:rPr>
          <w:rFonts w:ascii="Symbol" w:hAnsi="Symbol" w:cs="Arial"/>
          <w:szCs w:val="20"/>
        </w:rPr>
        <w:sym w:font="Symbol" w:char="F0B7"/>
      </w:r>
      <w:r w:rsidRPr="007552BF" w:rsidR="00601F3C">
        <w:rPr>
          <w:rFonts w:cs="Arial"/>
          <w:szCs w:val="20"/>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sidR="00555378">
        <w:rPr>
          <w:rFonts w:cs="Arial"/>
          <w:szCs w:val="20"/>
        </w:rPr>
        <w:t>, na qual, além da Fiança</w:t>
      </w:r>
      <w:r w:rsidRPr="007552BF" w:rsidR="00545E12">
        <w:rPr>
          <w:rFonts w:cs="Arial"/>
          <w:szCs w:val="20"/>
        </w:rPr>
        <w:t xml:space="preserve">, foi aprovada a celebração dos contratos e documentos necessários à outorga da Fiança, inclusive o </w:t>
      </w:r>
      <w:r w:rsidRPr="007552BF" w:rsidR="00BC48BF">
        <w:rPr>
          <w:rFonts w:cs="Arial"/>
          <w:szCs w:val="20"/>
        </w:rPr>
        <w:t xml:space="preserve">Aditamento </w:t>
      </w:r>
      <w:r w:rsidRPr="007552BF" w:rsidR="00545E12">
        <w:rPr>
          <w:rFonts w:cs="Arial"/>
          <w:szCs w:val="20"/>
        </w:rPr>
        <w:t xml:space="preserve">a esta Escritura </w:t>
      </w:r>
      <w:r w:rsidRPr="007552BF" w:rsidR="003E49BB">
        <w:rPr>
          <w:rFonts w:cs="Arial"/>
          <w:szCs w:val="20"/>
        </w:rPr>
        <w:t xml:space="preserve">após o </w:t>
      </w:r>
      <w:r w:rsidRPr="007552BF" w:rsidR="003E49BB">
        <w:rPr>
          <w:rFonts w:cs="Arial"/>
          <w:szCs w:val="20"/>
        </w:rPr>
        <w:t xml:space="preserve">encerramento do Procedimento de </w:t>
      </w:r>
      <w:r w:rsidRPr="007552BF" w:rsidR="003E49BB">
        <w:rPr>
          <w:rFonts w:cs="Arial"/>
          <w:i/>
          <w:szCs w:val="20"/>
        </w:rPr>
        <w:t>Bookbuilding</w:t>
      </w:r>
      <w:r w:rsidRPr="007552BF">
        <w:rPr>
          <w:rFonts w:cs="Arial"/>
          <w:szCs w:val="20"/>
        </w:rPr>
        <w:t xml:space="preserve">. </w:t>
      </w:r>
    </w:p>
    <w:p w:rsidR="00A45162" w:rsidRPr="00F95AE7" w14:paraId="22AF30F6" w14:textId="3EA43A69">
      <w:pPr>
        <w:pStyle w:val="Level1"/>
        <w:keepNext w:val="0"/>
        <w:widowControl w:val="0"/>
        <w:spacing w:before="140" w:after="0"/>
        <w:rPr>
          <w:rFonts w:cs="Arial"/>
          <w:sz w:val="20"/>
          <w:szCs w:val="20"/>
        </w:rPr>
      </w:pPr>
      <w:bookmarkStart w:id="16" w:name="_DV_M15"/>
      <w:bookmarkStart w:id="17" w:name="_Toc499990314"/>
      <w:bookmarkStart w:id="18" w:name="_Toc312057161"/>
      <w:bookmarkEnd w:id="15"/>
      <w:bookmarkEnd w:id="16"/>
      <w:r w:rsidRPr="00F95AE7">
        <w:rPr>
          <w:rFonts w:cs="Arial"/>
          <w:sz w:val="20"/>
          <w:szCs w:val="20"/>
        </w:rPr>
        <w:t>REQUISITOS</w:t>
      </w:r>
      <w:bookmarkEnd w:id="17"/>
      <w:bookmarkEnd w:id="18"/>
    </w:p>
    <w:p w:rsidR="00A45162" w:rsidRPr="007552BF" w:rsidP="006E595D" w14:paraId="3AFB1F96" w14:textId="3D61AD9B">
      <w:pPr>
        <w:pStyle w:val="Level2"/>
        <w:widowControl w:val="0"/>
        <w:numPr>
          <w:ilvl w:val="0"/>
          <w:numId w:val="0"/>
        </w:numPr>
        <w:spacing w:before="140" w:after="0"/>
        <w:rPr>
          <w:rFonts w:cs="Arial"/>
          <w:szCs w:val="20"/>
        </w:rPr>
      </w:pPr>
      <w:bookmarkStart w:id="19" w:name="_DV_M16"/>
      <w:bookmarkEnd w:id="19"/>
      <w:r w:rsidRPr="006E595D">
        <w:rPr>
          <w:rFonts w:cs="Arial"/>
          <w:szCs w:val="20"/>
        </w:rPr>
        <w:t>A Emissão</w:t>
      </w:r>
      <w:r w:rsidRPr="006E595D" w:rsidR="00C60444">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Pr="006E595D" w:rsidR="00C60444">
        <w:rPr>
          <w:rFonts w:cs="Arial"/>
          <w:szCs w:val="20"/>
        </w:rPr>
        <w:t>ão</w:t>
      </w:r>
      <w:r w:rsidRPr="006E595D">
        <w:rPr>
          <w:rFonts w:cs="Arial"/>
          <w:szCs w:val="20"/>
        </w:rPr>
        <w:t xml:space="preserve"> realizada</w:t>
      </w:r>
      <w:r w:rsidRPr="006E595D" w:rsidR="00C60444">
        <w:rPr>
          <w:rFonts w:cs="Arial"/>
          <w:szCs w:val="20"/>
        </w:rPr>
        <w:t>s</w:t>
      </w:r>
      <w:r w:rsidRPr="006E595D">
        <w:rPr>
          <w:rFonts w:cs="Arial"/>
          <w:szCs w:val="20"/>
        </w:rPr>
        <w:t xml:space="preserve"> com observância dos seguintes requisitos</w:t>
      </w:r>
    </w:p>
    <w:p w:rsidR="00CC3321" w:rsidRPr="006E595D" w:rsidP="006E595D" w14:paraId="7767BD6F" w14:textId="77777777">
      <w:pPr>
        <w:pStyle w:val="Level2"/>
        <w:spacing w:before="140" w:after="0"/>
        <w:rPr>
          <w:rFonts w:cs="Arial"/>
          <w:b/>
          <w:szCs w:val="20"/>
        </w:rPr>
      </w:pPr>
      <w:bookmarkStart w:id="20" w:name="_DV_M22"/>
      <w:bookmarkEnd w:id="20"/>
      <w:r w:rsidRPr="006E595D">
        <w:rPr>
          <w:rFonts w:cs="Arial"/>
          <w:b/>
          <w:szCs w:val="20"/>
        </w:rPr>
        <w:t>Dispensa de Registro na CVM</w:t>
      </w:r>
    </w:p>
    <w:p w:rsidR="00CC3321" w:rsidRPr="006E595D" w:rsidP="006E595D" w14:paraId="61DB4D06" w14:textId="6DA737F8">
      <w:pPr>
        <w:pStyle w:val="Level3"/>
        <w:spacing w:before="140" w:after="0"/>
        <w:rPr>
          <w:rFonts w:cs="Arial"/>
          <w:szCs w:val="20"/>
        </w:rPr>
      </w:pPr>
      <w:r w:rsidRPr="00F95AE7">
        <w:rPr>
          <w:rFonts w:cs="Arial"/>
          <w:szCs w:val="20"/>
        </w:rPr>
        <w:t xml:space="preserve">A Oferta será realizada nos termos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rsidR="00CC3321" w:rsidRPr="006E595D" w:rsidP="006E595D" w14:paraId="3526C934" w14:textId="12A3748B">
      <w:pPr>
        <w:pStyle w:val="Level2"/>
        <w:spacing w:before="140" w:after="0"/>
        <w:rPr>
          <w:rFonts w:cs="Arial"/>
          <w:b/>
          <w:szCs w:val="20"/>
        </w:rPr>
      </w:pPr>
      <w:bookmarkStart w:id="21" w:name="_Ref514711305"/>
      <w:r w:rsidRPr="006E595D">
        <w:rPr>
          <w:rFonts w:cs="Arial"/>
          <w:b/>
          <w:szCs w:val="20"/>
        </w:rPr>
        <w:t xml:space="preserve">Registro na </w:t>
      </w:r>
      <w:bookmarkEnd w:id="21"/>
      <w:r w:rsidRPr="00F95AE7" w:rsidR="00FB623C">
        <w:rPr>
          <w:rFonts w:cs="Arial"/>
          <w:b/>
          <w:szCs w:val="20"/>
          <w:lang w:val="pt-BR"/>
        </w:rPr>
        <w:t>ANBIMA</w:t>
      </w:r>
    </w:p>
    <w:p w:rsidR="00CC3321" w:rsidRPr="006E595D" w:rsidP="006E595D" w14:paraId="2C01AA8E" w14:textId="5CB47619">
      <w:pPr>
        <w:pStyle w:val="Level3"/>
        <w:spacing w:before="140" w:after="0"/>
        <w:rPr>
          <w:rFonts w:cs="Arial"/>
          <w:szCs w:val="20"/>
        </w:rPr>
      </w:pPr>
      <w:bookmarkStart w:id="22"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2"/>
    </w:p>
    <w:p w:rsidR="00A45162" w:rsidRPr="00F95AE7" w:rsidP="006E595D" w14:paraId="48EB3AFF" w14:textId="77777777">
      <w:pPr>
        <w:pStyle w:val="Level2"/>
        <w:spacing w:before="140" w:after="0"/>
        <w:rPr>
          <w:rFonts w:cs="Arial"/>
          <w:b/>
          <w:szCs w:val="20"/>
        </w:rPr>
      </w:pPr>
      <w:bookmarkStart w:id="23" w:name="_DV_M23"/>
      <w:bookmarkStart w:id="24" w:name="_DV_M28"/>
      <w:bookmarkStart w:id="25" w:name="_DV_M29"/>
      <w:bookmarkStart w:id="26" w:name="_DV_M33"/>
      <w:bookmarkStart w:id="27" w:name="_Ref65839923"/>
      <w:bookmarkStart w:id="28" w:name="_Hlk66976654"/>
      <w:bookmarkEnd w:id="23"/>
      <w:bookmarkEnd w:id="24"/>
      <w:bookmarkEnd w:id="25"/>
      <w:bookmarkEnd w:id="26"/>
      <w:r w:rsidRPr="00F95AE7">
        <w:rPr>
          <w:rFonts w:cs="Arial"/>
          <w:b/>
          <w:szCs w:val="20"/>
        </w:rPr>
        <w:t>Arquivamento e Publicação dos Documentos Societários</w:t>
      </w:r>
      <w:bookmarkEnd w:id="27"/>
    </w:p>
    <w:p w:rsidR="00A45162" w:rsidRPr="007552BF" w:rsidP="006E595D" w14:paraId="4304232E" w14:textId="04575BB7">
      <w:pPr>
        <w:pStyle w:val="Level3"/>
        <w:spacing w:before="140" w:after="0"/>
        <w:rPr>
          <w:rFonts w:cs="Arial"/>
          <w:szCs w:val="20"/>
        </w:rPr>
      </w:pPr>
      <w:bookmarkStart w:id="29" w:name="_Hlk66977172"/>
      <w:bookmarkStart w:id="30" w:name="_Ref66619486"/>
      <w:bookmarkEnd w:id="28"/>
      <w:r w:rsidRPr="007552BF">
        <w:rPr>
          <w:rFonts w:cs="Arial"/>
          <w:szCs w:val="20"/>
        </w:rPr>
        <w:t xml:space="preserve">A ata da RCA </w:t>
      </w:r>
      <w:bookmarkStart w:id="31" w:name="_DV_C36"/>
      <w:r w:rsidRPr="007552BF">
        <w:rPr>
          <w:rFonts w:cs="Arial"/>
          <w:szCs w:val="20"/>
        </w:rPr>
        <w:t>da Emissora que deliberou sobre a presente Emissão</w:t>
      </w:r>
      <w:bookmarkEnd w:id="31"/>
      <w:r w:rsidRPr="007552BF">
        <w:rPr>
          <w:rFonts w:cs="Arial"/>
          <w:szCs w:val="20"/>
        </w:rPr>
        <w:t xml:space="preserve"> será devidamente arquivada na JUCERJA e será publicada no</w:t>
      </w:r>
      <w:r w:rsidRPr="007552BF" w:rsidR="00D765A7">
        <w:rPr>
          <w:rFonts w:cs="Arial"/>
          <w:szCs w:val="20"/>
        </w:rPr>
        <w:t xml:space="preserve"> </w:t>
      </w:r>
      <w:r w:rsidRPr="007552BF" w:rsidR="00141FEB">
        <w:rPr>
          <w:rFonts w:cs="Arial"/>
          <w:szCs w:val="20"/>
        </w:rPr>
        <w:t>Diário Comercial</w:t>
      </w:r>
      <w:r w:rsidRPr="007552BF">
        <w:rPr>
          <w:rFonts w:cs="Arial"/>
          <w:szCs w:val="20"/>
        </w:rPr>
        <w:t xml:space="preserve"> e no Diário Oficial do Estado do Rio de Janeiro </w:t>
      </w:r>
      <w:bookmarkStart w:id="32" w:name="_Hlk66624398"/>
      <w:r w:rsidRPr="007552BF">
        <w:rPr>
          <w:rFonts w:cs="Arial"/>
          <w:szCs w:val="20"/>
        </w:rPr>
        <w:t xml:space="preserve">nos termos do </w:t>
      </w:r>
      <w:bookmarkStart w:id="33" w:name="_Hlk66109968"/>
      <w:r w:rsidRPr="007552BF">
        <w:rPr>
          <w:rFonts w:cs="Arial"/>
          <w:szCs w:val="20"/>
        </w:rPr>
        <w:t>inciso I do artigo 62</w:t>
      </w:r>
      <w:bookmarkEnd w:id="33"/>
      <w:r w:rsidRPr="007552BF" w:rsidR="00CB2F24">
        <w:rPr>
          <w:rFonts w:cs="Arial"/>
          <w:szCs w:val="20"/>
        </w:rPr>
        <w:t>, do artigo 142, inciso IV,</w:t>
      </w:r>
      <w:r w:rsidRPr="00F95AE7" w:rsidR="008744D3">
        <w:rPr>
          <w:rFonts w:cs="Arial"/>
          <w:szCs w:val="20"/>
        </w:rPr>
        <w:t xml:space="preserve"> </w:t>
      </w:r>
      <w:r w:rsidRPr="007552BF" w:rsidR="008744D3">
        <w:rPr>
          <w:rFonts w:cs="Arial"/>
          <w:szCs w:val="20"/>
        </w:rPr>
        <w:t>e do artigo 289</w:t>
      </w:r>
      <w:r w:rsidRPr="007552BF">
        <w:rPr>
          <w:rFonts w:cs="Arial"/>
          <w:szCs w:val="20"/>
        </w:rPr>
        <w:t xml:space="preserve"> da Lei</w:t>
      </w:r>
      <w:r w:rsidRPr="007552BF" w:rsidR="002B4AA1">
        <w:rPr>
          <w:rFonts w:cs="Arial"/>
          <w:szCs w:val="20"/>
        </w:rPr>
        <w:t xml:space="preserve"> </w:t>
      </w:r>
      <w:r w:rsidRPr="007552BF" w:rsidR="002B4AA1">
        <w:rPr>
          <w:rFonts w:cs="Arial"/>
          <w:color w:val="000000"/>
          <w:w w:val="0"/>
          <w:szCs w:val="20"/>
        </w:rPr>
        <w:t>das Sociedades por Ações</w:t>
      </w:r>
      <w:bookmarkEnd w:id="29"/>
      <w:bookmarkEnd w:id="32"/>
      <w:r w:rsidRPr="007552BF">
        <w:rPr>
          <w:rFonts w:cs="Arial"/>
          <w:szCs w:val="20"/>
        </w:rPr>
        <w:t>.</w:t>
      </w:r>
      <w:r w:rsidRPr="007552BF" w:rsidR="000C3052">
        <w:rPr>
          <w:rFonts w:cs="Arial"/>
          <w:szCs w:val="20"/>
        </w:rPr>
        <w:t xml:space="preserve"> </w:t>
      </w:r>
      <w:bookmarkEnd w:id="30"/>
    </w:p>
    <w:p w:rsidR="00FC0CD7" w:rsidRPr="006E595D" w:rsidP="006E595D" w14:paraId="425C96C9" w14:textId="3A635052">
      <w:pPr>
        <w:pStyle w:val="Level3"/>
        <w:spacing w:before="140" w:after="0"/>
        <w:rPr>
          <w:rFonts w:cs="Arial"/>
          <w:b/>
          <w:szCs w:val="20"/>
        </w:rPr>
      </w:pPr>
      <w:bookmarkStart w:id="34" w:name="_Ref65839615"/>
      <w:r w:rsidRPr="00F95AE7">
        <w:rPr>
          <w:rFonts w:cs="Arial"/>
          <w:szCs w:val="20"/>
        </w:rPr>
        <w:t xml:space="preserve">A ata da RCA da Fiadora que deliberou sobre a presente Emissão será devidamente arquivada na JUCERJA e será publicada no </w:t>
      </w:r>
      <w:r w:rsidRPr="00083831" w:rsidR="00141FEB">
        <w:rPr>
          <w:rFonts w:cs="Arial"/>
          <w:szCs w:val="20"/>
        </w:rPr>
        <w:t>Diário Comercial</w:t>
      </w:r>
      <w:r w:rsidRPr="006E595D">
        <w:rPr>
          <w:rFonts w:cs="Arial"/>
          <w:szCs w:val="20"/>
        </w:rPr>
        <w:t xml:space="preserve"> e no Diário Oficial do Estado do Rio de Janeiro</w:t>
      </w:r>
      <w:r w:rsidRPr="006E595D" w:rsidR="00CB2F24">
        <w:rPr>
          <w:rFonts w:cs="Arial"/>
          <w:szCs w:val="20"/>
        </w:rPr>
        <w:t>, nos termos do artigo 289, parágrafo 1º, da Lei das Sociedades por Ações, conforme aplicável</w:t>
      </w:r>
      <w:r w:rsidRPr="006E595D">
        <w:rPr>
          <w:rFonts w:cs="Arial"/>
          <w:szCs w:val="20"/>
        </w:rPr>
        <w:t>.</w:t>
      </w:r>
      <w:bookmarkEnd w:id="34"/>
      <w:r w:rsidRPr="006E595D" w:rsidR="000C3052">
        <w:rPr>
          <w:rFonts w:cs="Arial"/>
          <w:szCs w:val="20"/>
        </w:rPr>
        <w:t xml:space="preserve"> </w:t>
      </w:r>
    </w:p>
    <w:p w:rsidR="00FC0CD7" w:rsidRPr="007552BF" w14:paraId="6534D517" w14:textId="431B1051">
      <w:pPr>
        <w:pStyle w:val="Level3"/>
        <w:spacing w:before="140" w:after="0"/>
        <w:rPr>
          <w:rFonts w:cs="Arial"/>
          <w:szCs w:val="20"/>
        </w:rPr>
      </w:pPr>
      <w:bookmarkStart w:id="35" w:name="_Hlk66624307"/>
      <w:bookmarkStart w:id="36"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fldChar w:fldCharType="separate"/>
      </w:r>
      <w:r>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w:t>
      </w:r>
      <w:r w:rsidRPr="007552BF">
        <w:rPr>
          <w:rFonts w:cs="Arial"/>
          <w:szCs w:val="20"/>
        </w:rPr>
        <w:t>Emissora declara-se ciente de que a integralização das Debêntures da presente Emissão somente será realizada após o registro da RCA da Emissora e da RCA da Fiadora</w:t>
      </w:r>
      <w:r w:rsidRPr="00F95AE7">
        <w:rPr>
          <w:rFonts w:cs="Arial"/>
          <w:szCs w:val="20"/>
        </w:rPr>
        <w:t xml:space="preserve"> </w:t>
      </w:r>
      <w:r w:rsidRPr="00083831" w:rsidR="00494289">
        <w:rPr>
          <w:rFonts w:cs="Arial"/>
          <w:szCs w:val="20"/>
        </w:rPr>
        <w:t xml:space="preserve">na respectiva junta </w:t>
      </w:r>
      <w:r w:rsidRPr="006E595D" w:rsidR="00494289">
        <w:rPr>
          <w:rFonts w:cs="Arial"/>
          <w:szCs w:val="20"/>
        </w:rPr>
        <w:t>comercial</w:t>
      </w:r>
      <w:r w:rsidRPr="007552BF" w:rsidR="00B0566C">
        <w:rPr>
          <w:rFonts w:cs="Arial"/>
          <w:szCs w:val="20"/>
        </w:rPr>
        <w:t>,</w:t>
      </w:r>
      <w:r w:rsidRPr="007552BF">
        <w:rPr>
          <w:rFonts w:cs="Arial"/>
          <w:szCs w:val="20"/>
        </w:rPr>
        <w:t xml:space="preserve"> bem como do envio de suas respectivas publicações, nos termos da Cláusula </w:t>
      </w:r>
      <w:r w:rsidRPr="00083831" w:rsidR="00AB2D47">
        <w:rPr>
          <w:rFonts w:cs="Arial"/>
          <w:szCs w:val="20"/>
        </w:rPr>
        <w:fldChar w:fldCharType="begin"/>
      </w:r>
      <w:r w:rsidRPr="007552BF" w:rsidR="00AB2D47">
        <w:rPr>
          <w:rFonts w:cs="Arial"/>
          <w:szCs w:val="20"/>
        </w:rPr>
        <w:instrText xml:space="preserve"> REF _Ref66619486 \w \h </w:instrText>
      </w:r>
      <w:r w:rsidRPr="007552BF" w:rsidR="00943894">
        <w:rPr>
          <w:rFonts w:cs="Arial"/>
          <w:szCs w:val="20"/>
        </w:rPr>
        <w:instrText xml:space="preserve"> \* MERGEFORMAT </w:instrText>
      </w:r>
      <w:r w:rsidRPr="00083831" w:rsidR="00AB2D47">
        <w:rPr>
          <w:rFonts w:cs="Arial"/>
          <w:szCs w:val="20"/>
        </w:rPr>
        <w:fldChar w:fldCharType="separate"/>
      </w:r>
      <w:r w:rsidR="004961D5">
        <w:rPr>
          <w:rFonts w:cs="Arial"/>
          <w:szCs w:val="20"/>
        </w:rPr>
        <w:t>3.3.1</w:t>
      </w:r>
      <w:r w:rsidRPr="00083831" w:rsidR="00AB2D47">
        <w:rPr>
          <w:rFonts w:cs="Arial"/>
          <w:szCs w:val="20"/>
        </w:rPr>
        <w:fldChar w:fldCharType="end"/>
      </w:r>
      <w:r w:rsidRPr="007552BF">
        <w:rPr>
          <w:rFonts w:cs="Arial"/>
          <w:szCs w:val="20"/>
        </w:rPr>
        <w:t xml:space="preserve"> acima. </w:t>
      </w:r>
      <w:bookmarkEnd w:id="35"/>
    </w:p>
    <w:p w:rsidR="00494289" w:rsidRPr="006E595D" w:rsidP="006E595D" w14:paraId="2790463E" w14:textId="004DCA92">
      <w:pPr>
        <w:pStyle w:val="Level3"/>
        <w:spacing w:before="140" w:after="0"/>
        <w:rPr>
          <w:rFonts w:cs="Arial"/>
          <w:b/>
          <w:szCs w:val="20"/>
        </w:rPr>
      </w:pPr>
      <w:bookmarkStart w:id="37"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Pr="006E595D" w:rsidR="00CB2F24">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278BC">
        <w:rPr>
          <w:rFonts w:cs="Arial"/>
          <w:b/>
          <w:szCs w:val="20"/>
        </w:rPr>
        <w:t>(i)</w:t>
      </w:r>
      <w:r w:rsidRPr="006E595D">
        <w:rPr>
          <w:rFonts w:cs="Arial"/>
          <w:szCs w:val="20"/>
        </w:rPr>
        <w:t xml:space="preserve"> protocoladas para arquivamento no prazo de até 5 (cinco) Dias Úteis contados </w:t>
      </w:r>
      <w:bookmarkStart w:id="38" w:name="_Hlk67930631"/>
      <w:r w:rsidRPr="006E595D">
        <w:rPr>
          <w:rFonts w:cs="Arial"/>
          <w:szCs w:val="20"/>
        </w:rPr>
        <w:t xml:space="preserve">da data em que a respectiva junta comercial restabelecer </w:t>
      </w:r>
      <w:bookmarkEnd w:id="38"/>
      <w:r w:rsidRPr="006E595D">
        <w:rPr>
          <w:rFonts w:cs="Arial"/>
          <w:szCs w:val="20"/>
        </w:rPr>
        <w:t xml:space="preserve">a prestação regular de seus serviços; </w:t>
      </w:r>
      <w:r w:rsidRPr="006278BC">
        <w:rPr>
          <w:rFonts w:cs="Arial"/>
          <w:b/>
          <w:szCs w:val="20"/>
        </w:rPr>
        <w:t>(ii)</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9"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9"/>
      <w:r w:rsidRPr="006E595D">
        <w:rPr>
          <w:rFonts w:cs="Arial"/>
          <w:szCs w:val="20"/>
        </w:rPr>
        <w:t xml:space="preserve">respectiva junta comercial levar para conceder o </w:t>
      </w:r>
      <w:r w:rsidRPr="006E595D">
        <w:rPr>
          <w:rFonts w:cs="Arial"/>
          <w:szCs w:val="20"/>
        </w:rPr>
        <w:t>registro, sem que seja considerado vencimento antecipado das Debêntures, nos termos desta Escritura.</w:t>
      </w:r>
      <w:bookmarkEnd w:id="37"/>
      <w:r w:rsidRPr="006E595D">
        <w:rPr>
          <w:rFonts w:cs="Arial"/>
          <w:szCs w:val="20"/>
        </w:rPr>
        <w:t xml:space="preserve"> </w:t>
      </w:r>
    </w:p>
    <w:p w:rsidR="00A45162" w:rsidRPr="00F95AE7" w:rsidP="006E595D" w14:paraId="1B1F6E39" w14:textId="5A86812A">
      <w:pPr>
        <w:pStyle w:val="Level2"/>
        <w:spacing w:before="140" w:after="0"/>
        <w:rPr>
          <w:rFonts w:cs="Arial"/>
          <w:b/>
          <w:szCs w:val="20"/>
        </w:rPr>
      </w:pPr>
      <w:bookmarkStart w:id="40" w:name="_DV_M35"/>
      <w:bookmarkStart w:id="41" w:name="_DV_M37"/>
      <w:bookmarkStart w:id="42" w:name="_DV_M36"/>
      <w:bookmarkStart w:id="43" w:name="_Ref68030228"/>
      <w:bookmarkStart w:id="44" w:name="_Ref84161994"/>
      <w:bookmarkStart w:id="45" w:name="_Hlk66624510"/>
      <w:bookmarkEnd w:id="36"/>
      <w:bookmarkEnd w:id="40"/>
      <w:bookmarkEnd w:id="41"/>
      <w:bookmarkEnd w:id="42"/>
      <w:r w:rsidRPr="00F95AE7">
        <w:rPr>
          <w:rFonts w:cs="Arial"/>
          <w:b/>
          <w:szCs w:val="20"/>
        </w:rPr>
        <w:t>Inscrição e Regist</w:t>
      </w:r>
      <w:r w:rsidRPr="00083831">
        <w:rPr>
          <w:rFonts w:cs="Arial"/>
          <w:b/>
          <w:szCs w:val="20"/>
        </w:rPr>
        <w:t>ro d</w:t>
      </w:r>
      <w:r w:rsidRPr="006E595D" w:rsidR="00847F2C">
        <w:rPr>
          <w:rFonts w:cs="Arial"/>
          <w:b/>
          <w:szCs w:val="20"/>
        </w:rPr>
        <w:t>est</w:t>
      </w:r>
      <w:r w:rsidRPr="006E595D">
        <w:rPr>
          <w:rFonts w:cs="Arial"/>
          <w:b/>
          <w:szCs w:val="20"/>
        </w:rPr>
        <w:t>a Escritura</w:t>
      </w:r>
      <w:bookmarkEnd w:id="43"/>
      <w:r w:rsidRPr="006E595D" w:rsidR="00FB623C">
        <w:rPr>
          <w:rFonts w:cs="Arial"/>
          <w:b/>
          <w:szCs w:val="20"/>
          <w:lang w:val="pt-BR"/>
        </w:rPr>
        <w:t xml:space="preserve"> e seus aditamentos</w:t>
      </w:r>
      <w:bookmarkEnd w:id="44"/>
    </w:p>
    <w:p w:rsidR="00A45162" w:rsidRPr="007552BF" w:rsidP="006E595D" w14:paraId="2DEDBDB3" w14:textId="7B4B0733">
      <w:pPr>
        <w:pStyle w:val="Level3"/>
        <w:spacing w:before="140" w:after="0"/>
        <w:rPr>
          <w:rFonts w:cs="Arial"/>
          <w:szCs w:val="20"/>
        </w:rPr>
      </w:pPr>
      <w:bookmarkStart w:id="46" w:name="_DV_M38"/>
      <w:bookmarkStart w:id="47" w:name="_Ref66619699"/>
      <w:bookmarkEnd w:id="46"/>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8" w:name="_Hlk66110055"/>
      <w:r w:rsidRPr="007552BF">
        <w:rPr>
          <w:rFonts w:eastAsia="MS Mincho" w:cs="Arial"/>
          <w:szCs w:val="20"/>
          <w:lang w:eastAsia="pt-BR"/>
        </w:rPr>
        <w:t xml:space="preserve">conforme o disposto no artigo 62, inciso II, e parágrafo 3º da </w:t>
      </w:r>
      <w:bookmarkStart w:id="49" w:name="_Hlk66623475"/>
      <w:r w:rsidRPr="007552BF">
        <w:rPr>
          <w:rFonts w:eastAsia="MS Mincho" w:cs="Arial"/>
          <w:szCs w:val="20"/>
          <w:lang w:eastAsia="pt-BR"/>
        </w:rPr>
        <w:t>Lei</w:t>
      </w:r>
      <w:r w:rsidRPr="007552BF" w:rsidR="002B4AA1">
        <w:rPr>
          <w:rFonts w:eastAsia="MS Mincho" w:cs="Arial"/>
          <w:szCs w:val="20"/>
          <w:lang w:eastAsia="pt-BR"/>
        </w:rPr>
        <w:t xml:space="preserve"> </w:t>
      </w:r>
      <w:r w:rsidRPr="007552BF" w:rsidR="002B4AA1">
        <w:rPr>
          <w:rFonts w:cs="Arial"/>
          <w:color w:val="000000"/>
          <w:w w:val="0"/>
          <w:szCs w:val="20"/>
        </w:rPr>
        <w:t>das Sociedades por Ações</w:t>
      </w:r>
      <w:bookmarkStart w:id="50" w:name="_Hlk66623499"/>
      <w:bookmarkEnd w:id="48"/>
      <w:bookmarkEnd w:id="49"/>
      <w:r w:rsidRPr="007552BF" w:rsidR="00D5479A">
        <w:rPr>
          <w:rFonts w:eastAsia="MS Mincho" w:cs="Arial"/>
          <w:szCs w:val="20"/>
          <w:lang w:eastAsia="pt-BR"/>
        </w:rPr>
        <w:t xml:space="preserve">, </w:t>
      </w:r>
      <w:r w:rsidRPr="007552BF" w:rsidR="00226E31">
        <w:rPr>
          <w:rFonts w:eastAsia="MS Mincho" w:cs="Arial"/>
          <w:szCs w:val="20"/>
          <w:lang w:eastAsia="pt-BR"/>
        </w:rPr>
        <w:t xml:space="preserve">devendo </w:t>
      </w:r>
      <w:r w:rsidRPr="007552BF" w:rsidR="0084449E">
        <w:rPr>
          <w:rFonts w:eastAsia="MS Mincho" w:cs="Arial"/>
          <w:szCs w:val="20"/>
          <w:lang w:eastAsia="pt-BR"/>
        </w:rPr>
        <w:t>1 (</w:t>
      </w:r>
      <w:r w:rsidRPr="007552BF" w:rsidR="00226E31">
        <w:rPr>
          <w:rFonts w:eastAsia="MS Mincho" w:cs="Arial"/>
          <w:szCs w:val="20"/>
          <w:lang w:eastAsia="pt-BR"/>
        </w:rPr>
        <w:t>uma</w:t>
      </w:r>
      <w:r w:rsidRPr="007552BF" w:rsidR="0084449E">
        <w:rPr>
          <w:rFonts w:eastAsia="MS Mincho" w:cs="Arial"/>
          <w:szCs w:val="20"/>
          <w:lang w:eastAsia="pt-BR"/>
        </w:rPr>
        <w:t>)</w:t>
      </w:r>
      <w:r w:rsidRPr="007552BF" w:rsidR="00226E31">
        <w:rPr>
          <w:rFonts w:eastAsia="MS Mincho" w:cs="Arial"/>
          <w:szCs w:val="20"/>
          <w:lang w:eastAsia="pt-BR"/>
        </w:rPr>
        <w:t xml:space="preserve"> </w:t>
      </w:r>
      <w:r w:rsidRPr="007552BF" w:rsidR="0084449E">
        <w:rPr>
          <w:rFonts w:eastAsia="MS Mincho" w:cs="Arial"/>
          <w:szCs w:val="20"/>
          <w:lang w:eastAsia="pt-BR"/>
        </w:rPr>
        <w:t xml:space="preserve">cópia </w:t>
      </w:r>
      <w:r w:rsidRPr="006E595D" w:rsidR="0084449E">
        <w:rPr>
          <w:rFonts w:cs="Arial"/>
          <w:szCs w:val="20"/>
        </w:rPr>
        <w:t>eletrônica</w:t>
      </w:r>
      <w:r w:rsidRPr="007552BF" w:rsidR="0084449E">
        <w:rPr>
          <w:rFonts w:eastAsia="MS Mincho" w:cs="Arial"/>
          <w:szCs w:val="20"/>
          <w:lang w:eastAsia="pt-BR"/>
        </w:rPr>
        <w:t xml:space="preserve"> (PDF) contendo o comprovante de</w:t>
      </w:r>
      <w:r w:rsidRPr="007552BF" w:rsidR="002120DE">
        <w:rPr>
          <w:rFonts w:eastAsia="MS Mincho" w:cs="Arial"/>
          <w:szCs w:val="20"/>
          <w:lang w:eastAsia="pt-BR"/>
        </w:rPr>
        <w:t xml:space="preserve"> </w:t>
      </w:r>
      <w:r w:rsidRPr="007552BF" w:rsidR="00F61E6C">
        <w:rPr>
          <w:rFonts w:eastAsia="MS Mincho" w:cs="Arial"/>
          <w:szCs w:val="20"/>
          <w:lang w:eastAsia="pt-BR"/>
        </w:rPr>
        <w:t xml:space="preserve">tais </w:t>
      </w:r>
      <w:r w:rsidRPr="007552BF" w:rsidR="0084449E">
        <w:rPr>
          <w:rFonts w:eastAsia="MS Mincho" w:cs="Arial"/>
          <w:szCs w:val="20"/>
          <w:lang w:eastAsia="pt-BR"/>
        </w:rPr>
        <w:t>registro</w:t>
      </w:r>
      <w:r w:rsidRPr="007552BF" w:rsidR="00F61E6C">
        <w:rPr>
          <w:rFonts w:eastAsia="MS Mincho" w:cs="Arial"/>
          <w:szCs w:val="20"/>
          <w:lang w:eastAsia="pt-BR"/>
        </w:rPr>
        <w:t>s</w:t>
      </w:r>
      <w:r w:rsidRPr="007552BF" w:rsidR="0084449E">
        <w:rPr>
          <w:rFonts w:eastAsia="MS Mincho" w:cs="Arial"/>
          <w:szCs w:val="20"/>
          <w:lang w:eastAsia="pt-BR"/>
        </w:rPr>
        <w:t>,</w:t>
      </w:r>
      <w:r w:rsidRPr="007552BF" w:rsidR="00226E31">
        <w:rPr>
          <w:rFonts w:eastAsia="MS Mincho" w:cs="Arial"/>
          <w:szCs w:val="20"/>
          <w:lang w:eastAsia="pt-BR"/>
        </w:rPr>
        <w:t xml:space="preserve"> ser enviada ao Agente Fiduciário em até </w:t>
      </w:r>
      <w:r w:rsidRPr="007552BF" w:rsidR="002120DE">
        <w:rPr>
          <w:rFonts w:eastAsia="MS Mincho" w:cs="Arial"/>
          <w:szCs w:val="20"/>
          <w:lang w:eastAsia="pt-BR"/>
        </w:rPr>
        <w:t xml:space="preserve">2 </w:t>
      </w:r>
      <w:r w:rsidRPr="007552BF" w:rsidR="00CE693B">
        <w:rPr>
          <w:rFonts w:eastAsia="MS Mincho" w:cs="Arial"/>
          <w:szCs w:val="20"/>
          <w:lang w:eastAsia="pt-BR"/>
        </w:rPr>
        <w:t>(</w:t>
      </w:r>
      <w:r w:rsidRPr="007552BF" w:rsidR="002120DE">
        <w:rPr>
          <w:rFonts w:eastAsia="MS Mincho" w:cs="Arial"/>
          <w:szCs w:val="20"/>
          <w:lang w:eastAsia="pt-BR"/>
        </w:rPr>
        <w:t>dois</w:t>
      </w:r>
      <w:r w:rsidRPr="007552BF" w:rsidR="00CE693B">
        <w:rPr>
          <w:rFonts w:eastAsia="MS Mincho" w:cs="Arial"/>
          <w:szCs w:val="20"/>
          <w:lang w:eastAsia="pt-BR"/>
        </w:rPr>
        <w:t xml:space="preserve">) </w:t>
      </w:r>
      <w:r w:rsidRPr="007552BF" w:rsidR="0013041D">
        <w:rPr>
          <w:rFonts w:eastAsia="MS Mincho" w:cs="Arial"/>
          <w:szCs w:val="20"/>
          <w:lang w:eastAsia="pt-BR"/>
        </w:rPr>
        <w:t xml:space="preserve">Dias Úteis </w:t>
      </w:r>
      <w:r w:rsidRPr="007552BF" w:rsidR="00226E31">
        <w:rPr>
          <w:rFonts w:eastAsia="MS Mincho" w:cs="Arial"/>
          <w:szCs w:val="20"/>
          <w:lang w:eastAsia="pt-BR"/>
        </w:rPr>
        <w:t>após seu efetivo arquivamento</w:t>
      </w:r>
      <w:bookmarkEnd w:id="50"/>
      <w:r w:rsidRPr="007552BF">
        <w:rPr>
          <w:rFonts w:eastAsia="MS Mincho" w:cs="Arial"/>
          <w:szCs w:val="20"/>
          <w:lang w:eastAsia="pt-BR"/>
        </w:rPr>
        <w:t>.</w:t>
      </w:r>
      <w:r w:rsidRPr="007552BF" w:rsidR="00F61E6C">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Pr="007552BF" w:rsidR="00F61E6C">
        <w:rPr>
          <w:rFonts w:eastAsia="MS Mincho" w:cs="Arial"/>
          <w:smallCaps/>
          <w:szCs w:val="20"/>
          <w:lang w:eastAsia="pt-BR"/>
        </w:rPr>
        <w:t>.</w:t>
      </w:r>
      <w:bookmarkEnd w:id="47"/>
    </w:p>
    <w:p w:rsidR="00847F2C" w:rsidRPr="007552BF" w14:paraId="05F9402F" w14:textId="08602505">
      <w:pPr>
        <w:pStyle w:val="Level3"/>
        <w:spacing w:before="140" w:after="0"/>
        <w:rPr>
          <w:rFonts w:cs="Arial"/>
          <w:szCs w:val="20"/>
        </w:rPr>
      </w:pPr>
      <w:bookmarkStart w:id="51"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fldChar w:fldCharType="separate"/>
      </w:r>
      <w:r>
        <w:rPr>
          <w:rFonts w:cs="Arial"/>
          <w:szCs w:val="20"/>
        </w:rPr>
        <w:t>3.4.3</w:t>
      </w:r>
      <w:r>
        <w:rPr>
          <w:rFonts w:cs="Arial"/>
          <w:szCs w:val="20"/>
        </w:rPr>
        <w:fldChar w:fldCharType="end"/>
      </w:r>
      <w:r>
        <w:rPr>
          <w:rFonts w:cs="Arial"/>
          <w:szCs w:val="20"/>
        </w:rPr>
        <w:t xml:space="preserve"> abaixo, a</w:t>
      </w:r>
      <w:r w:rsidRPr="007552BF" w:rsidR="00A45162">
        <w:rPr>
          <w:rFonts w:cs="Arial"/>
          <w:szCs w:val="20"/>
        </w:rPr>
        <w:t xml:space="preserve"> Emissora declara-se ciente de que a </w:t>
      </w:r>
      <w:r w:rsidRPr="007552BF" w:rsidR="00FF6A55">
        <w:rPr>
          <w:rFonts w:cs="Arial"/>
          <w:szCs w:val="20"/>
        </w:rPr>
        <w:t>integralização</w:t>
      </w:r>
      <w:r w:rsidRPr="007552BF" w:rsidR="00A45162">
        <w:rPr>
          <w:rFonts w:cs="Arial"/>
          <w:szCs w:val="20"/>
        </w:rPr>
        <w:t xml:space="preserve"> da</w:t>
      </w:r>
      <w:r w:rsidRPr="007552BF" w:rsidR="00FF6A55">
        <w:rPr>
          <w:rFonts w:cs="Arial"/>
          <w:szCs w:val="20"/>
        </w:rPr>
        <w:t>s</w:t>
      </w:r>
      <w:r w:rsidRPr="007552BF" w:rsidR="00A45162">
        <w:rPr>
          <w:rFonts w:cs="Arial"/>
          <w:szCs w:val="20"/>
        </w:rPr>
        <w:t xml:space="preserve"> </w:t>
      </w:r>
      <w:r w:rsidRPr="007552BF" w:rsidR="00FF6A55">
        <w:rPr>
          <w:rFonts w:cs="Arial"/>
          <w:szCs w:val="20"/>
        </w:rPr>
        <w:t xml:space="preserve">Debêntures da </w:t>
      </w:r>
      <w:r w:rsidRPr="007552BF" w:rsidR="00A45162">
        <w:rPr>
          <w:rFonts w:cs="Arial"/>
          <w:szCs w:val="20"/>
        </w:rPr>
        <w:t>presente Emissão somente será realizada após o registro desta Escritur</w:t>
      </w:r>
      <w:r w:rsidRPr="007552BF" w:rsidR="00FC0CD7">
        <w:rPr>
          <w:rFonts w:cs="Arial"/>
          <w:szCs w:val="20"/>
        </w:rPr>
        <w:t>a</w:t>
      </w:r>
      <w:r w:rsidRPr="007552BF" w:rsidR="00A45162">
        <w:rPr>
          <w:rFonts w:cs="Arial"/>
          <w:szCs w:val="20"/>
        </w:rPr>
        <w:t xml:space="preserve"> na JUCERJA</w:t>
      </w:r>
      <w:r w:rsidRPr="007552BF" w:rsidR="00A63CB2">
        <w:rPr>
          <w:rFonts w:cs="Arial"/>
          <w:szCs w:val="20"/>
        </w:rPr>
        <w:t xml:space="preserve">, nos termos da Cláusula </w:t>
      </w:r>
      <w:r w:rsidRPr="00F95AE7" w:rsidR="00A63CB2">
        <w:rPr>
          <w:rFonts w:cs="Arial"/>
          <w:szCs w:val="20"/>
        </w:rPr>
        <w:fldChar w:fldCharType="begin"/>
      </w:r>
      <w:r w:rsidRPr="007552BF" w:rsidR="00A63CB2">
        <w:rPr>
          <w:rFonts w:cs="Arial"/>
          <w:szCs w:val="20"/>
        </w:rPr>
        <w:instrText xml:space="preserve"> REF _Ref66619699 \w \h </w:instrText>
      </w:r>
      <w:r w:rsidRPr="007552BF" w:rsidR="00943894">
        <w:rPr>
          <w:rFonts w:cs="Arial"/>
          <w:szCs w:val="20"/>
        </w:rPr>
        <w:instrText xml:space="preserve"> \* MERGEFORMAT </w:instrText>
      </w:r>
      <w:r w:rsidRPr="00F95AE7" w:rsidR="00A63CB2">
        <w:rPr>
          <w:rFonts w:cs="Arial"/>
          <w:szCs w:val="20"/>
        </w:rPr>
        <w:fldChar w:fldCharType="separate"/>
      </w:r>
      <w:r w:rsidR="004961D5">
        <w:rPr>
          <w:rFonts w:cs="Arial"/>
          <w:szCs w:val="20"/>
        </w:rPr>
        <w:t>3.4.1</w:t>
      </w:r>
      <w:r w:rsidRPr="00F95AE7" w:rsidR="00A63CB2">
        <w:rPr>
          <w:rFonts w:cs="Arial"/>
          <w:szCs w:val="20"/>
        </w:rPr>
        <w:fldChar w:fldCharType="end"/>
      </w:r>
      <w:r w:rsidRPr="007552BF" w:rsidR="00E36F50">
        <w:rPr>
          <w:rFonts w:cs="Arial"/>
          <w:szCs w:val="20"/>
        </w:rPr>
        <w:t xml:space="preserve"> acima</w:t>
      </w:r>
      <w:bookmarkEnd w:id="51"/>
      <w:r w:rsidRPr="007552BF" w:rsidR="00A45162">
        <w:rPr>
          <w:rFonts w:cs="Arial"/>
          <w:szCs w:val="20"/>
        </w:rPr>
        <w:t>.</w:t>
      </w:r>
      <w:r w:rsidRPr="007552BF" w:rsidR="00FC0CD7">
        <w:rPr>
          <w:rFonts w:cs="Arial"/>
          <w:szCs w:val="20"/>
        </w:rPr>
        <w:t xml:space="preserve"> </w:t>
      </w:r>
    </w:p>
    <w:p w:rsidR="00CB2F24" w:rsidRPr="006E595D" w:rsidP="006E595D" w14:paraId="0812A932" w14:textId="18FCED4A">
      <w:pPr>
        <w:pStyle w:val="Level3"/>
        <w:spacing w:before="140" w:after="0"/>
        <w:rPr>
          <w:rFonts w:cs="Arial"/>
          <w:szCs w:val="20"/>
        </w:rPr>
      </w:pPr>
      <w:bookmarkStart w:id="52"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278BC">
        <w:rPr>
          <w:rFonts w:cs="Arial"/>
          <w:b/>
          <w:szCs w:val="20"/>
        </w:rPr>
        <w:t>(i</w:t>
      </w:r>
      <w:r w:rsidRPr="006278BC" w:rsidR="00323FAB">
        <w:rPr>
          <w:rFonts w:cs="Arial"/>
          <w:b/>
          <w:szCs w:val="20"/>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278BC">
        <w:rPr>
          <w:rFonts w:cs="Arial"/>
          <w:b/>
          <w:szCs w:val="20"/>
        </w:rPr>
        <w:t>(ii)</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2"/>
      <w:r w:rsidRPr="006E595D">
        <w:rPr>
          <w:rFonts w:cs="Arial"/>
          <w:szCs w:val="20"/>
        </w:rPr>
        <w:t xml:space="preserve"> </w:t>
      </w:r>
    </w:p>
    <w:p w:rsidR="00A45162" w:rsidRPr="00083831" w:rsidP="006E595D" w14:paraId="36559C50" w14:textId="77777777">
      <w:pPr>
        <w:pStyle w:val="Level2"/>
        <w:spacing w:before="140" w:after="0"/>
        <w:rPr>
          <w:rFonts w:cs="Arial"/>
          <w:b/>
          <w:szCs w:val="20"/>
        </w:rPr>
      </w:pPr>
      <w:bookmarkStart w:id="53" w:name="_Ref84162013"/>
      <w:bookmarkEnd w:id="45"/>
      <w:r w:rsidRPr="00F95AE7">
        <w:rPr>
          <w:rFonts w:cs="Arial"/>
          <w:b/>
          <w:szCs w:val="20"/>
        </w:rPr>
        <w:t>Registro da Escritura em Cartório de Registro de Títulos e Documentos</w:t>
      </w:r>
      <w:bookmarkEnd w:id="53"/>
    </w:p>
    <w:p w:rsidR="00A45162" w:rsidRPr="007552BF" w:rsidP="006E595D" w14:paraId="6317D834" w14:textId="4DDE0181">
      <w:pPr>
        <w:pStyle w:val="Level3"/>
        <w:spacing w:before="140" w:after="0"/>
        <w:rPr>
          <w:rFonts w:cs="Arial"/>
          <w:szCs w:val="20"/>
        </w:rPr>
      </w:pPr>
      <w:r w:rsidRPr="007552BF">
        <w:rPr>
          <w:rFonts w:cs="Arial"/>
          <w:szCs w:val="20"/>
        </w:rPr>
        <w:t>Tendo em vista que a presente Emissão conta com garantia fidejussória</w:t>
      </w:r>
      <w:r w:rsidRPr="007552BF" w:rsidR="00B0070E">
        <w:rPr>
          <w:rFonts w:cs="Arial"/>
          <w:szCs w:val="20"/>
        </w:rPr>
        <w:t xml:space="preserve"> adicional</w:t>
      </w:r>
      <w:r w:rsidRPr="007552BF">
        <w:rPr>
          <w:rFonts w:cs="Arial"/>
          <w:szCs w:val="20"/>
        </w:rPr>
        <w:t xml:space="preserve">, a presente Escritura e seus eventuais aditamentos </w:t>
      </w:r>
      <w:bookmarkStart w:id="54" w:name="_Hlk66623537"/>
      <w:r w:rsidRPr="007552BF">
        <w:rPr>
          <w:rFonts w:cs="Arial"/>
          <w:szCs w:val="20"/>
        </w:rPr>
        <w:t xml:space="preserve">serão levados a registro pela Emissora em Cartório de Registro de Títulos e Documentos da sede de todas as Partes e da Fiadora no prazo de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Dias Úteis a contar da presente data</w:t>
      </w:r>
      <w:r w:rsidRPr="007552BF" w:rsidR="008744D3">
        <w:rPr>
          <w:rFonts w:cs="Arial"/>
          <w:szCs w:val="20"/>
        </w:rPr>
        <w:t>,</w:t>
      </w:r>
      <w:r w:rsidRPr="00F95AE7" w:rsidR="008744D3">
        <w:rPr>
          <w:rFonts w:cs="Arial"/>
          <w:szCs w:val="20"/>
        </w:rPr>
        <w:t xml:space="preserve"> </w:t>
      </w:r>
      <w:r w:rsidRPr="007552BF" w:rsidR="008744D3">
        <w:rPr>
          <w:rFonts w:cs="Arial"/>
          <w:szCs w:val="20"/>
        </w:rPr>
        <w:t>nos termos do artigo 129 da Lei nº 6.015, de 31 de dezembro de 1973, conforme alterada</w:t>
      </w:r>
      <w:bookmarkEnd w:id="54"/>
      <w:r w:rsidRPr="007552BF">
        <w:rPr>
          <w:rFonts w:cs="Arial"/>
          <w:szCs w:val="20"/>
        </w:rPr>
        <w:t xml:space="preserve">. </w:t>
      </w:r>
      <w:bookmarkStart w:id="55" w:name="_Hlk66623568"/>
      <w:r w:rsidRPr="007552BF">
        <w:rPr>
          <w:rFonts w:cs="Arial"/>
          <w:szCs w:val="20"/>
        </w:rPr>
        <w:t>Após referido registro ou averbação</w:t>
      </w:r>
      <w:r w:rsidRPr="007552BF" w:rsidR="00521E74">
        <w:rPr>
          <w:rFonts w:cs="Arial"/>
          <w:szCs w:val="20"/>
        </w:rPr>
        <w:t>, conforme o caso,</w:t>
      </w:r>
      <w:r w:rsidRPr="007552BF">
        <w:rPr>
          <w:rFonts w:cs="Arial"/>
          <w:szCs w:val="20"/>
        </w:rPr>
        <w:t xml:space="preserve"> nos competentes Cartórios de Registro de Títulos e Documentos, a Emissora deverá encaminhar</w:t>
      </w:r>
      <w:r w:rsidRPr="007552BF" w:rsidR="0013041D">
        <w:rPr>
          <w:rFonts w:cs="Arial"/>
          <w:szCs w:val="20"/>
        </w:rPr>
        <w:t xml:space="preserve"> 1</w:t>
      </w:r>
      <w:r w:rsidRPr="007552BF">
        <w:rPr>
          <w:rFonts w:cs="Arial"/>
          <w:szCs w:val="20"/>
        </w:rPr>
        <w:t xml:space="preserve"> </w:t>
      </w:r>
      <w:r w:rsidRPr="007552BF" w:rsidR="0013041D">
        <w:rPr>
          <w:rFonts w:cs="Arial"/>
          <w:szCs w:val="20"/>
        </w:rPr>
        <w:t>(</w:t>
      </w:r>
      <w:r w:rsidRPr="007552BF">
        <w:rPr>
          <w:rFonts w:cs="Arial"/>
          <w:szCs w:val="20"/>
        </w:rPr>
        <w:t>uma</w:t>
      </w:r>
      <w:r w:rsidRPr="007552BF" w:rsidR="0013041D">
        <w:rPr>
          <w:rFonts w:cs="Arial"/>
          <w:szCs w:val="20"/>
        </w:rPr>
        <w:t>)</w:t>
      </w:r>
      <w:r w:rsidRPr="007552BF">
        <w:rPr>
          <w:rFonts w:cs="Arial"/>
          <w:szCs w:val="20"/>
        </w:rPr>
        <w:t xml:space="preserve"> via original da Escritura e de seus eventuais aditamentos, devidamente registrados ou averbados</w:t>
      </w:r>
      <w:r w:rsidRPr="007552BF" w:rsidR="00521E74">
        <w:rPr>
          <w:rFonts w:cs="Arial"/>
          <w:szCs w:val="20"/>
        </w:rPr>
        <w:t>, conforme o caso,</w:t>
      </w:r>
      <w:r w:rsidRPr="007552BF">
        <w:rPr>
          <w:rFonts w:cs="Arial"/>
          <w:szCs w:val="20"/>
        </w:rPr>
        <w:t xml:space="preserve"> para o Agente Fiduciário em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xml:space="preserve">) </w:t>
      </w:r>
      <w:r w:rsidRPr="007552BF" w:rsidR="0013041D">
        <w:rPr>
          <w:rFonts w:cs="Arial"/>
          <w:szCs w:val="20"/>
        </w:rPr>
        <w:t xml:space="preserve">Dias Úteis </w:t>
      </w:r>
      <w:r w:rsidRPr="007552BF">
        <w:rPr>
          <w:rFonts w:cs="Arial"/>
          <w:szCs w:val="20"/>
        </w:rPr>
        <w:t>contados da data do referido registro ou averbação</w:t>
      </w:r>
      <w:r w:rsidRPr="007552BF" w:rsidR="00521E74">
        <w:rPr>
          <w:rFonts w:cs="Arial"/>
          <w:szCs w:val="20"/>
        </w:rPr>
        <w:t>, conforme o caso</w:t>
      </w:r>
      <w:bookmarkEnd w:id="55"/>
      <w:r w:rsidRPr="007552BF">
        <w:rPr>
          <w:rFonts w:cs="Arial"/>
          <w:szCs w:val="20"/>
        </w:rPr>
        <w:t>.</w:t>
      </w:r>
      <w:r w:rsidRPr="007552BF" w:rsidR="00612034">
        <w:rPr>
          <w:rFonts w:cs="Arial"/>
          <w:szCs w:val="20"/>
        </w:rPr>
        <w:t xml:space="preserve"> </w:t>
      </w:r>
      <w:r w:rsidRPr="007552BF" w:rsidR="009817CC">
        <w:rPr>
          <w:rFonts w:cs="Arial"/>
          <w:szCs w:val="20"/>
        </w:rPr>
        <w:t xml:space="preserve">Os eventuais aditamentos à presente Escritura deverão ser averbados no </w:t>
      </w:r>
      <w:r w:rsidRPr="007552BF" w:rsidR="002B5A8A">
        <w:rPr>
          <w:rFonts w:cs="Arial"/>
          <w:szCs w:val="20"/>
        </w:rPr>
        <w:t xml:space="preserve">cartório referido no </w:t>
      </w:r>
      <w:r w:rsidRPr="007552BF" w:rsidR="009817CC">
        <w:rPr>
          <w:rFonts w:cs="Arial"/>
          <w:szCs w:val="20"/>
        </w:rPr>
        <w:t xml:space="preserve">prazo de até </w:t>
      </w:r>
      <w:r w:rsidRPr="007552BF" w:rsidR="002B5A8A">
        <w:rPr>
          <w:rFonts w:cs="Arial"/>
          <w:szCs w:val="20"/>
        </w:rPr>
        <w:t>5</w:t>
      </w:r>
      <w:r w:rsidRPr="007552BF" w:rsidR="009817CC">
        <w:rPr>
          <w:rFonts w:cs="Arial"/>
          <w:szCs w:val="20"/>
        </w:rPr>
        <w:t xml:space="preserve"> (</w:t>
      </w:r>
      <w:r w:rsidRPr="007552BF" w:rsidR="002B5A8A">
        <w:rPr>
          <w:rFonts w:cs="Arial"/>
          <w:szCs w:val="20"/>
        </w:rPr>
        <w:t>cinco</w:t>
      </w:r>
      <w:r w:rsidRPr="007552BF" w:rsidR="009817CC">
        <w:rPr>
          <w:rFonts w:cs="Arial"/>
          <w:szCs w:val="20"/>
        </w:rPr>
        <w:t>) Dias Úteis contados da data de sua assinatura.</w:t>
      </w:r>
    </w:p>
    <w:p w:rsidR="00A45162" w:rsidRPr="00083831" w:rsidP="006E595D" w14:paraId="12EBDB34" w14:textId="77777777">
      <w:pPr>
        <w:pStyle w:val="Level2"/>
        <w:spacing w:before="140" w:after="0"/>
        <w:rPr>
          <w:rFonts w:cs="Arial"/>
          <w:b/>
          <w:szCs w:val="20"/>
        </w:rPr>
      </w:pPr>
      <w:bookmarkStart w:id="56" w:name="_DV_M41"/>
      <w:bookmarkEnd w:id="56"/>
      <w:r w:rsidRPr="00F95AE7">
        <w:rPr>
          <w:rFonts w:cs="Arial"/>
          <w:b/>
          <w:szCs w:val="20"/>
        </w:rPr>
        <w:t>Distribuição, Negociação e Custódia Eletrônica</w:t>
      </w:r>
      <w:bookmarkStart w:id="57" w:name="_DV_M43"/>
      <w:bookmarkEnd w:id="57"/>
    </w:p>
    <w:p w:rsidR="00A45162" w:rsidRPr="007552BF" w14:paraId="5D27406E" w14:textId="0567CDB0">
      <w:pPr>
        <w:pStyle w:val="Level3"/>
        <w:spacing w:before="140" w:after="0"/>
        <w:rPr>
          <w:rFonts w:cs="Arial"/>
          <w:szCs w:val="20"/>
        </w:rPr>
      </w:pPr>
      <w:bookmarkStart w:id="58" w:name="_DV_M44"/>
      <w:bookmarkStart w:id="59" w:name="_Hlk68348902"/>
      <w:bookmarkStart w:id="60" w:name="_Ref84160385"/>
      <w:bookmarkStart w:id="61" w:name="_Toc499990318"/>
      <w:bookmarkEnd w:id="58"/>
      <w:r w:rsidRPr="007552BF">
        <w:rPr>
          <w:rFonts w:cs="Arial"/>
          <w:szCs w:val="20"/>
        </w:rPr>
        <w:t xml:space="preserve">As Debêntures serão </w:t>
      </w:r>
      <w:r w:rsidRPr="007552BF" w:rsidR="00CE693B">
        <w:rPr>
          <w:rFonts w:cs="Arial"/>
          <w:szCs w:val="20"/>
        </w:rPr>
        <w:t xml:space="preserve">depositadas </w:t>
      </w:r>
      <w:r w:rsidRPr="007552BF">
        <w:rPr>
          <w:rFonts w:cs="Arial"/>
          <w:szCs w:val="20"/>
        </w:rPr>
        <w:t xml:space="preserve">para </w:t>
      </w:r>
      <w:r w:rsidRPr="006278BC">
        <w:rPr>
          <w:rFonts w:cs="Arial"/>
          <w:b/>
          <w:szCs w:val="20"/>
        </w:rPr>
        <w:t>(i)</w:t>
      </w:r>
      <w:r w:rsidRPr="007552BF">
        <w:rPr>
          <w:rFonts w:cs="Arial"/>
          <w:szCs w:val="20"/>
        </w:rPr>
        <w:t xml:space="preserve"> distribuição primária através do </w:t>
      </w:r>
      <w:r w:rsidRPr="00E679B9" w:rsidR="00E679B9">
        <w:rPr>
          <w:rFonts w:cs="Arial"/>
          <w:szCs w:val="20"/>
        </w:rPr>
        <w:t>MDA – Módulo de Distribuição de Ativos (“</w:t>
      </w:r>
      <w:r w:rsidRPr="006278BC" w:rsidR="00E679B9">
        <w:rPr>
          <w:rFonts w:cs="Arial"/>
          <w:b/>
          <w:szCs w:val="20"/>
        </w:rPr>
        <w:t>MDA</w:t>
      </w:r>
      <w:r w:rsidRPr="00E679B9" w:rsidR="00E679B9">
        <w:rPr>
          <w:rFonts w:cs="Arial"/>
          <w:szCs w:val="20"/>
        </w:rPr>
        <w:t>”)</w:t>
      </w:r>
      <w:bookmarkEnd w:id="59"/>
      <w:r w:rsidRPr="007552BF">
        <w:rPr>
          <w:rFonts w:cs="Arial"/>
          <w:szCs w:val="20"/>
        </w:rPr>
        <w:t xml:space="preserve">, administrado e operacionalizado pela </w:t>
      </w:r>
      <w:r w:rsidRPr="007552BF" w:rsidR="00F3128D">
        <w:rPr>
          <w:rFonts w:cs="Arial"/>
          <w:szCs w:val="20"/>
        </w:rPr>
        <w:t>B3</w:t>
      </w:r>
      <w:r w:rsidRPr="007552BF">
        <w:rPr>
          <w:rFonts w:cs="Arial"/>
          <w:szCs w:val="20"/>
        </w:rPr>
        <w:t xml:space="preserve">, sendo a distribuição liquidada financeiramente por meio da </w:t>
      </w:r>
      <w:r w:rsidRPr="007552BF" w:rsidR="00116AF4">
        <w:rPr>
          <w:rFonts w:cs="Arial"/>
          <w:szCs w:val="20"/>
        </w:rPr>
        <w:t>B3</w:t>
      </w:r>
      <w:r w:rsidRPr="007552BF">
        <w:rPr>
          <w:rFonts w:cs="Arial"/>
          <w:szCs w:val="20"/>
        </w:rPr>
        <w:t>;</w:t>
      </w:r>
      <w:r w:rsidRPr="007552BF" w:rsidR="0013041D">
        <w:rPr>
          <w:rFonts w:cs="Arial"/>
          <w:szCs w:val="20"/>
        </w:rPr>
        <w:t xml:space="preserve"> </w:t>
      </w:r>
      <w:r w:rsidRPr="007552BF">
        <w:rPr>
          <w:rFonts w:cs="Arial"/>
          <w:szCs w:val="20"/>
        </w:rPr>
        <w:t xml:space="preserve">e </w:t>
      </w:r>
      <w:r w:rsidRPr="006278BC">
        <w:rPr>
          <w:rFonts w:cs="Arial"/>
          <w:b/>
          <w:szCs w:val="20"/>
        </w:rPr>
        <w:t>(ii)</w:t>
      </w:r>
      <w:r w:rsidRPr="007552BF">
        <w:rPr>
          <w:rFonts w:cs="Arial"/>
          <w:szCs w:val="20"/>
        </w:rPr>
        <w:t xml:space="preserve"> </w:t>
      </w:r>
      <w:r w:rsidRPr="007552BF" w:rsidR="00374F5D">
        <w:rPr>
          <w:rFonts w:cs="Arial"/>
          <w:szCs w:val="20"/>
        </w:rPr>
        <w:t xml:space="preserve">negociação e custódia eletrônica no mercado secundário por meio do </w:t>
      </w:r>
      <w:r w:rsidRPr="00E679B9" w:rsidR="00E679B9">
        <w:rPr>
          <w:rFonts w:cs="Arial"/>
          <w:szCs w:val="20"/>
        </w:rPr>
        <w:t>CETIP21 – Títulos e Valores Mobiliários (“</w:t>
      </w:r>
      <w:r w:rsidRPr="006278BC" w:rsidR="00E679B9">
        <w:rPr>
          <w:rFonts w:cs="Arial"/>
          <w:b/>
          <w:szCs w:val="20"/>
        </w:rPr>
        <w:t>CETIP21</w:t>
      </w:r>
      <w:r w:rsidRPr="00E679B9" w:rsidR="00E679B9">
        <w:rPr>
          <w:rFonts w:cs="Arial"/>
          <w:szCs w:val="20"/>
        </w:rPr>
        <w:t>”)</w:t>
      </w:r>
      <w:r w:rsidRPr="007552BF" w:rsidR="00374F5D">
        <w:rPr>
          <w:rFonts w:cs="Arial"/>
          <w:szCs w:val="20"/>
        </w:rPr>
        <w:t xml:space="preserve">, sendo as negociações liquidadas financeiramente e as Debêntures custodiadas eletronicamente na </w:t>
      </w:r>
      <w:r w:rsidRPr="007552BF" w:rsidR="00EE21DC">
        <w:rPr>
          <w:rFonts w:cs="Arial"/>
          <w:szCs w:val="20"/>
        </w:rPr>
        <w:t>B3</w:t>
      </w:r>
      <w:r w:rsidRPr="007552BF" w:rsidR="00374F5D">
        <w:rPr>
          <w:rFonts w:cs="Arial"/>
          <w:szCs w:val="20"/>
        </w:rPr>
        <w:t>.</w:t>
      </w:r>
      <w:bookmarkEnd w:id="60"/>
    </w:p>
    <w:p w:rsidR="0007080F" w:rsidRPr="006E595D" w:rsidP="006E595D" w14:paraId="3316BB76" w14:textId="16B18ED7">
      <w:pPr>
        <w:pStyle w:val="Level3"/>
        <w:spacing w:before="140" w:after="0"/>
        <w:rPr>
          <w:rFonts w:cs="Arial"/>
          <w:szCs w:val="20"/>
        </w:rPr>
      </w:pPr>
      <w:bookmarkStart w:id="62" w:name="_Ref84233097"/>
      <w:r w:rsidRPr="00F95AE7">
        <w:rPr>
          <w:rFonts w:cs="Arial"/>
          <w:szCs w:val="20"/>
        </w:rPr>
        <w:t xml:space="preserve">Não obstante o descrito na Cláusula </w:t>
      </w:r>
      <w:r w:rsidRPr="00083831" w:rsidR="00426485">
        <w:rPr>
          <w:rFonts w:cs="Arial"/>
          <w:szCs w:val="20"/>
        </w:rPr>
        <w:fldChar w:fldCharType="begin"/>
      </w:r>
      <w:r w:rsidRPr="006E595D" w:rsidR="00426485">
        <w:rPr>
          <w:rFonts w:cs="Arial"/>
          <w:szCs w:val="20"/>
        </w:rPr>
        <w:instrText xml:space="preserve"> REF _Ref84160385 \r \h </w:instrText>
      </w:r>
      <w:r w:rsidRPr="006E595D" w:rsidR="007552BF">
        <w:rPr>
          <w:rFonts w:cs="Arial"/>
          <w:szCs w:val="20"/>
        </w:rPr>
        <w:instrText xml:space="preserve"> \* MERGEFORMAT </w:instrText>
      </w:r>
      <w:r w:rsidRPr="00083831" w:rsidR="00426485">
        <w:rPr>
          <w:rFonts w:cs="Arial"/>
          <w:szCs w:val="20"/>
        </w:rPr>
        <w:fldChar w:fldCharType="separate"/>
      </w:r>
      <w:r w:rsidR="004961D5">
        <w:rPr>
          <w:rFonts w:cs="Arial"/>
          <w:szCs w:val="20"/>
        </w:rPr>
        <w:t>3.6.1</w:t>
      </w:r>
      <w:r w:rsidRPr="00083831" w:rsidR="00426485">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Pr="006E595D" w:rsidR="003E73A5">
        <w:rPr>
          <w:rFonts w:cs="Arial"/>
          <w:szCs w:val="20"/>
        </w:rPr>
        <w:t>/21</w:t>
      </w:r>
      <w:r w:rsidRPr="006E595D">
        <w:rPr>
          <w:rFonts w:cs="Arial"/>
          <w:szCs w:val="20"/>
        </w:rPr>
        <w:t xml:space="preserve"> (</w:t>
      </w:r>
      <w:r w:rsidRPr="006E595D" w:rsidR="004008D1">
        <w:rPr>
          <w:rFonts w:cs="Arial"/>
          <w:szCs w:val="20"/>
        </w:rPr>
        <w:t>“</w:t>
      </w:r>
      <w:r w:rsidRPr="006E595D">
        <w:rPr>
          <w:rFonts w:cs="Arial"/>
          <w:b/>
          <w:bCs/>
          <w:szCs w:val="20"/>
        </w:rPr>
        <w:t>Investidores Profissionais</w:t>
      </w:r>
      <w:r w:rsidRPr="006E595D" w:rsidR="004008D1">
        <w:rPr>
          <w:rFonts w:cs="Arial"/>
          <w:szCs w:val="20"/>
        </w:rPr>
        <w:t>”</w:t>
      </w:r>
      <w:r w:rsidRPr="006E595D">
        <w:rPr>
          <w:rFonts w:cs="Arial"/>
          <w:szCs w:val="20"/>
        </w:rPr>
        <w:t xml:space="preserve">), conforme disposto no artigos 13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2"/>
    </w:p>
    <w:p w:rsidR="0007080F" w:rsidRPr="007552BF" w:rsidP="006E595D" w14:paraId="5AB33A8F" w14:textId="5C0DCB29">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BF6AA2" w:rsidRPr="007552BF" w14:paraId="549A6B42" w14:textId="282D04E3">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rsidR="00BF6AA2" w:rsidRPr="00F95AE7" w14:paraId="139C7678" w14:textId="1CACCBFB">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(ii) transmissão de dados através de suas instalações, observada a legislação pertinente; (iii) prestação de serviços técnicos de operação, manutenção e planejamento de instalações elétricas de terceiros; (iv)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sidRPr="007552BF">
        <w:rPr>
          <w:rFonts w:cs="Arial"/>
          <w:szCs w:val="20"/>
          <w:lang w:val="pt-BR"/>
        </w:rPr>
        <w:t xml:space="preserve"> </w:t>
      </w:r>
      <w:r w:rsidRPr="006E595D" w:rsidR="00FB623C">
        <w:rPr>
          <w:rFonts w:cs="Arial"/>
          <w:b/>
          <w:bCs/>
          <w:szCs w:val="20"/>
          <w:highlight w:val="yellow"/>
          <w:lang w:val="pt-BR"/>
        </w:rPr>
        <w:t>[Nota Lefosse: Cia, favor informar se houve alguma alteração no objeto. Caso sim, favor encaminhar os documentos comprobatórios no âmbito da DD]</w:t>
      </w:r>
    </w:p>
    <w:p w:rsidR="00C332E0" w:rsidRPr="006E595D" w14:paraId="6825D37F" w14:textId="1956143B">
      <w:pPr>
        <w:pStyle w:val="Level2"/>
        <w:widowControl w:val="0"/>
        <w:spacing w:before="140" w:after="0"/>
        <w:rPr>
          <w:rFonts w:cs="Arial"/>
          <w:b/>
          <w:bCs/>
          <w:szCs w:val="20"/>
        </w:rPr>
      </w:pPr>
      <w:r w:rsidRPr="00083831">
        <w:rPr>
          <w:rFonts w:cs="Arial"/>
          <w:b/>
          <w:szCs w:val="20"/>
        </w:rPr>
        <w:t>DESTINAÇÃO DOS RECURSOS</w:t>
      </w:r>
    </w:p>
    <w:p w:rsidR="00727CD9" w:rsidRPr="006E595D" w14:paraId="15BFA076" w14:textId="1CBD4554">
      <w:pPr>
        <w:pStyle w:val="Level3"/>
        <w:spacing w:before="140" w:after="0"/>
        <w:rPr>
          <w:rFonts w:cs="Arial"/>
          <w:szCs w:val="20"/>
        </w:rPr>
      </w:pPr>
      <w:bookmarkStart w:id="63" w:name="_Hlk66618919"/>
      <w:bookmarkStart w:id="64" w:name="_Hlk66625594"/>
      <w:bookmarkStart w:id="65" w:name="_Ref66121486"/>
      <w:r w:rsidRPr="006E595D">
        <w:rPr>
          <w:rFonts w:cs="Arial"/>
          <w:szCs w:val="20"/>
        </w:rPr>
        <w:t>Os recursos captados pela Emissora por meio das Debêntures serão integralmente utilizados, dentro da gestão ordinária de seus negócios, para</w:t>
      </w:r>
      <w:bookmarkStart w:id="66" w:name="_Hlk66651390"/>
      <w:r w:rsidRPr="006E595D" w:rsidR="00FB623C">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6"/>
    </w:p>
    <w:p w:rsidR="00727CD9" w:rsidRPr="007552BF" w14:paraId="5F8A43A3" w14:textId="325E2A3A">
      <w:pPr>
        <w:pStyle w:val="Level3"/>
        <w:spacing w:before="140" w:after="0"/>
        <w:rPr>
          <w:rFonts w:cs="Arial"/>
          <w:szCs w:val="20"/>
        </w:rPr>
      </w:pPr>
      <w:bookmarkEnd w:id="63"/>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rsidR="00A45162" w:rsidRPr="00F95AE7" w14:paraId="564F91CB" w14:textId="4F352C29">
      <w:pPr>
        <w:pStyle w:val="Level1"/>
        <w:keepNext w:val="0"/>
        <w:widowControl w:val="0"/>
        <w:spacing w:before="140" w:after="0"/>
        <w:rPr>
          <w:rFonts w:cs="Arial"/>
          <w:sz w:val="20"/>
          <w:szCs w:val="20"/>
        </w:rPr>
      </w:pPr>
      <w:bookmarkStart w:id="67" w:name="_DV_M46"/>
      <w:bookmarkStart w:id="68" w:name="_Toc312057162"/>
      <w:bookmarkEnd w:id="64"/>
      <w:bookmarkEnd w:id="65"/>
      <w:bookmarkEnd w:id="67"/>
      <w:r w:rsidRPr="007552BF">
        <w:rPr>
          <w:rFonts w:cs="Arial"/>
          <w:sz w:val="20"/>
          <w:szCs w:val="20"/>
        </w:rPr>
        <w:t>CARACTERÍSTICAS DA EMISSÃO</w:t>
      </w:r>
      <w:bookmarkEnd w:id="61"/>
      <w:bookmarkEnd w:id="68"/>
      <w:r w:rsidRPr="007552BF" w:rsidR="00C332E0">
        <w:rPr>
          <w:rFonts w:cs="Arial"/>
          <w:sz w:val="20"/>
          <w:szCs w:val="20"/>
        </w:rPr>
        <w:t xml:space="preserve"> E DAS DEBÊNTURES</w:t>
      </w:r>
    </w:p>
    <w:p w:rsidR="00A45162" w:rsidRPr="007552BF" w14:paraId="7BABD652" w14:textId="5BF632C8">
      <w:pPr>
        <w:pStyle w:val="Level2"/>
        <w:widowControl w:val="0"/>
        <w:spacing w:before="140" w:after="0"/>
        <w:rPr>
          <w:rFonts w:cs="Arial"/>
          <w:szCs w:val="20"/>
        </w:rPr>
      </w:pPr>
      <w:bookmarkStart w:id="69" w:name="_DV_M47"/>
      <w:bookmarkEnd w:id="69"/>
      <w:r w:rsidRPr="007552BF">
        <w:rPr>
          <w:rFonts w:cs="Arial"/>
          <w:b/>
          <w:bCs/>
          <w:szCs w:val="20"/>
        </w:rPr>
        <w:t>Número da Emissão</w:t>
      </w:r>
      <w:r w:rsidRPr="007552BF" w:rsidR="00FE7709">
        <w:rPr>
          <w:rFonts w:cs="Arial"/>
          <w:b/>
          <w:bCs/>
          <w:szCs w:val="20"/>
        </w:rPr>
        <w:t xml:space="preserve">. </w:t>
      </w:r>
      <w:bookmarkStart w:id="70" w:name="_DV_M48"/>
      <w:bookmarkEnd w:id="70"/>
      <w:r w:rsidRPr="007552BF">
        <w:rPr>
          <w:rFonts w:cs="Arial"/>
          <w:szCs w:val="20"/>
        </w:rPr>
        <w:t xml:space="preserve">A presente Emissão constitui a </w:t>
      </w:r>
      <w:r w:rsidRPr="007552BF" w:rsidR="00FB623C">
        <w:rPr>
          <w:rFonts w:cs="Arial"/>
          <w:szCs w:val="20"/>
        </w:rPr>
        <w:t>2</w:t>
      </w:r>
      <w:r w:rsidRPr="007552BF" w:rsidR="00FB623C">
        <w:rPr>
          <w:rFonts w:cs="Arial"/>
          <w:szCs w:val="20"/>
          <w:lang w:val="pt-BR"/>
        </w:rPr>
        <w:t>3</w:t>
      </w:r>
      <w:r w:rsidRPr="007552BF" w:rsidR="00FB623C">
        <w:rPr>
          <w:rFonts w:cs="Arial"/>
          <w:szCs w:val="20"/>
        </w:rPr>
        <w:t xml:space="preserve">ª </w:t>
      </w:r>
      <w:r w:rsidRPr="007552BF" w:rsidR="00737E02">
        <w:rPr>
          <w:rFonts w:cs="Arial"/>
          <w:szCs w:val="20"/>
        </w:rPr>
        <w:t>(</w:t>
      </w:r>
      <w:r w:rsidRPr="007552BF" w:rsidR="001B19D5">
        <w:rPr>
          <w:rFonts w:cs="Arial"/>
          <w:szCs w:val="20"/>
        </w:rPr>
        <w:t xml:space="preserve">vigésima </w:t>
      </w:r>
      <w:r w:rsidRPr="007552BF" w:rsidR="00FB623C">
        <w:rPr>
          <w:rFonts w:cs="Arial"/>
          <w:szCs w:val="20"/>
          <w:lang w:val="pt-BR"/>
        </w:rPr>
        <w:t>terceira</w:t>
      </w:r>
      <w:r w:rsidRPr="007552BF" w:rsidR="00737E02">
        <w:rPr>
          <w:rFonts w:cs="Arial"/>
          <w:szCs w:val="20"/>
        </w:rPr>
        <w:t>)</w:t>
      </w:r>
      <w:r w:rsidRPr="007552BF" w:rsidR="00EE21DC">
        <w:rPr>
          <w:rFonts w:cs="Arial"/>
          <w:szCs w:val="20"/>
        </w:rPr>
        <w:t xml:space="preserve"> </w:t>
      </w:r>
      <w:r w:rsidRPr="007552BF">
        <w:rPr>
          <w:rFonts w:cs="Arial"/>
          <w:szCs w:val="20"/>
        </w:rPr>
        <w:t xml:space="preserve">emissão de debêntures da Emissora. </w:t>
      </w:r>
    </w:p>
    <w:p w:rsidR="00A45162" w:rsidRPr="006E595D" w14:paraId="7411FFE2" w14:textId="3DCEBAFA">
      <w:pPr>
        <w:pStyle w:val="Level2"/>
        <w:widowControl w:val="0"/>
        <w:spacing w:before="140" w:after="0"/>
        <w:rPr>
          <w:rFonts w:cs="Arial"/>
          <w:color w:val="000000"/>
          <w:szCs w:val="20"/>
        </w:rPr>
      </w:pPr>
      <w:bookmarkStart w:id="71" w:name="_DV_M49"/>
      <w:bookmarkEnd w:id="71"/>
      <w:r w:rsidRPr="007552BF">
        <w:rPr>
          <w:rFonts w:cs="Arial"/>
          <w:b/>
          <w:bCs/>
          <w:szCs w:val="20"/>
        </w:rPr>
        <w:t>Valor da Emissão</w:t>
      </w:r>
      <w:r w:rsidRPr="007552BF" w:rsidR="00FE7709">
        <w:rPr>
          <w:rFonts w:cs="Arial"/>
          <w:b/>
          <w:bCs/>
          <w:szCs w:val="20"/>
        </w:rPr>
        <w:t>.</w:t>
      </w:r>
      <w:r w:rsidRPr="00F95AE7" w:rsidR="00FE7709">
        <w:rPr>
          <w:rFonts w:cs="Arial"/>
          <w:b/>
          <w:szCs w:val="20"/>
        </w:rPr>
        <w:t xml:space="preserve"> </w:t>
      </w:r>
      <w:bookmarkStart w:id="72" w:name="_DV_M50"/>
      <w:bookmarkEnd w:id="72"/>
      <w:r w:rsidRPr="007552BF">
        <w:rPr>
          <w:rFonts w:cs="Arial"/>
          <w:szCs w:val="20"/>
        </w:rPr>
        <w:t>O valor da Emissão será de</w:t>
      </w:r>
      <w:r w:rsidRPr="007552BF" w:rsidR="008B184E">
        <w:rPr>
          <w:rFonts w:cs="Arial"/>
          <w:szCs w:val="20"/>
          <w:lang w:val="pt-BR"/>
        </w:rPr>
        <w:t>, inicialmente,</w:t>
      </w:r>
      <w:r w:rsidRPr="007552BF" w:rsidR="00E46203">
        <w:rPr>
          <w:rFonts w:cs="Arial"/>
          <w:szCs w:val="20"/>
          <w:lang w:val="pt-BR"/>
        </w:rPr>
        <w:t xml:space="preserve"> até</w:t>
      </w:r>
      <w:r w:rsidRPr="007552BF">
        <w:rPr>
          <w:rFonts w:cs="Arial"/>
          <w:szCs w:val="20"/>
        </w:rPr>
        <w:t xml:space="preserve"> R$</w:t>
      </w:r>
      <w:r w:rsidRPr="007552BF" w:rsidR="001B19D5">
        <w:rPr>
          <w:rFonts w:cs="Arial"/>
          <w:szCs w:val="20"/>
        </w:rPr>
        <w:t> </w:t>
      </w:r>
      <w:r w:rsidRPr="007552BF" w:rsidR="00E46203">
        <w:rPr>
          <w:rFonts w:cs="Arial"/>
          <w:szCs w:val="20"/>
          <w:lang w:val="pt-BR"/>
        </w:rPr>
        <w:t>7</w:t>
      </w:r>
      <w:r w:rsidRPr="007552BF" w:rsidR="001B19D5">
        <w:rPr>
          <w:rFonts w:cs="Arial"/>
          <w:szCs w:val="20"/>
        </w:rPr>
        <w:t>50</w:t>
      </w:r>
      <w:r w:rsidRPr="007552BF" w:rsidR="0020685A">
        <w:rPr>
          <w:rFonts w:cs="Arial"/>
          <w:szCs w:val="20"/>
        </w:rPr>
        <w:t>.000.000,00</w:t>
      </w:r>
      <w:r w:rsidRPr="007552BF" w:rsidR="00474B14">
        <w:rPr>
          <w:rFonts w:cs="Arial"/>
          <w:szCs w:val="20"/>
        </w:rPr>
        <w:t xml:space="preserve"> (</w:t>
      </w:r>
      <w:r w:rsidRPr="007552BF" w:rsidR="00E46203">
        <w:rPr>
          <w:rFonts w:cs="Arial"/>
          <w:szCs w:val="20"/>
          <w:lang w:val="pt-BR"/>
        </w:rPr>
        <w:t>setecentos</w:t>
      </w:r>
      <w:r w:rsidRPr="007552BF" w:rsidR="00E46203">
        <w:rPr>
          <w:rFonts w:cs="Arial"/>
          <w:szCs w:val="20"/>
        </w:rPr>
        <w:t xml:space="preserve"> </w:t>
      </w:r>
      <w:r w:rsidRPr="007552BF" w:rsidR="001B19D5">
        <w:rPr>
          <w:rFonts w:cs="Arial"/>
          <w:szCs w:val="20"/>
        </w:rPr>
        <w:t xml:space="preserve">e cinquenta </w:t>
      </w:r>
      <w:r w:rsidRPr="007552BF" w:rsidR="00474B14">
        <w:rPr>
          <w:rFonts w:cs="Arial"/>
          <w:szCs w:val="20"/>
        </w:rPr>
        <w:t>milhões de reais)</w:t>
      </w:r>
      <w:bookmarkStart w:id="73" w:name="_DV_C40"/>
      <w:r w:rsidRPr="007552BF">
        <w:rPr>
          <w:rFonts w:cs="Arial"/>
          <w:szCs w:val="20"/>
        </w:rPr>
        <w:t>, na Data de Emissão</w:t>
      </w:r>
      <w:r w:rsidRPr="007552BF" w:rsidR="008B184E">
        <w:rPr>
          <w:rFonts w:cs="Arial"/>
          <w:szCs w:val="20"/>
          <w:lang w:val="pt-BR"/>
        </w:rPr>
        <w:t xml:space="preserve">, </w:t>
      </w:r>
      <w:r w:rsidRPr="007552BF" w:rsidR="00FB623C">
        <w:rPr>
          <w:rFonts w:cs="Arial"/>
          <w:szCs w:val="20"/>
          <w:lang w:val="pt-BR"/>
        </w:rPr>
        <w:t>montante este que poderá ser diminuído observada a possibilidade de Distribuição Parcial</w:t>
      </w:r>
      <w:r w:rsidRPr="007552BF">
        <w:rPr>
          <w:rFonts w:cs="Arial"/>
          <w:szCs w:val="20"/>
        </w:rPr>
        <w:t>.</w:t>
      </w:r>
    </w:p>
    <w:p w:rsidR="00250D30" w:rsidRPr="00F95AE7" w:rsidP="006E595D" w14:paraId="2771E449" w14:textId="7825F1B9">
      <w:pPr>
        <w:pStyle w:val="Level3"/>
        <w:spacing w:before="140" w:after="0"/>
        <w:rPr>
          <w:rFonts w:cs="Arial"/>
          <w:szCs w:val="20"/>
        </w:rPr>
      </w:pPr>
      <w:bookmarkStart w:id="74"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w:instrText>
      </w:r>
      <w:r w:rsidRPr="006E595D" w:rsidR="007552BF">
        <w:rPr>
          <w:rFonts w:cs="Arial"/>
          <w:iCs/>
          <w:szCs w:val="20"/>
        </w:rPr>
        <w:instrText xml:space="preserve"> \* MERGEFORMAT </w:instrText>
      </w:r>
      <w:r w:rsidRPr="00F95AE7">
        <w:rPr>
          <w:rFonts w:cs="Arial"/>
          <w:iCs/>
          <w:szCs w:val="20"/>
        </w:rPr>
        <w:fldChar w:fldCharType="separate"/>
      </w:r>
      <w:r w:rsidR="004961D5">
        <w:rPr>
          <w:rFonts w:cs="Arial"/>
          <w:iCs/>
          <w:szCs w:val="20"/>
        </w:rPr>
        <w:t>5.3.1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75" w:name="_Ref72949958"/>
      <w:bookmarkEnd w:id="74"/>
    </w:p>
    <w:p w:rsidR="00250D30" w:rsidRPr="006E595D" w:rsidP="006E595D" w14:paraId="574F9272" w14:textId="37A0DFDB">
      <w:pPr>
        <w:pStyle w:val="Level3"/>
        <w:spacing w:before="140" w:after="0"/>
        <w:rPr>
          <w:rFonts w:cs="Arial"/>
          <w:szCs w:val="20"/>
        </w:rPr>
      </w:pPr>
      <w:bookmarkStart w:id="76" w:name="_Ref72962811"/>
      <w:bookmarkEnd w:id="75"/>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Pr="00F95AE7" w:rsidR="00143A79">
        <w:rPr>
          <w:rFonts w:cs="Arial"/>
          <w:szCs w:val="20"/>
        </w:rPr>
        <w:fldChar w:fldCharType="begin"/>
      </w:r>
      <w:r w:rsidRPr="006E595D" w:rsidR="00143A79">
        <w:rPr>
          <w:rFonts w:cs="Arial"/>
          <w:szCs w:val="20"/>
        </w:rPr>
        <w:instrText xml:space="preserve"> REF _Ref84161994 \r \h </w:instrText>
      </w:r>
      <w:r w:rsidRPr="006E595D" w:rsidR="007552BF">
        <w:rPr>
          <w:rFonts w:cs="Arial"/>
          <w:szCs w:val="20"/>
        </w:rPr>
        <w:instrText xml:space="preserve"> \* MERGEFORMAT </w:instrText>
      </w:r>
      <w:r w:rsidRPr="00F95AE7" w:rsidR="00143A79">
        <w:rPr>
          <w:rFonts w:cs="Arial"/>
          <w:szCs w:val="20"/>
        </w:rPr>
        <w:fldChar w:fldCharType="separate"/>
      </w:r>
      <w:r w:rsidR="004961D5">
        <w:rPr>
          <w:rFonts w:cs="Arial"/>
          <w:szCs w:val="20"/>
        </w:rPr>
        <w:t>3.4</w:t>
      </w:r>
      <w:r w:rsidRPr="00F95AE7" w:rsidR="00143A79">
        <w:rPr>
          <w:rFonts w:cs="Arial"/>
          <w:szCs w:val="20"/>
        </w:rPr>
        <w:fldChar w:fldCharType="end"/>
      </w:r>
      <w:r w:rsidRPr="00F95AE7">
        <w:rPr>
          <w:rFonts w:cs="Arial"/>
          <w:szCs w:val="20"/>
        </w:rPr>
        <w:t xml:space="preserve"> e </w:t>
      </w:r>
      <w:r w:rsidRPr="00F95AE7" w:rsidR="00143A79">
        <w:rPr>
          <w:rFonts w:cs="Arial"/>
          <w:szCs w:val="20"/>
        </w:rPr>
        <w:fldChar w:fldCharType="begin"/>
      </w:r>
      <w:r w:rsidRPr="006E595D" w:rsidR="00143A79">
        <w:rPr>
          <w:rFonts w:cs="Arial"/>
          <w:szCs w:val="20"/>
        </w:rPr>
        <w:instrText xml:space="preserve"> REF _Ref84162013 \r \h </w:instrText>
      </w:r>
      <w:r w:rsidRPr="006E595D" w:rsidR="007552BF">
        <w:rPr>
          <w:rFonts w:cs="Arial"/>
          <w:szCs w:val="20"/>
        </w:rPr>
        <w:instrText xml:space="preserve"> \* MERGEFORMAT </w:instrText>
      </w:r>
      <w:r w:rsidRPr="00F95AE7" w:rsidR="00143A79">
        <w:rPr>
          <w:rFonts w:cs="Arial"/>
          <w:szCs w:val="20"/>
        </w:rPr>
        <w:fldChar w:fldCharType="separate"/>
      </w:r>
      <w:r w:rsidR="004961D5">
        <w:rPr>
          <w:rFonts w:cs="Arial"/>
          <w:szCs w:val="20"/>
        </w:rPr>
        <w:t>3.5</w:t>
      </w:r>
      <w:r w:rsidRPr="00F95AE7" w:rsidR="00143A79">
        <w:rPr>
          <w:rFonts w:cs="Arial"/>
          <w:szCs w:val="20"/>
        </w:rPr>
        <w:fldChar w:fldCharType="end"/>
      </w:r>
      <w:r w:rsidRPr="00F95AE7" w:rsidR="00143A79">
        <w:rPr>
          <w:rFonts w:cs="Arial"/>
          <w:szCs w:val="20"/>
        </w:rPr>
        <w:t xml:space="preserve"> </w:t>
      </w:r>
      <w:r w:rsidRPr="00F95AE7">
        <w:rPr>
          <w:rFonts w:cs="Arial"/>
          <w:szCs w:val="20"/>
        </w:rPr>
        <w:t>acima, respectivamente sem necessidade de nova aprovação societária pela Emissor</w:t>
      </w:r>
      <w:r w:rsidRPr="00083831">
        <w:rPr>
          <w:rFonts w:cs="Arial"/>
          <w:szCs w:val="20"/>
        </w:rPr>
        <w:t xml:space="preserve">a, nos termos da </w:t>
      </w:r>
      <w:r w:rsidRPr="006E595D" w:rsidR="00143A79">
        <w:rPr>
          <w:rFonts w:cs="Arial"/>
          <w:szCs w:val="20"/>
        </w:rPr>
        <w:t>RCA da Emissora</w:t>
      </w:r>
      <w:r w:rsidRPr="006E595D">
        <w:rPr>
          <w:rFonts w:cs="Arial"/>
          <w:szCs w:val="20"/>
        </w:rPr>
        <w:t xml:space="preserve">, e da </w:t>
      </w:r>
      <w:r w:rsidRPr="006E595D" w:rsidR="00143A79">
        <w:rPr>
          <w:rFonts w:cs="Arial"/>
          <w:szCs w:val="20"/>
        </w:rPr>
        <w:t>Fiadora</w:t>
      </w:r>
      <w:r w:rsidRPr="006E595D">
        <w:rPr>
          <w:rFonts w:cs="Arial"/>
          <w:szCs w:val="20"/>
        </w:rPr>
        <w:t xml:space="preserve">, nos termos da RCA da </w:t>
      </w:r>
      <w:r w:rsidRPr="006E595D" w:rsidR="00143A79">
        <w:rPr>
          <w:rFonts w:cs="Arial"/>
          <w:szCs w:val="20"/>
        </w:rPr>
        <w:t>Fiadora</w:t>
      </w:r>
      <w:r w:rsidRPr="006E595D">
        <w:rPr>
          <w:rFonts w:cs="Arial"/>
          <w:szCs w:val="20"/>
        </w:rPr>
        <w:t>, ou de realização de Assembleia Geral de Debenturistas</w:t>
      </w:r>
      <w:r w:rsidRPr="006E595D">
        <w:rPr>
          <w:rFonts w:cs="Arial"/>
          <w:i/>
          <w:szCs w:val="20"/>
        </w:rPr>
        <w:t>.</w:t>
      </w:r>
      <w:bookmarkEnd w:id="76"/>
    </w:p>
    <w:p w:rsidR="00F27863" w:rsidRPr="006E595D" w14:paraId="307A4C74" w14:textId="44680FDB">
      <w:pPr>
        <w:pStyle w:val="Level2"/>
        <w:widowControl w:val="0"/>
        <w:spacing w:before="140" w:after="0"/>
        <w:rPr>
          <w:rFonts w:cs="Arial"/>
          <w:b/>
          <w:szCs w:val="20"/>
        </w:rPr>
      </w:pPr>
      <w:bookmarkStart w:id="77" w:name="_DV_M51"/>
      <w:bookmarkStart w:id="78" w:name="_DV_M52"/>
      <w:bookmarkStart w:id="79" w:name="_Ref84161562"/>
      <w:bookmarkEnd w:id="73"/>
      <w:bookmarkEnd w:id="77"/>
      <w:bookmarkEnd w:id="78"/>
      <w:r w:rsidRPr="006E595D">
        <w:rPr>
          <w:rFonts w:cs="Arial"/>
          <w:b/>
          <w:bCs/>
          <w:szCs w:val="20"/>
        </w:rPr>
        <w:t>Número de Séries</w:t>
      </w:r>
      <w:r w:rsidRPr="007552BF" w:rsidR="00FE7709">
        <w:rPr>
          <w:rFonts w:cs="Arial"/>
          <w:b/>
          <w:bCs/>
          <w:szCs w:val="20"/>
        </w:rPr>
        <w:t xml:space="preserve">. </w:t>
      </w:r>
      <w:bookmarkStart w:id="80" w:name="_DV_M53"/>
      <w:bookmarkStart w:id="81" w:name="_Ref484032278"/>
      <w:bookmarkEnd w:id="80"/>
      <w:r w:rsidRPr="006E595D" w:rsidR="00E46203">
        <w:rPr>
          <w:rFonts w:cs="Arial"/>
          <w:szCs w:val="20"/>
        </w:rPr>
        <w:t>A Emissão será realizada em</w:t>
      </w:r>
      <w:r w:rsidRPr="007552BF" w:rsidR="00E46203">
        <w:rPr>
          <w:rFonts w:cs="Arial"/>
          <w:szCs w:val="20"/>
          <w:lang w:val="pt-BR"/>
        </w:rPr>
        <w:t xml:space="preserve"> até</w:t>
      </w:r>
      <w:r w:rsidRPr="006E595D" w:rsidR="00E46203">
        <w:rPr>
          <w:rFonts w:cs="Arial"/>
          <w:szCs w:val="20"/>
        </w:rPr>
        <w:t xml:space="preserve"> 2 (duas) séries,</w:t>
      </w:r>
      <w:r w:rsidRPr="007552BF" w:rsidR="00143A79">
        <w:rPr>
          <w:rFonts w:cs="Arial"/>
          <w:szCs w:val="20"/>
          <w:lang w:val="pt-BR"/>
        </w:rPr>
        <w:t xml:space="preserve"> </w:t>
      </w:r>
      <w:r w:rsidRPr="00F95AE7">
        <w:rPr>
          <w:rFonts w:cs="Arial"/>
          <w:szCs w:val="20"/>
        </w:rPr>
        <w:t>no sistema de vasos comunicantes (</w:t>
      </w:r>
      <w:r w:rsidRPr="00F95AE7" w:rsidR="004008D1">
        <w:rPr>
          <w:rFonts w:cs="Arial"/>
          <w:szCs w:val="20"/>
        </w:rPr>
        <w:t>“</w:t>
      </w:r>
      <w:r w:rsidRPr="00083831">
        <w:rPr>
          <w:rFonts w:cs="Arial"/>
          <w:b/>
          <w:szCs w:val="20"/>
        </w:rPr>
        <w:t xml:space="preserve">Sistema de </w:t>
      </w:r>
      <w:r w:rsidRPr="006E595D">
        <w:rPr>
          <w:rFonts w:cs="Arial"/>
          <w:b/>
          <w:szCs w:val="20"/>
        </w:rPr>
        <w:t>Vasos Comunicantes</w:t>
      </w:r>
      <w:r w:rsidRPr="006E595D" w:rsidR="004008D1">
        <w:rPr>
          <w:rFonts w:cs="Arial"/>
          <w:szCs w:val="20"/>
        </w:rPr>
        <w:t>”</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Bookbuilding</w:t>
      </w:r>
      <w:r w:rsidRPr="006E595D">
        <w:rPr>
          <w:rFonts w:cs="Arial"/>
          <w:szCs w:val="20"/>
        </w:rPr>
        <w:t>, observado que o somatório das Debêntures da Primeira Série</w:t>
      </w:r>
      <w:r w:rsidRPr="006E595D" w:rsidR="00116B65">
        <w:rPr>
          <w:rFonts w:cs="Arial"/>
          <w:szCs w:val="20"/>
          <w:lang w:val="pt-BR"/>
        </w:rPr>
        <w:t xml:space="preserve"> e</w:t>
      </w:r>
      <w:r w:rsidRPr="006E595D">
        <w:rPr>
          <w:rFonts w:cs="Arial"/>
          <w:szCs w:val="20"/>
        </w:rPr>
        <w:t xml:space="preserve"> das Debêntures da Segunda Série não poderá exceder a quantidade prevista na Cláusula </w:t>
      </w:r>
      <w:r w:rsidRPr="00F95AE7" w:rsidR="00116B65">
        <w:rPr>
          <w:rFonts w:cs="Arial"/>
          <w:szCs w:val="20"/>
        </w:rPr>
        <w:fldChar w:fldCharType="begin"/>
      </w:r>
      <w:r w:rsidRPr="006E595D" w:rsidR="00116B65">
        <w:rPr>
          <w:rFonts w:cs="Arial"/>
          <w:szCs w:val="20"/>
        </w:rPr>
        <w:instrText xml:space="preserve"> REF _Ref84161389 \r \h </w:instrText>
      </w:r>
      <w:r w:rsidRPr="006E595D" w:rsidR="007552BF">
        <w:rPr>
          <w:rFonts w:cs="Arial"/>
          <w:szCs w:val="20"/>
        </w:rPr>
        <w:instrText xml:space="preserve"> \* MERGEFORMAT </w:instrText>
      </w:r>
      <w:r w:rsidRPr="00F95AE7" w:rsidR="00116B65">
        <w:rPr>
          <w:rFonts w:cs="Arial"/>
          <w:szCs w:val="20"/>
        </w:rPr>
        <w:fldChar w:fldCharType="separate"/>
      </w:r>
      <w:r w:rsidR="004961D5">
        <w:rPr>
          <w:rFonts w:cs="Arial"/>
          <w:szCs w:val="20"/>
        </w:rPr>
        <w:t>5.4</w:t>
      </w:r>
      <w:r w:rsidRPr="00F95AE7" w:rsidR="00116B65">
        <w:rPr>
          <w:rFonts w:cs="Arial"/>
          <w:szCs w:val="20"/>
        </w:rPr>
        <w:fldChar w:fldCharType="end"/>
      </w:r>
      <w:r w:rsidRPr="00F95AE7">
        <w:rPr>
          <w:rFonts w:cs="Arial"/>
          <w:szCs w:val="20"/>
        </w:rPr>
        <w:t xml:space="preserve"> </w:t>
      </w:r>
      <w:r w:rsidRPr="00F95AE7" w:rsidR="00116B65">
        <w:rPr>
          <w:rFonts w:cs="Arial"/>
          <w:szCs w:val="20"/>
          <w:lang w:val="pt-BR"/>
        </w:rPr>
        <w:t>abaixo</w:t>
      </w:r>
      <w:r w:rsidRPr="00083831">
        <w:rPr>
          <w:rFonts w:cs="Arial"/>
          <w:szCs w:val="20"/>
        </w:rPr>
        <w:t>.</w:t>
      </w:r>
      <w:bookmarkEnd w:id="79"/>
      <w:r w:rsidRPr="00083831">
        <w:rPr>
          <w:rFonts w:cs="Arial"/>
          <w:szCs w:val="20"/>
        </w:rPr>
        <w:t xml:space="preserve"> </w:t>
      </w:r>
    </w:p>
    <w:p w:rsidR="00F27863" w:rsidRPr="006E595D" w:rsidP="006E595D" w14:paraId="5ED3B908" w14:textId="756C48A7">
      <w:pPr>
        <w:pStyle w:val="Level3"/>
        <w:spacing w:before="140" w:after="0"/>
        <w:rPr>
          <w:rFonts w:cs="Arial"/>
          <w:szCs w:val="20"/>
        </w:rPr>
      </w:pPr>
      <w:bookmarkStart w:id="82"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Pr="00F95AE7" w:rsidR="00116B65">
        <w:rPr>
          <w:rFonts w:cs="Arial"/>
          <w:szCs w:val="20"/>
        </w:rPr>
        <w:fldChar w:fldCharType="begin"/>
      </w:r>
      <w:r w:rsidRPr="006E595D" w:rsidR="00116B65">
        <w:rPr>
          <w:rFonts w:cs="Arial"/>
          <w:szCs w:val="20"/>
        </w:rPr>
        <w:instrText xml:space="preserve"> REF _Ref84161389 \r \h </w:instrText>
      </w:r>
      <w:r w:rsidRPr="006E595D" w:rsidR="007552BF">
        <w:rPr>
          <w:rFonts w:cs="Arial"/>
          <w:szCs w:val="20"/>
        </w:rPr>
        <w:instrText xml:space="preserve"> \* MERGEFORMAT </w:instrText>
      </w:r>
      <w:r w:rsidRPr="00F95AE7" w:rsidR="00116B65">
        <w:rPr>
          <w:rFonts w:cs="Arial"/>
          <w:szCs w:val="20"/>
        </w:rPr>
        <w:fldChar w:fldCharType="separate"/>
      </w:r>
      <w:r w:rsidR="004961D5">
        <w:rPr>
          <w:rFonts w:cs="Arial"/>
          <w:szCs w:val="20"/>
        </w:rPr>
        <w:t>5.4</w:t>
      </w:r>
      <w:r w:rsidRPr="00F95AE7" w:rsidR="00116B65">
        <w:rPr>
          <w:rFonts w:cs="Arial"/>
          <w:szCs w:val="20"/>
        </w:rPr>
        <w:fldChar w:fldCharType="end"/>
      </w:r>
      <w:r w:rsidRPr="00F95AE7">
        <w:rPr>
          <w:rFonts w:cs="Arial"/>
          <w:szCs w:val="20"/>
        </w:rPr>
        <w:t xml:space="preserve"> </w:t>
      </w:r>
      <w:r w:rsidRPr="00F95AE7" w:rsidR="00116B65">
        <w:rPr>
          <w:rFonts w:cs="Arial"/>
          <w:szCs w:val="20"/>
        </w:rPr>
        <w:t>abaixo</w:t>
      </w:r>
      <w:r w:rsidRPr="00083831">
        <w:rPr>
          <w:rFonts w:cs="Arial"/>
          <w:szCs w:val="20"/>
        </w:rPr>
        <w:t xml:space="preserve">, definindo a quantidade a ser alocada </w:t>
      </w:r>
      <w:r w:rsidRPr="006E595D" w:rsidR="00116B65">
        <w:rPr>
          <w:rFonts w:cs="Arial"/>
          <w:szCs w:val="20"/>
        </w:rPr>
        <w:t>em cada</w:t>
      </w:r>
      <w:r w:rsidRPr="006E595D">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Pr="00F95AE7" w:rsidR="00116B65">
        <w:rPr>
          <w:rFonts w:cs="Arial"/>
          <w:szCs w:val="20"/>
        </w:rPr>
        <w:fldChar w:fldCharType="begin"/>
      </w:r>
      <w:r w:rsidRPr="006E595D" w:rsidR="00116B65">
        <w:rPr>
          <w:rFonts w:cs="Arial"/>
          <w:szCs w:val="20"/>
        </w:rPr>
        <w:instrText xml:space="preserve"> REF _Ref84161562 \r \h </w:instrText>
      </w:r>
      <w:r w:rsidRPr="006E595D" w:rsidR="007552BF">
        <w:rPr>
          <w:rFonts w:cs="Arial"/>
          <w:szCs w:val="20"/>
        </w:rPr>
        <w:instrText xml:space="preserve"> \* MERGEFORMAT </w:instrText>
      </w:r>
      <w:r w:rsidRPr="00F95AE7" w:rsidR="00116B65">
        <w:rPr>
          <w:rFonts w:cs="Arial"/>
          <w:szCs w:val="20"/>
        </w:rPr>
        <w:fldChar w:fldCharType="separate"/>
      </w:r>
      <w:r w:rsidR="004961D5">
        <w:rPr>
          <w:rFonts w:cs="Arial"/>
          <w:szCs w:val="20"/>
        </w:rPr>
        <w:t>5.3</w:t>
      </w:r>
      <w:r w:rsidRPr="00F95AE7" w:rsidR="00116B65">
        <w:rPr>
          <w:rFonts w:cs="Arial"/>
          <w:szCs w:val="20"/>
        </w:rPr>
        <w:fldChar w:fldCharType="end"/>
      </w:r>
      <w:r w:rsidRPr="00F95AE7" w:rsidR="00116B65">
        <w:rPr>
          <w:rFonts w:cs="Arial"/>
          <w:szCs w:val="20"/>
        </w:rPr>
        <w:t xml:space="preserve"> </w:t>
      </w:r>
      <w:r w:rsidRPr="00F95AE7">
        <w:rPr>
          <w:rFonts w:cs="Arial"/>
          <w:szCs w:val="20"/>
        </w:rPr>
        <w:t xml:space="preserve">acima, as Debêntures serão alocadas entre as séries de forma a atender a demanda verificada no Procedimento de </w:t>
      </w:r>
      <w:r w:rsidRPr="00083831">
        <w:rPr>
          <w:rFonts w:cs="Arial"/>
          <w:i/>
          <w:szCs w:val="20"/>
        </w:rPr>
        <w:t xml:space="preserve">Bookbuilding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83" w:name="_Hlk22249778"/>
      <w:r w:rsidRPr="006E595D">
        <w:rPr>
          <w:rFonts w:cs="Arial"/>
          <w:szCs w:val="20"/>
        </w:rPr>
        <w:t xml:space="preserve">na série remanescente, </w:t>
      </w:r>
      <w:bookmarkEnd w:id="83"/>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82"/>
      <w:r w:rsidRPr="006E595D">
        <w:rPr>
          <w:rFonts w:cs="Arial"/>
          <w:szCs w:val="20"/>
        </w:rPr>
        <w:t xml:space="preserve"> </w:t>
      </w:r>
    </w:p>
    <w:p w:rsidR="00E46203" w:rsidRPr="006E595D" w14:paraId="3EE98FB4" w14:textId="01B0EE86">
      <w:pPr>
        <w:pStyle w:val="Level3"/>
        <w:spacing w:before="140" w:after="0"/>
        <w:rPr>
          <w:rFonts w:cs="Arial"/>
          <w:b/>
          <w:szCs w:val="20"/>
        </w:rPr>
      </w:pPr>
      <w:bookmarkStart w:id="84" w:name="_Ref84166113"/>
      <w:r w:rsidRPr="006E595D">
        <w:rPr>
          <w:rFonts w:cs="Arial"/>
          <w:szCs w:val="20"/>
        </w:rPr>
        <w:t xml:space="preserve">Ressalvadas as referências expressas às Debêntures da Primeira Série e às Debêntures da Segunda Série, todas as referências às </w:t>
      </w:r>
      <w:r w:rsidRPr="007552BF" w:rsidR="004008D1">
        <w:rPr>
          <w:rFonts w:cs="Arial"/>
          <w:szCs w:val="20"/>
        </w:rPr>
        <w:t>“</w:t>
      </w:r>
      <w:r w:rsidRPr="006E595D">
        <w:rPr>
          <w:rFonts w:cs="Arial"/>
          <w:b/>
          <w:szCs w:val="20"/>
        </w:rPr>
        <w:t>Debêntures</w:t>
      </w:r>
      <w:r w:rsidRPr="007552BF" w:rsidR="004008D1">
        <w:rPr>
          <w:rFonts w:cs="Arial"/>
          <w:szCs w:val="20"/>
        </w:rPr>
        <w:t>”</w:t>
      </w:r>
      <w:r w:rsidRPr="006E595D">
        <w:rPr>
          <w:rFonts w:cs="Arial"/>
          <w:szCs w:val="20"/>
        </w:rPr>
        <w:t xml:space="preserve"> devem ser entendidas como referências às Debêntures da Primeira Série e às Debêntures da Segunda Série, em conjunto.</w:t>
      </w:r>
      <w:bookmarkEnd w:id="84"/>
    </w:p>
    <w:p w:rsidR="00143A79" w:rsidRPr="00F95AE7" w14:paraId="339D419A" w14:textId="7CBF6978">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xml:space="preserve">, mediante a </w:t>
      </w:r>
      <w:r w:rsidRPr="00F95AE7">
        <w:rPr>
          <w:rFonts w:cs="Arial"/>
          <w:szCs w:val="20"/>
        </w:rPr>
        <w:t>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Pr="006E595D" w:rsidR="007552BF">
        <w:rPr>
          <w:rFonts w:cs="Arial"/>
          <w:szCs w:val="20"/>
        </w:rPr>
        <w:instrText xml:space="preserve"> \* MERGEFORMAT </w:instrText>
      </w:r>
      <w:r w:rsidRPr="00F95AE7">
        <w:rPr>
          <w:rFonts w:cs="Arial"/>
          <w:szCs w:val="20"/>
        </w:rPr>
        <w:fldChar w:fldCharType="separate"/>
      </w:r>
      <w:r w:rsidR="004961D5">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Pr="006E595D" w:rsidR="007552BF">
        <w:rPr>
          <w:rFonts w:cs="Arial"/>
          <w:szCs w:val="20"/>
        </w:rPr>
        <w:instrText xml:space="preserve"> \* MERGEFORMAT </w:instrText>
      </w:r>
      <w:r w:rsidRPr="00F95AE7">
        <w:rPr>
          <w:rFonts w:cs="Arial"/>
          <w:szCs w:val="20"/>
        </w:rPr>
        <w:fldChar w:fldCharType="separate"/>
      </w:r>
      <w:r w:rsidR="004961D5">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p w:rsidR="00F97FFC" w:rsidRPr="007552BF" w14:paraId="215FA42A" w14:textId="5A22A14A">
      <w:pPr>
        <w:pStyle w:val="Level2"/>
        <w:widowControl w:val="0"/>
        <w:spacing w:before="140" w:after="0"/>
        <w:rPr>
          <w:rFonts w:cs="Arial"/>
          <w:szCs w:val="20"/>
        </w:rPr>
      </w:pPr>
      <w:bookmarkStart w:id="85" w:name="_Ref84161389"/>
      <w:bookmarkStart w:id="86" w:name="_Hlk66625114"/>
      <w:bookmarkEnd w:id="81"/>
      <w:r w:rsidRPr="007552BF">
        <w:rPr>
          <w:rFonts w:cs="Arial"/>
          <w:b/>
          <w:bCs/>
          <w:szCs w:val="20"/>
        </w:rPr>
        <w:t>Quantidade de Debêntures</w:t>
      </w:r>
      <w:r w:rsidRPr="007552BF" w:rsidR="00FE7709">
        <w:rPr>
          <w:rFonts w:cs="Arial"/>
          <w:b/>
          <w:bCs/>
          <w:szCs w:val="20"/>
        </w:rPr>
        <w:t xml:space="preserve">. </w:t>
      </w:r>
      <w:r w:rsidR="00093D0A">
        <w:rPr>
          <w:rFonts w:cs="Arial"/>
          <w:szCs w:val="20"/>
          <w:lang w:val="pt-BR"/>
        </w:rPr>
        <w:t>Serão</w:t>
      </w:r>
      <w:r w:rsidRPr="007552BF">
        <w:rPr>
          <w:rFonts w:cs="Arial"/>
          <w:szCs w:val="20"/>
        </w:rPr>
        <w:t xml:space="preserve"> emitidas</w:t>
      </w:r>
      <w:r w:rsidRPr="007552BF" w:rsidR="00E72D30">
        <w:rPr>
          <w:rFonts w:cs="Arial"/>
          <w:szCs w:val="20"/>
          <w:lang w:val="pt-BR"/>
        </w:rPr>
        <w:t>, inicialmente,</w:t>
      </w:r>
      <w:r w:rsidRPr="007552BF">
        <w:rPr>
          <w:rFonts w:cs="Arial"/>
          <w:szCs w:val="20"/>
        </w:rPr>
        <w:t xml:space="preserve"> </w:t>
      </w:r>
      <w:r w:rsidRPr="007552BF" w:rsidR="00116B65">
        <w:rPr>
          <w:rFonts w:cs="Arial"/>
          <w:szCs w:val="20"/>
          <w:lang w:val="pt-BR"/>
        </w:rPr>
        <w:t>até 7</w:t>
      </w:r>
      <w:r w:rsidRPr="007552BF" w:rsidR="0070529C">
        <w:rPr>
          <w:rFonts w:cs="Arial"/>
          <w:szCs w:val="20"/>
        </w:rPr>
        <w:t>50</w:t>
      </w:r>
      <w:r w:rsidRPr="007552BF">
        <w:rPr>
          <w:rFonts w:cs="Arial"/>
          <w:szCs w:val="20"/>
        </w:rPr>
        <w:t>.000 (</w:t>
      </w:r>
      <w:r w:rsidRPr="007552BF" w:rsidR="00116B65">
        <w:rPr>
          <w:rFonts w:cs="Arial"/>
          <w:szCs w:val="20"/>
          <w:lang w:val="pt-BR"/>
        </w:rPr>
        <w:t>setecentas</w:t>
      </w:r>
      <w:r w:rsidRPr="007552BF" w:rsidR="00116B65">
        <w:rPr>
          <w:rFonts w:cs="Arial"/>
          <w:szCs w:val="20"/>
        </w:rPr>
        <w:t xml:space="preserve"> </w:t>
      </w:r>
      <w:r w:rsidRPr="007552BF" w:rsidR="0070529C">
        <w:rPr>
          <w:rFonts w:cs="Arial"/>
          <w:szCs w:val="20"/>
        </w:rPr>
        <w:t xml:space="preserve">e cinquenta </w:t>
      </w:r>
      <w:r w:rsidRPr="007552BF">
        <w:rPr>
          <w:rFonts w:cs="Arial"/>
          <w:szCs w:val="20"/>
        </w:rPr>
        <w:t>mil</w:t>
      </w:r>
      <w:r w:rsidRPr="007552BF" w:rsidR="00C04FFD">
        <w:rPr>
          <w:rFonts w:cs="Arial"/>
          <w:szCs w:val="20"/>
        </w:rPr>
        <w:t>) Debêntures</w:t>
      </w:r>
      <w:r w:rsidRPr="007552BF" w:rsidR="00116B65">
        <w:rPr>
          <w:rFonts w:cs="Arial"/>
          <w:szCs w:val="20"/>
          <w:lang w:val="pt-BR"/>
        </w:rPr>
        <w:t>, quantidade esta que poderá ser diminuída observada a possibilidade de Distribuição Parcial</w:t>
      </w:r>
      <w:r w:rsidRPr="007552BF">
        <w:rPr>
          <w:rFonts w:cs="Arial"/>
          <w:szCs w:val="20"/>
        </w:rPr>
        <w:t>.</w:t>
      </w:r>
      <w:bookmarkEnd w:id="85"/>
      <w:r w:rsidRPr="007552BF">
        <w:rPr>
          <w:rFonts w:cs="Arial"/>
          <w:szCs w:val="20"/>
        </w:rPr>
        <w:t xml:space="preserve"> </w:t>
      </w:r>
    </w:p>
    <w:p w:rsidR="00117767" w:rsidRPr="007552BF" w14:paraId="0944635E" w14:textId="2851E5B9">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w:instrText>
      </w:r>
      <w:r w:rsidRPr="007552BF" w:rsidR="007552BF">
        <w:rPr>
          <w:rFonts w:cs="Arial"/>
          <w:szCs w:val="20"/>
        </w:rPr>
        <w:instrText xml:space="preserve"> \* MERGEFORMAT </w:instrText>
      </w:r>
      <w:r w:rsidRPr="00F95AE7">
        <w:rPr>
          <w:rFonts w:cs="Arial"/>
          <w:szCs w:val="20"/>
        </w:rPr>
        <w:fldChar w:fldCharType="separate"/>
      </w:r>
      <w:r w:rsidR="004961D5">
        <w:rPr>
          <w:rFonts w:cs="Arial"/>
          <w:szCs w:val="20"/>
        </w:rPr>
        <w:t>5.3</w:t>
      </w:r>
      <w:r w:rsidRPr="00F95AE7">
        <w:rPr>
          <w:rFonts w:cs="Arial"/>
          <w:szCs w:val="20"/>
        </w:rPr>
        <w:fldChar w:fldCharType="end"/>
      </w:r>
      <w:r w:rsidRPr="007552BF">
        <w:rPr>
          <w:rFonts w:cs="Arial"/>
          <w:szCs w:val="20"/>
        </w:rPr>
        <w:t xml:space="preserve"> acima.</w:t>
      </w:r>
    </w:p>
    <w:p w:rsidR="00F2688A" w:rsidRPr="006E595D" w14:paraId="5C229C84" w14:textId="2DA03645">
      <w:pPr>
        <w:pStyle w:val="Level3"/>
        <w:spacing w:before="140" w:after="0"/>
        <w:rPr>
          <w:rFonts w:cs="Arial"/>
          <w:szCs w:val="20"/>
        </w:rPr>
      </w:pPr>
      <w:bookmarkStart w:id="87" w:name="_Ref84162666"/>
      <w:r w:rsidRPr="00F95AE7">
        <w:rPr>
          <w:rFonts w:cs="Arial"/>
          <w:szCs w:val="20"/>
        </w:rPr>
        <w:t xml:space="preserve">Esta Escritura deverá ser aditada </w:t>
      </w:r>
      <w:r w:rsidRPr="00F95AE7" w:rsidR="00111C2D">
        <w:rPr>
          <w:rFonts w:cs="Arial"/>
          <w:szCs w:val="20"/>
        </w:rPr>
        <w:t xml:space="preserve">de maneira a refletir a quantidade </w:t>
      </w:r>
      <w:r w:rsidRPr="00083831" w:rsidR="00111C2D">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Pr="006E595D" w:rsidR="007552BF">
        <w:rPr>
          <w:rFonts w:cs="Arial"/>
          <w:szCs w:val="20"/>
        </w:rPr>
        <w:instrText xml:space="preserve"> \* MERGEFORMAT </w:instrText>
      </w:r>
      <w:r w:rsidRPr="00F95AE7">
        <w:rPr>
          <w:rFonts w:cs="Arial"/>
          <w:szCs w:val="20"/>
        </w:rPr>
        <w:fldChar w:fldCharType="separate"/>
      </w:r>
      <w:r w:rsidR="004961D5">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Pr="006E595D" w:rsidR="007552BF">
        <w:rPr>
          <w:rFonts w:cs="Arial"/>
          <w:szCs w:val="20"/>
        </w:rPr>
        <w:instrText xml:space="preserve"> \* MERGEFORMAT </w:instrText>
      </w:r>
      <w:r w:rsidRPr="00F95AE7">
        <w:rPr>
          <w:rFonts w:cs="Arial"/>
          <w:szCs w:val="20"/>
        </w:rPr>
        <w:fldChar w:fldCharType="separate"/>
      </w:r>
      <w:r w:rsidR="004961D5">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87"/>
    </w:p>
    <w:p w:rsidR="00EB4C38" w:rsidRPr="007552BF" w14:paraId="57A11D6C" w14:textId="01D35D07">
      <w:pPr>
        <w:pStyle w:val="Level3"/>
        <w:widowControl w:val="0"/>
        <w:spacing w:before="140" w:after="0"/>
        <w:rPr>
          <w:rFonts w:cs="Arial"/>
          <w:szCs w:val="20"/>
        </w:rPr>
      </w:pPr>
      <w:r w:rsidRPr="007552BF">
        <w:rPr>
          <w:rFonts w:cs="Arial"/>
          <w:szCs w:val="20"/>
        </w:rPr>
        <w:t xml:space="preserve">Adicionalmente, </w:t>
      </w:r>
      <w:bookmarkStart w:id="88" w:name="_Ref65858003"/>
      <w:bookmarkStart w:id="89" w:name="_DV_C80"/>
      <w:bookmarkStart w:id="90" w:name="_Hlk66109058"/>
      <w:bookmarkEnd w:id="86"/>
      <w:r w:rsidRPr="007552BF">
        <w:rPr>
          <w:rFonts w:cs="Arial"/>
          <w:szCs w:val="20"/>
        </w:rPr>
        <w:t>c</w:t>
      </w:r>
      <w:r w:rsidRPr="007552BF">
        <w:rPr>
          <w:rFonts w:cs="Arial"/>
          <w:szCs w:val="20"/>
        </w:rPr>
        <w:t xml:space="preserve">aso ocorra </w:t>
      </w:r>
      <w:r w:rsidRPr="007552BF" w:rsidR="00250D30">
        <w:rPr>
          <w:rFonts w:cs="Arial"/>
          <w:szCs w:val="20"/>
        </w:rPr>
        <w:t xml:space="preserve">a diminuição </w:t>
      </w:r>
      <w:r w:rsidRPr="007552BF">
        <w:rPr>
          <w:rFonts w:cs="Arial"/>
          <w:szCs w:val="20"/>
        </w:rPr>
        <w:t>na quantidade de Debêntures originalmente ofertada, conforme previsto n</w:t>
      </w:r>
      <w:r w:rsidR="00C971B4">
        <w:rPr>
          <w:rFonts w:cs="Arial"/>
          <w:szCs w:val="20"/>
        </w:rPr>
        <w:t>esta</w:t>
      </w:r>
      <w:r w:rsidRPr="007552BF">
        <w:rPr>
          <w:rFonts w:cs="Arial"/>
          <w:szCs w:val="20"/>
        </w:rPr>
        <w:t xml:space="preserve"> Cláusula </w:t>
      </w:r>
      <w:r w:rsidRPr="00F95AE7" w:rsidR="00143A79">
        <w:rPr>
          <w:rFonts w:cs="Arial"/>
          <w:szCs w:val="20"/>
        </w:rPr>
        <w:fldChar w:fldCharType="begin"/>
      </w:r>
      <w:r w:rsidRPr="007552BF" w:rsidR="00143A79">
        <w:rPr>
          <w:rFonts w:cs="Arial"/>
          <w:szCs w:val="20"/>
        </w:rPr>
        <w:instrText xml:space="preserve"> REF _Ref84161389 \r \h </w:instrText>
      </w:r>
      <w:r w:rsidRPr="007552BF" w:rsidR="007552BF">
        <w:rPr>
          <w:rFonts w:cs="Arial"/>
          <w:szCs w:val="20"/>
        </w:rPr>
        <w:instrText xml:space="preserve"> \* MERGEFORMAT </w:instrText>
      </w:r>
      <w:r w:rsidRPr="00F95AE7" w:rsidR="00143A79">
        <w:rPr>
          <w:rFonts w:cs="Arial"/>
          <w:szCs w:val="20"/>
        </w:rPr>
        <w:fldChar w:fldCharType="separate"/>
      </w:r>
      <w:r w:rsidR="004961D5">
        <w:rPr>
          <w:rFonts w:cs="Arial"/>
          <w:szCs w:val="20"/>
        </w:rPr>
        <w:t>5.4</w:t>
      </w:r>
      <w:r w:rsidRPr="00F95AE7" w:rsidR="00143A79">
        <w:rPr>
          <w:rFonts w:cs="Arial"/>
          <w:szCs w:val="20"/>
        </w:rPr>
        <w:fldChar w:fldCharType="end"/>
      </w:r>
      <w:r w:rsidRPr="007552BF">
        <w:rPr>
          <w:rFonts w:cs="Arial"/>
          <w:szCs w:val="20"/>
        </w:rPr>
        <w:t xml:space="preserve">, </w:t>
      </w:r>
      <w:r w:rsidRPr="007552BF" w:rsidR="00D34A00">
        <w:rPr>
          <w:rFonts w:cs="Arial"/>
          <w:szCs w:val="20"/>
        </w:rPr>
        <w:t>esta Escritura deverá ser aditada de maneira a refletir a quantidade</w:t>
      </w:r>
      <w:r w:rsidRPr="007552BF">
        <w:rPr>
          <w:rFonts w:cs="Arial"/>
          <w:szCs w:val="20"/>
        </w:rPr>
        <w:t xml:space="preserve"> final de Debêntures emitidas e alocadas em cada</w:t>
      </w:r>
      <w:r w:rsidRPr="007552BF" w:rsidR="00D34A00">
        <w:rPr>
          <w:rFonts w:cs="Arial"/>
          <w:szCs w:val="20"/>
        </w:rPr>
        <w:t xml:space="preserve"> série efetivamente emitidas, após a conclusão do Procedimento de </w:t>
      </w:r>
      <w:r w:rsidRPr="006E595D" w:rsidR="00D34A00">
        <w:rPr>
          <w:rFonts w:cs="Arial"/>
          <w:i/>
          <w:iCs/>
          <w:szCs w:val="20"/>
        </w:rPr>
        <w:t>Bookbuilding</w:t>
      </w:r>
      <w:r w:rsidRPr="007552BF" w:rsidR="00D34A00">
        <w:rPr>
          <w:rFonts w:cs="Arial"/>
          <w:szCs w:val="20"/>
        </w:rPr>
        <w:t xml:space="preserve">, mediante a celebração do Aditamento, a ser celebrado anteriormente à Data da Primeira Integralização, que deverá ser inscrito e registrado nos </w:t>
      </w:r>
      <w:r w:rsidRPr="007552BF" w:rsidR="00D306C1">
        <w:rPr>
          <w:rFonts w:cs="Arial"/>
          <w:szCs w:val="20"/>
        </w:rPr>
        <w:t xml:space="preserve">termos da Cláusula </w:t>
      </w:r>
      <w:r w:rsidRPr="00F95AE7" w:rsidR="00D306C1">
        <w:rPr>
          <w:rFonts w:cs="Arial"/>
          <w:szCs w:val="20"/>
        </w:rPr>
        <w:fldChar w:fldCharType="begin"/>
      </w:r>
      <w:r w:rsidRPr="007552BF" w:rsidR="00D306C1">
        <w:rPr>
          <w:rFonts w:cs="Arial"/>
          <w:szCs w:val="20"/>
        </w:rPr>
        <w:instrText xml:space="preserve"> REF _Ref84162666 \r \h </w:instrText>
      </w:r>
      <w:r w:rsidRPr="007552BF" w:rsidR="007552BF">
        <w:rPr>
          <w:rFonts w:cs="Arial"/>
          <w:szCs w:val="20"/>
        </w:rPr>
        <w:instrText xml:space="preserve"> \* MERGEFORMAT </w:instrText>
      </w:r>
      <w:r w:rsidRPr="00F95AE7" w:rsidR="00D306C1">
        <w:rPr>
          <w:rFonts w:cs="Arial"/>
          <w:szCs w:val="20"/>
        </w:rPr>
        <w:fldChar w:fldCharType="separate"/>
      </w:r>
      <w:r w:rsidR="004961D5">
        <w:rPr>
          <w:rFonts w:cs="Arial"/>
          <w:szCs w:val="20"/>
        </w:rPr>
        <w:t>5.4.2</w:t>
      </w:r>
      <w:r w:rsidRPr="00F95AE7" w:rsidR="00D306C1">
        <w:rPr>
          <w:rFonts w:cs="Arial"/>
          <w:szCs w:val="20"/>
        </w:rPr>
        <w:fldChar w:fldCharType="end"/>
      </w:r>
      <w:r w:rsidRPr="007552BF" w:rsidR="00D306C1">
        <w:rPr>
          <w:rFonts w:cs="Arial"/>
          <w:szCs w:val="20"/>
        </w:rPr>
        <w:t xml:space="preserve"> acima</w:t>
      </w:r>
      <w:r w:rsidRPr="007552BF">
        <w:rPr>
          <w:rFonts w:cs="Arial"/>
          <w:szCs w:val="20"/>
        </w:rPr>
        <w:t>.</w:t>
      </w:r>
      <w:bookmarkEnd w:id="88"/>
    </w:p>
    <w:p w:rsidR="00A45162" w:rsidRPr="007552BF" w14:paraId="454E7C9F" w14:textId="77777777">
      <w:pPr>
        <w:pStyle w:val="Level2"/>
        <w:widowControl w:val="0"/>
        <w:spacing w:before="140" w:after="0"/>
        <w:rPr>
          <w:rFonts w:cs="Arial"/>
          <w:b/>
          <w:bCs/>
          <w:szCs w:val="20"/>
        </w:rPr>
      </w:pPr>
      <w:bookmarkEnd w:id="89"/>
      <w:bookmarkEnd w:id="90"/>
      <w:r w:rsidRPr="007552BF">
        <w:rPr>
          <w:rFonts w:cs="Arial"/>
          <w:b/>
          <w:bCs/>
          <w:szCs w:val="20"/>
        </w:rPr>
        <w:t>Banco Liquidante e Escriturador</w:t>
      </w:r>
      <w:r w:rsidRPr="007552BF" w:rsidR="00612034">
        <w:rPr>
          <w:rFonts w:cs="Arial"/>
          <w:b/>
          <w:bCs/>
          <w:szCs w:val="20"/>
        </w:rPr>
        <w:t xml:space="preserve"> </w:t>
      </w:r>
    </w:p>
    <w:p w:rsidR="009866EA" w:rsidRPr="007552BF" w14:paraId="4A2D70A9" w14:textId="1F0BAE2C">
      <w:pPr>
        <w:pStyle w:val="Level3"/>
        <w:widowControl w:val="0"/>
        <w:spacing w:before="140" w:after="0"/>
        <w:rPr>
          <w:rFonts w:cs="Arial"/>
          <w:szCs w:val="20"/>
        </w:rPr>
      </w:pPr>
      <w:r w:rsidRPr="007552BF">
        <w:rPr>
          <w:rFonts w:cs="Arial"/>
          <w:iCs/>
          <w:szCs w:val="20"/>
        </w:rPr>
        <w:t>[</w:t>
      </w:r>
      <w:r w:rsidRPr="007552BF">
        <w:rPr>
          <w:rFonts w:cs="Arial"/>
          <w:iCs/>
          <w:szCs w:val="20"/>
        </w:rPr>
        <w:t xml:space="preserve">O Banco Liquidante da Emissão e o Escriturador das Debêntures será o </w:t>
      </w:r>
      <w:r w:rsidRPr="00F95AE7">
        <w:rPr>
          <w:rFonts w:cs="Arial"/>
          <w:szCs w:val="20"/>
        </w:rPr>
        <w:t>Banco Bradesco S.A., instituição financeira com sede na Cidade de Osasco, Estado de São Paulo, na Cidade de Deus, s/nº, CEP 06029-900, Bairro Vila Yara, inscrita no CNPJ/</w:t>
      </w:r>
      <w:r w:rsidRPr="00F95AE7" w:rsidR="00E679B9">
        <w:rPr>
          <w:rFonts w:cs="Arial"/>
          <w:szCs w:val="20"/>
        </w:rPr>
        <w:t>M</w:t>
      </w:r>
      <w:r w:rsidR="00E679B9">
        <w:rPr>
          <w:rFonts w:cs="Arial"/>
          <w:szCs w:val="20"/>
        </w:rPr>
        <w:t>E</w:t>
      </w:r>
      <w:r w:rsidRPr="00F95AE7" w:rsidR="00E679B9">
        <w:rPr>
          <w:rFonts w:cs="Arial"/>
          <w:szCs w:val="20"/>
        </w:rPr>
        <w:t xml:space="preserve"> </w:t>
      </w:r>
      <w:r w:rsidRPr="00F95AE7">
        <w:rPr>
          <w:rFonts w:cs="Arial"/>
          <w:szCs w:val="20"/>
        </w:rPr>
        <w:t>sob nº 60.746.948/0001-12</w:t>
      </w:r>
      <w:r w:rsidRPr="007552BF">
        <w:rPr>
          <w:rFonts w:cs="Arial"/>
          <w:iCs/>
          <w:szCs w:val="20"/>
        </w:rPr>
        <w:t xml:space="preserve"> (</w:t>
      </w:r>
      <w:r w:rsidRPr="007552BF" w:rsidR="004008D1">
        <w:rPr>
          <w:rFonts w:cs="Arial"/>
          <w:iCs/>
          <w:szCs w:val="20"/>
        </w:rPr>
        <w:t>“</w:t>
      </w:r>
      <w:r w:rsidRPr="007552BF">
        <w:rPr>
          <w:rFonts w:cs="Arial"/>
          <w:b/>
          <w:bCs/>
          <w:iCs/>
          <w:szCs w:val="20"/>
        </w:rPr>
        <w:t>Banco Liquidante</w:t>
      </w:r>
      <w:r w:rsidRPr="007552BF" w:rsidR="004008D1">
        <w:rPr>
          <w:rFonts w:cs="Arial"/>
          <w:iCs/>
          <w:szCs w:val="20"/>
        </w:rPr>
        <w:t>”</w:t>
      </w:r>
      <w:r w:rsidRPr="007552BF">
        <w:rPr>
          <w:rFonts w:cs="Arial"/>
          <w:iCs/>
          <w:szCs w:val="20"/>
        </w:rPr>
        <w:t xml:space="preserve"> ou </w:t>
      </w:r>
      <w:r w:rsidRPr="007552BF" w:rsidR="004008D1">
        <w:rPr>
          <w:rFonts w:cs="Arial"/>
          <w:iCs/>
          <w:szCs w:val="20"/>
        </w:rPr>
        <w:t>“</w:t>
      </w:r>
      <w:r w:rsidRPr="007552BF">
        <w:rPr>
          <w:rFonts w:cs="Arial"/>
          <w:b/>
          <w:bCs/>
          <w:iCs/>
          <w:szCs w:val="20"/>
        </w:rPr>
        <w:t>Escriturador</w:t>
      </w:r>
      <w:r w:rsidRPr="007552BF" w:rsidR="004008D1">
        <w:rPr>
          <w:rFonts w:cs="Arial"/>
          <w:iCs/>
          <w:szCs w:val="20"/>
        </w:rPr>
        <w:t>”</w:t>
      </w:r>
      <w:r w:rsidRPr="007552BF">
        <w:rPr>
          <w:rFonts w:cs="Arial"/>
          <w:iCs/>
          <w:szCs w:val="20"/>
        </w:rPr>
        <w:t>, conforme o caso, cujas definições incluem qualquer outra instituição que venha a suceder o Banco Liquidante e o Escriturador na prestação dos serviços relativos às Debêntures).</w:t>
      </w:r>
      <w:r w:rsidRPr="007552BF">
        <w:rPr>
          <w:rFonts w:cs="Arial"/>
          <w:iCs/>
          <w:szCs w:val="20"/>
        </w:rPr>
        <w:t>]</w:t>
      </w:r>
      <w:r w:rsidRPr="007552BF" w:rsidR="0038267B">
        <w:rPr>
          <w:rFonts w:cs="Arial"/>
          <w:iCs/>
          <w:szCs w:val="20"/>
        </w:rPr>
        <w:t xml:space="preserve"> </w:t>
      </w:r>
      <w:r w:rsidRPr="006E595D">
        <w:rPr>
          <w:rFonts w:cs="Arial"/>
          <w:b/>
          <w:bCs/>
          <w:iCs/>
          <w:szCs w:val="20"/>
          <w:highlight w:val="yellow"/>
        </w:rPr>
        <w:t>[Nota Lefosse: Cia, favor confirmar/informar se manteremos o mesmo Liquidante]</w:t>
      </w:r>
    </w:p>
    <w:p w:rsidR="00A45162" w:rsidRPr="007552BF" w14:paraId="7A612B17" w14:textId="5900C148">
      <w:pPr>
        <w:pStyle w:val="Level3"/>
        <w:widowControl w:val="0"/>
        <w:spacing w:before="140" w:after="0"/>
        <w:rPr>
          <w:rFonts w:cs="Arial"/>
          <w:b/>
          <w:szCs w:val="20"/>
        </w:rPr>
      </w:pPr>
      <w:r w:rsidRPr="007552BF">
        <w:rPr>
          <w:rFonts w:cs="Arial"/>
          <w:szCs w:val="20"/>
        </w:rPr>
        <w:t>O Banco Liquidante e o Escriturador</w:t>
      </w:r>
      <w:r w:rsidRPr="007552BF">
        <w:rPr>
          <w:rFonts w:cs="Arial"/>
          <w:szCs w:val="20"/>
        </w:rPr>
        <w:t xml:space="preserve"> </w:t>
      </w:r>
      <w:r w:rsidRPr="007552BF">
        <w:rPr>
          <w:rFonts w:cs="Arial"/>
          <w:szCs w:val="20"/>
        </w:rPr>
        <w:t xml:space="preserve">poderão </w:t>
      </w:r>
      <w:r w:rsidRPr="007552BF">
        <w:rPr>
          <w:rFonts w:cs="Arial"/>
          <w:szCs w:val="20"/>
        </w:rPr>
        <w:t>ser substituído</w:t>
      </w:r>
      <w:r w:rsidRPr="007552BF">
        <w:rPr>
          <w:rFonts w:cs="Arial"/>
          <w:szCs w:val="20"/>
        </w:rPr>
        <w:t>s</w:t>
      </w:r>
      <w:r w:rsidRPr="007552BF">
        <w:rPr>
          <w:rFonts w:cs="Arial"/>
          <w:szCs w:val="20"/>
        </w:rPr>
        <w:t xml:space="preserve"> a qualquer tempo</w:t>
      </w:r>
      <w:r w:rsidRPr="007552BF" w:rsidR="00866DE5">
        <w:rPr>
          <w:rFonts w:cs="Arial"/>
          <w:szCs w:val="20"/>
        </w:rPr>
        <w:t xml:space="preserve">, </w:t>
      </w:r>
      <w:r w:rsidRPr="007552BF" w:rsidR="00154287">
        <w:rPr>
          <w:rFonts w:cs="Arial"/>
          <w:szCs w:val="20"/>
        </w:rPr>
        <w:t>se assim aprovado</w:t>
      </w:r>
      <w:r w:rsidRPr="007552BF">
        <w:rPr>
          <w:rFonts w:cs="Arial"/>
          <w:szCs w:val="20"/>
        </w:rPr>
        <w:t xml:space="preserve"> em AGD</w:t>
      </w:r>
      <w:r w:rsidRPr="007552BF" w:rsidR="00A83928">
        <w:rPr>
          <w:rFonts w:cs="Arial"/>
          <w:szCs w:val="20"/>
        </w:rPr>
        <w:t xml:space="preserve">, </w:t>
      </w:r>
      <w:r w:rsidRPr="007552BF" w:rsidR="00154287">
        <w:rPr>
          <w:rFonts w:cs="Arial"/>
          <w:szCs w:val="20"/>
        </w:rPr>
        <w:t xml:space="preserve">pelos Debenturistas </w:t>
      </w:r>
      <w:r w:rsidRPr="007552BF" w:rsidR="00A83928">
        <w:rPr>
          <w:rFonts w:cs="Arial"/>
          <w:szCs w:val="20"/>
        </w:rPr>
        <w:t>em conjunto com a Emissora</w:t>
      </w:r>
      <w:r w:rsidRPr="007552BF" w:rsidR="00EE1829">
        <w:rPr>
          <w:rFonts w:cs="Arial"/>
          <w:szCs w:val="20"/>
        </w:rPr>
        <w:t xml:space="preserve">, conforme previsto na Cláusula </w:t>
      </w:r>
      <w:r w:rsidRPr="00F95AE7" w:rsidR="00667992">
        <w:rPr>
          <w:rFonts w:cs="Arial"/>
          <w:szCs w:val="20"/>
        </w:rPr>
        <w:fldChar w:fldCharType="begin"/>
      </w:r>
      <w:r w:rsidRPr="007552BF" w:rsidR="00667992">
        <w:rPr>
          <w:rFonts w:cs="Arial"/>
          <w:szCs w:val="20"/>
        </w:rPr>
        <w:instrText xml:space="preserve"> REF _Ref65839863 \r \h </w:instrText>
      </w:r>
      <w:r w:rsidRPr="007552BF" w:rsidR="004C165B">
        <w:rPr>
          <w:rFonts w:cs="Arial"/>
          <w:szCs w:val="20"/>
        </w:rPr>
        <w:instrText xml:space="preserve"> \* MERGEFORMAT </w:instrText>
      </w:r>
      <w:r w:rsidRPr="00F95AE7" w:rsidR="00667992">
        <w:rPr>
          <w:rFonts w:cs="Arial"/>
          <w:szCs w:val="20"/>
        </w:rPr>
        <w:fldChar w:fldCharType="separate"/>
      </w:r>
      <w:r w:rsidR="004961D5">
        <w:rPr>
          <w:rFonts w:cs="Arial"/>
          <w:szCs w:val="20"/>
        </w:rPr>
        <w:t>10.4</w:t>
      </w:r>
      <w:r w:rsidRPr="00F95AE7" w:rsidR="00667992">
        <w:rPr>
          <w:rFonts w:cs="Arial"/>
          <w:szCs w:val="20"/>
        </w:rPr>
        <w:fldChar w:fldCharType="end"/>
      </w:r>
      <w:r w:rsidRPr="007552BF" w:rsidR="00EE1829">
        <w:rPr>
          <w:rFonts w:cs="Arial"/>
          <w:szCs w:val="20"/>
        </w:rPr>
        <w:t xml:space="preserve"> desta Escritura</w:t>
      </w:r>
      <w:r w:rsidRPr="007552BF">
        <w:rPr>
          <w:rFonts w:cs="Arial"/>
          <w:szCs w:val="20"/>
        </w:rPr>
        <w:t>.</w:t>
      </w:r>
      <w:r w:rsidRPr="007552BF" w:rsidR="00D21CA3">
        <w:rPr>
          <w:rFonts w:cs="Arial"/>
          <w:szCs w:val="20"/>
        </w:rPr>
        <w:t xml:space="preserve"> </w:t>
      </w:r>
    </w:p>
    <w:p w:rsidR="00A45162" w:rsidRPr="007552BF" w14:paraId="0BCAC44C" w14:textId="77777777">
      <w:pPr>
        <w:pStyle w:val="Level2"/>
        <w:widowControl w:val="0"/>
        <w:spacing w:before="140" w:after="0"/>
        <w:rPr>
          <w:rFonts w:cs="Arial"/>
          <w:b/>
          <w:bCs/>
          <w:szCs w:val="20"/>
        </w:rPr>
      </w:pPr>
      <w:bookmarkStart w:id="91" w:name="_DV_M55"/>
      <w:bookmarkStart w:id="92" w:name="_DV_M56"/>
      <w:bookmarkStart w:id="93" w:name="_DV_M57"/>
      <w:bookmarkStart w:id="94" w:name="_DV_M61"/>
      <w:bookmarkStart w:id="95" w:name="_DV_M78"/>
      <w:bookmarkStart w:id="96" w:name="_Toc499990325"/>
      <w:bookmarkEnd w:id="91"/>
      <w:bookmarkEnd w:id="92"/>
      <w:bookmarkEnd w:id="93"/>
      <w:bookmarkEnd w:id="94"/>
      <w:bookmarkEnd w:id="95"/>
      <w:r w:rsidRPr="007552BF">
        <w:rPr>
          <w:rFonts w:cs="Arial"/>
          <w:b/>
          <w:bCs/>
          <w:szCs w:val="20"/>
        </w:rPr>
        <w:t>Garantia Fidejussória</w:t>
      </w:r>
    </w:p>
    <w:p w:rsidR="00A45162" w:rsidRPr="007552BF" w14:paraId="378CB7E1" w14:textId="250EA20D">
      <w:pPr>
        <w:pStyle w:val="Level3"/>
        <w:widowControl w:val="0"/>
        <w:spacing w:before="140" w:after="0"/>
        <w:rPr>
          <w:rFonts w:cs="Arial"/>
          <w:szCs w:val="20"/>
        </w:rPr>
      </w:pPr>
      <w:bookmarkStart w:id="97"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Pr="007552BF" w:rsidR="00E679B9">
        <w:rPr>
          <w:rFonts w:cs="Arial"/>
          <w:szCs w:val="20"/>
        </w:rPr>
        <w:t>iança</w:t>
      </w:r>
      <w:r w:rsidRPr="007552BF" w:rsidR="00EE1829">
        <w:rPr>
          <w:rFonts w:cs="Arial"/>
          <w:szCs w:val="20"/>
        </w:rPr>
        <w:t xml:space="preserve">, neste ato, </w:t>
      </w:r>
      <w:r w:rsidRPr="007552BF" w:rsidR="00EE1829">
        <w:rPr>
          <w:rFonts w:cs="Arial"/>
          <w:szCs w:val="20"/>
        </w:rPr>
        <w:t>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Pr="007552BF" w:rsidR="00EE1829">
        <w:rPr>
          <w:rFonts w:cs="Arial"/>
          <w:szCs w:val="20"/>
        </w:rPr>
        <w:t xml:space="preserve">pelo Valor Garantido, </w:t>
      </w:r>
      <w:r w:rsidRPr="007552BF" w:rsidR="00D70C0B">
        <w:rPr>
          <w:rFonts w:cs="Arial"/>
          <w:szCs w:val="20"/>
        </w:rPr>
        <w:t xml:space="preserve">nos termos do artigo 822 do Código Civil e </w:t>
      </w:r>
      <w:r w:rsidRPr="007552BF" w:rsidR="00EE1829">
        <w:rPr>
          <w:rFonts w:cs="Arial"/>
          <w:szCs w:val="20"/>
        </w:rPr>
        <w:t xml:space="preserve">renunciando expressamente aos benefícios previstos nos termos dos artigos 333, parágrafo único, 366, 821, 827, </w:t>
      </w:r>
      <w:r w:rsidRPr="007552BF" w:rsidR="00B655E6">
        <w:rPr>
          <w:rFonts w:cs="Arial"/>
          <w:szCs w:val="20"/>
        </w:rPr>
        <w:t xml:space="preserve">830, </w:t>
      </w:r>
      <w:r w:rsidRPr="007552BF" w:rsidR="00EE1829">
        <w:rPr>
          <w:rFonts w:cs="Arial"/>
          <w:szCs w:val="20"/>
        </w:rPr>
        <w:t>834, 835</w:t>
      </w:r>
      <w:r w:rsidRPr="007552BF" w:rsidR="00B655E6">
        <w:rPr>
          <w:rFonts w:cs="Arial"/>
          <w:szCs w:val="20"/>
        </w:rPr>
        <w:t>, 836,</w:t>
      </w:r>
      <w:r w:rsidRPr="007552BF" w:rsidR="00EE1829">
        <w:rPr>
          <w:rFonts w:cs="Arial"/>
          <w:szCs w:val="20"/>
        </w:rPr>
        <w:t xml:space="preserve"> 837</w:t>
      </w:r>
      <w:r w:rsidRPr="007552BF" w:rsidR="002C42A4">
        <w:rPr>
          <w:rFonts w:cs="Arial"/>
          <w:szCs w:val="20"/>
        </w:rPr>
        <w:t>,</w:t>
      </w:r>
      <w:r w:rsidR="00E679B9">
        <w:rPr>
          <w:rFonts w:cs="Arial"/>
          <w:szCs w:val="20"/>
        </w:rPr>
        <w:t xml:space="preserve"> </w:t>
      </w:r>
      <w:r w:rsidRPr="007552BF" w:rsidR="002C42A4">
        <w:rPr>
          <w:rFonts w:cs="Arial"/>
          <w:szCs w:val="20"/>
        </w:rPr>
        <w:t>838 e</w:t>
      </w:r>
      <w:r w:rsidRPr="007552BF" w:rsidR="00EE1829">
        <w:rPr>
          <w:rFonts w:cs="Arial"/>
          <w:szCs w:val="20"/>
        </w:rPr>
        <w:t xml:space="preserve"> 839, do Código Civil e artigo</w:t>
      </w:r>
      <w:r w:rsidRPr="007552BF" w:rsidR="002C42A4">
        <w:rPr>
          <w:rFonts w:cs="Arial"/>
          <w:szCs w:val="20"/>
        </w:rPr>
        <w:t>s 130 e</w:t>
      </w:r>
      <w:r w:rsidRPr="007552BF" w:rsidR="00EE1829">
        <w:rPr>
          <w:rFonts w:cs="Arial"/>
          <w:szCs w:val="20"/>
        </w:rPr>
        <w:t xml:space="preserve"> 794 do</w:t>
      </w:r>
      <w:r w:rsidRPr="007552BF" w:rsidR="00823CB8">
        <w:rPr>
          <w:rFonts w:cs="Arial"/>
          <w:szCs w:val="20"/>
        </w:rPr>
        <w:t xml:space="preserve"> </w:t>
      </w:r>
      <w:r w:rsidRPr="007552BF" w:rsidR="00EE1829">
        <w:rPr>
          <w:rFonts w:cs="Arial"/>
          <w:szCs w:val="20"/>
        </w:rPr>
        <w:t>Código de Processo Civil</w:t>
      </w:r>
      <w:r w:rsidR="008F2F75">
        <w:rPr>
          <w:rFonts w:cs="Arial"/>
          <w:szCs w:val="20"/>
        </w:rPr>
        <w:t xml:space="preserve"> </w:t>
      </w:r>
      <w:r w:rsidRPr="007552BF" w:rsidR="00EE1829">
        <w:rPr>
          <w:rFonts w:cs="Arial"/>
          <w:szCs w:val="20"/>
        </w:rPr>
        <w:t>(</w:t>
      </w:r>
      <w:r w:rsidRPr="007552BF" w:rsidR="004008D1">
        <w:rPr>
          <w:rFonts w:cs="Arial"/>
          <w:szCs w:val="20"/>
        </w:rPr>
        <w:t>“</w:t>
      </w:r>
      <w:r w:rsidRPr="007552BF" w:rsidR="00EE1829">
        <w:rPr>
          <w:rFonts w:cs="Arial"/>
          <w:b/>
          <w:bCs/>
          <w:szCs w:val="20"/>
        </w:rPr>
        <w:t>Fiança</w:t>
      </w:r>
      <w:r w:rsidRPr="007552BF" w:rsidR="004008D1">
        <w:rPr>
          <w:rFonts w:cs="Arial"/>
          <w:szCs w:val="20"/>
        </w:rPr>
        <w:t>”</w:t>
      </w:r>
      <w:r w:rsidRPr="007552BF" w:rsidR="00EE1829">
        <w:rPr>
          <w:rFonts w:cs="Arial"/>
          <w:szCs w:val="20"/>
        </w:rPr>
        <w:t>).</w:t>
      </w:r>
      <w:bookmarkEnd w:id="97"/>
    </w:p>
    <w:p w:rsidR="00C34E83" w:rsidRPr="007552BF" w14:paraId="00CA380F" w14:textId="77777777">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rsidR="00A45162" w:rsidRPr="007552BF" w14:paraId="5C360033" w14:textId="7AB6DEA5">
      <w:pPr>
        <w:pStyle w:val="Level3"/>
        <w:widowControl w:val="0"/>
        <w:spacing w:before="140" w:after="0"/>
        <w:rPr>
          <w:rFonts w:cs="Arial"/>
          <w:szCs w:val="20"/>
        </w:rPr>
      </w:pPr>
      <w:bookmarkStart w:id="98"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Pr="007552BF" w:rsidR="00707BC7">
        <w:rPr>
          <w:rFonts w:cs="Arial"/>
          <w:szCs w:val="20"/>
        </w:rPr>
        <w:t>B3</w:t>
      </w:r>
      <w:r w:rsidRPr="007552BF">
        <w:rPr>
          <w:rFonts w:cs="Arial"/>
          <w:szCs w:val="20"/>
        </w:rPr>
        <w:t xml:space="preserve">, e de acordo com instruções recebidas </w:t>
      </w:r>
      <w:r w:rsidRPr="007552BF" w:rsidR="00995520">
        <w:rPr>
          <w:rFonts w:cs="Arial"/>
          <w:szCs w:val="20"/>
        </w:rPr>
        <w:t xml:space="preserve">pelo </w:t>
      </w:r>
      <w:r w:rsidRPr="007552BF">
        <w:rPr>
          <w:rFonts w:cs="Arial"/>
          <w:szCs w:val="20"/>
        </w:rPr>
        <w:t>Agente Fiduciário.</w:t>
      </w:r>
      <w:bookmarkEnd w:id="98"/>
    </w:p>
    <w:p w:rsidR="00823CB8" w:rsidRPr="007552BF" w14:paraId="451EBA59" w14:textId="77777777">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rsidR="00823CB8" w:rsidRPr="007552BF" w14:paraId="1281D424" w14:textId="77777777">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Pr="007552BF" w:rsidR="00FF6A55">
        <w:rPr>
          <w:rFonts w:cs="Arial"/>
          <w:szCs w:val="20"/>
        </w:rPr>
        <w:t xml:space="preserve">poderá </w:t>
      </w:r>
      <w:r w:rsidRPr="007552BF">
        <w:rPr>
          <w:rFonts w:cs="Arial"/>
          <w:szCs w:val="20"/>
        </w:rPr>
        <w:t>ser sanado pela Fiadora.</w:t>
      </w:r>
      <w:r w:rsidRPr="007552BF" w:rsidR="00FF6A55">
        <w:rPr>
          <w:rFonts w:cs="Arial"/>
          <w:szCs w:val="20"/>
        </w:rPr>
        <w:t xml:space="preserve"> </w:t>
      </w:r>
    </w:p>
    <w:p w:rsidR="00A45162" w:rsidRPr="007552BF" w14:paraId="2E47FECB" w14:textId="77777777">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rsidR="00A45162" w:rsidRPr="007552BF" w14:paraId="62F26483" w14:textId="77777777">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A45162" w:rsidRPr="007552BF" w14:paraId="088FBDCB" w14:textId="636F102D">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Pr="007552BF" w:rsidR="00823CB8">
        <w:rPr>
          <w:rFonts w:cs="Arial"/>
          <w:szCs w:val="20"/>
        </w:rPr>
        <w:t xml:space="preserve">concorda e </w:t>
      </w:r>
      <w:r w:rsidRPr="007552BF">
        <w:rPr>
          <w:rFonts w:cs="Arial"/>
          <w:szCs w:val="20"/>
        </w:rPr>
        <w:t xml:space="preserve">obriga-se a somente exigir tais valores da Emissora após </w:t>
      </w:r>
      <w:r w:rsidRPr="007552BF" w:rsidR="00823CB8">
        <w:rPr>
          <w:rFonts w:cs="Arial"/>
          <w:szCs w:val="20"/>
        </w:rPr>
        <w:t xml:space="preserve">todos </w:t>
      </w:r>
      <w:r w:rsidRPr="007552BF">
        <w:rPr>
          <w:rFonts w:cs="Arial"/>
          <w:szCs w:val="20"/>
        </w:rPr>
        <w:t>os Debenturistas terem recebido integralmente o Valor Garantido</w:t>
      </w:r>
      <w:r w:rsidRPr="007552BF" w:rsidR="00DF4099">
        <w:rPr>
          <w:rFonts w:cs="Arial"/>
          <w:szCs w:val="20"/>
        </w:rPr>
        <w:t xml:space="preserve"> e as Debêntures tenham sido totalmente liquidadas e resgatadas</w:t>
      </w:r>
      <w:r w:rsidRPr="007552BF">
        <w:rPr>
          <w:rFonts w:cs="Arial"/>
          <w:szCs w:val="20"/>
        </w:rPr>
        <w:t>.</w:t>
      </w:r>
      <w:r w:rsidRPr="007552BF" w:rsidR="00823CB8">
        <w:rPr>
          <w:rFonts w:cs="Arial"/>
          <w:szCs w:val="20"/>
        </w:rPr>
        <w:t xml:space="preserve"> Adicionalmente, caso a Fiadora receba qualquer valor da Emissora</w:t>
      </w:r>
      <w:r w:rsidRPr="007552BF" w:rsidR="003B6945">
        <w:rPr>
          <w:rFonts w:cs="Arial"/>
          <w:szCs w:val="20"/>
        </w:rPr>
        <w:t xml:space="preserve">, </w:t>
      </w:r>
      <w:r w:rsidRPr="007552BF" w:rsidR="00C11095">
        <w:rPr>
          <w:rFonts w:cs="Arial"/>
          <w:szCs w:val="20"/>
        </w:rPr>
        <w:t>relacionados à honra da Fiança pela Fiadora</w:t>
      </w:r>
      <w:r w:rsidRPr="007552BF" w:rsidR="003B6945">
        <w:rPr>
          <w:rFonts w:cs="Arial"/>
          <w:szCs w:val="20"/>
        </w:rPr>
        <w:t>,</w:t>
      </w:r>
      <w:r w:rsidRPr="007552BF" w:rsidR="00823CB8">
        <w:rPr>
          <w:rFonts w:cs="Arial"/>
          <w:szCs w:val="20"/>
        </w:rPr>
        <w:t xml:space="preserve"> antes da integral quitação das obrigações da Emissora perante os Debenturistas, a Fiadora se obriga a repassar, no prazo de 2 (dois) Dias Úteis contados da data de seu recebimento, tal valor </w:t>
      </w:r>
      <w:r w:rsidRPr="006278BC" w:rsidR="00C11095">
        <w:rPr>
          <w:rFonts w:cs="Arial"/>
          <w:b/>
          <w:szCs w:val="20"/>
        </w:rPr>
        <w:t>(i)</w:t>
      </w:r>
      <w:r w:rsidRPr="007552BF" w:rsidR="00C11095">
        <w:rPr>
          <w:rFonts w:cs="Arial"/>
          <w:szCs w:val="20"/>
        </w:rPr>
        <w:t xml:space="preserve"> </w:t>
      </w:r>
      <w:r w:rsidRPr="007552BF" w:rsidR="00823CB8">
        <w:rPr>
          <w:rFonts w:cs="Arial"/>
          <w:szCs w:val="20"/>
        </w:rPr>
        <w:t>aos Debenturistas</w:t>
      </w:r>
      <w:r w:rsidRPr="007552BF" w:rsidR="00C11095">
        <w:rPr>
          <w:rFonts w:cs="Arial"/>
          <w:szCs w:val="20"/>
        </w:rPr>
        <w:t xml:space="preserve">, caso exista qualquer obrigação pecuniária decorrente desta Emissão já vencida e não paga; ou </w:t>
      </w:r>
      <w:r w:rsidRPr="006278BC" w:rsidR="00C11095">
        <w:rPr>
          <w:rFonts w:cs="Arial"/>
          <w:b/>
          <w:szCs w:val="20"/>
        </w:rPr>
        <w:t>(ii</w:t>
      </w:r>
      <w:r w:rsidRPr="006278BC" w:rsidR="008F2F75">
        <w:rPr>
          <w:rFonts w:cs="Arial"/>
          <w:b/>
          <w:szCs w:val="20"/>
        </w:rPr>
        <w:t>)</w:t>
      </w:r>
      <w:r w:rsidR="008F2F75">
        <w:rPr>
          <w:rFonts w:cs="Arial"/>
          <w:szCs w:val="20"/>
        </w:rPr>
        <w:t> </w:t>
      </w:r>
      <w:r w:rsidRPr="007552BF" w:rsidR="00C11095">
        <w:rPr>
          <w:rFonts w:cs="Arial"/>
          <w:szCs w:val="20"/>
        </w:rPr>
        <w:t>à Emissora caso não exista uma obrigação pecuniária decorrente desta Emissão já vencida e não paga</w:t>
      </w:r>
      <w:r w:rsidRPr="007552BF" w:rsidR="00823CB8">
        <w:rPr>
          <w:rFonts w:cs="Arial"/>
          <w:szCs w:val="20"/>
        </w:rPr>
        <w:t>.</w:t>
      </w:r>
    </w:p>
    <w:p w:rsidR="00A45162" w:rsidRPr="007552BF" w14:paraId="38961D36" w14:textId="263CC1B3">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Pr="007552BF" w:rsidR="00DA7CD7">
        <w:rPr>
          <w:rFonts w:cs="Arial"/>
          <w:szCs w:val="20"/>
        </w:rPr>
        <w:t xml:space="preserve">o </w:t>
      </w:r>
      <w:r w:rsidRPr="007552BF">
        <w:rPr>
          <w:rFonts w:cs="Arial"/>
          <w:szCs w:val="20"/>
        </w:rPr>
        <w:t xml:space="preserve">Valor Garantido. </w:t>
      </w:r>
    </w:p>
    <w:p w:rsidR="00A45162" w:rsidRPr="007552BF" w14:paraId="6F8C85C8" w14:textId="77777777">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rsidR="00A45162" w:rsidRPr="007552BF" w14:paraId="64DAFFD0" w14:textId="614380FB">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Pr="007552BF" w:rsidR="00340F84">
        <w:rPr>
          <w:rFonts w:cs="Arial"/>
          <w:szCs w:val="20"/>
        </w:rPr>
        <w:t>, declarando-se solidariamente responsável pelo pagamento do Valor Garantido até que as Debêntures tenham sido totalmente liquidadas e resgatadas</w:t>
      </w:r>
      <w:r w:rsidRPr="007552BF" w:rsidR="00E6237A">
        <w:rPr>
          <w:rFonts w:cs="Arial"/>
          <w:szCs w:val="20"/>
        </w:rPr>
        <w:t>, ainda que tal liquidação venha a ocorrer após a</w:t>
      </w:r>
      <w:r w:rsidRPr="007552BF" w:rsidR="00C12CEE">
        <w:rPr>
          <w:rFonts w:cs="Arial"/>
          <w:szCs w:val="20"/>
        </w:rPr>
        <w:t>s</w:t>
      </w:r>
      <w:r w:rsidRPr="007552BF" w:rsidR="00E6237A">
        <w:rPr>
          <w:rFonts w:cs="Arial"/>
          <w:szCs w:val="20"/>
        </w:rPr>
        <w:t xml:space="preserve"> </w:t>
      </w:r>
      <w:r w:rsidRPr="007552BF" w:rsidR="00C12CEE">
        <w:rPr>
          <w:rFonts w:cs="Arial"/>
          <w:szCs w:val="20"/>
        </w:rPr>
        <w:t>Data(s) de Vencimento</w:t>
      </w:r>
      <w:r w:rsidRPr="007552BF">
        <w:rPr>
          <w:rFonts w:cs="Arial"/>
          <w:szCs w:val="20"/>
        </w:rPr>
        <w:t>.</w:t>
      </w:r>
    </w:p>
    <w:p w:rsidR="00A45162" w:rsidRPr="007552BF" w14:paraId="2201C99C" w14:textId="63E4AA3F">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Pr="007552BF" w:rsidR="009853A0">
        <w:rPr>
          <w:rFonts w:cs="Arial"/>
          <w:szCs w:val="20"/>
        </w:rPr>
        <w:t>a Cláusula</w:t>
      </w:r>
      <w:r w:rsidRPr="007552BF">
        <w:rPr>
          <w:rFonts w:cs="Arial"/>
          <w:szCs w:val="20"/>
        </w:rPr>
        <w:t xml:space="preserve"> </w:t>
      </w:r>
      <w:r w:rsidRPr="00F95AE7" w:rsidR="00B15937">
        <w:rPr>
          <w:rFonts w:cs="Arial"/>
          <w:szCs w:val="20"/>
        </w:rPr>
        <w:fldChar w:fldCharType="begin"/>
      </w:r>
      <w:r w:rsidRPr="007552BF" w:rsidR="00B15937">
        <w:rPr>
          <w:rFonts w:cs="Arial"/>
          <w:szCs w:val="20"/>
        </w:rPr>
        <w:instrText xml:space="preserve"> REF _Ref65783642 \r \h </w:instrText>
      </w:r>
      <w:r w:rsidRPr="007552BF" w:rsidR="00C210F9">
        <w:rPr>
          <w:rFonts w:cs="Arial"/>
          <w:szCs w:val="20"/>
        </w:rPr>
        <w:instrText xml:space="preserve"> \* MERGEFORMAT </w:instrText>
      </w:r>
      <w:r w:rsidRPr="00F95AE7" w:rsidR="00B15937">
        <w:rPr>
          <w:rFonts w:cs="Arial"/>
          <w:szCs w:val="20"/>
        </w:rPr>
        <w:fldChar w:fldCharType="separate"/>
      </w:r>
      <w:r w:rsidR="004961D5">
        <w:rPr>
          <w:rFonts w:cs="Arial"/>
          <w:szCs w:val="20"/>
        </w:rPr>
        <w:t>5.6.3</w:t>
      </w:r>
      <w:r w:rsidRPr="00F95AE7" w:rsidR="00B15937">
        <w:rPr>
          <w:rFonts w:cs="Arial"/>
          <w:szCs w:val="20"/>
        </w:rPr>
        <w:fldChar w:fldCharType="end"/>
      </w:r>
      <w:r w:rsidRPr="007552BF">
        <w:rPr>
          <w:rFonts w:cs="Arial"/>
          <w:szCs w:val="20"/>
        </w:rPr>
        <w:t xml:space="preserve"> acima.</w:t>
      </w:r>
    </w:p>
    <w:p w:rsidR="00A45162" w:rsidRPr="007552BF" w14:paraId="6A882578" w14:textId="48D64CEA">
      <w:pPr>
        <w:pStyle w:val="Level2"/>
        <w:widowControl w:val="0"/>
        <w:spacing w:before="140" w:after="0"/>
        <w:rPr>
          <w:rFonts w:cs="Arial"/>
          <w:szCs w:val="20"/>
        </w:rPr>
      </w:pPr>
      <w:bookmarkStart w:id="99" w:name="_DV_M79"/>
      <w:bookmarkStart w:id="100" w:name="_DV_M80"/>
      <w:bookmarkStart w:id="101" w:name="_Toc499990326"/>
      <w:bookmarkEnd w:id="96"/>
      <w:bookmarkEnd w:id="99"/>
      <w:bookmarkEnd w:id="100"/>
      <w:r w:rsidRPr="007552BF">
        <w:rPr>
          <w:rFonts w:cs="Arial"/>
          <w:b/>
          <w:bCs/>
          <w:szCs w:val="20"/>
        </w:rPr>
        <w:t>Valor Nominal Unitário</w:t>
      </w:r>
      <w:r w:rsidRPr="00F95AE7" w:rsidR="00782AB7">
        <w:rPr>
          <w:rFonts w:cs="Arial"/>
          <w:b/>
          <w:szCs w:val="20"/>
        </w:rPr>
        <w:t xml:space="preserve">. </w:t>
      </w:r>
      <w:r w:rsidRPr="007552BF">
        <w:rPr>
          <w:rFonts w:cs="Arial"/>
          <w:szCs w:val="20"/>
        </w:rPr>
        <w:t>O Valor Nominal Unitário das Debêntures será de R$</w:t>
      </w:r>
      <w:r w:rsidRPr="007552BF" w:rsidR="00360DC2">
        <w:rPr>
          <w:rFonts w:cs="Arial"/>
          <w:szCs w:val="20"/>
        </w:rPr>
        <w:t>1.000,00 (mil reais)</w:t>
      </w:r>
      <w:r w:rsidRPr="007552BF">
        <w:rPr>
          <w:rFonts w:cs="Arial"/>
          <w:szCs w:val="20"/>
        </w:rPr>
        <w:t>, na Data de Emissão.</w:t>
      </w:r>
    </w:p>
    <w:p w:rsidR="00A45162" w:rsidRPr="007552BF" w14:paraId="0BACBB97" w14:textId="67DC963F">
      <w:pPr>
        <w:pStyle w:val="Level2"/>
        <w:widowControl w:val="0"/>
        <w:spacing w:before="140" w:after="0"/>
        <w:rPr>
          <w:rFonts w:cs="Arial"/>
          <w:szCs w:val="20"/>
        </w:rPr>
      </w:pPr>
      <w:r w:rsidRPr="007552BF">
        <w:rPr>
          <w:rFonts w:cs="Arial"/>
          <w:b/>
          <w:bCs/>
          <w:szCs w:val="20"/>
        </w:rPr>
        <w:t>Data de Emissão</w:t>
      </w:r>
      <w:r w:rsidRPr="00F95AE7" w:rsidR="00782AB7">
        <w:rPr>
          <w:rFonts w:cs="Arial"/>
          <w:b/>
          <w:szCs w:val="20"/>
        </w:rPr>
        <w:t>.</w:t>
      </w:r>
      <w:r w:rsidRPr="007552BF" w:rsidR="00782AB7">
        <w:rPr>
          <w:rFonts w:cs="Arial"/>
          <w:b/>
          <w:bCs/>
          <w:szCs w:val="20"/>
        </w:rPr>
        <w:t xml:space="preserve"> </w:t>
      </w:r>
      <w:r w:rsidRPr="007552BF">
        <w:rPr>
          <w:rFonts w:cs="Arial"/>
          <w:szCs w:val="20"/>
        </w:rPr>
        <w:t xml:space="preserve">Para todos os fins e efeitos legais, a Data de Emissão das Debêntures será </w:t>
      </w:r>
      <w:r w:rsidRPr="006E595D" w:rsidR="00841240">
        <w:rPr>
          <w:rFonts w:cs="Arial"/>
          <w:szCs w:val="20"/>
          <w:highlight w:val="yellow"/>
          <w:lang w:val="pt-BR"/>
        </w:rPr>
        <w:t>[</w:t>
      </w:r>
      <w:r w:rsidRPr="006E595D" w:rsidR="00841240">
        <w:rPr>
          <w:rFonts w:ascii="Symbol" w:hAnsi="Symbol" w:cs="Arial"/>
          <w:szCs w:val="20"/>
          <w:highlight w:val="yellow"/>
          <w:lang w:val="pt-BR"/>
        </w:rPr>
        <w:sym w:font="Symbol" w:char="F0B7"/>
      </w:r>
      <w:r w:rsidRPr="006E595D" w:rsidR="00841240">
        <w:rPr>
          <w:rFonts w:cs="Arial"/>
          <w:szCs w:val="20"/>
          <w:highlight w:val="yellow"/>
          <w:lang w:val="pt-BR"/>
        </w:rPr>
        <w:t>]</w:t>
      </w:r>
      <w:r w:rsidRPr="007552BF" w:rsidR="00841240">
        <w:rPr>
          <w:rFonts w:cs="Arial"/>
          <w:szCs w:val="20"/>
        </w:rPr>
        <w:t xml:space="preserve"> </w:t>
      </w:r>
      <w:r w:rsidRPr="007552BF" w:rsidR="00001A6A">
        <w:rPr>
          <w:rFonts w:cs="Arial"/>
          <w:szCs w:val="20"/>
        </w:rPr>
        <w:t xml:space="preserve">de </w:t>
      </w:r>
      <w:r w:rsidRPr="007552BF" w:rsidR="00841240">
        <w:rPr>
          <w:rFonts w:cs="Arial"/>
          <w:szCs w:val="20"/>
          <w:lang w:val="pt-BR"/>
        </w:rPr>
        <w:t>outubro</w:t>
      </w:r>
      <w:r w:rsidRPr="007552BF" w:rsidR="00841240">
        <w:rPr>
          <w:rFonts w:cs="Arial"/>
          <w:szCs w:val="20"/>
        </w:rPr>
        <w:t xml:space="preserve"> </w:t>
      </w:r>
      <w:r w:rsidRPr="007552BF" w:rsidR="00001A6A">
        <w:rPr>
          <w:rFonts w:cs="Arial"/>
          <w:szCs w:val="20"/>
        </w:rPr>
        <w:t xml:space="preserve">de </w:t>
      </w:r>
      <w:r w:rsidRPr="007552BF" w:rsidR="00646F71">
        <w:rPr>
          <w:rFonts w:cs="Arial"/>
          <w:szCs w:val="20"/>
        </w:rPr>
        <w:t>2021</w:t>
      </w:r>
      <w:r w:rsidRPr="007552BF" w:rsidR="00DC781D">
        <w:rPr>
          <w:rFonts w:cs="Arial"/>
          <w:szCs w:val="20"/>
        </w:rPr>
        <w:t>.</w:t>
      </w:r>
      <w:r w:rsidRPr="007552BF" w:rsidR="0044528D">
        <w:rPr>
          <w:rFonts w:cs="Arial"/>
          <w:szCs w:val="20"/>
          <w:lang w:val="pt-BR"/>
        </w:rPr>
        <w:t xml:space="preserve"> </w:t>
      </w:r>
    </w:p>
    <w:p w:rsidR="00A45162" w:rsidRPr="007552BF" w14:paraId="710BCDE1" w14:textId="7E3C293E">
      <w:pPr>
        <w:pStyle w:val="Level2"/>
        <w:widowControl w:val="0"/>
        <w:spacing w:before="140" w:after="0"/>
        <w:rPr>
          <w:rFonts w:cs="Arial"/>
          <w:szCs w:val="20"/>
        </w:rPr>
      </w:pPr>
      <w:r w:rsidRPr="007552BF">
        <w:rPr>
          <w:rFonts w:cs="Arial"/>
          <w:b/>
          <w:bCs/>
          <w:szCs w:val="20"/>
        </w:rPr>
        <w:t>Forma e Emissão de Certificados</w:t>
      </w:r>
      <w:r w:rsidRPr="007552BF" w:rsidR="00782AB7">
        <w:rPr>
          <w:rFonts w:cs="Arial"/>
          <w:b/>
          <w:bCs/>
          <w:szCs w:val="20"/>
        </w:rPr>
        <w:t xml:space="preserve">. </w:t>
      </w:r>
      <w:r w:rsidRPr="007552BF" w:rsidR="00782AB7">
        <w:rPr>
          <w:rFonts w:cs="Arial"/>
          <w:szCs w:val="20"/>
        </w:rPr>
        <w:t xml:space="preserve">As Debêntures serão </w:t>
      </w:r>
      <w:r w:rsidRPr="007552BF" w:rsidR="00782AB7">
        <w:rPr>
          <w:rFonts w:eastAsia="Arial Unicode MS" w:cs="Arial"/>
          <w:szCs w:val="20"/>
        </w:rPr>
        <w:t>emitidas na forma nominativa e escritural</w:t>
      </w:r>
      <w:r w:rsidRPr="007552BF" w:rsidR="00782AB7">
        <w:rPr>
          <w:rFonts w:cs="Arial"/>
          <w:szCs w:val="20"/>
        </w:rPr>
        <w:t>, sem a emissão de cautelas ou certificados.</w:t>
      </w:r>
    </w:p>
    <w:p w:rsidR="00A45162" w:rsidRPr="007552BF" w14:paraId="3A58C069" w14:textId="7AA78917">
      <w:pPr>
        <w:pStyle w:val="Level2"/>
        <w:widowControl w:val="0"/>
        <w:spacing w:before="140" w:after="0"/>
        <w:rPr>
          <w:rFonts w:cs="Arial"/>
          <w:szCs w:val="20"/>
        </w:rPr>
      </w:pPr>
      <w:r w:rsidRPr="007552BF">
        <w:rPr>
          <w:rFonts w:cs="Arial"/>
          <w:b/>
          <w:bCs/>
          <w:szCs w:val="20"/>
        </w:rPr>
        <w:t>Comprovação de Titularidade das Debêntures</w:t>
      </w:r>
      <w:r w:rsidRPr="007552BF" w:rsidR="006620BE">
        <w:rPr>
          <w:rFonts w:cs="Arial"/>
          <w:b/>
          <w:bCs/>
          <w:szCs w:val="20"/>
        </w:rPr>
        <w:t xml:space="preserve">. </w:t>
      </w:r>
      <w:r w:rsidRPr="007552BF">
        <w:rPr>
          <w:rFonts w:cs="Arial"/>
          <w:szCs w:val="20"/>
        </w:rPr>
        <w:t xml:space="preserve">A Emissora não emitirá certificados de Debêntures. Para todos os fins de direito, a titularidade das Debêntures será comprovada pelo extrato emitido pelo Escriturador. Adicionalmente, as Debêntures custodiadas eletronicamente na </w:t>
      </w:r>
      <w:r w:rsidRPr="007552BF" w:rsidR="008D7E06">
        <w:rPr>
          <w:rFonts w:cs="Arial"/>
          <w:szCs w:val="20"/>
        </w:rPr>
        <w:t>B3</w:t>
      </w:r>
      <w:r w:rsidRPr="007552BF" w:rsidR="008B58DD">
        <w:rPr>
          <w:rFonts w:cs="Arial"/>
          <w:szCs w:val="20"/>
        </w:rPr>
        <w:t xml:space="preserve"> </w:t>
      </w:r>
      <w:r w:rsidRPr="007552BF">
        <w:rPr>
          <w:rFonts w:cs="Arial"/>
          <w:szCs w:val="20"/>
        </w:rPr>
        <w:t xml:space="preserve">terão sua titularidade comprovada pelo extrato em nome dos Debenturistas emitido pela </w:t>
      </w:r>
      <w:r w:rsidRPr="007552BF" w:rsidR="008D7E06">
        <w:rPr>
          <w:rFonts w:cs="Arial"/>
          <w:szCs w:val="20"/>
        </w:rPr>
        <w:t>B3</w:t>
      </w:r>
      <w:r w:rsidRPr="007552BF">
        <w:rPr>
          <w:rFonts w:cs="Arial"/>
          <w:szCs w:val="20"/>
        </w:rPr>
        <w:t>.</w:t>
      </w:r>
    </w:p>
    <w:p w:rsidR="00A45162" w:rsidRPr="007552BF" w14:paraId="7AC331BD" w14:textId="716FB10A">
      <w:pPr>
        <w:pStyle w:val="Level2"/>
        <w:widowControl w:val="0"/>
        <w:spacing w:before="140" w:after="0"/>
        <w:rPr>
          <w:rFonts w:cs="Arial"/>
          <w:szCs w:val="20"/>
        </w:rPr>
      </w:pPr>
      <w:r w:rsidRPr="007552BF">
        <w:rPr>
          <w:rFonts w:cs="Arial"/>
          <w:b/>
          <w:bCs/>
          <w:szCs w:val="20"/>
        </w:rPr>
        <w:t>Conversibilidade</w:t>
      </w:r>
      <w:r w:rsidRPr="007552BF" w:rsidR="006620BE">
        <w:rPr>
          <w:rFonts w:cs="Arial"/>
          <w:b/>
          <w:bCs/>
          <w:szCs w:val="20"/>
        </w:rPr>
        <w:t xml:space="preserve">. </w:t>
      </w:r>
      <w:r w:rsidRPr="007552BF">
        <w:rPr>
          <w:rFonts w:cs="Arial"/>
          <w:szCs w:val="20"/>
        </w:rPr>
        <w:t>As Debêntures serão simples, não sendo, portanto, conversíveis em ações de emissão da Emissora.</w:t>
      </w:r>
    </w:p>
    <w:p w:rsidR="00A45162" w:rsidRPr="007552BF" w14:paraId="0F5A93B4" w14:textId="0C7C2B89">
      <w:pPr>
        <w:pStyle w:val="Level2"/>
        <w:widowControl w:val="0"/>
        <w:spacing w:before="140" w:after="0"/>
        <w:rPr>
          <w:rFonts w:cs="Arial"/>
          <w:szCs w:val="20"/>
        </w:rPr>
      </w:pPr>
      <w:r w:rsidRPr="007552BF">
        <w:rPr>
          <w:rFonts w:cs="Arial"/>
          <w:b/>
          <w:bCs/>
          <w:szCs w:val="20"/>
        </w:rPr>
        <w:t>Espécie</w:t>
      </w:r>
      <w:r w:rsidRPr="007552BF" w:rsidR="006620BE">
        <w:rPr>
          <w:rFonts w:cs="Arial"/>
          <w:b/>
          <w:bCs/>
          <w:szCs w:val="20"/>
        </w:rPr>
        <w:t xml:space="preserve">. </w:t>
      </w:r>
      <w:r w:rsidRPr="007552BF">
        <w:rPr>
          <w:rFonts w:cs="Arial"/>
          <w:szCs w:val="20"/>
        </w:rPr>
        <w:t xml:space="preserve">As Debêntures serão da espécie quirografária, </w:t>
      </w:r>
      <w:r w:rsidRPr="007552BF" w:rsidR="00823CB8">
        <w:rPr>
          <w:rFonts w:cs="Arial"/>
          <w:szCs w:val="20"/>
        </w:rPr>
        <w:t xml:space="preserve">não gozando os Debenturistas de preferência em relação aos demais credores quirografários da Emissora, </w:t>
      </w:r>
      <w:r w:rsidRPr="007552BF">
        <w:rPr>
          <w:rFonts w:cs="Arial"/>
          <w:szCs w:val="20"/>
        </w:rPr>
        <w:t xml:space="preserve">nos termos do artigo 58, </w:t>
      </w:r>
      <w:r w:rsidRPr="007552BF">
        <w:rPr>
          <w:rFonts w:cs="Arial"/>
          <w:i/>
          <w:szCs w:val="20"/>
        </w:rPr>
        <w:t>caput</w:t>
      </w:r>
      <w:r w:rsidRPr="007552BF">
        <w:rPr>
          <w:rFonts w:cs="Arial"/>
          <w:szCs w:val="20"/>
        </w:rPr>
        <w:t>, da Lei das Sociedades por Ações, com garantia adicional fidejussória</w:t>
      </w:r>
      <w:r w:rsidRPr="007552BF" w:rsidR="009239A0">
        <w:rPr>
          <w:rFonts w:cs="Arial"/>
          <w:szCs w:val="20"/>
        </w:rPr>
        <w:t xml:space="preserve"> representada pela Fiança</w:t>
      </w:r>
      <w:r w:rsidRPr="007552BF">
        <w:rPr>
          <w:rFonts w:cs="Arial"/>
          <w:szCs w:val="20"/>
        </w:rPr>
        <w:t>.</w:t>
      </w:r>
    </w:p>
    <w:p w:rsidR="00A45162" w:rsidRPr="007552BF" w14:paraId="79E1096A" w14:textId="2F8D4EEA">
      <w:pPr>
        <w:pStyle w:val="Level2"/>
        <w:widowControl w:val="0"/>
        <w:spacing w:before="140" w:after="0"/>
        <w:rPr>
          <w:rFonts w:cs="Arial"/>
          <w:szCs w:val="20"/>
        </w:rPr>
      </w:pPr>
      <w:r w:rsidRPr="007552BF">
        <w:rPr>
          <w:rFonts w:cs="Arial"/>
          <w:b/>
          <w:bCs/>
          <w:szCs w:val="20"/>
        </w:rPr>
        <w:t>Prazo de Subscrição</w:t>
      </w:r>
      <w:r w:rsidRPr="007552BF" w:rsidR="006A14A6">
        <w:rPr>
          <w:rFonts w:cs="Arial"/>
          <w:b/>
          <w:bCs/>
          <w:szCs w:val="20"/>
          <w:lang w:val="pt-BR"/>
        </w:rPr>
        <w:t xml:space="preserve"> e Integralização</w:t>
      </w:r>
      <w:r w:rsidRPr="007552BF" w:rsidR="006620BE">
        <w:rPr>
          <w:rFonts w:cs="Arial"/>
          <w:b/>
          <w:bCs/>
          <w:szCs w:val="20"/>
        </w:rPr>
        <w:t xml:space="preserve">. </w:t>
      </w:r>
      <w:bookmarkStart w:id="102" w:name="_Hlk77232534"/>
      <w:r w:rsidRPr="00F95AE7" w:rsidR="006A14A6">
        <w:rPr>
          <w:rFonts w:cs="Arial"/>
          <w:szCs w:val="20"/>
          <w:lang w:val="pt-BR"/>
        </w:rPr>
        <w:t xml:space="preserve">As Debêntures serão subscritas, a qualquer tempo, a partir da data de início de distribuição da Oferta, limitado a 24 (vinte e quatro) meses contados </w:t>
      </w:r>
      <w:r w:rsidRPr="006E595D" w:rsidR="006A14A6">
        <w:rPr>
          <w:rFonts w:cs="Arial"/>
          <w:szCs w:val="20"/>
        </w:rPr>
        <w:t>da</w:t>
      </w:r>
      <w:r w:rsidRPr="00F95AE7" w:rsidR="006A14A6">
        <w:rPr>
          <w:rFonts w:cs="Arial"/>
          <w:szCs w:val="20"/>
          <w:lang w:val="pt-BR"/>
        </w:rPr>
        <w:t xml:space="preserve"> data de início da Oferta, observado o disposto nos artigos 7º A, 8º, parágrafo 2º, e 8º A da </w:t>
      </w:r>
      <w:r w:rsidRPr="00953AD3" w:rsidR="00953AD3">
        <w:rPr>
          <w:rFonts w:cs="Arial"/>
          <w:szCs w:val="20"/>
        </w:rPr>
        <w:t>Instrução CVM nº 476/0</w:t>
      </w:r>
      <w:r w:rsidR="00A45BBC">
        <w:rPr>
          <w:rFonts w:cs="Arial"/>
          <w:szCs w:val="20"/>
          <w:lang w:val="pt-BR"/>
        </w:rPr>
        <w:t>9</w:t>
      </w:r>
      <w:r w:rsidRPr="006E595D" w:rsidR="006A14A6">
        <w:rPr>
          <w:rFonts w:cs="Arial"/>
          <w:szCs w:val="20"/>
          <w:lang w:val="pt-BR"/>
        </w:rPr>
        <w:t>.</w:t>
      </w:r>
      <w:bookmarkEnd w:id="102"/>
      <w:r w:rsidRPr="007552BF">
        <w:rPr>
          <w:rFonts w:cs="Arial"/>
          <w:szCs w:val="20"/>
        </w:rPr>
        <w:t xml:space="preserve"> </w:t>
      </w:r>
    </w:p>
    <w:p w:rsidR="004D7761" w:rsidRPr="006E595D" w14:paraId="6E9D0D7F" w14:textId="5439F9F3">
      <w:pPr>
        <w:pStyle w:val="Level2"/>
        <w:widowControl w:val="0"/>
        <w:spacing w:before="140" w:after="0"/>
        <w:rPr>
          <w:rFonts w:cs="Arial"/>
          <w:szCs w:val="20"/>
          <w:lang w:val="pt-BR"/>
        </w:rPr>
      </w:pPr>
      <w:r w:rsidRPr="007552BF">
        <w:rPr>
          <w:rFonts w:cs="Arial"/>
          <w:b/>
          <w:bCs/>
          <w:szCs w:val="20"/>
        </w:rPr>
        <w:t>Preço de Subscrição</w:t>
      </w:r>
      <w:r w:rsidRPr="007552BF" w:rsidR="006620BE">
        <w:rPr>
          <w:rFonts w:cs="Arial"/>
          <w:b/>
          <w:bCs/>
          <w:szCs w:val="20"/>
        </w:rPr>
        <w:t>.</w:t>
      </w:r>
      <w:r w:rsidRPr="00F95AE7" w:rsidR="006620BE">
        <w:rPr>
          <w:rFonts w:cs="Arial"/>
          <w:b/>
          <w:szCs w:val="20"/>
        </w:rPr>
        <w:t xml:space="preserve"> </w:t>
      </w:r>
      <w:bookmarkStart w:id="103" w:name="_Ref65837960"/>
      <w:r w:rsidRPr="007552BF">
        <w:rPr>
          <w:rFonts w:cs="Arial"/>
          <w:szCs w:val="20"/>
        </w:rPr>
        <w:t>O preço de subscrição das Debêntures será</w:t>
      </w:r>
      <w:r w:rsidRPr="007552BF" w:rsidR="00595B99">
        <w:rPr>
          <w:rFonts w:cs="Arial"/>
          <w:szCs w:val="20"/>
        </w:rPr>
        <w:t xml:space="preserve"> pelo seu Valor Nominal Unitário</w:t>
      </w:r>
      <w:r w:rsidRPr="007552BF" w:rsidR="00270439">
        <w:rPr>
          <w:rFonts w:cs="Arial"/>
          <w:szCs w:val="20"/>
        </w:rPr>
        <w:t>,</w:t>
      </w:r>
      <w:r w:rsidRPr="007552BF" w:rsidR="00270439">
        <w:rPr>
          <w:rFonts w:cs="Arial"/>
          <w:szCs w:val="20"/>
          <w:lang w:bidi="ar-YE"/>
        </w:rPr>
        <w:t xml:space="preserve"> por meio do MDA, de acordo com as normas de liquidação aplicáveis à </w:t>
      </w:r>
      <w:r w:rsidRPr="007552BF" w:rsidR="00270439">
        <w:rPr>
          <w:rFonts w:eastAsia="Arial" w:cs="Arial"/>
          <w:szCs w:val="20"/>
        </w:rPr>
        <w:t>B3</w:t>
      </w:r>
      <w:r w:rsidRPr="007552BF" w:rsidR="00E3674E">
        <w:rPr>
          <w:rFonts w:cs="Arial"/>
          <w:szCs w:val="20"/>
        </w:rPr>
        <w:t xml:space="preserve"> (</w:t>
      </w:r>
      <w:r w:rsidRPr="007552BF" w:rsidR="004008D1">
        <w:rPr>
          <w:rFonts w:cs="Arial"/>
          <w:szCs w:val="20"/>
        </w:rPr>
        <w:t>“</w:t>
      </w:r>
      <w:r w:rsidRPr="007552BF" w:rsidR="00E3674E">
        <w:rPr>
          <w:rFonts w:cs="Arial"/>
          <w:b/>
          <w:bCs/>
          <w:szCs w:val="20"/>
        </w:rPr>
        <w:t>Preço de Integralização</w:t>
      </w:r>
      <w:r w:rsidRPr="007552BF" w:rsidR="004008D1">
        <w:rPr>
          <w:rFonts w:cs="Arial"/>
          <w:szCs w:val="20"/>
        </w:rPr>
        <w:t>”</w:t>
      </w:r>
      <w:r w:rsidRPr="007552BF" w:rsidR="00E3674E">
        <w:rPr>
          <w:rFonts w:cs="Arial"/>
          <w:szCs w:val="20"/>
        </w:rPr>
        <w:t>)</w:t>
      </w:r>
      <w:r w:rsidRPr="007552BF" w:rsidR="00EB3AD6">
        <w:rPr>
          <w:rFonts w:cs="Arial"/>
          <w:szCs w:val="20"/>
          <w:lang w:val="pt-BR"/>
        </w:rPr>
        <w:t>, observada a possibilidade de ágio ou deságio</w:t>
      </w:r>
      <w:r w:rsidRPr="007552BF" w:rsidR="003D66F5">
        <w:rPr>
          <w:rFonts w:cs="Arial"/>
          <w:szCs w:val="20"/>
          <w:lang w:val="pt-BR"/>
        </w:rPr>
        <w:t xml:space="preserve">, desde que aplicado em igualdade de condições a todos os investidores em cada </w:t>
      </w:r>
      <w:r w:rsidRPr="007552BF" w:rsidR="00760208">
        <w:rPr>
          <w:rFonts w:cs="Arial"/>
          <w:szCs w:val="20"/>
          <w:lang w:val="pt-BR"/>
        </w:rPr>
        <w:t>Data de Integralização das Debêntures</w:t>
      </w:r>
      <w:r w:rsidRPr="007552BF" w:rsidR="00595B99">
        <w:rPr>
          <w:rFonts w:cs="Arial"/>
          <w:szCs w:val="20"/>
        </w:rPr>
        <w:t>.</w:t>
      </w:r>
      <w:bookmarkEnd w:id="103"/>
      <w:r w:rsidRPr="007552BF" w:rsidR="00595B99">
        <w:rPr>
          <w:rFonts w:cs="Arial"/>
          <w:szCs w:val="20"/>
        </w:rPr>
        <w:t xml:space="preserve"> </w:t>
      </w:r>
      <w:r w:rsidRPr="00F95AE7">
        <w:rPr>
          <w:rFonts w:eastAsia="Arial" w:cs="Arial"/>
          <w:szCs w:val="20"/>
          <w:lang w:eastAsia="en-GB"/>
        </w:rPr>
        <w:t>Caso ocorra a subscrição e integralização de Debêntures em mais de uma data, o</w:t>
      </w:r>
      <w:r w:rsidR="00E4737D">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sidR="00000BAE">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pro rata temporis</w:t>
      </w:r>
      <w:r w:rsidRPr="006E595D">
        <w:rPr>
          <w:rFonts w:cs="Arial"/>
          <w:szCs w:val="20"/>
          <w:lang w:val="pt-BR"/>
        </w:rPr>
        <w:t xml:space="preserve"> desde a </w:t>
      </w:r>
      <w:r w:rsidRPr="006E595D" w:rsidR="00000BAE">
        <w:rPr>
          <w:rFonts w:cs="Arial"/>
          <w:szCs w:val="20"/>
          <w:lang w:val="pt-BR"/>
        </w:rPr>
        <w:t>Data da Primeira Integralização</w:t>
      </w:r>
      <w:r w:rsidRPr="006E595D">
        <w:rPr>
          <w:rFonts w:cs="Arial"/>
          <w:szCs w:val="20"/>
          <w:lang w:val="pt-BR"/>
        </w:rPr>
        <w:t xml:space="preserve"> até a data de sua efetiva integralização, de acordo com as normas de liquidação aplicáveis à B3. </w:t>
      </w:r>
    </w:p>
    <w:p w:rsidR="00A45162" w:rsidRPr="006E595D" w14:paraId="22058708" w14:textId="3A4DF71D">
      <w:pPr>
        <w:pStyle w:val="Level2"/>
        <w:widowControl w:val="0"/>
        <w:spacing w:before="140" w:after="0"/>
        <w:rPr>
          <w:rFonts w:cs="Arial"/>
          <w:szCs w:val="20"/>
          <w:lang w:val="pt-BR"/>
        </w:rPr>
      </w:pPr>
      <w:r w:rsidRPr="006E595D">
        <w:rPr>
          <w:rFonts w:cs="Arial"/>
          <w:b/>
          <w:szCs w:val="20"/>
          <w:lang w:val="pt-BR"/>
        </w:rPr>
        <w:t>Integralização e Forma de Pagamento</w:t>
      </w:r>
      <w:r w:rsidRPr="006E595D" w:rsidR="006620BE">
        <w:rPr>
          <w:rFonts w:cs="Arial"/>
          <w:b/>
          <w:szCs w:val="20"/>
          <w:lang w:val="pt-BR"/>
        </w:rPr>
        <w:t xml:space="preserve">. </w:t>
      </w:r>
      <w:r w:rsidRPr="006E595D">
        <w:rPr>
          <w:rFonts w:cs="Arial"/>
          <w:szCs w:val="20"/>
          <w:lang w:val="pt-BR"/>
        </w:rPr>
        <w:t>As Debêntures serão integralizadas à vista, em moeda corrente nacional, no ato da subscrição</w:t>
      </w:r>
      <w:r w:rsidRPr="006E595D" w:rsidR="00D8191F">
        <w:rPr>
          <w:rFonts w:cs="Arial"/>
          <w:szCs w:val="20"/>
          <w:lang w:val="pt-BR"/>
        </w:rPr>
        <w:t>, pelo Preço de Integralização,</w:t>
      </w:r>
      <w:r w:rsidRPr="006E595D">
        <w:rPr>
          <w:rFonts w:cs="Arial"/>
          <w:szCs w:val="20"/>
          <w:lang w:val="pt-BR"/>
        </w:rPr>
        <w:t xml:space="preserve"> de acordo com os pr</w:t>
      </w:r>
      <w:r w:rsidRPr="006E595D" w:rsidR="003E49BB">
        <w:rPr>
          <w:rFonts w:cs="Arial"/>
          <w:szCs w:val="20"/>
          <w:lang w:val="pt-BR"/>
        </w:rPr>
        <w:t xml:space="preserve">ocedimentos aplicáveis da </w:t>
      </w:r>
      <w:r w:rsidRPr="006E595D" w:rsidR="00D8191F">
        <w:rPr>
          <w:rFonts w:cs="Arial"/>
          <w:szCs w:val="20"/>
          <w:lang w:val="pt-BR"/>
        </w:rPr>
        <w:t>B3</w:t>
      </w:r>
      <w:r w:rsidRPr="006E595D" w:rsidR="006A14A6">
        <w:rPr>
          <w:rFonts w:cs="Arial"/>
          <w:szCs w:val="20"/>
          <w:lang w:val="pt-BR"/>
        </w:rPr>
        <w:t>,</w:t>
      </w:r>
      <w:r w:rsidRPr="006E595D" w:rsidR="006A14A6">
        <w:rPr>
          <w:rFonts w:cs="Arial"/>
          <w:szCs w:val="20"/>
        </w:rPr>
        <w:t xml:space="preserve"> </w:t>
      </w:r>
      <w:r w:rsidRPr="006E595D" w:rsidR="006A14A6">
        <w:rPr>
          <w:rFonts w:cs="Arial"/>
          <w:szCs w:val="20"/>
          <w:lang w:val="pt-BR"/>
        </w:rPr>
        <w:t>observada a possibilidade de ágio ou deságio, desde que aplicado em igualdade de condições a todos os investidores em cada Data de Integralização das Debêntures</w:t>
      </w:r>
      <w:r w:rsidRPr="006E595D" w:rsidR="00F030F3">
        <w:rPr>
          <w:rFonts w:cs="Arial"/>
          <w:szCs w:val="20"/>
          <w:lang w:val="pt-BR"/>
        </w:rPr>
        <w:t>.</w:t>
      </w:r>
    </w:p>
    <w:p w:rsidR="00A45162" w:rsidRPr="006E595D" w14:paraId="7F48F80F" w14:textId="3255570F">
      <w:pPr>
        <w:pStyle w:val="Level2"/>
        <w:widowControl w:val="0"/>
        <w:spacing w:before="140" w:after="0"/>
        <w:rPr>
          <w:rFonts w:cs="Arial"/>
          <w:szCs w:val="20"/>
          <w:lang w:val="pt-BR"/>
        </w:rPr>
      </w:pPr>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Pr="006E595D" w:rsidR="006620BE">
        <w:rPr>
          <w:rFonts w:cs="Arial"/>
          <w:b/>
          <w:szCs w:val="20"/>
          <w:lang w:val="pt-BR"/>
        </w:rPr>
        <w:t xml:space="preserve">. </w:t>
      </w:r>
      <w:r w:rsidRPr="006E595D">
        <w:rPr>
          <w:rFonts w:cs="Arial"/>
          <w:szCs w:val="20"/>
          <w:lang w:val="pt-BR"/>
        </w:rPr>
        <w:t>Não há direito de preferência na subscrição das Debêntures.</w:t>
      </w:r>
    </w:p>
    <w:p w:rsidR="005C379D" w:rsidRPr="006E595D" w14:paraId="6F57B3DB" w14:textId="65A44C7C">
      <w:pPr>
        <w:pStyle w:val="Level2"/>
        <w:spacing w:before="140" w:after="0"/>
        <w:rPr>
          <w:rFonts w:cs="Arial"/>
          <w:szCs w:val="20"/>
          <w:lang w:val="pt-BR"/>
        </w:rPr>
      </w:pPr>
      <w:bookmarkStart w:id="104" w:name="_Ref84232893"/>
      <w:r w:rsidRPr="006E595D">
        <w:rPr>
          <w:rFonts w:cs="Arial"/>
          <w:b/>
          <w:szCs w:val="20"/>
          <w:lang w:val="pt-BR"/>
        </w:rPr>
        <w:t>Prazo e Data de Vencimento</w:t>
      </w:r>
      <w:r w:rsidRPr="006E595D" w:rsidR="00EB4C38">
        <w:rPr>
          <w:rFonts w:cs="Arial"/>
          <w:b/>
          <w:szCs w:val="20"/>
          <w:lang w:val="pt-BR"/>
        </w:rPr>
        <w:t xml:space="preserve">. </w:t>
      </w:r>
      <w:r w:rsidRPr="006E595D" w:rsidR="00F030F3">
        <w:rPr>
          <w:rFonts w:cs="Arial"/>
          <w:szCs w:val="20"/>
          <w:lang w:val="pt-BR"/>
        </w:rPr>
        <w:t>R</w:t>
      </w:r>
      <w:r w:rsidRPr="006E595D" w:rsidR="00823CB8">
        <w:rPr>
          <w:rFonts w:cs="Arial"/>
          <w:szCs w:val="20"/>
          <w:lang w:val="pt-BR"/>
        </w:rPr>
        <w:t>essalvadas as hipóteses de liquidação antecipada das Debêntures em razão de seu vencimento antecipado</w:t>
      </w:r>
      <w:r w:rsidRPr="006E595D" w:rsidR="003E00F1">
        <w:rPr>
          <w:rFonts w:cs="Arial"/>
          <w:szCs w:val="20"/>
          <w:lang w:val="pt-BR"/>
        </w:rPr>
        <w:t>, Aquisição Facultativa (conforme abaixo definido)</w:t>
      </w:r>
      <w:r w:rsidRPr="006E595D" w:rsidR="00823CB8">
        <w:rPr>
          <w:rFonts w:cs="Arial"/>
          <w:szCs w:val="20"/>
          <w:lang w:val="pt-BR"/>
        </w:rPr>
        <w:t xml:space="preserve"> </w:t>
      </w:r>
      <w:r w:rsidRPr="006E595D" w:rsidR="006A14A6">
        <w:rPr>
          <w:rFonts w:cs="Arial"/>
          <w:szCs w:val="20"/>
          <w:lang w:val="pt-BR"/>
        </w:rPr>
        <w:t xml:space="preserve">para cancelamento da totalidade das Debêntures </w:t>
      </w:r>
      <w:r w:rsidRPr="006E595D" w:rsidR="00823CB8">
        <w:rPr>
          <w:rFonts w:cs="Arial"/>
          <w:szCs w:val="20"/>
          <w:lang w:val="pt-BR"/>
        </w:rPr>
        <w:t xml:space="preserve">e/ou </w:t>
      </w:r>
      <w:r w:rsidRPr="00016801" w:rsidR="00016801">
        <w:rPr>
          <w:rFonts w:cs="Arial"/>
          <w:szCs w:val="20"/>
          <w:lang w:val="pt-BR"/>
        </w:rPr>
        <w:t>Oferta de Resgate Antecipado Facultativo Total</w:t>
      </w:r>
      <w:r w:rsidR="008F2F75">
        <w:rPr>
          <w:rFonts w:cs="Arial"/>
          <w:szCs w:val="20"/>
          <w:lang w:val="pt-BR"/>
        </w:rPr>
        <w:t xml:space="preserve"> </w:t>
      </w:r>
      <w:r w:rsidRPr="006E595D" w:rsidR="008F2F75">
        <w:rPr>
          <w:rFonts w:cs="Arial"/>
          <w:szCs w:val="20"/>
          <w:lang w:val="pt-BR"/>
        </w:rPr>
        <w:t>(conforme abaixo definido)</w:t>
      </w:r>
      <w:r w:rsidRPr="006E595D" w:rsidR="00823CB8">
        <w:rPr>
          <w:rFonts w:cs="Arial"/>
          <w:szCs w:val="20"/>
          <w:lang w:val="pt-BR"/>
        </w:rPr>
        <w:t xml:space="preserve">, </w:t>
      </w:r>
      <w:r w:rsidRPr="006E595D" w:rsidR="00F030F3">
        <w:rPr>
          <w:rFonts w:cs="Arial"/>
          <w:szCs w:val="20"/>
          <w:lang w:val="pt-BR"/>
        </w:rPr>
        <w:t xml:space="preserve">conforme aplicável, </w:t>
      </w:r>
      <w:r w:rsidRPr="006E595D" w:rsidR="00823CB8">
        <w:rPr>
          <w:rFonts w:cs="Arial"/>
          <w:szCs w:val="20"/>
          <w:lang w:val="pt-BR"/>
        </w:rPr>
        <w:t>nos termos previstos nesta Escritura</w:t>
      </w:r>
      <w:r w:rsidRPr="006E595D" w:rsidR="00BA79D2">
        <w:rPr>
          <w:rFonts w:cs="Arial"/>
          <w:szCs w:val="20"/>
          <w:lang w:val="pt-BR"/>
        </w:rPr>
        <w:t xml:space="preserve">, </w:t>
      </w:r>
      <w:r w:rsidRPr="006E595D" w:rsidR="00F030F3">
        <w:rPr>
          <w:rFonts w:cs="Arial"/>
          <w:szCs w:val="20"/>
          <w:lang w:val="pt-BR"/>
        </w:rPr>
        <w:t xml:space="preserve">o </w:t>
      </w:r>
      <w:r w:rsidRPr="006E595D" w:rsidR="002C1D38">
        <w:rPr>
          <w:rFonts w:cs="Arial"/>
          <w:szCs w:val="20"/>
          <w:lang w:val="pt-BR"/>
        </w:rPr>
        <w:t xml:space="preserve">prazo de </w:t>
      </w:r>
      <w:r w:rsidRPr="006E595D" w:rsidR="00F030F3">
        <w:rPr>
          <w:rFonts w:cs="Arial"/>
          <w:szCs w:val="20"/>
          <w:lang w:val="pt-BR"/>
        </w:rPr>
        <w:t xml:space="preserve">vencimento das Debêntures </w:t>
      </w:r>
      <w:r w:rsidRPr="006E595D" w:rsidR="002C1D38">
        <w:rPr>
          <w:rFonts w:cs="Arial"/>
          <w:szCs w:val="20"/>
          <w:lang w:val="pt-BR"/>
        </w:rPr>
        <w:t>será</w:t>
      </w:r>
      <w:bookmarkStart w:id="105" w:name="_Ref65837373"/>
      <w:r w:rsidRPr="007552BF" w:rsidR="002E230B">
        <w:rPr>
          <w:rFonts w:eastAsia="Arial Unicode MS" w:cs="Arial"/>
          <w:szCs w:val="20"/>
          <w:lang w:val="pt-BR"/>
        </w:rPr>
        <w:t>:</w:t>
      </w:r>
      <w:bookmarkEnd w:id="104"/>
    </w:p>
    <w:p w:rsidR="002E230B" w:rsidRPr="006E595D" w:rsidP="006E595D" w14:paraId="6618166B" w14:textId="5DF062DF">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em </w:t>
      </w:r>
      <w:r w:rsidRPr="006E595D">
        <w:rPr>
          <w:rFonts w:eastAsia="Arial Unicode MS" w:cs="Arial"/>
          <w:szCs w:val="20"/>
          <w:highlight w:val="yellow"/>
        </w:rPr>
        <w:t>[</w:t>
      </w:r>
      <w:r w:rsidRPr="006E595D">
        <w:rPr>
          <w:rFonts w:ascii="Symbol" w:eastAsia="Arial Unicode MS" w:hAnsi="Symbol" w:cs="Arial"/>
          <w:szCs w:val="20"/>
          <w:highlight w:val="yellow"/>
        </w:rPr>
        <w:sym w:font="Symbol" w:char="F0B7"/>
      </w:r>
      <w:r w:rsidRPr="006E595D">
        <w:rPr>
          <w:rFonts w:eastAsia="Arial Unicode MS" w:cs="Arial"/>
          <w:szCs w:val="20"/>
          <w:highlight w:val="yellow"/>
        </w:rPr>
        <w:t>]</w:t>
      </w:r>
      <w:r w:rsidRPr="00F95AE7">
        <w:rPr>
          <w:rFonts w:eastAsia="Arial Unicode MS" w:cs="Arial"/>
          <w:szCs w:val="20"/>
        </w:rPr>
        <w:t xml:space="preserve"> de outubro de 202</w:t>
      </w:r>
      <w:r w:rsidRPr="00083831">
        <w:rPr>
          <w:rFonts w:eastAsia="Arial Unicode MS" w:cs="Arial"/>
          <w:szCs w:val="20"/>
        </w:rPr>
        <w:t>6</w:t>
      </w:r>
      <w:r w:rsidRPr="006E595D">
        <w:rPr>
          <w:rFonts w:eastAsia="Arial Unicode MS" w:cs="Arial"/>
          <w:szCs w:val="20"/>
        </w:rPr>
        <w:t xml:space="preserve"> (</w:t>
      </w:r>
      <w:r w:rsidRPr="006E595D" w:rsidR="004008D1">
        <w:rPr>
          <w:rFonts w:eastAsia="Arial Unicode MS" w:cs="Arial"/>
          <w:szCs w:val="20"/>
        </w:rPr>
        <w:t>“</w:t>
      </w:r>
      <w:r w:rsidRPr="006E595D">
        <w:rPr>
          <w:rFonts w:eastAsia="Arial Unicode MS" w:cs="Arial"/>
          <w:b/>
          <w:bCs/>
          <w:szCs w:val="20"/>
        </w:rPr>
        <w:t>Data de Vencimento da</w:t>
      </w:r>
      <w:r w:rsidR="00F33343">
        <w:rPr>
          <w:rFonts w:eastAsia="Arial Unicode MS" w:cs="Arial"/>
          <w:b/>
          <w:bCs/>
          <w:szCs w:val="20"/>
        </w:rPr>
        <w:t>s Debêntures da</w:t>
      </w:r>
      <w:r w:rsidRPr="006E595D">
        <w:rPr>
          <w:rFonts w:eastAsia="Arial Unicode MS" w:cs="Arial"/>
          <w:b/>
          <w:bCs/>
          <w:szCs w:val="20"/>
        </w:rPr>
        <w:t xml:space="preserve"> Primeira Série</w:t>
      </w:r>
      <w:r w:rsidRPr="00F95AE7" w:rsidR="004008D1">
        <w:rPr>
          <w:rFonts w:eastAsia="Arial Unicode MS" w:cs="Arial"/>
          <w:szCs w:val="20"/>
        </w:rPr>
        <w:t>”</w:t>
      </w:r>
      <w:r w:rsidRPr="00083831">
        <w:rPr>
          <w:rFonts w:eastAsia="Arial Unicode MS" w:cs="Arial"/>
          <w:szCs w:val="20"/>
        </w:rPr>
        <w:t>); e</w:t>
      </w:r>
    </w:p>
    <w:p w:rsidR="002E230B" w:rsidRPr="006E595D" w:rsidP="006E595D" w14:paraId="45210247" w14:textId="4FA17E6D">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F95AE7">
        <w:rPr>
          <w:rFonts w:cs="Arial"/>
          <w:szCs w:val="20"/>
        </w:rPr>
        <w:t xml:space="preserve"> de outubro de 202</w:t>
      </w:r>
      <w:r w:rsidRPr="00083831">
        <w:rPr>
          <w:rFonts w:cs="Arial"/>
          <w:szCs w:val="20"/>
        </w:rPr>
        <w:t>8</w:t>
      </w:r>
      <w:r w:rsidRPr="006E595D">
        <w:rPr>
          <w:rFonts w:cs="Arial"/>
          <w:szCs w:val="20"/>
        </w:rPr>
        <w:t xml:space="preserve"> (</w:t>
      </w:r>
      <w:r w:rsidRPr="006E595D" w:rsidR="004008D1">
        <w:rPr>
          <w:rFonts w:cs="Arial"/>
          <w:szCs w:val="20"/>
        </w:rPr>
        <w:t>“</w:t>
      </w:r>
      <w:r w:rsidRPr="006E595D">
        <w:rPr>
          <w:rFonts w:cs="Arial"/>
          <w:b/>
          <w:bCs/>
          <w:szCs w:val="20"/>
        </w:rPr>
        <w:t xml:space="preserve">Data de Vencimento </w:t>
      </w:r>
      <w:r w:rsidRPr="00F33343" w:rsid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sidR="004008D1">
        <w:rPr>
          <w:rFonts w:cs="Arial"/>
          <w:szCs w:val="20"/>
        </w:rPr>
        <w:t>”</w:t>
      </w:r>
      <w:r w:rsidRPr="00083831">
        <w:rPr>
          <w:rFonts w:cs="Arial"/>
          <w:szCs w:val="20"/>
        </w:rPr>
        <w:t xml:space="preserve">, e, quando mencionada em conjunto com a Data de Vencimento </w:t>
      </w:r>
      <w:r w:rsidR="00F33343">
        <w:rPr>
          <w:rFonts w:cs="Arial"/>
          <w:szCs w:val="20"/>
        </w:rPr>
        <w:t xml:space="preserve">das Debêntures </w:t>
      </w:r>
      <w:r w:rsidRPr="00083831">
        <w:rPr>
          <w:rFonts w:cs="Arial"/>
          <w:szCs w:val="20"/>
        </w:rPr>
        <w:t xml:space="preserve">da Primeira Série, </w:t>
      </w:r>
      <w:r w:rsidRPr="006E595D" w:rsidR="004008D1">
        <w:rPr>
          <w:rFonts w:cs="Arial"/>
          <w:szCs w:val="20"/>
        </w:rPr>
        <w:t>“</w:t>
      </w:r>
      <w:r w:rsidRPr="006E595D">
        <w:rPr>
          <w:rFonts w:cs="Arial"/>
          <w:b/>
          <w:bCs/>
          <w:szCs w:val="20"/>
        </w:rPr>
        <w:t>Data(s) de Vencimento</w:t>
      </w:r>
      <w:r w:rsidRPr="00F95AE7" w:rsidR="004008D1">
        <w:rPr>
          <w:rFonts w:cs="Arial"/>
          <w:szCs w:val="20"/>
        </w:rPr>
        <w:t>”</w:t>
      </w:r>
      <w:r w:rsidRPr="00083831">
        <w:rPr>
          <w:rFonts w:cs="Arial"/>
          <w:szCs w:val="20"/>
        </w:rPr>
        <w:t>).</w:t>
      </w:r>
    </w:p>
    <w:p w:rsidR="00A45162" w:rsidRPr="007552BF" w14:paraId="2C1BBCDA" w14:textId="6B172A34">
      <w:pPr>
        <w:pStyle w:val="Level3"/>
        <w:widowControl w:val="0"/>
        <w:spacing w:before="140" w:after="0"/>
        <w:rPr>
          <w:rFonts w:eastAsia="Arial Unicode MS" w:cs="Arial"/>
          <w:szCs w:val="20"/>
        </w:rPr>
      </w:pPr>
      <w:bookmarkEnd w:id="105"/>
      <w:r w:rsidRPr="007552BF">
        <w:rPr>
          <w:rFonts w:eastAsia="Arial Unicode MS" w:cs="Arial"/>
          <w:szCs w:val="20"/>
        </w:rPr>
        <w:t>Na ocasião do vencimento,</w:t>
      </w:r>
      <w:r w:rsidRPr="007552BF">
        <w:rPr>
          <w:rFonts w:eastAsia="Arial Unicode MS" w:cs="Arial"/>
          <w:szCs w:val="20"/>
        </w:rPr>
        <w:t xml:space="preserve"> a Emissora obriga-se a proceder ao pagamento das </w:t>
      </w:r>
      <w:r w:rsidRPr="007552BF">
        <w:rPr>
          <w:rFonts w:eastAsia="Arial Unicode MS" w:cs="Arial"/>
          <w:szCs w:val="20"/>
        </w:rPr>
        <w:t>Debêntures pelo</w:t>
      </w:r>
      <w:r w:rsidRPr="007552BF" w:rsidR="0051208F">
        <w:rPr>
          <w:rFonts w:eastAsia="Arial Unicode MS" w:cs="Arial"/>
          <w:szCs w:val="20"/>
        </w:rPr>
        <w:t xml:space="preserve"> </w:t>
      </w:r>
      <w:r w:rsidRPr="007552BF" w:rsidR="00D439E5">
        <w:rPr>
          <w:rFonts w:eastAsia="Arial Unicode MS" w:cs="Arial"/>
          <w:szCs w:val="20"/>
        </w:rPr>
        <w:t>saldo do Valor Nominal Unitário</w:t>
      </w:r>
      <w:r w:rsidRPr="007552BF" w:rsidR="00AA57FA">
        <w:rPr>
          <w:rFonts w:eastAsia="Arial Unicode MS" w:cs="Arial"/>
          <w:szCs w:val="20"/>
        </w:rPr>
        <w:t xml:space="preserve">, </w:t>
      </w:r>
      <w:r w:rsidRPr="007552BF">
        <w:rPr>
          <w:rFonts w:eastAsia="Arial Unicode MS" w:cs="Arial"/>
          <w:szCs w:val="20"/>
        </w:rPr>
        <w:t>acrescido da Remuneração, calculada na forma prevista nesta Escritura.</w:t>
      </w:r>
    </w:p>
    <w:p w:rsidR="00702C31" w:rsidRPr="006E595D" w14:paraId="541AC7E2" w14:textId="5D686A02">
      <w:pPr>
        <w:pStyle w:val="Level2"/>
        <w:spacing w:before="140" w:after="0"/>
        <w:rPr>
          <w:rFonts w:eastAsia="Arial Unicode MS" w:cs="Arial"/>
          <w:szCs w:val="20"/>
        </w:rPr>
      </w:pPr>
      <w:bookmarkStart w:id="106" w:name="_Ref65839462"/>
      <w:r w:rsidRPr="00F95AE7">
        <w:rPr>
          <w:rFonts w:cs="Arial"/>
          <w:b/>
          <w:szCs w:val="20"/>
        </w:rPr>
        <w:t>Atualização Monetária do Valor Nominal</w:t>
      </w:r>
      <w:r w:rsidRPr="00083831" w:rsidR="00AA57FA">
        <w:rPr>
          <w:rFonts w:cs="Arial"/>
          <w:b/>
          <w:szCs w:val="20"/>
        </w:rPr>
        <w:t xml:space="preserve"> Unitário das Deb</w:t>
      </w:r>
      <w:r w:rsidRPr="006E595D" w:rsidR="00AA57FA">
        <w:rPr>
          <w:rFonts w:cs="Arial"/>
          <w:b/>
          <w:szCs w:val="20"/>
        </w:rPr>
        <w:t>êntures</w:t>
      </w:r>
      <w:bookmarkEnd w:id="106"/>
      <w:r w:rsidRPr="007552BF" w:rsidR="00000BAE">
        <w:rPr>
          <w:rFonts w:eastAsia="Arial Unicode MS" w:cs="Arial"/>
          <w:b/>
          <w:szCs w:val="20"/>
        </w:rPr>
        <w:t xml:space="preserve">. </w:t>
      </w:r>
      <w:bookmarkStart w:id="107" w:name="_Ref65836984"/>
      <w:r w:rsidRPr="00F95AE7" w:rsidR="00831CE9">
        <w:rPr>
          <w:rFonts w:cs="Arial"/>
          <w:szCs w:val="20"/>
        </w:rPr>
        <w:t xml:space="preserve">O </w:t>
      </w:r>
      <w:r w:rsidRPr="00083831" w:rsidR="00DA2404">
        <w:rPr>
          <w:rFonts w:cs="Arial"/>
          <w:szCs w:val="20"/>
        </w:rPr>
        <w:t xml:space="preserve">Valor Nominal Unitário ou saldo do </w:t>
      </w:r>
      <w:r w:rsidRPr="006E595D" w:rsidR="00831CE9">
        <w:rPr>
          <w:rFonts w:cs="Arial"/>
          <w:szCs w:val="20"/>
        </w:rPr>
        <w:t>Valor Nominal Unitário</w:t>
      </w:r>
      <w:r w:rsidRPr="006E595D" w:rsidR="004B793D">
        <w:rPr>
          <w:rFonts w:cs="Arial"/>
          <w:szCs w:val="20"/>
        </w:rPr>
        <w:t xml:space="preserve"> </w:t>
      </w:r>
      <w:r w:rsidRPr="006E595D" w:rsidR="00831CE9">
        <w:rPr>
          <w:rFonts w:cs="Arial"/>
          <w:szCs w:val="20"/>
        </w:rPr>
        <w:t>das Debêntures</w:t>
      </w:r>
      <w:r w:rsidRPr="006E595D" w:rsidR="004B793D">
        <w:rPr>
          <w:rFonts w:cs="Arial"/>
          <w:szCs w:val="20"/>
        </w:rPr>
        <w:t xml:space="preserve">, conforme o caso, </w:t>
      </w:r>
      <w:r w:rsidRPr="006E595D">
        <w:rPr>
          <w:rFonts w:cs="Arial"/>
          <w:szCs w:val="20"/>
        </w:rPr>
        <w:t xml:space="preserve">não </w:t>
      </w:r>
      <w:r w:rsidRPr="006E595D" w:rsidR="00831CE9">
        <w:rPr>
          <w:rFonts w:cs="Arial"/>
          <w:szCs w:val="20"/>
        </w:rPr>
        <w:t xml:space="preserve">será atualizado </w:t>
      </w:r>
      <w:r w:rsidRPr="006E595D">
        <w:rPr>
          <w:rFonts w:cs="Arial"/>
          <w:szCs w:val="20"/>
        </w:rPr>
        <w:t>monetariamente.</w:t>
      </w:r>
      <w:bookmarkStart w:id="108" w:name="_Ref65839158"/>
      <w:bookmarkEnd w:id="107"/>
      <w:r w:rsidR="008F2F75">
        <w:rPr>
          <w:rFonts w:cs="Arial"/>
          <w:szCs w:val="20"/>
          <w:lang w:val="pt-BR"/>
        </w:rPr>
        <w:t xml:space="preserve"> </w:t>
      </w:r>
    </w:p>
    <w:p w:rsidR="00A45162" w:rsidRPr="007552BF" w14:paraId="3E139418" w14:textId="3FDF71CD">
      <w:pPr>
        <w:pStyle w:val="Level2"/>
        <w:widowControl w:val="0"/>
        <w:spacing w:before="140" w:after="0"/>
        <w:rPr>
          <w:rFonts w:cs="Arial"/>
          <w:b/>
          <w:bCs/>
          <w:szCs w:val="20"/>
        </w:rPr>
      </w:pPr>
      <w:bookmarkStart w:id="109" w:name="_Ref65837801"/>
      <w:bookmarkEnd w:id="108"/>
      <w:r w:rsidRPr="007552BF">
        <w:rPr>
          <w:rFonts w:cs="Arial"/>
          <w:b/>
          <w:bCs/>
          <w:szCs w:val="20"/>
        </w:rPr>
        <w:t>Remuneração das Debêntures</w:t>
      </w:r>
      <w:bookmarkEnd w:id="109"/>
    </w:p>
    <w:p w:rsidR="003C6F5B" w:rsidRPr="006E595D" w14:paraId="5E5223EB" w14:textId="6721EEB6">
      <w:pPr>
        <w:pStyle w:val="Level3"/>
        <w:widowControl w:val="0"/>
        <w:spacing w:before="140" w:after="0"/>
        <w:rPr>
          <w:rFonts w:cs="Arial"/>
          <w:szCs w:val="20"/>
        </w:rPr>
      </w:pPr>
      <w:bookmarkStart w:id="110" w:name="_Ref84233570"/>
      <w:bookmarkStart w:id="111" w:name="_Ref65839095"/>
      <w:bookmarkStart w:id="112" w:name="_Hlk66625845"/>
      <w:r w:rsidRPr="007552BF">
        <w:rPr>
          <w:rFonts w:cs="Arial"/>
          <w:b/>
          <w:szCs w:val="20"/>
        </w:rPr>
        <w:t>Remuneração das Debêntures</w:t>
      </w:r>
      <w:r w:rsidRPr="007552BF" w:rsidR="00F8191A">
        <w:rPr>
          <w:rFonts w:cs="Arial"/>
          <w:b/>
          <w:szCs w:val="20"/>
        </w:rPr>
        <w:t xml:space="preserve"> da </w:t>
      </w:r>
      <w:r w:rsidRPr="007552BF" w:rsidR="00AD4BFE">
        <w:rPr>
          <w:rFonts w:cs="Arial"/>
          <w:b/>
          <w:szCs w:val="20"/>
        </w:rPr>
        <w:t>Primeira</w:t>
      </w:r>
      <w:r w:rsidRPr="007552BF" w:rsidR="00F8191A">
        <w:rPr>
          <w:rFonts w:cs="Arial"/>
          <w:b/>
          <w:szCs w:val="20"/>
        </w:rPr>
        <w:t xml:space="preserve"> Série</w:t>
      </w:r>
      <w:r w:rsidRPr="007552BF">
        <w:rPr>
          <w:rFonts w:cs="Arial"/>
          <w:b/>
          <w:szCs w:val="20"/>
        </w:rPr>
        <w:t>.</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sidR="00AD4BFE">
        <w:rPr>
          <w:rFonts w:eastAsia="Arial Unicode MS" w:cs="Arial"/>
          <w:szCs w:val="20"/>
        </w:rPr>
        <w:t>Primeira Série</w:t>
      </w:r>
      <w:r w:rsidRPr="006E595D">
        <w:rPr>
          <w:rFonts w:cs="Arial"/>
          <w:szCs w:val="20"/>
        </w:rPr>
        <w:t xml:space="preserve"> ou o </w:t>
      </w:r>
      <w:r w:rsidR="00C064C7">
        <w:rPr>
          <w:rFonts w:cs="Arial"/>
          <w:szCs w:val="20"/>
        </w:rPr>
        <w:t>s</w:t>
      </w:r>
      <w:r w:rsidRPr="006E595D" w:rsidR="00C064C7">
        <w:rPr>
          <w:rFonts w:cs="Arial"/>
          <w:szCs w:val="20"/>
        </w:rPr>
        <w:t xml:space="preserve">aldo </w:t>
      </w:r>
      <w:r w:rsidRPr="006E595D">
        <w:rPr>
          <w:rFonts w:cs="Arial"/>
          <w:szCs w:val="20"/>
        </w:rPr>
        <w:t xml:space="preserve">do Valor Nominal Unitário das Debêntures da </w:t>
      </w:r>
      <w:r w:rsidRPr="007552BF" w:rsidR="00AD4BFE">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sidR="004008D1">
        <w:rPr>
          <w:rFonts w:cs="Arial"/>
          <w:szCs w:val="20"/>
        </w:rPr>
        <w:t>“</w:t>
      </w:r>
      <w:r w:rsidRPr="006E595D">
        <w:rPr>
          <w:rFonts w:cs="Arial"/>
          <w:b/>
          <w:bCs/>
          <w:szCs w:val="20"/>
        </w:rPr>
        <w:t>Taxa DI</w:t>
      </w:r>
      <w:r w:rsidRPr="007552BF" w:rsidR="004008D1">
        <w:rPr>
          <w:rFonts w:cs="Arial"/>
          <w:szCs w:val="20"/>
        </w:rPr>
        <w:t>”</w:t>
      </w:r>
      <w:r w:rsidRPr="006E595D">
        <w:rPr>
          <w:rFonts w:cs="Arial"/>
          <w:szCs w:val="20"/>
        </w:rPr>
        <w:t>)</w:t>
      </w:r>
      <w:r w:rsidRPr="006E595D">
        <w:rPr>
          <w:rFonts w:cs="Arial"/>
          <w:bCs/>
          <w:szCs w:val="20"/>
        </w:rPr>
        <w:t xml:space="preserve"> acrescida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Pr="007552BF" w:rsidR="00F8191A">
        <w:rPr>
          <w:rFonts w:cs="Arial"/>
          <w:szCs w:val="20"/>
        </w:rPr>
        <w:t>1</w:t>
      </w:r>
      <w:r w:rsidRPr="006E595D">
        <w:rPr>
          <w:rFonts w:cs="Arial"/>
          <w:szCs w:val="20"/>
        </w:rPr>
        <w:t>,</w:t>
      </w:r>
      <w:r w:rsidRPr="007552BF" w:rsidR="00F8191A">
        <w:rPr>
          <w:rFonts w:cs="Arial"/>
          <w:szCs w:val="20"/>
        </w:rPr>
        <w:t>65</w:t>
      </w:r>
      <w:r w:rsidRPr="006E595D">
        <w:rPr>
          <w:rFonts w:cs="Arial"/>
          <w:szCs w:val="20"/>
        </w:rPr>
        <w:t xml:space="preserve">% </w:t>
      </w:r>
      <w:r w:rsidRPr="006E595D">
        <w:rPr>
          <w:rFonts w:cs="Arial"/>
          <w:bCs/>
          <w:szCs w:val="20"/>
        </w:rPr>
        <w:t>(</w:t>
      </w:r>
      <w:r w:rsidRPr="007552BF" w:rsidR="00F8191A">
        <w:rPr>
          <w:rFonts w:cs="Arial"/>
          <w:bCs/>
          <w:szCs w:val="20"/>
        </w:rPr>
        <w:t>um</w:t>
      </w:r>
      <w:r w:rsidRPr="006E595D">
        <w:rPr>
          <w:rFonts w:cs="Arial"/>
          <w:bCs/>
          <w:szCs w:val="20"/>
        </w:rPr>
        <w:t xml:space="preserve"> inteiro e </w:t>
      </w:r>
      <w:r w:rsidRPr="007552BF" w:rsidR="00F8191A">
        <w:rPr>
          <w:rFonts w:cs="Arial"/>
          <w:bCs/>
          <w:szCs w:val="20"/>
        </w:rPr>
        <w:t>sessenta e cinco</w:t>
      </w:r>
      <w:r w:rsidRPr="006E595D">
        <w:rPr>
          <w:rFonts w:cs="Arial"/>
          <w:bCs/>
          <w:szCs w:val="20"/>
        </w:rPr>
        <w:t xml:space="preserve"> centésimos por cento) </w:t>
      </w:r>
      <w:r w:rsidRPr="006E595D">
        <w:rPr>
          <w:rFonts w:cs="Arial"/>
          <w:szCs w:val="20"/>
        </w:rPr>
        <w:t>ao ano (</w:t>
      </w:r>
      <w:r w:rsidRPr="007552BF" w:rsidR="004008D1">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w:t>
      </w:r>
      <w:r w:rsidRPr="006E595D" w:rsidR="00F8191A">
        <w:rPr>
          <w:rFonts w:cs="Arial"/>
          <w:b/>
          <w:bCs/>
          <w:szCs w:val="20"/>
        </w:rPr>
        <w:t>Primeira</w:t>
      </w:r>
      <w:r w:rsidRPr="006E595D">
        <w:rPr>
          <w:rFonts w:cs="Arial"/>
          <w:b/>
          <w:bCs/>
          <w:szCs w:val="20"/>
        </w:rPr>
        <w:t xml:space="preserve"> Série</w:t>
      </w:r>
      <w:r w:rsidRPr="007552BF" w:rsidR="004008D1">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sidR="00AD4BFE">
        <w:rPr>
          <w:rFonts w:cs="Arial"/>
          <w:szCs w:val="20"/>
        </w:rPr>
        <w:t>Primeira Série</w:t>
      </w:r>
      <w:r w:rsidRPr="006E595D">
        <w:rPr>
          <w:rFonts w:cs="Arial"/>
          <w:szCs w:val="20"/>
        </w:rPr>
        <w:t xml:space="preserve"> será calculada de forma exponencial e cumulativa </w:t>
      </w:r>
      <w:r w:rsidRPr="006E595D">
        <w:rPr>
          <w:rFonts w:cs="Arial"/>
          <w:i/>
          <w:szCs w:val="20"/>
        </w:rPr>
        <w:t>pro rata temporis</w:t>
      </w:r>
      <w:r w:rsidRPr="006E595D">
        <w:rPr>
          <w:rFonts w:cs="Arial"/>
          <w:szCs w:val="20"/>
        </w:rPr>
        <w:t xml:space="preserve"> por Dias Úteis decorridos, desde a Data da Primeira Integralização das Debêntures da </w:t>
      </w:r>
      <w:r w:rsidRPr="007552BF" w:rsidR="00F8191A">
        <w:rPr>
          <w:rFonts w:cs="Arial"/>
          <w:szCs w:val="20"/>
        </w:rPr>
        <w:t>Primeira</w:t>
      </w:r>
      <w:r w:rsidRPr="006E595D">
        <w:rPr>
          <w:rFonts w:cs="Arial"/>
          <w:szCs w:val="20"/>
        </w:rPr>
        <w:t xml:space="preserve"> Série ou da Data de Pagamento da Remuneração das Debêntures da </w:t>
      </w:r>
      <w:r w:rsidRPr="007552BF" w:rsidR="00F8191A">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sidR="00F8191A">
        <w:rPr>
          <w:rFonts w:cs="Arial"/>
          <w:szCs w:val="20"/>
        </w:rPr>
        <w:t>Primeira</w:t>
      </w:r>
      <w:r w:rsidRPr="006E595D">
        <w:rPr>
          <w:rFonts w:cs="Arial"/>
          <w:szCs w:val="20"/>
        </w:rPr>
        <w:t xml:space="preserve"> Série</w:t>
      </w:r>
      <w:r w:rsidRPr="007552BF" w:rsidR="00EC1FAC">
        <w:rPr>
          <w:rFonts w:cs="Arial"/>
          <w:i/>
          <w:szCs w:val="20"/>
        </w:rPr>
        <w:t>.</w:t>
      </w:r>
      <w:bookmarkEnd w:id="110"/>
      <w:r w:rsidRPr="007552BF" w:rsidR="00EC1FAC">
        <w:rPr>
          <w:rFonts w:cs="Arial"/>
          <w:i/>
          <w:szCs w:val="20"/>
        </w:rPr>
        <w:t xml:space="preserve"> </w:t>
      </w:r>
    </w:p>
    <w:p w:rsidR="00773E28" w:rsidRPr="006E595D" w14:paraId="040C62B0" w14:textId="0E03BC41">
      <w:pPr>
        <w:pStyle w:val="Level3"/>
        <w:widowControl w:val="0"/>
        <w:spacing w:before="140" w:after="0"/>
        <w:rPr>
          <w:rFonts w:cs="Arial"/>
          <w:szCs w:val="20"/>
        </w:rPr>
      </w:pPr>
      <w:bookmarkEnd w:id="111"/>
      <w:r w:rsidRPr="007552BF">
        <w:rPr>
          <w:rFonts w:eastAsia="Arial Unicode MS" w:cs="Arial"/>
          <w:szCs w:val="20"/>
        </w:rPr>
        <w:t xml:space="preserve">A </w:t>
      </w:r>
      <w:r w:rsidRPr="007552BF" w:rsidR="00F8191A">
        <w:rPr>
          <w:rFonts w:eastAsia="Arial Unicode MS" w:cs="Arial"/>
          <w:szCs w:val="20"/>
        </w:rPr>
        <w:t>Remuneração das Debêntures da Primeira Série</w:t>
      </w:r>
      <w:r w:rsidRPr="007552BF" w:rsidR="00F8191A">
        <w:rPr>
          <w:rFonts w:eastAsia="Arial Unicode MS" w:cs="Arial"/>
          <w:szCs w:val="20"/>
        </w:rPr>
        <w:t xml:space="preserve"> </w:t>
      </w:r>
      <w:r w:rsidRPr="007552BF">
        <w:rPr>
          <w:rFonts w:eastAsia="Arial Unicode MS" w:cs="Arial"/>
          <w:szCs w:val="20"/>
        </w:rPr>
        <w:t>deverá ser calculada de acordo com a seguinte fórmula:</w:t>
      </w:r>
    </w:p>
    <w:p w:rsidR="00F8191A" w:rsidRPr="00083831" w14:paraId="6DBB09B7" w14:textId="77777777">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rsidR="00F8191A" w:rsidRPr="007552BF" w14:paraId="3B70B01C"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083831" w14:paraId="6D20FB1C" w14:textId="08D205FC">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sidR="00C064C7">
        <w:rPr>
          <w:rFonts w:ascii="Arial" w:eastAsia="Arial" w:hAnsi="Arial" w:cs="Arial"/>
          <w:sz w:val="20"/>
          <w:szCs w:val="20"/>
          <w:lang w:eastAsia="en-GB"/>
        </w:rPr>
        <w:t xml:space="preserve"> </w:t>
      </w:r>
    </w:p>
    <w:p w:rsidR="00F8191A" w:rsidRPr="00083831" w14:paraId="254E5251"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rsidR="00F8191A" w:rsidRPr="00083831" w14:paraId="48B8ABB1" w14:textId="6AE8BDD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w:t>
      </w:r>
      <w:bookmarkStart w:id="113"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3"/>
      <w:r w:rsidRPr="00F95AE7">
        <w:rPr>
          <w:rFonts w:ascii="Arial" w:eastAsia="Arial" w:hAnsi="Arial" w:cs="Arial"/>
          <w:sz w:val="20"/>
          <w:szCs w:val="20"/>
          <w:lang w:eastAsia="en-GB"/>
        </w:rPr>
        <w:t>:</w:t>
      </w:r>
    </w:p>
    <w:p w:rsidR="00F8191A" w:rsidRPr="00F95AE7" w14:paraId="6F9F7CF7" w14:textId="7777777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6.9pt" o:oleicon="f" o:ole="" fillcolor="window">
            <v:imagedata r:id="rId8" o:title=""/>
          </v:shape>
          <o:OLEObject Type="Embed" ProgID="Equation.3" ShapeID="_x0000_i1025" DrawAspect="Content" ObjectID="_1694989557" r:id="rId9"/>
        </w:object>
      </w:r>
    </w:p>
    <w:p w:rsidR="00F8191A" w:rsidRPr="007552BF" w14:paraId="5489FD8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6E595D" w14:paraId="4CCEF562" w14:textId="522979C8">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rsidR="00F8191A" w:rsidRPr="006E595D" w14:paraId="3AA8A14B"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F8191A" w:rsidRPr="00F95AE7" w14:paraId="72409B47"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F8191A" w:rsidRPr="00F95AE7" w14:paraId="3391D540"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F8191A" w:rsidRPr="00083831" w14:paraId="7CAEC5CC" w14:textId="77FFA47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F8191A" w:rsidRPr="007552BF" w14:paraId="57E7233C" w14:textId="6D6CD90C">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rsidR="00F8191A" w:rsidRPr="006E595D" w14:paraId="593FA603" w14:textId="7F956421">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rsidR="00F8191A" w:rsidRPr="006E595D" w14:paraId="79D0AC89"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F8191A" w:rsidRPr="00F95AE7" w14:paraId="5577EFBD"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F8191A" w:rsidRPr="007552BF" w14:paraId="75351C1E"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F95AE7" w14:paraId="1184B1C6" w14:textId="6FE2C148">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F8191A" w:rsidRPr="00083831" w14:paraId="2AA4AA9C"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F8191A" w:rsidRPr="00F95AE7" w14:paraId="0A31E68F" w14:textId="7777777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6" type="#_x0000_t75" style="width:142.5pt;height:45.75pt;margin-top:12.9pt;margin-left:177.4pt;position:absolute;z-index:-251658240" o:oleicon="f" fillcolor="window">
            <v:imagedata r:id="rId12" o:title=""/>
          </v:shape>
          <o:OLEObject Type="Embed" ProgID="Equation.3" ShapeID="_x0000_s1026" DrawAspect="Content" ObjectID="_1694989559" r:id="rId13"/>
        </w:pict>
      </w:r>
    </w:p>
    <w:p w:rsidR="00F8191A" w:rsidRPr="00083831" w14:paraId="3766C528"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F8191A" w:rsidRPr="00F95AE7" w14:paraId="1385AB9C" w14:textId="7777777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F8191A" w:rsidRPr="007552BF" w14:paraId="0A153A92" w14:textId="45DBA29A">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rsidR="00F8191A" w:rsidRPr="00083831" w14:paraId="6B749DAC" w14:textId="4CABA434">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sidR="00AD4BFE">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F8191A" w:rsidRPr="00F95AE7" w14:paraId="73D1B6E2"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F8191A" w:rsidRPr="006E595D" w:rsidP="006E595D" w14:paraId="4F61EF6A"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(1 + TDIk) é considerado com 16 (dezesseis) casas decimais, sem arredondamento.</w:t>
      </w:r>
    </w:p>
    <w:p w:rsidR="00F8191A" w:rsidRPr="006E595D" w:rsidP="006E595D" w14:paraId="7B2AA453"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F8191A" w:rsidRPr="006E595D" w:rsidP="006E595D" w14:paraId="2DEEF6CB" w14:textId="505A185C">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Pr="006E595D" w:rsidR="004008D1">
        <w:rPr>
          <w:rFonts w:eastAsia="Arial" w:cs="Arial"/>
          <w:szCs w:val="20"/>
        </w:rPr>
        <w:t>“</w:t>
      </w:r>
      <w:r w:rsidRPr="006E595D">
        <w:rPr>
          <w:rFonts w:eastAsia="Arial" w:cs="Arial"/>
          <w:szCs w:val="20"/>
        </w:rPr>
        <w:t>Fator DI</w:t>
      </w:r>
      <w:r w:rsidRPr="006E595D" w:rsidR="004008D1">
        <w:rPr>
          <w:rFonts w:eastAsia="Arial" w:cs="Arial"/>
          <w:szCs w:val="20"/>
        </w:rPr>
        <w:t>”</w:t>
      </w:r>
      <w:r w:rsidRPr="006E595D">
        <w:rPr>
          <w:rFonts w:eastAsia="Arial" w:cs="Arial"/>
          <w:szCs w:val="20"/>
        </w:rPr>
        <w:t xml:space="preserve"> com 8 (oito) casas decimais, com arredondamento.</w:t>
      </w:r>
    </w:p>
    <w:p w:rsidR="00F8191A" w:rsidRPr="006E595D" w:rsidP="006E595D" w14:paraId="437EA04A"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rsidR="00F8191A" w:rsidRPr="006E595D" w:rsidP="006E595D" w14:paraId="6BD808DA"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AD4BFE" w:rsidRPr="007552BF" w14:paraId="19E2ECB1" w14:textId="30AB8090">
      <w:pPr>
        <w:pStyle w:val="Level3"/>
        <w:widowControl w:val="0"/>
        <w:spacing w:before="140" w:after="0"/>
        <w:rPr>
          <w:rFonts w:cs="Arial"/>
          <w:szCs w:val="20"/>
        </w:rPr>
      </w:pPr>
      <w:bookmarkStart w:id="114"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sidR="00AB6436">
        <w:rPr>
          <w:rFonts w:cs="Arial"/>
          <w:szCs w:val="20"/>
        </w:rPr>
        <w:t>s</w:t>
      </w:r>
      <w:r w:rsidRPr="007552BF" w:rsidR="00AB6436">
        <w:rPr>
          <w:rFonts w:cs="Arial"/>
          <w:szCs w:val="20"/>
        </w:rPr>
        <w:t xml:space="preserve">aldo </w:t>
      </w:r>
      <w:r w:rsidRPr="007552BF">
        <w:rPr>
          <w:rFonts w:cs="Arial"/>
          <w:szCs w:val="20"/>
        </w:rPr>
        <w:t xml:space="preserve">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 calculadas e divulgadas diariamente pela B3, no informativo diário disponível em sua página na Internet (http://www.b3.com.br)</w:t>
      </w:r>
      <w:r w:rsidRPr="007552BF">
        <w:rPr>
          <w:rFonts w:cs="Arial"/>
          <w:bCs/>
          <w:szCs w:val="20"/>
        </w:rPr>
        <w:t xml:space="preserve"> acrescida 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 (</w:t>
      </w:r>
      <w:r w:rsidRPr="007552BF" w:rsidR="004008D1">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sidR="004008D1">
        <w:rPr>
          <w:rFonts w:cs="Arial"/>
          <w:szCs w:val="20"/>
        </w:rPr>
        <w:t>”</w:t>
      </w:r>
      <w:r w:rsidRPr="007552BF" w:rsidR="007D5B54">
        <w:rPr>
          <w:rFonts w:cs="Arial"/>
          <w:szCs w:val="20"/>
        </w:rPr>
        <w:t xml:space="preserve"> e, em conjunto com a Remuneração das Debêntures da Primeira Série, </w:t>
      </w:r>
      <w:r w:rsidRPr="007552BF" w:rsidR="004008D1">
        <w:rPr>
          <w:rFonts w:cs="Arial"/>
          <w:szCs w:val="20"/>
        </w:rPr>
        <w:t>“</w:t>
      </w:r>
      <w:r w:rsidRPr="006E595D" w:rsidR="007D5B54">
        <w:rPr>
          <w:rFonts w:cs="Arial"/>
          <w:b/>
          <w:bCs/>
          <w:szCs w:val="20"/>
        </w:rPr>
        <w:t>Remuneração</w:t>
      </w:r>
      <w:r w:rsidRPr="007552BF" w:rsidR="004008D1">
        <w:rPr>
          <w:rFonts w:cs="Arial"/>
          <w:szCs w:val="20"/>
        </w:rPr>
        <w:t>”</w:t>
      </w:r>
      <w:r w:rsidRPr="007552BF" w:rsidR="007D5B54">
        <w:rPr>
          <w:rFonts w:cs="Arial"/>
          <w:szCs w:val="20"/>
        </w:rPr>
        <w:t>)</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4"/>
      <w:r w:rsidRPr="007552BF">
        <w:rPr>
          <w:rFonts w:cs="Arial"/>
          <w:i/>
          <w:szCs w:val="20"/>
        </w:rPr>
        <w:t xml:space="preserve"> </w:t>
      </w:r>
    </w:p>
    <w:p w:rsidR="00AD4BFE" w:rsidRPr="007552BF" w14:paraId="319EF94D" w14:textId="0EA8FE8E">
      <w:pPr>
        <w:pStyle w:val="Level3"/>
        <w:widowControl w:val="0"/>
        <w:spacing w:before="140" w:after="0"/>
        <w:rPr>
          <w:rFonts w:cs="Arial"/>
          <w:szCs w:val="20"/>
        </w:rPr>
      </w:pPr>
      <w:r w:rsidRPr="007552BF">
        <w:rPr>
          <w:rFonts w:eastAsia="Arial Unicode MS" w:cs="Arial"/>
          <w:szCs w:val="20"/>
        </w:rPr>
        <w:t>A Remuneração das Debêntures da Segunda Série</w:t>
      </w:r>
      <w:r w:rsidRPr="007552BF">
        <w:rPr>
          <w:rFonts w:eastAsia="Arial Unicode MS" w:cs="Arial"/>
          <w:szCs w:val="20"/>
        </w:rPr>
        <w:t xml:space="preserve"> </w:t>
      </w:r>
      <w:r w:rsidRPr="007552BF">
        <w:rPr>
          <w:rFonts w:eastAsia="Arial Unicode MS" w:cs="Arial"/>
          <w:szCs w:val="20"/>
        </w:rPr>
        <w:t>deverá ser calculada de acordo com a seguinte fórmula:</w:t>
      </w:r>
    </w:p>
    <w:p w:rsidR="00AD4BFE" w:rsidRPr="00083831" w14:paraId="3ACEBEE3" w14:textId="77777777">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rsidR="00AD4BFE" w:rsidRPr="007552BF" w14:paraId="287DE1FC"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083831" w14:paraId="00533A05" w14:textId="3E6FD700">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valor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rsidR="00AD4BFE" w:rsidRPr="00083831" w14:paraId="13E59182" w14:textId="063A1A89">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rsidR="00AD4BFE" w:rsidRPr="00F95AE7" w14:paraId="690BEAD6"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rsidR="00AD4BFE" w:rsidRPr="00F95AE7" w14:paraId="093D0E4F" w14:textId="7777777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 id="_x0000_i1027" type="#_x0000_t75" style="width:200.35pt;height:16.9pt" o:oleicon="f" o:ole="" fillcolor="window">
            <v:imagedata r:id="rId8" o:title=""/>
          </v:shape>
          <o:OLEObject Type="Embed" ProgID="Equation.3" ShapeID="_x0000_i1027" DrawAspect="Content" ObjectID="_1694989558" r:id="rId14"/>
        </w:object>
      </w:r>
    </w:p>
    <w:p w:rsidR="00AD4BFE" w:rsidRPr="007552BF" w14:paraId="065AAE57"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6E595D" w14:paraId="5FDEF793" w14:textId="79C68FA8">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rsidR="00AD4BFE" w:rsidRPr="006E595D" w14:paraId="07CCB68C"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AD4BFE" w:rsidRPr="00F95AE7" w14:paraId="5383BACD"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AD4BFE" w:rsidRPr="00F95AE7" w14:paraId="7FA22F2C"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AD4BFE" w:rsidRPr="00083831" w14:paraId="0BF8AFFC" w14:textId="4B091CE8">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AD4BFE" w:rsidRPr="007552BF" w14:paraId="5E8419E8" w14:textId="406E8CD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rsidR="00AD4BFE" w:rsidRPr="006E595D" w14:paraId="0CE2BE70" w14:textId="45DFBC48">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rsidR="00AD4BFE" w:rsidRPr="006E595D" w14:paraId="71B08A67"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AD4BFE" w:rsidRPr="00F95AE7" w14:paraId="1CBA88B5"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AD4BFE" w:rsidRPr="007552BF" w14:paraId="3B1B41D3"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F95AE7" w14:paraId="1FB90CBA" w14:textId="5644502B">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AD4BFE" w:rsidRPr="00083831" w14:paraId="192A0394" w14:textId="3D9FDE38">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AD4BFE" w:rsidRPr="00F95AE7" w14:paraId="7BD80D98" w14:textId="7777777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8" type="#_x0000_t75" style="width:142.5pt;height:45.75pt;margin-top:12.9pt;margin-left:177.4pt;position:absolute;z-index:-251657216" o:oleicon="f" fillcolor="window">
            <v:imagedata r:id="rId12" o:title=""/>
          </v:shape>
          <o:OLEObject Type="Embed" ProgID="Equation.3" ShapeID="_x0000_s1028" DrawAspect="Content" ObjectID="_1694989560" r:id="rId15"/>
        </w:pict>
      </w:r>
    </w:p>
    <w:p w:rsidR="00AD4BFE" w:rsidRPr="00083831" w14:paraId="2A8E6F57"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AD4BFE" w:rsidRPr="00F95AE7" w14:paraId="35521E78" w14:textId="7777777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AD4BFE" w:rsidRPr="007552BF" w14:paraId="2A67AE79" w14:textId="5B3F5EF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rsidR="00AD4BFE" w:rsidRPr="00083831" w14:paraId="669D195E" w14:textId="20F3CC7C">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AD4BFE" w:rsidRPr="00F95AE7" w14:paraId="33E31AF1"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AD4BFE" w:rsidRPr="006E595D" w14:paraId="2A8D69B1" w14:textId="77777777">
      <w:pPr>
        <w:pStyle w:val="Level4"/>
        <w:tabs>
          <w:tab w:val="clear" w:pos="2041"/>
          <w:tab w:val="num" w:pos="2098"/>
        </w:tabs>
        <w:spacing w:before="140" w:after="0"/>
        <w:ind w:left="2098"/>
        <w:rPr>
          <w:rFonts w:eastAsia="Arial" w:cs="Arial"/>
          <w:szCs w:val="20"/>
        </w:rPr>
      </w:pPr>
      <w:r w:rsidRPr="00083831">
        <w:rPr>
          <w:rFonts w:eastAsia="Arial" w:cs="Arial"/>
          <w:szCs w:val="20"/>
        </w:rPr>
        <w:t>O fator resultante da expressão (1 + TDIk) é considerado com 16 (dezesseis) casas decimais, sem arredondamento.</w:t>
      </w:r>
    </w:p>
    <w:p w:rsidR="00AD4BFE" w:rsidRPr="006E595D" w14:paraId="0E1C727C"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AD4BFE" w:rsidRPr="006E595D" w14:paraId="7460C7F3" w14:textId="602EDA24">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Pr="006E595D" w:rsidR="004008D1">
        <w:rPr>
          <w:rFonts w:eastAsia="Arial" w:cs="Arial"/>
          <w:szCs w:val="20"/>
        </w:rPr>
        <w:t>“</w:t>
      </w:r>
      <w:r w:rsidRPr="006E595D">
        <w:rPr>
          <w:rFonts w:eastAsia="Arial" w:cs="Arial"/>
          <w:szCs w:val="20"/>
        </w:rPr>
        <w:t>Fator DI</w:t>
      </w:r>
      <w:r w:rsidRPr="006E595D" w:rsidR="004008D1">
        <w:rPr>
          <w:rFonts w:eastAsia="Arial" w:cs="Arial"/>
          <w:szCs w:val="20"/>
        </w:rPr>
        <w:t>”</w:t>
      </w:r>
      <w:r w:rsidRPr="006E595D">
        <w:rPr>
          <w:rFonts w:eastAsia="Arial" w:cs="Arial"/>
          <w:szCs w:val="20"/>
        </w:rPr>
        <w:t xml:space="preserve"> com 8 (oito) casas decimais, com arredondamento.</w:t>
      </w:r>
    </w:p>
    <w:p w:rsidR="00AD4BFE" w:rsidRPr="006E595D" w14:paraId="3FE3AB5D"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rsidR="00AD4BFE" w:rsidRPr="006E595D" w14:paraId="1C31F2D1"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A13E73" w:rsidRPr="007552BF" w:rsidP="006E595D" w14:paraId="3CEDC588" w14:textId="55A48447">
      <w:pPr>
        <w:pStyle w:val="Level3"/>
        <w:spacing w:before="140" w:after="0"/>
        <w:rPr>
          <w:rFonts w:cs="Arial"/>
          <w:szCs w:val="20"/>
        </w:rPr>
      </w:pPr>
      <w:r w:rsidRPr="006E595D">
        <w:rPr>
          <w:rFonts w:cs="Arial"/>
          <w:szCs w:val="20"/>
        </w:rPr>
        <w:t xml:space="preserve">Se, na data de vencimento de quaisquer obrigações pecuniárias da Emissora </w:t>
      </w:r>
      <w:bookmarkStart w:id="115" w:name="_Hlk84165286"/>
      <w:r w:rsidRPr="006E595D">
        <w:rPr>
          <w:rFonts w:cs="Arial"/>
          <w:szCs w:val="20"/>
        </w:rPr>
        <w:t>decorrentes desta Escritura</w:t>
      </w:r>
      <w:bookmarkEnd w:id="115"/>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TDIk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 xml:space="preserve">Se a não divulgação da Taxa DI for por prazo superior </w:t>
      </w:r>
      <w:r w:rsidRPr="007552BF" w:rsidR="006123FE">
        <w:rPr>
          <w:rFonts w:cs="Arial"/>
          <w:szCs w:val="20"/>
        </w:rPr>
        <w:t>ao Período de Ausência da Taxa DI (conforme abaixo definido)</w:t>
      </w:r>
      <w:r w:rsidRPr="007552BF">
        <w:rPr>
          <w:rFonts w:cs="Arial"/>
          <w:szCs w:val="20"/>
        </w:rPr>
        <w:t>, ou caso seja extinta, ou haja a impossibilidade legal de aplicação da Taxa DI a quaisquer obrigações pecuniárias da Emissora decorrentes desta Escritura, aplicar-se-á o disposto nas Cláusulas abaixo.</w:t>
      </w:r>
    </w:p>
    <w:p w:rsidR="003C6F5B" w:rsidRPr="006E595D" w:rsidP="006E595D" w14:paraId="6A5AA7BB" w14:textId="0AFCC510">
      <w:pPr>
        <w:pStyle w:val="Level3"/>
        <w:spacing w:before="140" w:after="0"/>
        <w:rPr>
          <w:rFonts w:eastAsia="Arial Unicode MS" w:cs="Arial"/>
          <w:szCs w:val="20"/>
        </w:rPr>
      </w:pPr>
      <w:bookmarkStart w:id="116" w:name="_Ref84233635"/>
      <w:r w:rsidRPr="006E595D">
        <w:rPr>
          <w:rFonts w:eastAsia="Arial Unicode MS" w:cs="Arial"/>
          <w:szCs w:val="20"/>
        </w:rPr>
        <w:t xml:space="preserve">Na hipótese de extinção, limitação e/ou não divulgação </w:t>
      </w:r>
      <w:r w:rsidRPr="006E595D" w:rsidR="004B793D">
        <w:rPr>
          <w:rFonts w:eastAsia="Arial Unicode MS" w:cs="Arial"/>
          <w:szCs w:val="20"/>
        </w:rPr>
        <w:t>da Taxa</w:t>
      </w:r>
      <w:r w:rsidRPr="006E595D">
        <w:rPr>
          <w:rFonts w:eastAsia="Arial Unicode MS" w:cs="Arial"/>
          <w:szCs w:val="20"/>
        </w:rPr>
        <w:t xml:space="preserve"> </w:t>
      </w:r>
      <w:r w:rsidRPr="006E595D" w:rsidR="004B793D">
        <w:rPr>
          <w:rFonts w:eastAsia="Arial Unicode MS" w:cs="Arial"/>
          <w:szCs w:val="20"/>
        </w:rPr>
        <w:t xml:space="preserve">DI </w:t>
      </w:r>
      <w:r w:rsidRPr="006E595D">
        <w:rPr>
          <w:rFonts w:eastAsia="Arial Unicode MS" w:cs="Arial"/>
          <w:szCs w:val="20"/>
        </w:rPr>
        <w:t>por mais de 5 (cinco) Dias Úteis da data esperada para sua divulgação (</w:t>
      </w:r>
      <w:r w:rsidRPr="006E595D" w:rsidR="004008D1">
        <w:rPr>
          <w:rFonts w:eastAsia="Arial Unicode MS" w:cs="Arial"/>
          <w:szCs w:val="20"/>
        </w:rPr>
        <w:t>“</w:t>
      </w:r>
      <w:r w:rsidRPr="006E595D">
        <w:rPr>
          <w:rFonts w:eastAsia="Arial Unicode MS" w:cs="Arial"/>
          <w:b/>
          <w:bCs/>
          <w:szCs w:val="20"/>
        </w:rPr>
        <w:t xml:space="preserve">Período de Ausência </w:t>
      </w:r>
      <w:r w:rsidRPr="006E595D" w:rsidR="004B793D">
        <w:rPr>
          <w:rFonts w:eastAsia="Arial Unicode MS" w:cs="Arial"/>
          <w:b/>
          <w:bCs/>
          <w:szCs w:val="20"/>
        </w:rPr>
        <w:t>da Taxa DI</w:t>
      </w:r>
      <w:r w:rsidRPr="006E595D" w:rsidR="004008D1">
        <w:rPr>
          <w:rFonts w:eastAsia="Arial Unicode MS" w:cs="Arial"/>
          <w:szCs w:val="20"/>
        </w:rPr>
        <w:t>”</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w:t>
      </w:r>
      <w:r w:rsidRPr="006E595D" w:rsidR="004B793D">
        <w:rPr>
          <w:rFonts w:eastAsia="Arial Unicode MS" w:cs="Arial"/>
          <w:szCs w:val="20"/>
        </w:rPr>
        <w:t>da Taxa DI</w:t>
      </w:r>
      <w:r w:rsidRPr="006E595D">
        <w:rPr>
          <w:rFonts w:eastAsia="Arial Unicode MS" w:cs="Arial"/>
          <w:szCs w:val="20"/>
        </w:rPr>
        <w:t xml:space="preserve">, e na forma estipulada nesta Escritura, AGD </w:t>
      </w:r>
      <w:r w:rsidRPr="006E595D" w:rsidR="001C196F">
        <w:rPr>
          <w:rFonts w:eastAsia="Arial Unicode MS" w:cs="Arial"/>
          <w:szCs w:val="20"/>
        </w:rPr>
        <w:t xml:space="preserve">de todas as séries </w:t>
      </w:r>
      <w:r w:rsidRPr="006E595D">
        <w:rPr>
          <w:rFonts w:eastAsia="Arial Unicode MS" w:cs="Arial"/>
          <w:szCs w:val="20"/>
        </w:rPr>
        <w:t xml:space="preserve">para os </w:t>
      </w:r>
      <w:r w:rsidRPr="006E595D" w:rsidR="001C196F">
        <w:rPr>
          <w:rFonts w:eastAsia="Arial Unicode MS" w:cs="Arial"/>
          <w:szCs w:val="20"/>
        </w:rPr>
        <w:t xml:space="preserve">respectivos </w:t>
      </w:r>
      <w:r w:rsidRPr="006E595D">
        <w:rPr>
          <w:rFonts w:eastAsia="Arial Unicode MS" w:cs="Arial"/>
          <w:szCs w:val="20"/>
        </w:rPr>
        <w:t>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sidR="004008D1">
        <w:rPr>
          <w:rFonts w:eastAsia="Arial Unicode MS" w:cs="Arial"/>
          <w:szCs w:val="20"/>
        </w:rPr>
        <w:t>“</w:t>
      </w:r>
      <w:r w:rsidRPr="006E595D">
        <w:rPr>
          <w:rFonts w:eastAsia="Arial Unicode MS" w:cs="Arial"/>
          <w:b/>
          <w:bCs/>
          <w:szCs w:val="20"/>
        </w:rPr>
        <w:t xml:space="preserve">Taxa Substitutiva </w:t>
      </w:r>
      <w:r w:rsidRPr="006E595D" w:rsidR="004B793D">
        <w:rPr>
          <w:rFonts w:eastAsia="Arial Unicode MS" w:cs="Arial"/>
          <w:b/>
          <w:bCs/>
          <w:szCs w:val="20"/>
        </w:rPr>
        <w:t>da Taxa DI</w:t>
      </w:r>
      <w:r w:rsidRPr="006E595D" w:rsidR="004008D1">
        <w:rPr>
          <w:rFonts w:eastAsia="Arial Unicode MS" w:cs="Arial"/>
          <w:szCs w:val="20"/>
        </w:rPr>
        <w:t>”</w:t>
      </w:r>
      <w:r w:rsidRPr="006E595D">
        <w:rPr>
          <w:rFonts w:eastAsia="Arial Unicode MS" w:cs="Arial"/>
          <w:szCs w:val="20"/>
        </w:rPr>
        <w:t xml:space="preserve">). A AGD será realizada no prazo máximo de 30 (trinta) dias contados do último dia do Período de Ausência </w:t>
      </w:r>
      <w:r w:rsidRPr="006E595D" w:rsidR="008A33E3">
        <w:rPr>
          <w:rFonts w:eastAsia="Arial Unicode MS" w:cs="Arial"/>
          <w:szCs w:val="20"/>
        </w:rPr>
        <w:t xml:space="preserve">da Taxa DI </w:t>
      </w:r>
      <w:r w:rsidRPr="006E595D">
        <w:rPr>
          <w:rFonts w:eastAsia="Arial Unicode MS" w:cs="Arial"/>
          <w:szCs w:val="20"/>
        </w:rPr>
        <w:t xml:space="preserve">ou da extinção ou inaplicabilidade por imposição legal ou judicial </w:t>
      </w:r>
      <w:r w:rsidRPr="006E595D" w:rsidR="008A33E3">
        <w:rPr>
          <w:rFonts w:eastAsia="Arial Unicode MS" w:cs="Arial"/>
          <w:szCs w:val="20"/>
        </w:rPr>
        <w:t>da Taxa DI</w:t>
      </w:r>
      <w:r w:rsidRPr="006E595D">
        <w:rPr>
          <w:rFonts w:eastAsia="Arial Unicode MS" w:cs="Arial"/>
          <w:szCs w:val="20"/>
        </w:rPr>
        <w:t xml:space="preserve">, o que ocorrer primeiro. Até a deliberação da Taxa Substitutiva </w:t>
      </w:r>
      <w:r w:rsidRPr="006E595D" w:rsidR="008A33E3">
        <w:rPr>
          <w:rFonts w:eastAsia="Arial Unicode MS" w:cs="Arial"/>
          <w:szCs w:val="20"/>
        </w:rPr>
        <w:t>da Taxa DI</w:t>
      </w:r>
      <w:r w:rsidRPr="006E595D">
        <w:rPr>
          <w:rFonts w:eastAsia="Arial Unicode MS" w:cs="Arial"/>
          <w:szCs w:val="20"/>
        </w:rPr>
        <w:t xml:space="preserve">, a última variação disponível </w:t>
      </w:r>
      <w:r w:rsidRPr="006E595D" w:rsidR="008A33E3">
        <w:rPr>
          <w:rFonts w:eastAsia="Arial Unicode MS" w:cs="Arial"/>
          <w:szCs w:val="20"/>
        </w:rPr>
        <w:t>da Taxa DI</w:t>
      </w:r>
      <w:r w:rsidRPr="006E595D">
        <w:rPr>
          <w:rFonts w:eastAsia="Arial Unicode MS" w:cs="Arial"/>
          <w:szCs w:val="20"/>
        </w:rPr>
        <w:t xml:space="preserve">, divulgada oficialmente será utilizada na apuração do fator </w:t>
      </w:r>
      <w:r w:rsidRPr="006E595D" w:rsidR="004008D1">
        <w:rPr>
          <w:rFonts w:eastAsia="Arial Unicode MS" w:cs="Arial"/>
          <w:szCs w:val="20"/>
        </w:rPr>
        <w:t>“</w:t>
      </w:r>
      <w:r w:rsidRPr="006E595D">
        <w:rPr>
          <w:rFonts w:eastAsia="Arial Unicode MS" w:cs="Arial"/>
          <w:szCs w:val="20"/>
        </w:rPr>
        <w:t>C</w:t>
      </w:r>
      <w:r w:rsidRPr="006E595D" w:rsidR="004008D1">
        <w:rPr>
          <w:rFonts w:eastAsia="Arial Unicode MS" w:cs="Arial"/>
          <w:szCs w:val="20"/>
        </w:rPr>
        <w:t>”</w:t>
      </w:r>
      <w:r w:rsidRPr="006E595D">
        <w:rPr>
          <w:rFonts w:eastAsia="Arial Unicode MS" w:cs="Arial"/>
          <w:szCs w:val="20"/>
        </w:rPr>
        <w:t xml:space="preserve">, não sendo devidas quaisquer compensações financeiras entre a Emissora e os Debenturistas, caso tenha ocorrido pagamento </w:t>
      </w:r>
      <w:r w:rsidRPr="006E595D" w:rsidR="008A33E3">
        <w:rPr>
          <w:rFonts w:eastAsia="Arial Unicode MS" w:cs="Arial"/>
          <w:szCs w:val="20"/>
        </w:rPr>
        <w:t>de obrigações pecuniárias da Emissora</w:t>
      </w:r>
      <w:r w:rsidRPr="006E595D">
        <w:rPr>
          <w:rFonts w:eastAsia="Arial Unicode MS" w:cs="Arial"/>
          <w:szCs w:val="20"/>
        </w:rPr>
        <w:t xml:space="preserve"> </w:t>
      </w:r>
      <w:r w:rsidRPr="006E595D" w:rsidR="008A33E3">
        <w:rPr>
          <w:rFonts w:eastAsia="Arial Unicode MS" w:cs="Arial"/>
          <w:szCs w:val="20"/>
        </w:rPr>
        <w:t xml:space="preserve">decorrentes desta Escritura </w:t>
      </w:r>
      <w:r w:rsidRPr="006E595D">
        <w:rPr>
          <w:rFonts w:eastAsia="Arial Unicode MS" w:cs="Arial"/>
          <w:szCs w:val="20"/>
        </w:rPr>
        <w:t xml:space="preserve">até a data de deliberação da Taxa Substitutiva </w:t>
      </w:r>
      <w:r w:rsidRPr="006E595D" w:rsidR="008A33E3">
        <w:rPr>
          <w:rFonts w:eastAsia="Arial Unicode MS" w:cs="Arial"/>
          <w:szCs w:val="20"/>
        </w:rPr>
        <w:t>da Taxa DI</w:t>
      </w:r>
      <w:r w:rsidRPr="006E595D">
        <w:rPr>
          <w:rFonts w:eastAsia="Arial Unicode MS" w:cs="Arial"/>
          <w:szCs w:val="20"/>
        </w:rPr>
        <w:t>.</w:t>
      </w:r>
      <w:bookmarkEnd w:id="116"/>
      <w:r w:rsidRPr="006E595D">
        <w:rPr>
          <w:rFonts w:eastAsia="Arial Unicode MS" w:cs="Arial"/>
          <w:szCs w:val="20"/>
        </w:rPr>
        <w:t xml:space="preserve"> </w:t>
      </w:r>
    </w:p>
    <w:p w:rsidR="003C6F5B" w:rsidRPr="007552BF" w14:paraId="32E19198" w14:textId="23738BB6">
      <w:pPr>
        <w:pStyle w:val="Level3"/>
        <w:widowControl w:val="0"/>
        <w:spacing w:before="140" w:after="0"/>
        <w:rPr>
          <w:rFonts w:eastAsia="Arial Unicode MS" w:cs="Arial"/>
          <w:szCs w:val="20"/>
        </w:rPr>
      </w:pPr>
      <w:r w:rsidRPr="007552BF">
        <w:rPr>
          <w:rFonts w:eastAsia="Arial Unicode MS" w:cs="Arial"/>
          <w:szCs w:val="20"/>
        </w:rPr>
        <w:t xml:space="preserve">Caso </w:t>
      </w:r>
      <w:r w:rsidRPr="007552BF" w:rsidR="008A33E3">
        <w:rPr>
          <w:rFonts w:eastAsia="Arial Unicode MS" w:cs="Arial"/>
          <w:szCs w:val="20"/>
        </w:rPr>
        <w:t>a Taxa DI</w:t>
      </w:r>
      <w:r w:rsidRPr="007552BF">
        <w:rPr>
          <w:rFonts w:eastAsia="Arial Unicode MS" w:cs="Arial"/>
          <w:szCs w:val="20"/>
        </w:rPr>
        <w:t>, venha a ser divulgad</w:t>
      </w:r>
      <w:r w:rsidRPr="007552BF" w:rsidR="008A33E3">
        <w:rPr>
          <w:rFonts w:eastAsia="Arial Unicode MS" w:cs="Arial"/>
          <w:szCs w:val="20"/>
        </w:rPr>
        <w:t>a</w:t>
      </w:r>
      <w:r w:rsidRPr="007552BF">
        <w:rPr>
          <w:rFonts w:eastAsia="Arial Unicode MS" w:cs="Arial"/>
          <w:szCs w:val="20"/>
        </w:rPr>
        <w:t xml:space="preserve"> antes da realização da AGD, referida assembleia não será mais realizada e </w:t>
      </w:r>
      <w:r w:rsidRPr="007552BF" w:rsidR="008A33E3">
        <w:rPr>
          <w:rFonts w:eastAsia="Arial Unicode MS" w:cs="Arial"/>
          <w:szCs w:val="20"/>
        </w:rPr>
        <w:t>a</w:t>
      </w:r>
      <w:r w:rsidRPr="007552BF">
        <w:rPr>
          <w:rFonts w:eastAsia="Arial Unicode MS" w:cs="Arial"/>
          <w:szCs w:val="20"/>
        </w:rPr>
        <w:t xml:space="preserve"> </w:t>
      </w:r>
      <w:r w:rsidRPr="007552BF" w:rsidR="008A33E3">
        <w:rPr>
          <w:rFonts w:eastAsia="Arial Unicode MS" w:cs="Arial"/>
          <w:szCs w:val="20"/>
        </w:rPr>
        <w:t>da Taxa DI</w:t>
      </w:r>
      <w:r w:rsidRPr="007552BF">
        <w:rPr>
          <w:rFonts w:eastAsia="Arial Unicode MS" w:cs="Arial"/>
          <w:szCs w:val="20"/>
        </w:rPr>
        <w:t xml:space="preserve">, a partir da data de sua divulgação, passará a ser utilizado para o cálculo da </w:t>
      </w:r>
      <w:r w:rsidRPr="007552BF" w:rsidR="008A33E3">
        <w:rPr>
          <w:rFonts w:eastAsia="Arial Unicode MS" w:cs="Arial"/>
          <w:szCs w:val="20"/>
        </w:rPr>
        <w:t>Remuneração</w:t>
      </w:r>
      <w:r w:rsidRPr="007552BF">
        <w:rPr>
          <w:rFonts w:eastAsia="Arial Unicode MS" w:cs="Arial"/>
          <w:szCs w:val="20"/>
        </w:rPr>
        <w:t xml:space="preserve">. Até a data de divulgação </w:t>
      </w:r>
      <w:r w:rsidRPr="007552BF" w:rsidR="008A33E3">
        <w:rPr>
          <w:rFonts w:eastAsia="Arial Unicode MS" w:cs="Arial"/>
          <w:szCs w:val="20"/>
        </w:rPr>
        <w:t>da Taxa DI</w:t>
      </w:r>
      <w:r w:rsidRPr="007552BF">
        <w:rPr>
          <w:rFonts w:eastAsia="Arial Unicode MS" w:cs="Arial"/>
          <w:szCs w:val="20"/>
        </w:rPr>
        <w:t>, será utilizada a última variação disponível d</w:t>
      </w:r>
      <w:r w:rsidRPr="007552BF" w:rsidR="008A33E3">
        <w:rPr>
          <w:rFonts w:eastAsia="Arial Unicode MS" w:cs="Arial"/>
          <w:szCs w:val="20"/>
        </w:rPr>
        <w:t>a</w:t>
      </w:r>
      <w:r w:rsidRPr="007552BF">
        <w:rPr>
          <w:rFonts w:eastAsia="Arial Unicode MS" w:cs="Arial"/>
          <w:szCs w:val="20"/>
        </w:rPr>
        <w:t xml:space="preserve"> </w:t>
      </w:r>
      <w:r w:rsidRPr="007552BF" w:rsidR="008A33E3">
        <w:rPr>
          <w:rFonts w:eastAsia="Arial Unicode MS" w:cs="Arial"/>
          <w:szCs w:val="20"/>
        </w:rPr>
        <w:t xml:space="preserve">Taxa DI </w:t>
      </w:r>
      <w:r w:rsidRPr="007552BF">
        <w:rPr>
          <w:rFonts w:eastAsia="Arial Unicode MS" w:cs="Arial"/>
          <w:szCs w:val="20"/>
        </w:rPr>
        <w:t xml:space="preserve">divulgada oficialmente para fins de cálculo da </w:t>
      </w:r>
      <w:r w:rsidRPr="007552BF" w:rsidR="008A33E3">
        <w:rPr>
          <w:rFonts w:eastAsia="Arial Unicode MS" w:cs="Arial"/>
          <w:szCs w:val="20"/>
        </w:rPr>
        <w:t>Remuneração</w:t>
      </w:r>
      <w:r w:rsidRPr="007552BF">
        <w:rPr>
          <w:rFonts w:eastAsia="Arial Unicode MS" w:cs="Arial"/>
          <w:szCs w:val="20"/>
        </w:rPr>
        <w:t xml:space="preserve">. </w:t>
      </w:r>
    </w:p>
    <w:p w:rsidR="003C6F5B" w:rsidRPr="000D4AA2" w14:paraId="129B33D6" w14:textId="7E762408">
      <w:pPr>
        <w:pStyle w:val="Level3"/>
        <w:widowControl w:val="0"/>
        <w:spacing w:before="140" w:after="0"/>
        <w:rPr>
          <w:rFonts w:cs="Arial"/>
          <w:szCs w:val="20"/>
        </w:rPr>
      </w:pPr>
      <w:r w:rsidRPr="007552BF">
        <w:rPr>
          <w:rFonts w:cs="Arial"/>
          <w:szCs w:val="20"/>
        </w:rPr>
        <w:t xml:space="preserve">Caso, na AGD realizada conforme </w:t>
      </w:r>
      <w:r w:rsidRPr="007552BF" w:rsidR="001C196F">
        <w:rPr>
          <w:rFonts w:cs="Arial"/>
          <w:szCs w:val="20"/>
        </w:rPr>
        <w:t>das Cláusulas</w:t>
      </w:r>
      <w:r w:rsidRPr="007552BF">
        <w:rPr>
          <w:rFonts w:cs="Arial"/>
          <w:szCs w:val="20"/>
        </w:rPr>
        <w:t xml:space="preserve"> acima, não haja acordo sobre a Taxa Substitutiva </w:t>
      </w:r>
      <w:r w:rsidRPr="007552BF" w:rsidR="00C46EDA">
        <w:rPr>
          <w:rFonts w:cs="Arial"/>
          <w:szCs w:val="20"/>
        </w:rPr>
        <w:t>da Taxa DI</w:t>
      </w:r>
      <w:r w:rsidRPr="007552BF">
        <w:rPr>
          <w:rFonts w:cs="Arial"/>
          <w:szCs w:val="20"/>
        </w:rPr>
        <w:t xml:space="preserve"> entre a Emissora e os Debenturistas representando, no mínimo, </w:t>
      </w:r>
      <w:r w:rsidRPr="006E595D" w:rsidR="007D5B54">
        <w:rPr>
          <w:rFonts w:cs="Arial"/>
          <w:szCs w:val="20"/>
          <w:highlight w:val="yellow"/>
        </w:rPr>
        <w:t>[</w:t>
      </w:r>
      <w:r w:rsidRPr="006E595D">
        <w:rPr>
          <w:rFonts w:cs="Arial"/>
          <w:szCs w:val="20"/>
          <w:highlight w:val="yellow"/>
        </w:rPr>
        <w:t>50% (cinquenta por cento)</w:t>
      </w:r>
      <w:r w:rsidRPr="006E595D" w:rsidR="007D5B54">
        <w:rPr>
          <w:rFonts w:cs="Arial"/>
          <w:szCs w:val="20"/>
          <w:highlight w:val="yellow"/>
        </w:rPr>
        <w:t>]</w:t>
      </w:r>
      <w:r w:rsidRPr="007552BF">
        <w:rPr>
          <w:rFonts w:cs="Arial"/>
          <w:szCs w:val="20"/>
        </w:rPr>
        <w:t xml:space="preserve"> mais um</w:t>
      </w:r>
      <w:r w:rsidRPr="007552BF" w:rsidR="00406FB3">
        <w:rPr>
          <w:rFonts w:cs="Arial"/>
          <w:szCs w:val="20"/>
        </w:rPr>
        <w:t>a</w:t>
      </w:r>
      <w:r w:rsidRPr="007552BF">
        <w:rPr>
          <w:rFonts w:cs="Arial"/>
          <w:szCs w:val="20"/>
        </w:rPr>
        <w:t xml:space="preserve"> das Debêntures em Circulação</w:t>
      </w:r>
      <w:r w:rsidR="004B20E2">
        <w:rPr>
          <w:rFonts w:cs="Arial"/>
          <w:szCs w:val="20"/>
        </w:rPr>
        <w:t xml:space="preserve"> em primeira convocação</w:t>
      </w:r>
      <w:r w:rsidRPr="007552BF">
        <w:rPr>
          <w:rFonts w:cs="Arial"/>
          <w:szCs w:val="20"/>
        </w:rPr>
        <w:t xml:space="preserve">, </w:t>
      </w:r>
      <w:r w:rsidRPr="007552BF" w:rsidR="004B20E2">
        <w:rPr>
          <w:rFonts w:cs="Arial"/>
          <w:szCs w:val="20"/>
        </w:rPr>
        <w:t xml:space="preserve">ou, em segunda convocação, que representem </w:t>
      </w:r>
      <w:r w:rsidRPr="000F6BDD" w:rsidR="004B20E2">
        <w:rPr>
          <w:rFonts w:cs="Arial"/>
          <w:b/>
          <w:szCs w:val="20"/>
        </w:rPr>
        <w:t>(a)</w:t>
      </w:r>
      <w:r w:rsidRPr="007552BF" w:rsidR="004B20E2">
        <w:rPr>
          <w:rFonts w:cs="Arial"/>
          <w:szCs w:val="20"/>
        </w:rPr>
        <w:t xml:space="preserve"> caso a AGD seja instalada com titulares que detenham um número igual ou maior do que 20% (vinte por cento), inclusive, das Debêntures em Circulação, a maioria dos Debenturistas presentes da AGD, ou </w:t>
      </w:r>
      <w:r w:rsidRPr="000F6BDD" w:rsidR="004B20E2">
        <w:rPr>
          <w:rFonts w:cs="Arial"/>
          <w:b/>
          <w:szCs w:val="20"/>
        </w:rPr>
        <w:t>(b)</w:t>
      </w:r>
      <w:r w:rsidRPr="007552BF" w:rsidR="004B20E2">
        <w:rPr>
          <w:rFonts w:cs="Arial"/>
          <w:szCs w:val="20"/>
        </w:rPr>
        <w:t xml:space="preserve"> caso a AGD seja instalada com titulares de que detenham um número menor do que 20% (vinte por cento) das Debêntures em Circulação, a maioria dos Debenturistas presentes da AGD, </w:t>
      </w:r>
      <w:r w:rsidR="009C5FBF">
        <w:rPr>
          <w:rFonts w:cs="Arial"/>
          <w:szCs w:val="20"/>
        </w:rPr>
        <w:t>que representem</w:t>
      </w:r>
      <w:r w:rsidRPr="007552BF" w:rsidR="004B20E2">
        <w:rPr>
          <w:rFonts w:cs="Arial"/>
          <w:szCs w:val="20"/>
        </w:rPr>
        <w:t xml:space="preserve">, no mínimo, </w:t>
      </w:r>
      <w:r w:rsidR="004B20E2">
        <w:rPr>
          <w:rFonts w:cs="Arial"/>
          <w:szCs w:val="20"/>
        </w:rPr>
        <w:t>10</w:t>
      </w:r>
      <w:r w:rsidRPr="007552BF" w:rsidR="004B20E2">
        <w:rPr>
          <w:rFonts w:cs="Arial"/>
          <w:szCs w:val="20"/>
        </w:rPr>
        <w:t>% (</w:t>
      </w:r>
      <w:r w:rsidR="004B20E2">
        <w:rPr>
          <w:rFonts w:cs="Arial"/>
          <w:szCs w:val="20"/>
        </w:rPr>
        <w:t xml:space="preserve">dez </w:t>
      </w:r>
      <w:r w:rsidRPr="007552BF" w:rsidR="004B20E2">
        <w:rPr>
          <w:rFonts w:cs="Arial"/>
          <w:szCs w:val="20"/>
        </w:rPr>
        <w:t>por cento) das Debêntures em Circulação</w:t>
      </w:r>
      <w:r w:rsidR="004B20E2">
        <w:rPr>
          <w:rFonts w:cs="Arial"/>
          <w:szCs w:val="20"/>
        </w:rPr>
        <w:t>,</w:t>
      </w:r>
      <w:r w:rsidRPr="007552BF">
        <w:rPr>
          <w:rFonts w:cs="Arial"/>
          <w:szCs w:val="20"/>
        </w:rPr>
        <w:t xml:space="preserve"> a Emissora se obriga, desde já, a resgatar a totalidade das Debêntures, com o seu consequente cancelamento, no prazo de 15 (quinze) dias contados da data da realização da AGD prevista acima ou na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o que ocorrer primeiro, pelo Valor Nominal Unitário ou o saldo do Valor Nominal Unitário, conforme o caso, acrescido da </w:t>
      </w:r>
      <w:r w:rsidRPr="007552BF" w:rsidR="001C196F">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sidR="00406FB3">
        <w:rPr>
          <w:rFonts w:cs="Arial"/>
          <w:szCs w:val="20"/>
        </w:rPr>
        <w:t>para cálculo da Remuneração com relação às Debêntures serem resgatadas, será utilizado para a apuração de TDIk o valor da última Taxa DI divulgada oficialmente, observadas ainda as demais disposições previstas na Cláusula 10 e seguintes</w:t>
      </w:r>
      <w:r w:rsidRPr="007552BF">
        <w:rPr>
          <w:rFonts w:cs="Arial"/>
          <w:szCs w:val="20"/>
        </w:rPr>
        <w:t>.</w:t>
      </w:r>
      <w:r w:rsidR="00F95AE7">
        <w:rPr>
          <w:rFonts w:cs="Arial"/>
          <w:szCs w:val="20"/>
        </w:rPr>
        <w:t xml:space="preserve"> </w:t>
      </w:r>
      <w:r w:rsidRPr="006E595D" w:rsidR="00F95AE7">
        <w:rPr>
          <w:rFonts w:cs="Arial"/>
          <w:b/>
          <w:bCs/>
          <w:szCs w:val="20"/>
          <w:highlight w:val="yellow"/>
        </w:rPr>
        <w:t>[Nota Lefosse: Coordenadores, por gentileza, confirmar o quórum de deliberação destacado acima</w:t>
      </w:r>
      <w:r w:rsidRPr="000F6BDD" w:rsidR="00F95AE7">
        <w:rPr>
          <w:rFonts w:cs="Arial"/>
          <w:b/>
          <w:bCs/>
          <w:szCs w:val="20"/>
        </w:rPr>
        <w:t>]</w:t>
      </w:r>
      <w:r w:rsidRPr="000F6BDD" w:rsidR="009C5FBF">
        <w:rPr>
          <w:rFonts w:cs="Arial"/>
          <w:bCs/>
          <w:szCs w:val="20"/>
        </w:rPr>
        <w:t xml:space="preserve"> [</w:t>
      </w:r>
      <w:r w:rsidRPr="000F6BDD" w:rsidR="009C5FBF">
        <w:rPr>
          <w:rFonts w:cs="Arial"/>
          <w:bCs/>
          <w:i/>
          <w:szCs w:val="20"/>
          <w:highlight w:val="yellow"/>
        </w:rPr>
        <w:t xml:space="preserve">Nota Mattos Filho: Companhia solicita alinhar o quórum com a Cláusula 10.4.2 (iii) referente </w:t>
      </w:r>
      <w:r w:rsidR="006C3BD3">
        <w:rPr>
          <w:rFonts w:cs="Arial"/>
          <w:bCs/>
          <w:i/>
          <w:szCs w:val="20"/>
          <w:highlight w:val="yellow"/>
        </w:rPr>
        <w:t>aos</w:t>
      </w:r>
      <w:r w:rsidRPr="000F6BDD" w:rsidR="009C5FBF">
        <w:rPr>
          <w:rFonts w:cs="Arial"/>
          <w:bCs/>
          <w:i/>
          <w:szCs w:val="20"/>
          <w:highlight w:val="yellow"/>
        </w:rPr>
        <w:t xml:space="preserve"> waiver</w:t>
      </w:r>
      <w:r w:rsidR="009C5FBF">
        <w:rPr>
          <w:rFonts w:cs="Arial"/>
          <w:bCs/>
          <w:i/>
          <w:szCs w:val="20"/>
          <w:highlight w:val="yellow"/>
        </w:rPr>
        <w:t>s</w:t>
      </w:r>
      <w:r w:rsidR="009C5FBF">
        <w:rPr>
          <w:rFonts w:cs="Arial"/>
          <w:bCs/>
          <w:szCs w:val="20"/>
          <w:highlight w:val="yellow"/>
        </w:rPr>
        <w:t>]</w:t>
      </w:r>
    </w:p>
    <w:p w:rsidR="00220EF7" w:rsidRPr="006E595D" w14:paraId="2346B21A" w14:textId="571BB480">
      <w:pPr>
        <w:pStyle w:val="Level2"/>
        <w:widowControl w:val="0"/>
        <w:spacing w:before="140" w:after="0"/>
        <w:rPr>
          <w:rFonts w:cs="Arial"/>
          <w:szCs w:val="20"/>
          <w:lang w:val="pt-BR"/>
        </w:rPr>
      </w:pPr>
      <w:bookmarkStart w:id="117" w:name="_Ref66121119"/>
      <w:bookmarkEnd w:id="112"/>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8" w:name="_Hlk66652115"/>
      <w:bookmarkStart w:id="119" w:name="_Hlk66977442"/>
      <w:r w:rsidRPr="00F95AE7">
        <w:rPr>
          <w:rFonts w:cs="Arial"/>
          <w:szCs w:val="20"/>
          <w:lang w:val="pt-BR"/>
        </w:rPr>
        <w:t xml:space="preserve">Ressalvadas as hipóteses de resgate antecipado das Debêntures decorrente de </w:t>
      </w:r>
      <w:r w:rsidRPr="00016801" w:rsidR="00016801">
        <w:rPr>
          <w:rFonts w:cs="Arial"/>
          <w:szCs w:val="20"/>
          <w:lang w:val="pt-BR"/>
        </w:rPr>
        <w:t xml:space="preserve">Oferta de Resgate Antecipado </w:t>
      </w:r>
      <w:r w:rsidRPr="000D4AA2" w:rsidR="00016801">
        <w:rPr>
          <w:rFonts w:cs="Arial"/>
          <w:szCs w:val="20"/>
          <w:lang w:val="pt-BR"/>
        </w:rPr>
        <w:t>Facultativo Total</w:t>
      </w:r>
      <w:r w:rsidRPr="000D4AA2">
        <w:rPr>
          <w:rFonts w:cs="Arial"/>
          <w:szCs w:val="20"/>
          <w:lang w:val="pt-BR"/>
        </w:rPr>
        <w:t>, Aquisição Facultativa e/ou de vencimento antecipado das obrigações decorrentes d</w:t>
      </w:r>
      <w:r w:rsidRPr="006E595D">
        <w:rPr>
          <w:rFonts w:cs="Arial"/>
          <w:szCs w:val="20"/>
          <w:lang w:val="pt-BR"/>
        </w:rPr>
        <w:t>as Debêntures, nos termos previstos nesta Escritura, a Remuneração será</w:t>
      </w:r>
      <w:r w:rsidRPr="006E595D" w:rsidR="00A91200">
        <w:rPr>
          <w:rFonts w:cs="Arial"/>
          <w:szCs w:val="20"/>
          <w:lang w:val="pt-BR"/>
        </w:rPr>
        <w:t xml:space="preserve"> realizado</w:t>
      </w:r>
      <w:r w:rsidRPr="006E595D">
        <w:rPr>
          <w:rFonts w:cs="Arial"/>
          <w:szCs w:val="20"/>
          <w:lang w:val="pt-BR"/>
        </w:rPr>
        <w:t xml:space="preserve"> </w:t>
      </w:r>
      <w:bookmarkEnd w:id="118"/>
      <w:r w:rsidRPr="006E595D" w:rsidR="00152B6D">
        <w:rPr>
          <w:rFonts w:cs="Arial"/>
          <w:szCs w:val="20"/>
          <w:lang w:val="pt-BR"/>
        </w:rPr>
        <w:t>da seguinte forma</w:t>
      </w:r>
      <w:r w:rsidRPr="006E595D">
        <w:rPr>
          <w:rFonts w:cs="Arial"/>
          <w:szCs w:val="20"/>
          <w:lang w:val="pt-BR"/>
        </w:rPr>
        <w:t>:</w:t>
      </w:r>
      <w:bookmarkEnd w:id="117"/>
      <w:bookmarkEnd w:id="119"/>
    </w:p>
    <w:p w:rsidR="00AE3055" w:rsidRPr="006E595D" w14:paraId="36F7491B" w14:textId="5CE885D0">
      <w:pPr>
        <w:pStyle w:val="Level3"/>
        <w:spacing w:before="140" w:after="0"/>
        <w:rPr>
          <w:rFonts w:cs="Arial"/>
          <w:szCs w:val="20"/>
        </w:rPr>
      </w:pPr>
      <w:bookmarkStart w:id="120" w:name="_Ref84232817"/>
      <w:r w:rsidRPr="006E595D">
        <w:rPr>
          <w:rFonts w:cs="Arial"/>
          <w:szCs w:val="20"/>
          <w:u w:val="single"/>
        </w:rPr>
        <w:t>Debêntures da Primeira Série</w:t>
      </w:r>
      <w:r w:rsidRPr="00F95AE7">
        <w:rPr>
          <w:rFonts w:cs="Arial"/>
          <w:szCs w:val="20"/>
        </w:rPr>
        <w:t xml:space="preserve">. </w:t>
      </w:r>
      <w:r w:rsidR="00F33343">
        <w:rPr>
          <w:rFonts w:cs="Arial"/>
          <w:szCs w:val="20"/>
        </w:rPr>
        <w:t>A</w:t>
      </w:r>
      <w:r w:rsidRPr="00083831" w:rsidR="00F33343">
        <w:rPr>
          <w:rFonts w:cs="Arial"/>
          <w:szCs w:val="20"/>
        </w:rPr>
        <w:t xml:space="preserve"> </w:t>
      </w:r>
      <w:r w:rsidRPr="006E595D">
        <w:rPr>
          <w:rFonts w:cs="Arial"/>
          <w:szCs w:val="20"/>
        </w:rPr>
        <w:t xml:space="preserve">Remuneração da Primeira Série será paga semestralmente no dia </w:t>
      </w: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F95AE7">
        <w:rPr>
          <w:rFonts w:cs="Arial"/>
          <w:szCs w:val="20"/>
        </w:rPr>
        <w:t xml:space="preserve"> (</w:t>
      </w: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F95AE7">
        <w:rPr>
          <w:rFonts w:cs="Arial"/>
          <w:szCs w:val="20"/>
        </w:rPr>
        <w:t xml:space="preserve"> de abril de </w:t>
      </w:r>
      <w:r w:rsidRPr="00083831">
        <w:rPr>
          <w:rFonts w:cs="Arial"/>
          <w:szCs w:val="20"/>
        </w:rPr>
        <w:t>202</w:t>
      </w:r>
      <w:r w:rsidR="00203EF3">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w:t>
      </w:r>
      <w:r w:rsidRPr="006E595D" w:rsidR="004008D1">
        <w:rPr>
          <w:rFonts w:cs="Arial"/>
          <w:szCs w:val="20"/>
        </w:rPr>
        <w:t>“</w:t>
      </w:r>
      <w:r w:rsidRPr="006E595D">
        <w:rPr>
          <w:rFonts w:cs="Arial"/>
          <w:b/>
          <w:bCs/>
          <w:szCs w:val="20"/>
        </w:rPr>
        <w:t>Data de Pagamento da Remuneração das Debêntures da Primeira Série</w:t>
      </w:r>
      <w:r w:rsidRPr="00F95AE7" w:rsidR="004008D1">
        <w:rPr>
          <w:rFonts w:cs="Arial"/>
          <w:szCs w:val="20"/>
        </w:rPr>
        <w:t>”</w:t>
      </w:r>
      <w:r w:rsidRPr="00083831">
        <w:rPr>
          <w:rFonts w:cs="Arial"/>
          <w:szCs w:val="20"/>
        </w:rPr>
        <w:t>), conforme tabela abaixo:</w:t>
      </w:r>
      <w:bookmarkEnd w:id="120"/>
    </w:p>
    <w:p w:rsidR="00AE3055" w:rsidRPr="006E595D" w:rsidP="006E595D" w14:paraId="661682BF"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14:paraId="18824B9C" w14:textId="77777777" w:rsidTr="006E595D">
        <w:tblPrEx>
          <w:tblW w:w="4221" w:type="pct"/>
          <w:tblInd w:w="1413" w:type="dxa"/>
          <w:tblCellMar>
            <w:top w:w="28" w:type="dxa"/>
            <w:left w:w="57" w:type="dxa"/>
            <w:bottom w:w="28" w:type="dxa"/>
            <w:right w:w="57" w:type="dxa"/>
          </w:tblCellMar>
          <w:tblLook w:val="04A0"/>
        </w:tblPrEx>
        <w:tc>
          <w:tcPr>
            <w:tcW w:w="5000" w:type="pct"/>
            <w:shd w:val="clear" w:color="auto" w:fill="182D4A"/>
          </w:tcPr>
          <w:p w:rsidR="00220EF7" w:rsidRPr="006E595D" w14:paraId="6A2B41A5" w14:textId="34C7C2AD">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w:t>
            </w:r>
            <w:r w:rsidRPr="006E595D" w:rsidR="00AE3055">
              <w:rPr>
                <w:rFonts w:cs="Arial"/>
                <w:b/>
                <w:color w:val="FFFFFF" w:themeColor="background1"/>
                <w:szCs w:val="20"/>
              </w:rPr>
              <w:t xml:space="preserve"> DAS DEBÊNTURES DA PRIMEIRA SÉRIE</w:t>
            </w:r>
          </w:p>
        </w:tc>
      </w:tr>
      <w:tr w14:paraId="35C096C3" w14:textId="77777777" w:rsidTr="006E595D">
        <w:tblPrEx>
          <w:tblW w:w="4221" w:type="pct"/>
          <w:tblInd w:w="1413" w:type="dxa"/>
          <w:tblCellMar>
            <w:top w:w="28" w:type="dxa"/>
            <w:left w:w="57" w:type="dxa"/>
            <w:bottom w:w="28" w:type="dxa"/>
            <w:right w:w="57" w:type="dxa"/>
          </w:tblCellMar>
          <w:tblLook w:val="04A0"/>
        </w:tblPrEx>
        <w:tc>
          <w:tcPr>
            <w:tcW w:w="5000" w:type="pct"/>
          </w:tcPr>
          <w:p w:rsidR="00220EF7" w:rsidRPr="007552BF" w14:paraId="599B4C07" w14:textId="0175AF75">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7552BF" w:rsidR="004C0397">
              <w:rPr>
                <w:rFonts w:cs="Arial"/>
                <w:szCs w:val="20"/>
              </w:rPr>
              <w:t>/</w:t>
            </w:r>
            <w:r w:rsidRPr="007552BF">
              <w:rPr>
                <w:rFonts w:cs="Arial"/>
                <w:szCs w:val="20"/>
              </w:rPr>
              <w:t>04</w:t>
            </w:r>
            <w:r w:rsidRPr="007552BF" w:rsidR="004C0397">
              <w:rPr>
                <w:rFonts w:cs="Arial"/>
                <w:szCs w:val="20"/>
              </w:rPr>
              <w:t>/202</w:t>
            </w:r>
            <w:r w:rsidRPr="007552BF">
              <w:rPr>
                <w:rFonts w:cs="Arial"/>
                <w:szCs w:val="20"/>
              </w:rPr>
              <w:t>2</w:t>
            </w:r>
          </w:p>
        </w:tc>
      </w:tr>
      <w:tr w14:paraId="282354FE" w14:textId="77777777" w:rsidTr="006E595D">
        <w:tblPrEx>
          <w:tblW w:w="4221" w:type="pct"/>
          <w:tblInd w:w="1413" w:type="dxa"/>
          <w:tblCellMar>
            <w:top w:w="28" w:type="dxa"/>
            <w:left w:w="57" w:type="dxa"/>
            <w:bottom w:w="28" w:type="dxa"/>
            <w:right w:w="57" w:type="dxa"/>
          </w:tblCellMar>
          <w:tblLook w:val="04A0"/>
        </w:tblPrEx>
        <w:tc>
          <w:tcPr>
            <w:tcW w:w="5000" w:type="pct"/>
          </w:tcPr>
          <w:p w:rsidR="00AE3055" w:rsidRPr="006E595D" w14:paraId="3DACC58C" w14:textId="5F5373D0">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14:paraId="774F36CC"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083831" w14:paraId="3066EAEC" w14:textId="7EEBBD91">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14:paraId="6DD87BD6"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083831" w14:paraId="6409FA69" w14:textId="75C19015">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14:paraId="7B5A091F"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083831" w14:paraId="016ADAD7" w14:textId="27B5B4E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14:paraId="350F5A8E"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1C1980" w14:paraId="1CEFC2C2" w14:textId="054A7E89">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14:paraId="0C8F7FA6"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1C1980" w:rsidP="00203EF3" w14:paraId="462ECD87" w14:textId="0B7BD9BB">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14:paraId="52760A90"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1C1980" w:rsidP="00203EF3" w14:paraId="1BA63618" w14:textId="4BFF24B9">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14:paraId="728E1453" w14:textId="77777777" w:rsidTr="00AE3055">
        <w:tblPrEx>
          <w:tblW w:w="4221" w:type="pct"/>
          <w:tblInd w:w="1413" w:type="dxa"/>
          <w:tblCellMar>
            <w:top w:w="28" w:type="dxa"/>
            <w:left w:w="57" w:type="dxa"/>
            <w:bottom w:w="28" w:type="dxa"/>
            <w:right w:w="57" w:type="dxa"/>
          </w:tblCellMar>
          <w:tblLook w:val="04A0"/>
        </w:tblPrEx>
        <w:tc>
          <w:tcPr>
            <w:tcW w:w="5000" w:type="pct"/>
          </w:tcPr>
          <w:p w:rsidR="007767BA" w:rsidRPr="001C1980" w:rsidP="00203EF3" w14:paraId="593C1F6A" w14:textId="58E6F5B4">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6</w:t>
            </w:r>
          </w:p>
        </w:tc>
      </w:tr>
      <w:tr w14:paraId="562238D5" w14:textId="77777777" w:rsidTr="006E595D">
        <w:tblPrEx>
          <w:tblW w:w="4221" w:type="pct"/>
          <w:tblInd w:w="1413" w:type="dxa"/>
          <w:tblCellMar>
            <w:top w:w="28" w:type="dxa"/>
            <w:left w:w="57" w:type="dxa"/>
            <w:bottom w:w="28" w:type="dxa"/>
            <w:right w:w="57" w:type="dxa"/>
          </w:tblCellMar>
          <w:tblLook w:val="04A0"/>
        </w:tblPrEx>
        <w:tc>
          <w:tcPr>
            <w:tcW w:w="5000" w:type="pct"/>
          </w:tcPr>
          <w:p w:rsidR="00525550" w:rsidRPr="007552BF" w14:paraId="29DB1E32" w14:textId="61E05A01">
            <w:pPr>
              <w:pStyle w:val="Level3"/>
              <w:widowControl w:val="0"/>
              <w:numPr>
                <w:ilvl w:val="0"/>
                <w:numId w:val="0"/>
              </w:numPr>
              <w:spacing w:before="140" w:after="0"/>
              <w:jc w:val="center"/>
              <w:outlineLvl w:val="9"/>
              <w:rPr>
                <w:rFonts w:cs="Arial"/>
                <w:b/>
                <w:bCs/>
                <w:szCs w:val="20"/>
              </w:rPr>
            </w:pPr>
            <w:r w:rsidRPr="007552BF">
              <w:rPr>
                <w:rFonts w:cs="Arial"/>
                <w:b/>
                <w:bCs/>
                <w:szCs w:val="20"/>
              </w:rPr>
              <w:t>Data de Vencimento</w:t>
            </w:r>
            <w:r w:rsidRPr="007552BF" w:rsidR="00AE3055">
              <w:rPr>
                <w:rFonts w:cs="Arial"/>
                <w:b/>
                <w:bCs/>
                <w:szCs w:val="20"/>
              </w:rPr>
              <w:t xml:space="preserve"> </w:t>
            </w:r>
            <w:r w:rsidR="0091749B">
              <w:rPr>
                <w:rFonts w:cs="Arial"/>
                <w:b/>
                <w:bCs/>
                <w:szCs w:val="20"/>
              </w:rPr>
              <w:t xml:space="preserve">das </w:t>
            </w:r>
            <w:r w:rsidRPr="00F95AE7" w:rsidR="00AE3055">
              <w:rPr>
                <w:rFonts w:cs="Arial"/>
                <w:b/>
                <w:szCs w:val="20"/>
              </w:rPr>
              <w:t>Debêntures da Primeira Série</w:t>
            </w:r>
          </w:p>
        </w:tc>
      </w:tr>
    </w:tbl>
    <w:p w:rsidR="00AE3055" w:rsidRPr="006E595D" w:rsidP="006E595D" w14:paraId="7032161C" w14:textId="74780A53">
      <w:pPr>
        <w:pStyle w:val="Level3"/>
        <w:spacing w:before="140" w:after="0"/>
        <w:rPr>
          <w:rFonts w:cs="Arial"/>
          <w:szCs w:val="20"/>
        </w:rPr>
      </w:pPr>
      <w:bookmarkStart w:id="121"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sidR="00F33343">
        <w:rPr>
          <w:rFonts w:cs="Arial"/>
          <w:szCs w:val="20"/>
        </w:rPr>
        <w:t>A</w:t>
      </w:r>
      <w:r w:rsidRPr="006E595D" w:rsidR="00F33343">
        <w:rPr>
          <w:rFonts w:cs="Arial"/>
          <w:szCs w:val="20"/>
        </w:rPr>
        <w:t xml:space="preserve"> </w:t>
      </w:r>
      <w:r w:rsidRPr="006E595D">
        <w:rPr>
          <w:rFonts w:cs="Arial"/>
          <w:szCs w:val="20"/>
        </w:rPr>
        <w:t xml:space="preserve">Remuneração das Debêntures da Segunda Série será paga semestralmente no dia </w:t>
      </w:r>
      <w:r w:rsidRPr="006E595D">
        <w:rPr>
          <w:rFonts w:cs="Arial"/>
          <w:szCs w:val="20"/>
          <w:highlight w:val="yellow"/>
        </w:rPr>
        <w:t>[</w:t>
      </w:r>
      <w:r w:rsidRPr="00F95AE7">
        <w:rPr>
          <w:rFonts w:ascii="Symbol" w:hAnsi="Symbol" w:cs="Arial"/>
          <w:szCs w:val="20"/>
          <w:highlight w:val="yellow"/>
        </w:rPr>
        <w:sym w:font="Symbol" w:char="F0B7"/>
      </w:r>
      <w:r w:rsidRPr="00F95AE7">
        <w:rPr>
          <w:rFonts w:cs="Arial"/>
          <w:szCs w:val="20"/>
          <w:highlight w:val="yellow"/>
        </w:rPr>
        <w:t>]</w:t>
      </w:r>
      <w:r w:rsidRPr="00083831">
        <w:rPr>
          <w:rFonts w:cs="Arial"/>
          <w:szCs w:val="20"/>
        </w:rPr>
        <w:t xml:space="preserve"> (</w:t>
      </w:r>
      <w:r w:rsidRPr="006E595D">
        <w:rPr>
          <w:rFonts w:cs="Arial"/>
          <w:szCs w:val="20"/>
          <w:highlight w:val="yellow"/>
        </w:rPr>
        <w:t>[</w:t>
      </w:r>
      <w:r w:rsidRPr="00F95AE7">
        <w:rPr>
          <w:rFonts w:ascii="Symbol" w:hAnsi="Symbol" w:cs="Arial"/>
          <w:szCs w:val="20"/>
          <w:highlight w:val="yellow"/>
        </w:rPr>
        <w:sym w:font="Symbol" w:char="F0B7"/>
      </w:r>
      <w:r w:rsidRPr="00F95AE7">
        <w:rPr>
          <w:rFonts w:cs="Arial"/>
          <w:szCs w:val="20"/>
          <w:highlight w:val="yellow"/>
        </w:rPr>
        <w:t>]</w:t>
      </w:r>
      <w:r w:rsidRPr="00083831">
        <w:rPr>
          <w:rFonts w:cs="Arial"/>
          <w:szCs w:val="20"/>
        </w:rPr>
        <w:t xml:space="preserve">) dos meses de outubro e abril de cada ano, sendo o primeiro pagamento devido em </w:t>
      </w:r>
      <w:r w:rsidRPr="006E595D">
        <w:rPr>
          <w:rFonts w:cs="Arial"/>
          <w:szCs w:val="20"/>
          <w:highlight w:val="yellow"/>
        </w:rPr>
        <w:t>[</w:t>
      </w:r>
      <w:r w:rsidRPr="00F95AE7">
        <w:rPr>
          <w:rFonts w:ascii="Symbol" w:hAnsi="Symbol" w:cs="Arial"/>
          <w:szCs w:val="20"/>
          <w:highlight w:val="yellow"/>
        </w:rPr>
        <w:sym w:font="Symbol" w:char="F0B7"/>
      </w:r>
      <w:r w:rsidRPr="00F95AE7">
        <w:rPr>
          <w:rFonts w:cs="Arial"/>
          <w:szCs w:val="20"/>
          <w:highlight w:val="yellow"/>
        </w:rPr>
        <w:t>]</w:t>
      </w:r>
      <w:r w:rsidRPr="00083831">
        <w:rPr>
          <w:rFonts w:cs="Arial"/>
          <w:szCs w:val="20"/>
        </w:rPr>
        <w:t xml:space="preserve"> de abril de 202</w:t>
      </w:r>
      <w:r w:rsidR="00A20BC6">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Segunda Série (</w:t>
      </w:r>
      <w:r w:rsidRPr="006E595D" w:rsidR="004008D1">
        <w:rPr>
          <w:rFonts w:cs="Arial"/>
          <w:szCs w:val="20"/>
        </w:rPr>
        <w:t>“</w:t>
      </w:r>
      <w:r w:rsidRPr="006E595D">
        <w:rPr>
          <w:rFonts w:cs="Arial"/>
          <w:b/>
          <w:bCs/>
          <w:szCs w:val="20"/>
        </w:rPr>
        <w:t>Data de Pagamento da Remuneração das Debêntures da Segunda Série</w:t>
      </w:r>
      <w:r w:rsidRPr="00F95AE7" w:rsidR="004008D1">
        <w:rPr>
          <w:rFonts w:cs="Arial"/>
          <w:szCs w:val="20"/>
        </w:rPr>
        <w:t>”</w:t>
      </w:r>
      <w:r w:rsidRPr="00083831" w:rsidR="005A4B65">
        <w:rPr>
          <w:rFonts w:cs="Arial"/>
          <w:szCs w:val="20"/>
        </w:rPr>
        <w:t xml:space="preserve"> e, em conjunto com a Data de Pagamen</w:t>
      </w:r>
      <w:r w:rsidRPr="006E595D" w:rsidR="005A4B65">
        <w:rPr>
          <w:rFonts w:cs="Arial"/>
          <w:szCs w:val="20"/>
        </w:rPr>
        <w:t xml:space="preserve">to da Remuneração das Debêntures da Primeira Série, </w:t>
      </w:r>
      <w:r w:rsidRPr="006E595D" w:rsidR="004008D1">
        <w:rPr>
          <w:rFonts w:cs="Arial"/>
          <w:szCs w:val="20"/>
        </w:rPr>
        <w:t>“</w:t>
      </w:r>
      <w:r w:rsidRPr="006E595D" w:rsidR="005A4B65">
        <w:rPr>
          <w:rFonts w:cs="Arial"/>
          <w:b/>
          <w:bCs/>
          <w:szCs w:val="20"/>
        </w:rPr>
        <w:t>Data de Pagamento da Remuneração</w:t>
      </w:r>
      <w:r w:rsidRPr="00F95AE7" w:rsidR="004008D1">
        <w:rPr>
          <w:rFonts w:cs="Arial"/>
          <w:szCs w:val="20"/>
        </w:rPr>
        <w:t>”</w:t>
      </w:r>
      <w:r w:rsidRPr="00083831">
        <w:rPr>
          <w:rFonts w:cs="Arial"/>
          <w:szCs w:val="20"/>
        </w:rPr>
        <w:t>), conforme tabela abaixo:</w:t>
      </w:r>
      <w:bookmarkEnd w:id="121"/>
    </w:p>
    <w:p w:rsidR="00AE3055" w:rsidRPr="006E595D" w:rsidP="006E595D" w14:paraId="4C872DAD"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14:paraId="306C640F" w14:textId="77777777" w:rsidTr="00AE3055">
        <w:tblPrEx>
          <w:tblW w:w="4221" w:type="pct"/>
          <w:tblInd w:w="1413" w:type="dxa"/>
          <w:tblCellMar>
            <w:top w:w="28" w:type="dxa"/>
            <w:left w:w="57" w:type="dxa"/>
            <w:bottom w:w="28" w:type="dxa"/>
            <w:right w:w="57" w:type="dxa"/>
          </w:tblCellMar>
          <w:tblLook w:val="04A0"/>
        </w:tblPrEx>
        <w:tc>
          <w:tcPr>
            <w:tcW w:w="5000" w:type="pct"/>
            <w:shd w:val="clear" w:color="auto" w:fill="182D4A"/>
          </w:tcPr>
          <w:p w:rsidR="00AE3055" w:rsidRPr="006E595D" w14:paraId="78F02946" w14:textId="35E7AE9D">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14:paraId="4FDD33BC" w14:textId="77777777" w:rsidTr="00AE3055">
        <w:tblPrEx>
          <w:tblW w:w="4221" w:type="pct"/>
          <w:tblInd w:w="1413" w:type="dxa"/>
          <w:tblCellMar>
            <w:top w:w="28" w:type="dxa"/>
            <w:left w:w="57" w:type="dxa"/>
            <w:bottom w:w="28" w:type="dxa"/>
            <w:right w:w="57" w:type="dxa"/>
          </w:tblCellMar>
          <w:tblLook w:val="04A0"/>
        </w:tblPrEx>
        <w:tc>
          <w:tcPr>
            <w:tcW w:w="5000" w:type="pct"/>
          </w:tcPr>
          <w:p w:rsidR="00AE3055" w:rsidRPr="007552BF" w14:paraId="49475037" w14:textId="77777777">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7552BF">
              <w:rPr>
                <w:rFonts w:ascii="Symbol" w:hAnsi="Symbol" w:cs="Arial"/>
                <w:szCs w:val="20"/>
                <w:highlight w:val="yellow"/>
              </w:rPr>
              <w:sym w:font="Symbol" w:char="F0B7"/>
            </w:r>
            <w:r w:rsidRPr="007552BF">
              <w:rPr>
                <w:rFonts w:cs="Arial"/>
                <w:szCs w:val="20"/>
                <w:highlight w:val="yellow"/>
              </w:rPr>
              <w:t>]</w:t>
            </w:r>
            <w:r w:rsidRPr="007552BF">
              <w:rPr>
                <w:rFonts w:cs="Arial"/>
                <w:szCs w:val="20"/>
              </w:rPr>
              <w:t>/04/2022</w:t>
            </w:r>
          </w:p>
        </w:tc>
      </w:tr>
      <w:tr w14:paraId="1E489F60" w14:textId="77777777" w:rsidTr="006E595D">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74168065" w14:textId="3711F91F">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14:paraId="4586693B"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1C1750E0" w14:textId="2AE4FDF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14:paraId="4CDA6B03"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5468A04C" w14:textId="2DEF80AA">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14:paraId="2E309BB3"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53DBB160" w14:textId="5827B95F">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14:paraId="561714D6"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24290E52" w14:textId="06FF538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14:paraId="61FC502F"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36AE90F8" w14:textId="0C33DF4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14:paraId="1EC2ED22"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4F7A37FE" w14:textId="3D093E9F">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14:paraId="46C6E2DD"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79121BF1" w14:textId="36B361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04/2026</w:t>
            </w:r>
          </w:p>
        </w:tc>
      </w:tr>
      <w:tr w14:paraId="0D9254E0"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14:paraId="37C14C21" w14:textId="51F886B2">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6</w:t>
            </w:r>
          </w:p>
        </w:tc>
      </w:tr>
      <w:tr w14:paraId="3C779F71"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14:paraId="3404EFFD" w14:textId="2B62DD04">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7</w:t>
            </w:r>
          </w:p>
        </w:tc>
      </w:tr>
      <w:tr w14:paraId="311D84DF"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14:paraId="4B2DA4F1" w14:textId="5A18517E">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7</w:t>
            </w:r>
          </w:p>
        </w:tc>
      </w:tr>
      <w:tr w14:paraId="18F75FE9" w14:textId="77777777" w:rsidTr="00AE3055">
        <w:tblPrEx>
          <w:tblW w:w="4221" w:type="pct"/>
          <w:tblInd w:w="1413" w:type="dxa"/>
          <w:tblCellMar>
            <w:top w:w="28" w:type="dxa"/>
            <w:left w:w="57" w:type="dxa"/>
            <w:bottom w:w="28" w:type="dxa"/>
            <w:right w:w="57" w:type="dxa"/>
          </w:tblCellMar>
          <w:tblLook w:val="04A0"/>
        </w:tblPrEx>
        <w:tc>
          <w:tcPr>
            <w:tcW w:w="5000" w:type="pct"/>
          </w:tcPr>
          <w:p w:rsidR="007767BA" w:rsidRPr="001C1980" w:rsidP="00A20BC6" w14:paraId="7EC2F9D5" w14:textId="6C2388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8</w:t>
            </w:r>
          </w:p>
        </w:tc>
      </w:tr>
      <w:tr w14:paraId="000D12D1" w14:textId="77777777" w:rsidTr="00AE3055">
        <w:tblPrEx>
          <w:tblW w:w="4221" w:type="pct"/>
          <w:tblInd w:w="1413" w:type="dxa"/>
          <w:tblCellMar>
            <w:top w:w="28" w:type="dxa"/>
            <w:left w:w="57" w:type="dxa"/>
            <w:bottom w:w="28" w:type="dxa"/>
            <w:right w:w="57" w:type="dxa"/>
          </w:tblCellMar>
          <w:tblLook w:val="04A0"/>
        </w:tblPrEx>
        <w:tc>
          <w:tcPr>
            <w:tcW w:w="5000" w:type="pct"/>
          </w:tcPr>
          <w:p w:rsidR="00AE3055" w:rsidRPr="007552BF" w14:paraId="6316E2F1" w14:textId="2419EECC">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sidR="0091749B">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rsidR="00A45162" w:rsidRPr="006E595D" w14:paraId="6A926370" w14:textId="73BE81BD">
      <w:pPr>
        <w:pStyle w:val="Level2"/>
        <w:widowControl w:val="0"/>
        <w:spacing w:before="140" w:after="0"/>
        <w:rPr>
          <w:rFonts w:cs="Arial"/>
          <w:szCs w:val="20"/>
          <w:lang w:val="pt-BR"/>
        </w:rPr>
      </w:pPr>
      <w:r w:rsidRPr="00F95AE7">
        <w:rPr>
          <w:rFonts w:cs="Arial"/>
          <w:b/>
          <w:szCs w:val="20"/>
          <w:lang w:val="pt-BR"/>
        </w:rPr>
        <w:t>Repactuação</w:t>
      </w:r>
      <w:r w:rsidRPr="00083831" w:rsidR="000E5C5D">
        <w:rPr>
          <w:rFonts w:cs="Arial"/>
          <w:b/>
          <w:szCs w:val="20"/>
          <w:lang w:val="pt-BR"/>
        </w:rPr>
        <w:t>.</w:t>
      </w:r>
      <w:r w:rsidRPr="006E595D" w:rsidR="000E5C5D">
        <w:rPr>
          <w:rFonts w:cs="Arial"/>
          <w:szCs w:val="20"/>
          <w:lang w:val="pt-BR"/>
        </w:rPr>
        <w:t xml:space="preserve"> </w:t>
      </w:r>
      <w:r w:rsidRPr="006E595D">
        <w:rPr>
          <w:rFonts w:cs="Arial"/>
          <w:szCs w:val="20"/>
          <w:lang w:val="pt-BR"/>
        </w:rPr>
        <w:t>Não haverá repactuação das Debêntures.</w:t>
      </w:r>
    </w:p>
    <w:p w:rsidR="00A45162" w:rsidRPr="007552BF" w14:paraId="225DBB76" w14:textId="5DBB7B02">
      <w:pPr>
        <w:pStyle w:val="Level2"/>
        <w:widowControl w:val="0"/>
        <w:spacing w:before="140" w:after="0"/>
        <w:rPr>
          <w:rFonts w:cs="Arial"/>
          <w:szCs w:val="20"/>
        </w:rPr>
      </w:pPr>
      <w:r w:rsidRPr="006E595D">
        <w:rPr>
          <w:rFonts w:cs="Arial"/>
          <w:b/>
          <w:szCs w:val="20"/>
          <w:lang w:val="pt-BR"/>
        </w:rPr>
        <w:t>Amortização Programada</w:t>
      </w:r>
      <w:r w:rsidRPr="007552BF" w:rsidR="00220EF7">
        <w:rPr>
          <w:rFonts w:cs="Arial"/>
          <w:b/>
          <w:szCs w:val="20"/>
          <w:lang w:val="pt-BR"/>
        </w:rPr>
        <w:t>.</w:t>
      </w:r>
      <w:r w:rsidRPr="00F95AE7">
        <w:rPr>
          <w:rFonts w:cs="Arial"/>
          <w:szCs w:val="20"/>
          <w:lang w:val="pt-BR"/>
        </w:rPr>
        <w:t xml:space="preserve"> </w:t>
      </w:r>
      <w:bookmarkStart w:id="122" w:name="_DV_M112"/>
      <w:bookmarkStart w:id="123" w:name="_Hlk66652162"/>
      <w:bookmarkEnd w:id="122"/>
      <w:r w:rsidRPr="00083831" w:rsidR="00371375">
        <w:rPr>
          <w:rFonts w:cs="Arial"/>
          <w:szCs w:val="20"/>
          <w:lang w:val="pt-BR"/>
        </w:rPr>
        <w:t>Ressalvadas as hipóteses de resgate antecipado das Debêntures</w:t>
      </w:r>
      <w:r w:rsidRPr="006E595D" w:rsidR="00C9066F">
        <w:rPr>
          <w:rFonts w:cs="Arial"/>
          <w:szCs w:val="20"/>
          <w:lang w:val="pt-BR"/>
        </w:rPr>
        <w:t xml:space="preserve"> </w:t>
      </w:r>
      <w:r w:rsidRPr="006E595D" w:rsidR="001D7DC5">
        <w:rPr>
          <w:rFonts w:cs="Arial"/>
          <w:szCs w:val="20"/>
          <w:lang w:val="pt-BR"/>
        </w:rPr>
        <w:t xml:space="preserve">decorrente de </w:t>
      </w:r>
      <w:r w:rsidRPr="00016801" w:rsidR="00016801">
        <w:rPr>
          <w:rFonts w:cs="Arial"/>
          <w:szCs w:val="20"/>
          <w:lang w:val="pt-BR"/>
        </w:rPr>
        <w:t>Oferta de Resgate Antecipado Facultativo Total</w:t>
      </w:r>
      <w:r w:rsidRPr="007552BF" w:rsidR="00761AB0">
        <w:rPr>
          <w:rFonts w:cs="Arial"/>
          <w:szCs w:val="20"/>
          <w:lang w:val="pt-BR"/>
        </w:rPr>
        <w:t>,</w:t>
      </w:r>
      <w:r w:rsidRPr="00F95AE7" w:rsidR="00371375">
        <w:rPr>
          <w:rFonts w:cs="Arial"/>
          <w:szCs w:val="20"/>
          <w:lang w:val="pt-BR"/>
        </w:rPr>
        <w:t xml:space="preserve"> Aquisição Facultativa e/ou de vencimento antecipado das obrigações decorrentes das Debêntures, nos termos previstos nesta Escritura, o Valor Nominal Unitário </w:t>
      </w:r>
      <w:r w:rsidRPr="006E595D" w:rsidR="00371375">
        <w:rPr>
          <w:rFonts w:cs="Arial"/>
          <w:szCs w:val="20"/>
          <w:lang w:val="pt-BR"/>
        </w:rPr>
        <w:t>das Debêntures</w:t>
      </w:r>
      <w:r w:rsidRPr="006E595D" w:rsidR="005E10B2">
        <w:rPr>
          <w:rFonts w:cs="Arial"/>
          <w:szCs w:val="20"/>
          <w:lang w:val="pt-BR"/>
        </w:rPr>
        <w:t xml:space="preserve"> </w:t>
      </w:r>
      <w:r w:rsidRPr="006E595D" w:rsidR="00371375">
        <w:rPr>
          <w:rFonts w:cs="Arial"/>
          <w:szCs w:val="20"/>
          <w:lang w:val="pt-BR"/>
        </w:rPr>
        <w:t>será amortizado</w:t>
      </w:r>
      <w:r w:rsidRPr="006E595D" w:rsidR="00A91200">
        <w:rPr>
          <w:rFonts w:cs="Arial"/>
          <w:szCs w:val="20"/>
          <w:lang w:val="pt-BR"/>
        </w:rPr>
        <w:t xml:space="preserve"> da seguinte forma</w:t>
      </w:r>
      <w:bookmarkEnd w:id="123"/>
      <w:r w:rsidRPr="007552BF" w:rsidR="00371375">
        <w:rPr>
          <w:rFonts w:cs="Arial"/>
          <w:szCs w:val="20"/>
        </w:rPr>
        <w:t>:</w:t>
      </w:r>
    </w:p>
    <w:p w:rsidR="00E606BF" w:rsidRPr="006E595D" w14:paraId="11AEFD86" w14:textId="2A6B9669">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sidR="009C7393">
        <w:rPr>
          <w:rFonts w:cs="Arial"/>
          <w:szCs w:val="20"/>
        </w:rPr>
        <w:t xml:space="preserve">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sidRPr="006E595D">
        <w:rPr>
          <w:rFonts w:cs="Arial"/>
          <w:szCs w:val="20"/>
          <w:highlight w:val="yellow"/>
        </w:rPr>
        <w:t>[•]</w:t>
      </w:r>
      <w:r w:rsidRPr="00083831">
        <w:rPr>
          <w:rFonts w:cs="Arial"/>
          <w:szCs w:val="20"/>
        </w:rPr>
        <w:t xml:space="preserve"> de </w:t>
      </w:r>
      <w:r w:rsidRPr="006E595D" w:rsidR="00170241">
        <w:rPr>
          <w:rFonts w:cs="Arial"/>
          <w:szCs w:val="20"/>
        </w:rPr>
        <w:t>outubro</w:t>
      </w:r>
      <w:r w:rsidRPr="006E595D">
        <w:rPr>
          <w:rFonts w:cs="Arial"/>
          <w:szCs w:val="20"/>
        </w:rPr>
        <w:t xml:space="preserve"> de 202</w:t>
      </w:r>
      <w:r w:rsidRPr="006E595D" w:rsidR="00170241">
        <w:rPr>
          <w:rFonts w:cs="Arial"/>
          <w:szCs w:val="20"/>
        </w:rPr>
        <w:t>4</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conforme tabela abaixo:</w:t>
      </w:r>
    </w:p>
    <w:p w:rsidR="00170241" w:rsidRPr="006E595D" w:rsidP="006E595D" w14:paraId="1ABE0640" w14:textId="77777777">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14:paraId="0363383C" w14:textId="7BCA4F13" w:rsidTr="00170241">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1A5A6B" w:rsidRPr="00083831" w14:paraId="63CE7B76" w14:textId="3FCE137F">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1A5A6B" w:rsidRPr="00F95AE7" w14:paraId="1B48751B" w14:textId="7F20ECD4">
            <w:pPr>
              <w:pStyle w:val="Level3"/>
              <w:widowControl w:val="0"/>
              <w:numPr>
                <w:ilvl w:val="0"/>
                <w:numId w:val="0"/>
              </w:numPr>
              <w:spacing w:before="140" w:after="0"/>
              <w:jc w:val="center"/>
              <w:outlineLvl w:val="9"/>
              <w:rPr>
                <w:rFonts w:cs="Arial"/>
                <w:b/>
                <w:szCs w:val="20"/>
              </w:rPr>
            </w:pPr>
            <w:r w:rsidRPr="007552BF">
              <w:rPr>
                <w:rFonts w:cs="Arial"/>
                <w:b/>
                <w:szCs w:val="20"/>
              </w:rPr>
              <w:t>Percentual de Amortização do Valor Nominal Unitário das Debêntures</w:t>
            </w:r>
            <w:r w:rsidRPr="00F95AE7" w:rsidR="00170241">
              <w:rPr>
                <w:rFonts w:cs="Arial"/>
                <w:szCs w:val="20"/>
              </w:rPr>
              <w:t xml:space="preserve"> </w:t>
            </w:r>
            <w:r w:rsidRPr="007552BF" w:rsidR="00170241">
              <w:rPr>
                <w:rFonts w:cs="Arial"/>
                <w:b/>
                <w:szCs w:val="20"/>
              </w:rPr>
              <w:t>da Primeira Série</w:t>
            </w:r>
          </w:p>
        </w:tc>
      </w:tr>
      <w:tr w14:paraId="5BD3D038" w14:textId="45C1412F"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F95AE7" w14:paraId="10710B86" w14:textId="510E25B6">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2024</w:t>
            </w:r>
          </w:p>
        </w:tc>
        <w:tc>
          <w:tcPr>
            <w:tcW w:w="3518" w:type="pct"/>
          </w:tcPr>
          <w:p w:rsidR="001A5A6B" w:rsidRPr="007552BF" w14:paraId="21EE80A4" w14:textId="26C9A976">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7552BF">
              <w:rPr>
                <w:rFonts w:cs="Arial"/>
                <w:szCs w:val="20"/>
              </w:rPr>
              <w:t>%</w:t>
            </w:r>
          </w:p>
        </w:tc>
      </w:tr>
      <w:tr w14:paraId="4EF4CCFF" w14:textId="55C9E1E1"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F95AE7" w14:paraId="43B9312D" w14:textId="2176CE6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2025</w:t>
            </w:r>
          </w:p>
        </w:tc>
        <w:tc>
          <w:tcPr>
            <w:tcW w:w="3518" w:type="pct"/>
          </w:tcPr>
          <w:p w:rsidR="001A5A6B" w:rsidRPr="007552BF" w14:paraId="3CEB4776" w14:textId="65D8807B">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7552BF">
              <w:rPr>
                <w:rFonts w:cs="Arial"/>
                <w:szCs w:val="20"/>
              </w:rPr>
              <w:t>%</w:t>
            </w:r>
          </w:p>
        </w:tc>
      </w:tr>
      <w:tr w14:paraId="331EF22C" w14:textId="292141BA"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7552BF" w14:paraId="288B802F" w14:textId="62DBF78D">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Primeira Série</w:t>
            </w:r>
          </w:p>
        </w:tc>
        <w:tc>
          <w:tcPr>
            <w:tcW w:w="3518" w:type="pct"/>
          </w:tcPr>
          <w:p w:rsidR="001A5A6B" w:rsidRPr="007552BF" w14:paraId="7BE33776" w14:textId="11177E0F">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170241" w:rsidRPr="006E595D" w14:paraId="31FDCDA9" w14:textId="7C90CF26">
      <w:pPr>
        <w:pStyle w:val="Level3"/>
        <w:numPr>
          <w:ilvl w:val="2"/>
          <w:numId w:val="481"/>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sidR="009C7393">
        <w:rPr>
          <w:rFonts w:cs="Arial"/>
          <w:szCs w:val="20"/>
        </w:rPr>
        <w:t xml:space="preserve">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sidRPr="006E595D">
        <w:rPr>
          <w:rFonts w:cs="Arial"/>
          <w:szCs w:val="20"/>
          <w:highlight w:val="yellow"/>
        </w:rPr>
        <w:t>[•]</w:t>
      </w:r>
      <w:r w:rsidRPr="00083831">
        <w:rPr>
          <w:rFonts w:cs="Arial"/>
          <w:szCs w:val="20"/>
        </w:rPr>
        <w:t xml:space="preserve"> de outubro de 202</w:t>
      </w:r>
      <w:r w:rsidRPr="006E595D">
        <w:rPr>
          <w:rFonts w:cs="Arial"/>
          <w:szCs w:val="20"/>
        </w:rPr>
        <w:t xml:space="preserve">7 e o último na Data de Vencimento </w:t>
      </w:r>
      <w:r w:rsidR="00F33343">
        <w:rPr>
          <w:rFonts w:cs="Arial"/>
          <w:szCs w:val="20"/>
        </w:rPr>
        <w:t xml:space="preserve">das Debêntures </w:t>
      </w:r>
      <w:r w:rsidRPr="006E595D">
        <w:rPr>
          <w:rFonts w:cs="Arial"/>
          <w:szCs w:val="20"/>
        </w:rPr>
        <w:t>da Segunda Série, conforme tabela abaixo:</w:t>
      </w:r>
    </w:p>
    <w:p w:rsidR="00170241" w:rsidRPr="006E595D" w:rsidP="006E595D" w14:paraId="70C79B84"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14:paraId="7FC86DA5" w14:textId="77777777" w:rsidTr="00870060">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170241" w:rsidRPr="006E595D" w14:paraId="34A60FF7" w14:textId="5FCED6B0">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170241" w:rsidRPr="00F95AE7" w14:paraId="61BF37B1" w14:textId="7BD58534">
            <w:pPr>
              <w:pStyle w:val="Level3"/>
              <w:widowControl w:val="0"/>
              <w:numPr>
                <w:ilvl w:val="0"/>
                <w:numId w:val="0"/>
              </w:numPr>
              <w:spacing w:before="140" w:after="0"/>
              <w:jc w:val="center"/>
              <w:outlineLvl w:val="9"/>
              <w:rPr>
                <w:rFonts w:cs="Arial"/>
                <w:b/>
                <w:szCs w:val="20"/>
              </w:rPr>
            </w:pPr>
            <w:r w:rsidRPr="007552BF">
              <w:rPr>
                <w:rFonts w:cs="Arial"/>
                <w:b/>
                <w:szCs w:val="20"/>
              </w:rPr>
              <w:t>Percentual de Amortização do Valor Nominal Unitário das Debêntures</w:t>
            </w:r>
            <w:r w:rsidRPr="00F95AE7">
              <w:rPr>
                <w:rFonts w:cs="Arial"/>
                <w:szCs w:val="20"/>
              </w:rPr>
              <w:t xml:space="preserve"> </w:t>
            </w:r>
            <w:r w:rsidRPr="007552BF">
              <w:rPr>
                <w:rFonts w:cs="Arial"/>
                <w:b/>
                <w:szCs w:val="20"/>
              </w:rPr>
              <w:t>da Segunda Série</w:t>
            </w:r>
          </w:p>
        </w:tc>
      </w:tr>
      <w:tr w14:paraId="599B6542" w14:textId="77777777" w:rsidTr="00870060">
        <w:tblPrEx>
          <w:tblW w:w="4221" w:type="pct"/>
          <w:tblInd w:w="1413" w:type="dxa"/>
          <w:tblCellMar>
            <w:top w:w="28" w:type="dxa"/>
            <w:left w:w="57" w:type="dxa"/>
            <w:bottom w:w="28" w:type="dxa"/>
            <w:right w:w="57" w:type="dxa"/>
          </w:tblCellMar>
          <w:tblLook w:val="04A0"/>
        </w:tblPrEx>
        <w:tc>
          <w:tcPr>
            <w:tcW w:w="1482" w:type="pct"/>
            <w:vAlign w:val="center"/>
          </w:tcPr>
          <w:p w:rsidR="00170241" w:rsidRPr="00F95AE7" w14:paraId="472345CE" w14:textId="3604A34F">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2027</w:t>
            </w:r>
          </w:p>
        </w:tc>
        <w:tc>
          <w:tcPr>
            <w:tcW w:w="3518" w:type="pct"/>
          </w:tcPr>
          <w:p w:rsidR="00170241" w:rsidRPr="007552BF" w14:paraId="2F39DB36" w14:textId="77777777">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7552BF">
              <w:rPr>
                <w:rFonts w:ascii="Symbol" w:hAnsi="Symbol" w:cs="Arial"/>
                <w:szCs w:val="20"/>
                <w:highlight w:val="yellow"/>
              </w:rPr>
              <w:sym w:font="Symbol" w:char="F0B7"/>
            </w:r>
            <w:r w:rsidRPr="007552BF">
              <w:rPr>
                <w:rFonts w:cs="Arial"/>
                <w:szCs w:val="20"/>
                <w:highlight w:val="yellow"/>
              </w:rPr>
              <w:t>]</w:t>
            </w:r>
            <w:r w:rsidRPr="007552BF">
              <w:rPr>
                <w:rFonts w:cs="Arial"/>
                <w:szCs w:val="20"/>
              </w:rPr>
              <w:t>%</w:t>
            </w:r>
          </w:p>
        </w:tc>
      </w:tr>
      <w:tr w14:paraId="36BE2B9B" w14:textId="77777777" w:rsidTr="00870060">
        <w:tblPrEx>
          <w:tblW w:w="4221" w:type="pct"/>
          <w:tblInd w:w="1413" w:type="dxa"/>
          <w:tblCellMar>
            <w:top w:w="28" w:type="dxa"/>
            <w:left w:w="57" w:type="dxa"/>
            <w:bottom w:w="28" w:type="dxa"/>
            <w:right w:w="57" w:type="dxa"/>
          </w:tblCellMar>
          <w:tblLook w:val="04A0"/>
        </w:tblPrEx>
        <w:tc>
          <w:tcPr>
            <w:tcW w:w="1482" w:type="pct"/>
            <w:vAlign w:val="center"/>
          </w:tcPr>
          <w:p w:rsidR="00170241" w:rsidRPr="007552BF" w14:paraId="3405DE46" w14:textId="608C13E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Segunda Série</w:t>
            </w:r>
          </w:p>
        </w:tc>
        <w:tc>
          <w:tcPr>
            <w:tcW w:w="3518" w:type="pct"/>
          </w:tcPr>
          <w:p w:rsidR="00170241" w:rsidRPr="007552BF" w14:paraId="602CEE48" w14:textId="77777777">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A45162" w:rsidRPr="007552BF" w14:paraId="3C74D819" w14:textId="626C9D27">
      <w:pPr>
        <w:pStyle w:val="Level2"/>
        <w:spacing w:before="140" w:after="0"/>
        <w:rPr>
          <w:rFonts w:cs="Arial"/>
          <w:szCs w:val="20"/>
        </w:rPr>
      </w:pPr>
      <w:r w:rsidRPr="007552BF">
        <w:rPr>
          <w:rFonts w:cs="Arial"/>
          <w:b/>
          <w:bCs/>
          <w:w w:val="0"/>
          <w:szCs w:val="20"/>
        </w:rPr>
        <w:t>Local de Pagamento</w:t>
      </w:r>
      <w:r w:rsidRPr="007552BF" w:rsidR="00C57FE5">
        <w:rPr>
          <w:rFonts w:cs="Arial"/>
          <w:b/>
          <w:bCs/>
          <w:w w:val="0"/>
          <w:szCs w:val="20"/>
          <w:lang w:val="pt-BR"/>
        </w:rPr>
        <w:t>.</w:t>
      </w:r>
      <w:r w:rsidRPr="007552BF">
        <w:rPr>
          <w:rFonts w:cs="Arial"/>
          <w:b/>
          <w:bCs/>
          <w:w w:val="0"/>
          <w:szCs w:val="20"/>
        </w:rPr>
        <w:t xml:space="preserve"> </w:t>
      </w:r>
      <w:r w:rsidRPr="007552BF">
        <w:rPr>
          <w:rFonts w:cs="Arial"/>
          <w:szCs w:val="20"/>
        </w:rPr>
        <w:t xml:space="preserve">Os pagamentos </w:t>
      </w:r>
      <w:r w:rsidRPr="007552BF" w:rsidR="00DA7CD7">
        <w:rPr>
          <w:rFonts w:cs="Arial"/>
          <w:szCs w:val="20"/>
        </w:rPr>
        <w:t>referentes às Debêntures e a quaisquer outros valores eventualmente devidos pela Emissora nos termos desta Escritura</w:t>
      </w:r>
      <w:r w:rsidRPr="007552BF">
        <w:rPr>
          <w:rFonts w:cs="Arial"/>
          <w:szCs w:val="20"/>
        </w:rPr>
        <w:t xml:space="preserve"> serão efetuados </w:t>
      </w:r>
      <w:r w:rsidRPr="006278BC">
        <w:rPr>
          <w:rFonts w:cs="Arial"/>
          <w:b/>
          <w:szCs w:val="20"/>
        </w:rPr>
        <w:t>(i)</w:t>
      </w:r>
      <w:r w:rsidRPr="007552BF">
        <w:rPr>
          <w:rFonts w:cs="Arial"/>
          <w:szCs w:val="20"/>
        </w:rPr>
        <w:t xml:space="preserve"> utilizando-se os procedimentos adotados pela </w:t>
      </w:r>
      <w:r w:rsidRPr="007552BF" w:rsidR="00A71273">
        <w:rPr>
          <w:rFonts w:cs="Arial"/>
          <w:szCs w:val="20"/>
        </w:rPr>
        <w:t>B3</w:t>
      </w:r>
      <w:r w:rsidRPr="007552BF">
        <w:rPr>
          <w:rFonts w:cs="Arial"/>
          <w:szCs w:val="20"/>
        </w:rPr>
        <w:t xml:space="preserve">, para as Debêntures custodiadas eletronicamente na </w:t>
      </w:r>
      <w:r w:rsidRPr="007552BF" w:rsidR="00A71273">
        <w:rPr>
          <w:rFonts w:cs="Arial"/>
          <w:szCs w:val="20"/>
        </w:rPr>
        <w:t>B3</w:t>
      </w:r>
      <w:r w:rsidRPr="007552BF">
        <w:rPr>
          <w:rFonts w:cs="Arial"/>
          <w:szCs w:val="20"/>
        </w:rPr>
        <w:t xml:space="preserve">; ou </w:t>
      </w:r>
      <w:r w:rsidRPr="006278BC">
        <w:rPr>
          <w:rFonts w:cs="Arial"/>
          <w:b/>
          <w:szCs w:val="20"/>
        </w:rPr>
        <w:t>(ii)</w:t>
      </w:r>
      <w:r w:rsidRPr="007552BF">
        <w:rPr>
          <w:rFonts w:cs="Arial"/>
          <w:szCs w:val="20"/>
        </w:rPr>
        <w:t xml:space="preserve"> na hipótese de as Debêntures não estarem custodiadas eletronicamente na </w:t>
      </w:r>
      <w:r w:rsidRPr="007552BF" w:rsidR="00A71273">
        <w:rPr>
          <w:rFonts w:cs="Arial"/>
          <w:szCs w:val="20"/>
        </w:rPr>
        <w:t>B3</w:t>
      </w:r>
      <w:r w:rsidRPr="007552BF">
        <w:rPr>
          <w:rFonts w:cs="Arial"/>
          <w:szCs w:val="20"/>
        </w:rPr>
        <w:t xml:space="preserve">, </w:t>
      </w:r>
      <w:r w:rsidRPr="006278BC">
        <w:rPr>
          <w:rFonts w:cs="Arial"/>
          <w:b/>
          <w:szCs w:val="20"/>
        </w:rPr>
        <w:t>(a</w:t>
      </w:r>
      <w:r w:rsidRPr="006278BC" w:rsidR="00D9066B">
        <w:rPr>
          <w:rFonts w:cs="Arial"/>
          <w:b/>
          <w:szCs w:val="20"/>
        </w:rPr>
        <w:t>)</w:t>
      </w:r>
      <w:r w:rsidR="00D9066B">
        <w:rPr>
          <w:rFonts w:cs="Arial"/>
          <w:szCs w:val="20"/>
          <w:lang w:val="pt-BR"/>
        </w:rPr>
        <w:t> </w:t>
      </w:r>
      <w:r w:rsidRPr="007552BF">
        <w:rPr>
          <w:rFonts w:cs="Arial"/>
          <w:szCs w:val="20"/>
        </w:rPr>
        <w:t xml:space="preserve">na sede da Emissora; ou </w:t>
      </w:r>
      <w:r w:rsidRPr="006278BC">
        <w:rPr>
          <w:rFonts w:cs="Arial"/>
          <w:b/>
          <w:szCs w:val="20"/>
        </w:rPr>
        <w:t>(b)</w:t>
      </w:r>
      <w:r w:rsidRPr="007552BF">
        <w:rPr>
          <w:rFonts w:cs="Arial"/>
          <w:szCs w:val="20"/>
        </w:rPr>
        <w:t xml:space="preserve"> conforme o caso, de acordo com os procedimentos adotados pelo Escriturador.</w:t>
      </w:r>
    </w:p>
    <w:p w:rsidR="003825BE" w:rsidRPr="006E595D" w:rsidP="006E595D" w14:paraId="318409AB" w14:textId="7BD5CD96">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sidR="00B7563E">
        <w:rPr>
          <w:rFonts w:eastAsia="Times New Roman" w:cs="Arial"/>
          <w:b/>
          <w:szCs w:val="20"/>
          <w:lang w:val="pt-BR"/>
        </w:rPr>
        <w:t xml:space="preserve">Tributária </w:t>
      </w:r>
      <w:r w:rsidRPr="006E595D" w:rsidR="00B7563E">
        <w:rPr>
          <w:rFonts w:eastAsia="Times New Roman" w:cs="Arial"/>
          <w:b/>
          <w:szCs w:val="20"/>
        </w:rPr>
        <w:t>d</w:t>
      </w:r>
      <w:r w:rsidR="00B7563E">
        <w:rPr>
          <w:rFonts w:eastAsia="Times New Roman" w:cs="Arial"/>
          <w:b/>
          <w:szCs w:val="20"/>
          <w:lang w:val="pt-BR"/>
        </w:rPr>
        <w:t>os</w:t>
      </w:r>
      <w:r w:rsidRPr="006E595D" w:rsidR="00B7563E">
        <w:rPr>
          <w:rFonts w:eastAsia="Times New Roman" w:cs="Arial"/>
          <w:b/>
          <w:szCs w:val="20"/>
        </w:rPr>
        <w:t xml:space="preserve"> </w:t>
      </w:r>
      <w:r w:rsidRPr="006E595D">
        <w:rPr>
          <w:rFonts w:eastAsia="Times New Roman" w:cs="Arial"/>
          <w:b/>
          <w:szCs w:val="20"/>
        </w:rPr>
        <w:t>Debenturistas</w:t>
      </w:r>
    </w:p>
    <w:p w:rsidR="003825BE" w:rsidRPr="006E595D" w:rsidP="006E595D" w14:paraId="3173A214" w14:textId="3C61488A">
      <w:pPr>
        <w:pStyle w:val="Level3"/>
        <w:numPr>
          <w:ilvl w:val="2"/>
          <w:numId w:val="481"/>
        </w:numPr>
        <w:spacing w:before="140" w:after="0"/>
        <w:rPr>
          <w:rFonts w:cs="Arial"/>
          <w:szCs w:val="20"/>
        </w:rPr>
      </w:pPr>
      <w:bookmarkStart w:id="124" w:name="_Ref435690063"/>
      <w:r w:rsidRPr="006E595D">
        <w:rPr>
          <w:rFonts w:cs="Arial"/>
          <w:szCs w:val="20"/>
        </w:rPr>
        <w:t xml:space="preserve">Caso qualquer Debenturista goze de algum tipo de imunidade ou isenção tributária, este deverá encaminhar ao </w:t>
      </w:r>
      <w:r w:rsidRPr="006E595D" w:rsidR="008F12E8">
        <w:rPr>
          <w:rFonts w:cs="Arial"/>
          <w:szCs w:val="20"/>
        </w:rPr>
        <w:t>Banco Liquidante</w:t>
      </w:r>
      <w:r w:rsidRPr="006E595D">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4"/>
    </w:p>
    <w:p w:rsidR="003825BE" w:rsidRPr="006E595D" w:rsidP="006E595D" w14:paraId="3C1D96E5" w14:textId="07C65C03">
      <w:pPr>
        <w:pStyle w:val="Level3"/>
        <w:numPr>
          <w:ilvl w:val="2"/>
          <w:numId w:val="481"/>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4961D5">
        <w:rPr>
          <w:rFonts w:cs="Arial"/>
          <w:szCs w:val="20"/>
        </w:rPr>
        <w:t>5.24.1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sidR="00B7563E">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w:t>
      </w:r>
      <w:r w:rsidRPr="006E595D" w:rsidR="008F12E8">
        <w:rPr>
          <w:rFonts w:cs="Arial"/>
          <w:szCs w:val="20"/>
        </w:rPr>
        <w:t>Banco Liquidante</w:t>
      </w:r>
      <w:r w:rsidRPr="006E595D">
        <w:rPr>
          <w:rFonts w:cs="Arial"/>
          <w:szCs w:val="20"/>
        </w:rPr>
        <w:t xml:space="preserve">, com cópia para a Emissora, bem como prestar qualquer informação adicional em relação ao tema que lhe seja solicitada pelo </w:t>
      </w:r>
      <w:r w:rsidRPr="006E595D" w:rsidR="008F12E8">
        <w:rPr>
          <w:rFonts w:cs="Arial"/>
          <w:szCs w:val="20"/>
        </w:rPr>
        <w:t>Banco Liquidante</w:t>
      </w:r>
      <w:r w:rsidRPr="006E595D">
        <w:rPr>
          <w:rFonts w:cs="Arial"/>
          <w:szCs w:val="20"/>
        </w:rPr>
        <w:t xml:space="preserve"> ou pela Emissora.</w:t>
      </w:r>
    </w:p>
    <w:p w:rsidR="003825BE" w:rsidRPr="006E595D" w:rsidP="006E595D" w14:paraId="5632A52C" w14:textId="59E4F97B">
      <w:pPr>
        <w:pStyle w:val="Level3"/>
        <w:numPr>
          <w:ilvl w:val="2"/>
          <w:numId w:val="481"/>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4961D5">
        <w:rPr>
          <w:rFonts w:cs="Arial"/>
          <w:szCs w:val="20"/>
        </w:rPr>
        <w:t>5.24.1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Pr="006E595D" w:rsidR="008F12E8">
        <w:rPr>
          <w:rFonts w:cs="Arial"/>
          <w:szCs w:val="20"/>
        </w:rPr>
        <w:t>Banco Liquidante</w:t>
      </w:r>
      <w:r w:rsidRPr="006E595D">
        <w:rPr>
          <w:rFonts w:cs="Arial"/>
          <w:szCs w:val="20"/>
        </w:rPr>
        <w:t xml:space="preserve"> por parte de qualquer Debenturista ou terceiro.</w:t>
      </w:r>
    </w:p>
    <w:p w:rsidR="00A45162" w:rsidRPr="006E595D" w14:paraId="447D8D2D" w14:textId="3CA5E279">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sidR="00D07B9D">
        <w:rPr>
          <w:rFonts w:cs="Arial"/>
          <w:b/>
          <w:w w:val="0"/>
          <w:szCs w:val="20"/>
          <w:lang w:val="pt-BR"/>
        </w:rPr>
        <w:t xml:space="preserve">. </w:t>
      </w:r>
      <w:r w:rsidRPr="00083831">
        <w:rPr>
          <w:rFonts w:cs="Arial"/>
          <w:w w:val="0"/>
          <w:szCs w:val="20"/>
          <w:lang w:val="pt-BR"/>
        </w:rPr>
        <w:t xml:space="preserve">Considerar-se-ão automaticamente </w:t>
      </w:r>
      <w:bookmarkStart w:id="125" w:name="_DV_C294"/>
      <w:r w:rsidRPr="00083831">
        <w:rPr>
          <w:rFonts w:cs="Arial"/>
          <w:w w:val="0"/>
          <w:szCs w:val="20"/>
          <w:lang w:val="pt-BR"/>
        </w:rPr>
        <w:t xml:space="preserve">prorrogadas as datas de pagamento de qualquer obrigação, </w:t>
      </w:r>
      <w:bookmarkEnd w:id="125"/>
      <w:r w:rsidRPr="00083831">
        <w:rPr>
          <w:rFonts w:cs="Arial"/>
          <w:w w:val="0"/>
          <w:szCs w:val="20"/>
          <w:lang w:val="pt-BR"/>
        </w:rPr>
        <w:t xml:space="preserve">até o </w:t>
      </w:r>
      <w:r w:rsidRPr="00083831" w:rsidR="00A409E4">
        <w:rPr>
          <w:rFonts w:cs="Arial"/>
          <w:w w:val="0"/>
          <w:szCs w:val="20"/>
          <w:lang w:val="pt-BR"/>
        </w:rPr>
        <w:t>1º (</w:t>
      </w:r>
      <w:r w:rsidRPr="006E595D">
        <w:rPr>
          <w:rFonts w:cs="Arial"/>
          <w:w w:val="0"/>
          <w:szCs w:val="20"/>
          <w:lang w:val="pt-BR"/>
        </w:rPr>
        <w:t>primeiro</w:t>
      </w:r>
      <w:r w:rsidRPr="006E595D" w:rsidR="00A409E4">
        <w:rPr>
          <w:rFonts w:cs="Arial"/>
          <w:w w:val="0"/>
          <w:szCs w:val="20"/>
          <w:lang w:val="pt-BR"/>
        </w:rPr>
        <w:t>)</w:t>
      </w:r>
      <w:r w:rsidRPr="006E595D">
        <w:rPr>
          <w:rFonts w:cs="Arial"/>
          <w:w w:val="0"/>
          <w:szCs w:val="20"/>
          <w:lang w:val="pt-BR"/>
        </w:rPr>
        <w:t xml:space="preserve"> Dia Útil subsequente, se </w:t>
      </w:r>
      <w:bookmarkStart w:id="126" w:name="_DV_C296"/>
      <w:r w:rsidRPr="006E595D">
        <w:rPr>
          <w:rFonts w:cs="Arial"/>
          <w:w w:val="0"/>
          <w:szCs w:val="20"/>
          <w:lang w:val="pt-BR"/>
        </w:rPr>
        <w:t xml:space="preserve">a data de </w:t>
      </w:r>
      <w:bookmarkEnd w:id="126"/>
      <w:r w:rsidRPr="006E595D">
        <w:rPr>
          <w:rFonts w:cs="Arial"/>
          <w:w w:val="0"/>
          <w:szCs w:val="20"/>
          <w:lang w:val="pt-BR"/>
        </w:rPr>
        <w:t>vencimento da respectiva obrigação coincidir com dia em que não houver expediente bancário nas Cidades do Rio de Janeiro ou de São Paulo, Estado</w:t>
      </w:r>
      <w:r w:rsidRPr="006E595D" w:rsidR="00BB0377">
        <w:rPr>
          <w:rFonts w:cs="Arial"/>
          <w:w w:val="0"/>
          <w:szCs w:val="20"/>
          <w:lang w:val="pt-BR"/>
        </w:rPr>
        <w:t>s</w:t>
      </w:r>
      <w:r w:rsidRPr="006E595D">
        <w:rPr>
          <w:rFonts w:cs="Arial"/>
          <w:w w:val="0"/>
          <w:szCs w:val="20"/>
          <w:lang w:val="pt-BR"/>
        </w:rPr>
        <w:t xml:space="preserve"> do Rio de Janeiro e de São Paulo, respectivamente, sem qualquer acréscimo aos valores a serem pagos, ressalvados os casos cujos pagamentos devam ser realizados através da </w:t>
      </w:r>
      <w:r w:rsidRPr="006E595D" w:rsidR="001F7EBE">
        <w:rPr>
          <w:rFonts w:cs="Arial"/>
          <w:w w:val="0"/>
          <w:szCs w:val="20"/>
          <w:lang w:val="pt-BR"/>
        </w:rPr>
        <w:t>B3</w:t>
      </w:r>
      <w:r w:rsidRPr="006E595D">
        <w:rPr>
          <w:rFonts w:cs="Arial"/>
          <w:w w:val="0"/>
          <w:szCs w:val="20"/>
          <w:lang w:val="pt-BR"/>
        </w:rPr>
        <w:t xml:space="preserve">, hipótese em que somente haverá prorrogação quando a data de pagamento da respectiva obrigação coincidir com sábado, domingo ou feriado declarado nacional. </w:t>
      </w:r>
    </w:p>
    <w:p w:rsidR="00635692" w:rsidRPr="006E595D" w14:paraId="5E4F008A" w14:textId="7C6AD63D">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sidR="00FC58AA">
        <w:rPr>
          <w:rFonts w:cs="Arial"/>
          <w:b/>
          <w:i/>
          <w:w w:val="0"/>
          <w:szCs w:val="20"/>
          <w:lang w:val="pt-BR"/>
        </w:rPr>
        <w:t>.</w:t>
      </w:r>
      <w:r w:rsidRPr="006E595D" w:rsidR="00FC58AA">
        <w:rPr>
          <w:rFonts w:cs="Arial"/>
          <w:i/>
          <w:w w:val="0"/>
          <w:szCs w:val="20"/>
          <w:lang w:val="pt-BR"/>
        </w:rPr>
        <w:t xml:space="preserve"> </w:t>
      </w:r>
      <w:bookmarkStart w:id="127" w:name="_DV_M150"/>
      <w:bookmarkStart w:id="128" w:name="_Ref65837547"/>
      <w:bookmarkEnd w:id="127"/>
      <w:r w:rsidRPr="006E595D" w:rsidR="000450A6">
        <w:rPr>
          <w:rFonts w:cs="Arial"/>
          <w:w w:val="0"/>
          <w:szCs w:val="20"/>
          <w:lang w:val="pt-BR"/>
        </w:rPr>
        <w:t>O</w:t>
      </w:r>
      <w:r w:rsidRPr="006E595D">
        <w:rPr>
          <w:rFonts w:cs="Arial"/>
          <w:w w:val="0"/>
          <w:szCs w:val="20"/>
          <w:lang w:val="pt-BR"/>
        </w:rPr>
        <w:t xml:space="preserve">correndo impontualidade no pagamento pela Emissora de quaisquer obrigações pecuniárias relativas às Debêntures, os débitos vencidos e não pagos </w:t>
      </w:r>
      <w:r w:rsidRPr="006E595D" w:rsidR="000D3B3D">
        <w:rPr>
          <w:rFonts w:cs="Arial"/>
          <w:w w:val="0"/>
          <w:szCs w:val="20"/>
          <w:lang w:val="pt-BR"/>
        </w:rPr>
        <w:t xml:space="preserve">ficarão sujeitos, sem prejuízo do pagamento </w:t>
      </w:r>
      <w:r w:rsidRPr="006E595D" w:rsidR="00AB6B19">
        <w:rPr>
          <w:rFonts w:cs="Arial"/>
          <w:w w:val="0"/>
          <w:szCs w:val="20"/>
          <w:lang w:val="pt-BR"/>
        </w:rPr>
        <w:t>da</w:t>
      </w:r>
      <w:r w:rsidRPr="006E595D" w:rsidR="000D3B3D">
        <w:rPr>
          <w:rFonts w:cs="Arial"/>
          <w:w w:val="0"/>
          <w:szCs w:val="20"/>
          <w:lang w:val="pt-BR"/>
        </w:rPr>
        <w:t xml:space="preserve"> Remuneração</w:t>
      </w:r>
      <w:r w:rsidRPr="00F95AE7" w:rsidR="000D3B3D">
        <w:rPr>
          <w:rFonts w:cs="Arial"/>
          <w:w w:val="0"/>
          <w:szCs w:val="20"/>
          <w:lang w:val="pt-BR"/>
        </w:rPr>
        <w:t xml:space="preserve">, a </w:t>
      </w:r>
      <w:r w:rsidRPr="006278BC" w:rsidR="000D3B3D">
        <w:rPr>
          <w:rFonts w:cs="Arial"/>
          <w:b/>
          <w:w w:val="0"/>
          <w:szCs w:val="20"/>
          <w:lang w:val="pt-BR"/>
        </w:rPr>
        <w:t>(i)</w:t>
      </w:r>
      <w:r w:rsidRPr="00F95AE7" w:rsidR="000D3B3D">
        <w:rPr>
          <w:rFonts w:cs="Arial"/>
          <w:w w:val="0"/>
          <w:szCs w:val="20"/>
          <w:lang w:val="pt-BR"/>
        </w:rPr>
        <w:t xml:space="preserve"> multa moratória convencional, irredutível e de natureza não compensatória, de 2% (dois inteiros por cento) sobre o valor devido e não pago; e </w:t>
      </w:r>
      <w:r w:rsidRPr="006278BC" w:rsidR="000D3B3D">
        <w:rPr>
          <w:rFonts w:cs="Arial"/>
          <w:b/>
          <w:w w:val="0"/>
          <w:szCs w:val="20"/>
          <w:lang w:val="pt-BR"/>
        </w:rPr>
        <w:t>(ii)</w:t>
      </w:r>
      <w:r w:rsidRPr="00F95AE7" w:rsidR="000D3B3D">
        <w:rPr>
          <w:rFonts w:cs="Arial"/>
          <w:w w:val="0"/>
          <w:szCs w:val="20"/>
          <w:lang w:val="pt-BR"/>
        </w:rPr>
        <w:t xml:space="preserve"> juros de mora calculados </w:t>
      </w:r>
      <w:r w:rsidRPr="00083831" w:rsidR="000D3B3D">
        <w:rPr>
          <w:rFonts w:cs="Arial"/>
          <w:i/>
          <w:w w:val="0"/>
          <w:szCs w:val="20"/>
          <w:lang w:val="pt-BR"/>
        </w:rPr>
        <w:t>pro rata temporis</w:t>
      </w:r>
      <w:r w:rsidRPr="00083831" w:rsidR="000D3B3D">
        <w:rPr>
          <w:rFonts w:cs="Arial"/>
          <w:w w:val="0"/>
          <w:szCs w:val="20"/>
          <w:lang w:val="pt-BR"/>
        </w:rPr>
        <w:t xml:space="preserve"> desde a data do inadimplemento até a data do efetivo </w:t>
      </w:r>
      <w:r w:rsidRPr="006E595D" w:rsidR="000D3B3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8"/>
      <w:r w:rsidRPr="006E595D">
        <w:rPr>
          <w:rFonts w:cs="Arial"/>
          <w:w w:val="0"/>
          <w:szCs w:val="20"/>
          <w:lang w:val="pt-BR"/>
        </w:rPr>
        <w:t xml:space="preserve"> </w:t>
      </w:r>
    </w:p>
    <w:p w:rsidR="00A45162" w:rsidRPr="007552BF" w14:paraId="1FF822A8" w14:textId="720B01CF">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sidR="00FC58AA">
        <w:rPr>
          <w:rFonts w:cs="Arial"/>
          <w:b/>
          <w:w w:val="0"/>
          <w:szCs w:val="20"/>
          <w:lang w:val="pt-BR"/>
        </w:rPr>
        <w:t>.</w:t>
      </w:r>
      <w:r w:rsidRPr="006E595D" w:rsidR="00FC58AA">
        <w:rPr>
          <w:rFonts w:cs="Arial"/>
          <w:w w:val="0"/>
          <w:szCs w:val="20"/>
          <w:lang w:val="pt-BR"/>
        </w:rPr>
        <w:t xml:space="preserve"> </w:t>
      </w:r>
      <w:r w:rsidRPr="006E595D">
        <w:rPr>
          <w:rFonts w:cs="Arial"/>
          <w:w w:val="0"/>
          <w:szCs w:val="20"/>
          <w:lang w:val="pt-BR"/>
        </w:rPr>
        <w:t xml:space="preserve">Sem prejuízo do previsto </w:t>
      </w:r>
      <w:r w:rsidRPr="006E595D" w:rsidR="000857E4">
        <w:rPr>
          <w:rFonts w:cs="Arial"/>
          <w:w w:val="0"/>
          <w:szCs w:val="20"/>
          <w:lang w:val="pt-BR"/>
        </w:rPr>
        <w:t>na Cláusula</w:t>
      </w:r>
      <w:r w:rsidRPr="006E595D">
        <w:rPr>
          <w:rFonts w:cs="Arial"/>
          <w:w w:val="0"/>
          <w:szCs w:val="20"/>
          <w:lang w:val="pt-BR"/>
        </w:rPr>
        <w:t xml:space="preserve"> </w:t>
      </w:r>
      <w:r w:rsidRPr="00083831" w:rsidR="00667992">
        <w:rPr>
          <w:rFonts w:cs="Arial"/>
          <w:w w:val="0"/>
          <w:szCs w:val="20"/>
          <w:lang w:val="pt-BR"/>
        </w:rPr>
        <w:fldChar w:fldCharType="begin"/>
      </w:r>
      <w:r w:rsidRPr="006E595D" w:rsidR="00667992">
        <w:rPr>
          <w:rFonts w:cs="Arial"/>
          <w:w w:val="0"/>
          <w:szCs w:val="20"/>
          <w:lang w:val="pt-BR"/>
        </w:rPr>
        <w:instrText xml:space="preserve"> REF _Ref65837547 \r \h </w:instrText>
      </w:r>
      <w:r w:rsidRPr="006E595D" w:rsidR="004C165B">
        <w:rPr>
          <w:rFonts w:cs="Arial"/>
          <w:w w:val="0"/>
          <w:szCs w:val="20"/>
          <w:lang w:val="pt-BR"/>
        </w:rPr>
        <w:instrText xml:space="preserve"> \* MERGEFORMAT </w:instrText>
      </w:r>
      <w:r w:rsidRPr="00083831" w:rsidR="00667992">
        <w:rPr>
          <w:rFonts w:cs="Arial"/>
          <w:w w:val="0"/>
          <w:szCs w:val="20"/>
          <w:lang w:val="pt-BR"/>
        </w:rPr>
        <w:fldChar w:fldCharType="separate"/>
      </w:r>
      <w:r w:rsidR="004961D5">
        <w:rPr>
          <w:rFonts w:cs="Arial"/>
          <w:w w:val="0"/>
          <w:szCs w:val="20"/>
          <w:lang w:val="pt-BR"/>
        </w:rPr>
        <w:t>5.26</w:t>
      </w:r>
      <w:r w:rsidRPr="00083831" w:rsidR="00667992">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sidR="00EF625C">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xml:space="preserve">, assegurados os direitos adquiridos até a data do respectivo </w:t>
      </w:r>
      <w:r w:rsidRPr="007552BF" w:rsidR="00A409E4">
        <w:rPr>
          <w:rFonts w:cs="Arial"/>
          <w:w w:val="0"/>
          <w:szCs w:val="20"/>
        </w:rPr>
        <w:t>pagamento</w:t>
      </w:r>
      <w:r w:rsidRPr="007552BF">
        <w:rPr>
          <w:rFonts w:cs="Arial"/>
          <w:w w:val="0"/>
          <w:szCs w:val="20"/>
        </w:rPr>
        <w:t>.</w:t>
      </w:r>
    </w:p>
    <w:p w:rsidR="00A45162" w:rsidRPr="007552BF" w14:paraId="5CC2412C" w14:textId="09929259">
      <w:pPr>
        <w:pStyle w:val="Level2"/>
        <w:widowControl w:val="0"/>
        <w:spacing w:before="140" w:after="0"/>
        <w:rPr>
          <w:rFonts w:cs="Arial"/>
          <w:w w:val="0"/>
          <w:szCs w:val="20"/>
        </w:rPr>
      </w:pPr>
      <w:r w:rsidRPr="007552BF">
        <w:rPr>
          <w:rFonts w:cs="Arial"/>
          <w:b/>
          <w:bCs/>
          <w:iCs/>
          <w:w w:val="0"/>
          <w:szCs w:val="20"/>
        </w:rPr>
        <w:t>Publicidade</w:t>
      </w:r>
      <w:r w:rsidRPr="00F95AE7" w:rsidR="00D07B9D">
        <w:rPr>
          <w:rFonts w:cs="Arial"/>
          <w:b/>
          <w:w w:val="0"/>
          <w:szCs w:val="20"/>
        </w:rPr>
        <w:t xml:space="preserve">. </w:t>
      </w:r>
      <w:bookmarkStart w:id="129" w:name="_Ref65840344"/>
      <w:r w:rsidRPr="007552BF" w:rsidR="008F12E8">
        <w:rPr>
          <w:rFonts w:cs="Arial"/>
          <w:w w:val="0"/>
          <w:szCs w:val="20"/>
          <w:lang w:val="pt-BR"/>
        </w:rPr>
        <w:t>T</w:t>
      </w:r>
      <w:r w:rsidRPr="007552BF" w:rsidR="004F0A19">
        <w:rPr>
          <w:rFonts w:cs="Arial"/>
          <w:w w:val="0"/>
          <w:szCs w:val="20"/>
        </w:rPr>
        <w:t xml:space="preserve">odos </w:t>
      </w:r>
      <w:r w:rsidRPr="007552BF">
        <w:rPr>
          <w:rFonts w:cs="Arial"/>
          <w:w w:val="0"/>
          <w:szCs w:val="20"/>
        </w:rPr>
        <w:t xml:space="preserve">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w:t>
      </w:r>
      <w:r w:rsidRPr="007552BF" w:rsidR="004008D1">
        <w:rPr>
          <w:rFonts w:cs="Arial"/>
          <w:w w:val="0"/>
          <w:szCs w:val="20"/>
        </w:rPr>
        <w:t>“</w:t>
      </w:r>
      <w:r w:rsidRPr="007552BF">
        <w:rPr>
          <w:rFonts w:cs="Arial"/>
          <w:w w:val="0"/>
          <w:szCs w:val="20"/>
        </w:rPr>
        <w:t>Aviso aos Debenturistas</w:t>
      </w:r>
      <w:r w:rsidRPr="007552BF" w:rsidR="004008D1">
        <w:rPr>
          <w:rFonts w:cs="Arial"/>
          <w:w w:val="0"/>
          <w:szCs w:val="20"/>
        </w:rPr>
        <w:t>”</w:t>
      </w:r>
      <w:r w:rsidRPr="007552BF">
        <w:rPr>
          <w:rFonts w:cs="Arial"/>
          <w:w w:val="0"/>
          <w:szCs w:val="20"/>
        </w:rPr>
        <w:t xml:space="preserve"> e, quando exigido pela legislação, no </w:t>
      </w:r>
      <w:bookmarkStart w:id="130" w:name="_DV_C325"/>
      <w:r w:rsidRPr="007552BF" w:rsidR="00E14ACF">
        <w:rPr>
          <w:rFonts w:cs="Arial"/>
          <w:w w:val="0"/>
          <w:szCs w:val="20"/>
          <w:lang w:val="pt-BR"/>
        </w:rPr>
        <w:t xml:space="preserve">jornal </w:t>
      </w:r>
      <w:r w:rsidRPr="007552BF" w:rsidR="004008D1">
        <w:rPr>
          <w:rFonts w:cs="Arial"/>
          <w:w w:val="0"/>
          <w:szCs w:val="20"/>
          <w:lang w:val="pt-BR"/>
        </w:rPr>
        <w:t>“</w:t>
      </w:r>
      <w:r w:rsidRPr="007552BF" w:rsidR="00141FEB">
        <w:rPr>
          <w:rFonts w:cs="Arial"/>
          <w:w w:val="0"/>
          <w:szCs w:val="20"/>
        </w:rPr>
        <w:t>Diário Comercial</w:t>
      </w:r>
      <w:r w:rsidRPr="007552BF" w:rsidR="004008D1">
        <w:rPr>
          <w:rFonts w:cs="Arial"/>
          <w:w w:val="0"/>
          <w:szCs w:val="20"/>
          <w:lang w:val="pt-BR"/>
        </w:rPr>
        <w:t>”</w:t>
      </w:r>
      <w:r w:rsidRPr="007552BF">
        <w:rPr>
          <w:rFonts w:cs="Arial"/>
          <w:w w:val="0"/>
          <w:szCs w:val="20"/>
        </w:rPr>
        <w:t xml:space="preserve">, observado o estabelecido no artigo 289 da Lei </w:t>
      </w:r>
      <w:r w:rsidRPr="007552BF" w:rsidR="002B4AA1">
        <w:rPr>
          <w:rFonts w:cs="Arial"/>
          <w:color w:val="000000"/>
          <w:w w:val="0"/>
          <w:szCs w:val="20"/>
        </w:rPr>
        <w:t>das Sociedades por Ações</w:t>
      </w:r>
      <w:r w:rsidRPr="007552BF">
        <w:rPr>
          <w:rFonts w:cs="Arial"/>
          <w:w w:val="0"/>
          <w:szCs w:val="20"/>
        </w:rPr>
        <w:t xml:space="preserve"> </w:t>
      </w:r>
      <w:bookmarkEnd w:id="130"/>
      <w:r w:rsidRPr="007552BF" w:rsidR="00F276F8">
        <w:rPr>
          <w:rFonts w:cs="Arial"/>
          <w:szCs w:val="20"/>
        </w:rPr>
        <w:t>e na página da Emissora na rede internacional de computadores, que está localizada dentro da página de seu grupo econômico (</w:t>
      </w:r>
      <w:r w:rsidRPr="007552BF" w:rsidR="00141FEB">
        <w:rPr>
          <w:rFonts w:cs="Arial"/>
          <w:szCs w:val="20"/>
        </w:rPr>
        <w:t>ri.light.com.br</w:t>
      </w:r>
      <w:r w:rsidRPr="007552BF" w:rsidR="00F276F8">
        <w:rPr>
          <w:rFonts w:cs="Arial"/>
          <w:szCs w:val="20"/>
        </w:rPr>
        <w:t>)</w:t>
      </w:r>
      <w:r w:rsidRPr="007552BF">
        <w:rPr>
          <w:rFonts w:cs="Arial"/>
          <w:w w:val="0"/>
          <w:szCs w:val="20"/>
        </w:rPr>
        <w:t>. Caso a Emissora altere seu jornal de publicação após a Data de Emissão, deverá enviar notificação ao Agente Fiduciário informando o novo veículo.</w:t>
      </w:r>
      <w:bookmarkEnd w:id="129"/>
      <w:r w:rsidRPr="007552BF" w:rsidR="00C402A0">
        <w:rPr>
          <w:rFonts w:cs="Arial"/>
          <w:w w:val="0"/>
          <w:szCs w:val="20"/>
        </w:rPr>
        <w:t xml:space="preserve"> </w:t>
      </w:r>
    </w:p>
    <w:p w:rsidR="008E137F" w:rsidRPr="006E595D" w14:paraId="7F1AF5A7" w14:textId="6AF4D434">
      <w:pPr>
        <w:pStyle w:val="Level2"/>
        <w:spacing w:before="140" w:after="0"/>
        <w:rPr>
          <w:rFonts w:cs="Arial"/>
          <w:szCs w:val="20"/>
        </w:rPr>
      </w:pPr>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1" w:name="_Hlk66652382"/>
      <w:r w:rsidRPr="007552BF" w:rsidR="00661D89">
        <w:rPr>
          <w:rFonts w:cs="Arial"/>
          <w:w w:val="0"/>
          <w:szCs w:val="20"/>
        </w:rPr>
        <w:t>Standard &amp; Poor's</w:t>
      </w:r>
      <w:r w:rsidRPr="00F95AE7">
        <w:rPr>
          <w:rFonts w:cs="Arial"/>
          <w:szCs w:val="20"/>
        </w:rPr>
        <w:t xml:space="preserve"> </w:t>
      </w:r>
      <w:bookmarkEnd w:id="131"/>
      <w:r w:rsidRPr="00F95AE7">
        <w:rPr>
          <w:rFonts w:cs="Arial"/>
          <w:szCs w:val="20"/>
        </w:rPr>
        <w:t>(</w:t>
      </w:r>
      <w:r w:rsidRPr="006E595D" w:rsidR="004008D1">
        <w:rPr>
          <w:rFonts w:cs="Arial"/>
          <w:szCs w:val="20"/>
        </w:rPr>
        <w:t>“</w:t>
      </w:r>
      <w:r w:rsidRPr="006E595D">
        <w:rPr>
          <w:rFonts w:cs="Arial"/>
          <w:b/>
          <w:szCs w:val="20"/>
        </w:rPr>
        <w:t xml:space="preserve">Agência de </w:t>
      </w:r>
      <w:r w:rsidRPr="006E595D">
        <w:rPr>
          <w:rFonts w:cs="Arial"/>
          <w:b/>
          <w:i/>
          <w:szCs w:val="20"/>
        </w:rPr>
        <w:t>Rating</w:t>
      </w:r>
      <w:r w:rsidRPr="006E595D" w:rsidR="004008D1">
        <w:rPr>
          <w:rFonts w:cs="Arial"/>
          <w:szCs w:val="20"/>
        </w:rPr>
        <w:t>”</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sidR="00C12CEE">
        <w:rPr>
          <w:rFonts w:eastAsia="TT108t00" w:cs="Arial"/>
          <w:szCs w:val="20"/>
          <w:lang w:val="pt-BR"/>
        </w:rPr>
        <w:t>s</w:t>
      </w:r>
      <w:r w:rsidRPr="006E595D">
        <w:rPr>
          <w:rFonts w:eastAsia="TT108t00" w:cs="Arial"/>
          <w:szCs w:val="20"/>
        </w:rPr>
        <w:t xml:space="preserve"> </w:t>
      </w:r>
      <w:r w:rsidRPr="006E595D" w:rsidR="00C12CEE">
        <w:rPr>
          <w:rFonts w:eastAsia="TT108t00" w:cs="Arial"/>
          <w:szCs w:val="20"/>
        </w:rPr>
        <w:t>Data(s) de Vencimento</w:t>
      </w:r>
      <w:r w:rsidRPr="006E595D">
        <w:rPr>
          <w:rFonts w:eastAsia="TT108t00" w:cs="Arial"/>
          <w:szCs w:val="20"/>
        </w:rPr>
        <w:t>,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sidR="00E14ACF">
        <w:rPr>
          <w:rFonts w:eastAsia="TT108t00" w:cs="Arial"/>
          <w:szCs w:val="20"/>
        </w:rPr>
        <w:fldChar w:fldCharType="begin"/>
      </w:r>
      <w:r w:rsidRPr="006E595D" w:rsidR="00E14ACF">
        <w:rPr>
          <w:rFonts w:eastAsia="TT108t00" w:cs="Arial"/>
          <w:szCs w:val="20"/>
        </w:rPr>
        <w:instrText xml:space="preserve"> REF _Ref65836870 \r \h </w:instrText>
      </w:r>
      <w:r w:rsidRPr="006E595D" w:rsidR="00943894">
        <w:rPr>
          <w:rFonts w:eastAsia="TT108t00" w:cs="Arial"/>
          <w:szCs w:val="20"/>
        </w:rPr>
        <w:instrText xml:space="preserve"> \* MERGEFORMAT </w:instrText>
      </w:r>
      <w:r w:rsidRPr="00083831" w:rsidR="00E14ACF">
        <w:rPr>
          <w:rFonts w:eastAsia="TT108t00" w:cs="Arial"/>
          <w:szCs w:val="20"/>
        </w:rPr>
        <w:fldChar w:fldCharType="separate"/>
      </w:r>
      <w:r w:rsidR="004961D5">
        <w:rPr>
          <w:rFonts w:eastAsia="TT108t00" w:cs="Arial"/>
          <w:szCs w:val="20"/>
        </w:rPr>
        <w:t>8.1.1(xxi)</w:t>
      </w:r>
      <w:r w:rsidRPr="00083831" w:rsidR="00E14ACF">
        <w:rPr>
          <w:rFonts w:eastAsia="TT108t00" w:cs="Arial"/>
          <w:szCs w:val="20"/>
        </w:rPr>
        <w:fldChar w:fldCharType="end"/>
      </w:r>
      <w:r w:rsidRPr="00F95AE7" w:rsidR="00E14ACF">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rsidR="00A45162" w:rsidRPr="006E595D" w14:paraId="11118B80" w14:textId="06B84940">
      <w:pPr>
        <w:pStyle w:val="Level2"/>
        <w:widowControl w:val="0"/>
        <w:spacing w:before="140" w:after="0"/>
        <w:rPr>
          <w:rFonts w:cs="Arial"/>
          <w:szCs w:val="20"/>
        </w:rPr>
      </w:pPr>
      <w:bookmarkStart w:id="132" w:name="_DV_M234"/>
      <w:bookmarkEnd w:id="132"/>
      <w:r w:rsidRPr="007552BF">
        <w:rPr>
          <w:rFonts w:cs="Arial"/>
          <w:b/>
          <w:szCs w:val="20"/>
        </w:rPr>
        <w:t>AQU</w:t>
      </w:r>
      <w:r w:rsidRPr="007552BF" w:rsidR="00683A77">
        <w:rPr>
          <w:rFonts w:cs="Arial"/>
          <w:b/>
          <w:szCs w:val="20"/>
        </w:rPr>
        <w:t>ISIÇÃO</w:t>
      </w:r>
      <w:r w:rsidRPr="00F95AE7" w:rsidR="00683A77">
        <w:rPr>
          <w:rFonts w:cs="Arial"/>
          <w:b/>
          <w:szCs w:val="20"/>
        </w:rPr>
        <w:t xml:space="preserve"> FACULTATIVA,</w:t>
      </w:r>
      <w:r w:rsidRPr="00083831">
        <w:rPr>
          <w:rFonts w:cs="Arial"/>
          <w:b/>
          <w:szCs w:val="20"/>
        </w:rPr>
        <w:t xml:space="preserve"> RESGATE ANTECIPADO</w:t>
      </w:r>
      <w:r w:rsidRPr="00083831" w:rsidR="00683A77">
        <w:rPr>
          <w:rFonts w:cs="Arial"/>
          <w:b/>
          <w:szCs w:val="20"/>
        </w:rPr>
        <w:t xml:space="preserve"> E OFE</w:t>
      </w:r>
      <w:r w:rsidRPr="006E595D" w:rsidR="00683A77">
        <w:rPr>
          <w:rFonts w:cs="Arial"/>
          <w:b/>
          <w:szCs w:val="20"/>
        </w:rPr>
        <w:t>RTA DE RESGATE ANTECIPADO</w:t>
      </w:r>
      <w:r w:rsidRPr="006E595D" w:rsidR="002C42A4">
        <w:rPr>
          <w:rFonts w:cs="Arial"/>
          <w:b/>
          <w:szCs w:val="20"/>
        </w:rPr>
        <w:t xml:space="preserve"> </w:t>
      </w:r>
      <w:r w:rsidR="00016801">
        <w:rPr>
          <w:rFonts w:cs="Arial"/>
          <w:b/>
          <w:szCs w:val="20"/>
          <w:lang w:val="pt-BR"/>
        </w:rPr>
        <w:t xml:space="preserve">FACULTATIVO </w:t>
      </w:r>
      <w:r w:rsidRPr="006E595D" w:rsidR="002C42A4">
        <w:rPr>
          <w:rFonts w:cs="Arial"/>
          <w:b/>
          <w:szCs w:val="20"/>
        </w:rPr>
        <w:t>TOTAL</w:t>
      </w:r>
    </w:p>
    <w:p w:rsidR="00A45162" w:rsidRPr="007552BF" w14:paraId="4235D59C" w14:textId="243DBE23">
      <w:pPr>
        <w:pStyle w:val="Level3"/>
        <w:widowControl w:val="0"/>
        <w:spacing w:before="140" w:after="0"/>
        <w:rPr>
          <w:rFonts w:cs="Arial"/>
          <w:b/>
          <w:szCs w:val="20"/>
        </w:rPr>
      </w:pPr>
      <w:r w:rsidRPr="007552BF">
        <w:rPr>
          <w:rFonts w:cs="Arial"/>
          <w:b/>
          <w:bCs/>
          <w:szCs w:val="20"/>
        </w:rPr>
        <w:t>Aquisição</w:t>
      </w:r>
      <w:r w:rsidRPr="007552BF">
        <w:rPr>
          <w:rFonts w:cs="Arial"/>
          <w:b/>
          <w:szCs w:val="20"/>
        </w:rPr>
        <w:t xml:space="preserve"> Facultativa</w:t>
      </w:r>
    </w:p>
    <w:p w:rsidR="00A93682" w:rsidRPr="006E595D" w14:paraId="1564C71B" w14:textId="7EEEA06B">
      <w:pPr>
        <w:pStyle w:val="Level3"/>
        <w:widowControl w:val="0"/>
        <w:numPr>
          <w:ilvl w:val="3"/>
          <w:numId w:val="432"/>
        </w:numPr>
        <w:spacing w:before="140" w:after="0"/>
        <w:ind w:left="2127"/>
        <w:rPr>
          <w:rFonts w:cs="Arial"/>
          <w:szCs w:val="20"/>
        </w:rPr>
      </w:pPr>
      <w:bookmarkStart w:id="133" w:name="_Ref65840279"/>
      <w:bookmarkStart w:id="134" w:name="_Hlk68046658"/>
      <w:r>
        <w:rPr>
          <w:rFonts w:cs="Arial"/>
          <w:szCs w:val="20"/>
        </w:rPr>
        <w:t>A</w:t>
      </w:r>
      <w:r w:rsidRPr="00F95AE7" w:rsidR="00043898">
        <w:rPr>
          <w:rFonts w:cs="Arial"/>
          <w:szCs w:val="20"/>
        </w:rPr>
        <w:t xml:space="preserve"> Emissora poderá adquirir Debêntures, condicionado ao aceite do respectivo Debenturista vendedor, no</w:t>
      </w:r>
      <w:r w:rsidRPr="00083831" w:rsidR="00867D50">
        <w:rPr>
          <w:rFonts w:cs="Arial"/>
          <w:szCs w:val="20"/>
        </w:rPr>
        <w:t>s termos do</w:t>
      </w:r>
      <w:r w:rsidRPr="00083831" w:rsidR="00043898">
        <w:rPr>
          <w:rFonts w:cs="Arial"/>
          <w:szCs w:val="20"/>
        </w:rPr>
        <w:t xml:space="preserve"> artigo 55, parágrafo 3°, da Lei das Sociedades por Ações</w:t>
      </w:r>
      <w:r w:rsidRPr="006E595D" w:rsidR="00867D50">
        <w:rPr>
          <w:rFonts w:cs="Arial"/>
          <w:szCs w:val="20"/>
        </w:rPr>
        <w:t xml:space="preserve"> e da Instrução CVM 620</w:t>
      </w:r>
      <w:r w:rsidRPr="006E595D" w:rsidR="00E224F2">
        <w:rPr>
          <w:rFonts w:cs="Arial"/>
          <w:szCs w:val="20"/>
        </w:rPr>
        <w:t>/</w:t>
      </w:r>
      <w:r w:rsidRPr="006E595D" w:rsidR="00867D50">
        <w:rPr>
          <w:rFonts w:cs="Arial"/>
          <w:szCs w:val="20"/>
        </w:rPr>
        <w:t>20</w:t>
      </w:r>
      <w:r w:rsidRPr="006E595D" w:rsidR="00761AB0">
        <w:rPr>
          <w:rFonts w:cs="Arial"/>
          <w:szCs w:val="20"/>
        </w:rPr>
        <w:t>,</w:t>
      </w:r>
      <w:r w:rsidRPr="006E595D" w:rsidR="00043898">
        <w:rPr>
          <w:rFonts w:cs="Arial"/>
          <w:szCs w:val="20"/>
        </w:rPr>
        <w:t xml:space="preserve"> </w:t>
      </w:r>
      <w:r w:rsidRPr="006278BC" w:rsidR="00F9151C">
        <w:rPr>
          <w:rFonts w:cs="Arial"/>
          <w:b/>
          <w:szCs w:val="20"/>
        </w:rPr>
        <w:t>(</w:t>
      </w:r>
      <w:r w:rsidRPr="006278BC">
        <w:rPr>
          <w:rFonts w:cs="Arial"/>
          <w:b/>
          <w:szCs w:val="20"/>
        </w:rPr>
        <w:t>a</w:t>
      </w:r>
      <w:r w:rsidRPr="006278BC" w:rsidR="00F9151C">
        <w:rPr>
          <w:rFonts w:cs="Arial"/>
          <w:b/>
          <w:szCs w:val="20"/>
        </w:rPr>
        <w:t>)</w:t>
      </w:r>
      <w:r w:rsidRPr="006E595D" w:rsidR="00F9151C">
        <w:rPr>
          <w:rFonts w:cs="Arial"/>
          <w:szCs w:val="20"/>
        </w:rPr>
        <w:t xml:space="preserve"> por valor igual ou inferior ao Valor Nominal Unitário </w:t>
      </w:r>
      <w:r w:rsidRPr="006E595D" w:rsidR="0028297E">
        <w:rPr>
          <w:rFonts w:cs="Arial"/>
          <w:szCs w:val="20"/>
        </w:rPr>
        <w:t>ou saldo do Valor Nominal Unitário, conforme o caso</w:t>
      </w:r>
      <w:r w:rsidRPr="006E595D" w:rsidR="00F9151C">
        <w:rPr>
          <w:rFonts w:cs="Arial"/>
          <w:szCs w:val="20"/>
        </w:rPr>
        <w:t xml:space="preserve">; ou </w:t>
      </w:r>
      <w:r w:rsidRPr="006278BC" w:rsidR="00F9151C">
        <w:rPr>
          <w:rFonts w:cs="Arial"/>
          <w:b/>
          <w:szCs w:val="20"/>
        </w:rPr>
        <w:t>(</w:t>
      </w:r>
      <w:r w:rsidRPr="006278BC">
        <w:rPr>
          <w:rFonts w:cs="Arial"/>
          <w:b/>
          <w:szCs w:val="20"/>
        </w:rPr>
        <w:t>b</w:t>
      </w:r>
      <w:r w:rsidRPr="006278BC" w:rsidR="00F9151C">
        <w:rPr>
          <w:rFonts w:cs="Arial"/>
          <w:b/>
          <w:szCs w:val="20"/>
        </w:rPr>
        <w:t>)</w:t>
      </w:r>
      <w:r w:rsidRPr="006E595D" w:rsidR="00F9151C">
        <w:rPr>
          <w:rFonts w:cs="Arial"/>
          <w:szCs w:val="20"/>
        </w:rPr>
        <w:t xml:space="preserve"> por valor superior ao </w:t>
      </w:r>
      <w:r w:rsidRPr="006E595D" w:rsidR="0028297E">
        <w:rPr>
          <w:rFonts w:cs="Arial"/>
          <w:szCs w:val="20"/>
        </w:rPr>
        <w:t>Valor Nominal Unitário ou saldo do Valor Nominal Unitário, conforme o caso</w:t>
      </w:r>
      <w:r w:rsidRPr="006E595D" w:rsidR="00F9151C">
        <w:rPr>
          <w:rFonts w:cs="Arial"/>
          <w:szCs w:val="20"/>
        </w:rPr>
        <w:t xml:space="preserve">, </w:t>
      </w:r>
      <w:r w:rsidRPr="006E595D" w:rsidR="00577BC1">
        <w:rPr>
          <w:rFonts w:cs="Arial"/>
          <w:szCs w:val="20"/>
        </w:rPr>
        <w:t>sendo certo que</w:t>
      </w:r>
      <w:r w:rsidRPr="006E595D" w:rsidR="00867D50">
        <w:rPr>
          <w:rFonts w:cs="Arial"/>
          <w:szCs w:val="20"/>
        </w:rPr>
        <w:t>,</w:t>
      </w:r>
      <w:r w:rsidRPr="006E595D" w:rsidR="00577BC1">
        <w:rPr>
          <w:rFonts w:cs="Arial"/>
          <w:szCs w:val="20"/>
        </w:rPr>
        <w:t xml:space="preserve"> neste caso,</w:t>
      </w:r>
      <w:r w:rsidRPr="006E595D" w:rsidR="00867D50">
        <w:rPr>
          <w:rFonts w:cs="Arial"/>
          <w:szCs w:val="20"/>
        </w:rPr>
        <w:t xml:space="preserve"> </w:t>
      </w:r>
      <w:r w:rsidRPr="006E595D">
        <w:rPr>
          <w:rFonts w:cs="Arial"/>
          <w:szCs w:val="20"/>
        </w:rPr>
        <w:t xml:space="preserve">a </w:t>
      </w:r>
      <w:r w:rsidRPr="006E595D" w:rsidR="0030467B">
        <w:rPr>
          <w:rFonts w:cs="Arial"/>
          <w:szCs w:val="20"/>
        </w:rPr>
        <w:t>a</w:t>
      </w:r>
      <w:r w:rsidRPr="006E595D">
        <w:rPr>
          <w:rFonts w:cs="Arial"/>
          <w:szCs w:val="20"/>
        </w:rPr>
        <w:t xml:space="preserve">quisição </w:t>
      </w:r>
      <w:r w:rsidRPr="006E595D" w:rsidR="0030467B">
        <w:rPr>
          <w:rFonts w:cs="Arial"/>
          <w:szCs w:val="20"/>
        </w:rPr>
        <w:t>f</w:t>
      </w:r>
      <w:r w:rsidRPr="006E595D">
        <w:rPr>
          <w:rFonts w:cs="Arial"/>
          <w:szCs w:val="20"/>
        </w:rPr>
        <w:t xml:space="preserve">acultativa deverá, necessariamente, observar o disposto </w:t>
      </w:r>
      <w:r w:rsidRPr="006E595D" w:rsidR="00905D0D">
        <w:rPr>
          <w:rFonts w:cs="Arial"/>
          <w:szCs w:val="20"/>
        </w:rPr>
        <w:t>na Cláusula</w:t>
      </w:r>
      <w:r w:rsidRPr="006E595D">
        <w:rPr>
          <w:rFonts w:cs="Arial"/>
          <w:szCs w:val="20"/>
        </w:rPr>
        <w:t xml:space="preserve"> </w:t>
      </w:r>
      <w:r w:rsidRPr="00083831">
        <w:rPr>
          <w:rFonts w:cs="Arial"/>
          <w:szCs w:val="20"/>
        </w:rPr>
        <w:fldChar w:fldCharType="begin"/>
      </w:r>
      <w:r w:rsidRPr="006E595D">
        <w:rPr>
          <w:rFonts w:cs="Arial"/>
          <w:szCs w:val="20"/>
        </w:rPr>
        <w:instrText xml:space="preserve"> REF _Ref67909990 \r \h </w:instrText>
      </w:r>
      <w:r w:rsidRPr="006E595D" w:rsidR="00943894">
        <w:rPr>
          <w:rFonts w:cs="Arial"/>
          <w:szCs w:val="20"/>
        </w:rPr>
        <w:instrText xml:space="preserve"> \* MERGEFORMAT </w:instrText>
      </w:r>
      <w:r w:rsidRPr="00083831">
        <w:rPr>
          <w:rFonts w:cs="Arial"/>
          <w:szCs w:val="20"/>
        </w:rPr>
        <w:fldChar w:fldCharType="separate"/>
      </w:r>
      <w:r w:rsidR="004961D5">
        <w:rPr>
          <w:rFonts w:cs="Arial"/>
          <w:szCs w:val="20"/>
        </w:rPr>
        <w:t>5.30.1.2</w:t>
      </w:r>
      <w:r w:rsidRPr="00083831">
        <w:rPr>
          <w:rFonts w:cs="Arial"/>
          <w:szCs w:val="20"/>
        </w:rPr>
        <w:fldChar w:fldCharType="end"/>
      </w:r>
      <w:r w:rsidRPr="00F95AE7">
        <w:rPr>
          <w:rFonts w:cs="Arial"/>
          <w:szCs w:val="20"/>
        </w:rPr>
        <w:t xml:space="preserve"> abaixo</w:t>
      </w:r>
      <w:r w:rsidRPr="00083831" w:rsidR="00D819F9">
        <w:rPr>
          <w:rFonts w:cs="Arial"/>
          <w:szCs w:val="20"/>
        </w:rPr>
        <w:t>, deven</w:t>
      </w:r>
      <w:r w:rsidRPr="00083831" w:rsidR="00D415D6">
        <w:rPr>
          <w:rFonts w:cs="Arial"/>
          <w:szCs w:val="20"/>
        </w:rPr>
        <w:t>d</w:t>
      </w:r>
      <w:r w:rsidRPr="006E595D" w:rsidR="00D819F9">
        <w:rPr>
          <w:rFonts w:cs="Arial"/>
          <w:szCs w:val="20"/>
        </w:rPr>
        <w:t>o, em qualquer um dos casos dos subitens (a) e (b) acima, o fato constar do relatório da administração e das demonstrações financeiras da Emissora, observado o disposto no artigo 6º da Instrução CVM 620/20</w:t>
      </w:r>
      <w:r w:rsidRPr="006E595D">
        <w:rPr>
          <w:rFonts w:cs="Arial"/>
          <w:szCs w:val="20"/>
        </w:rPr>
        <w:t xml:space="preserve"> (</w:t>
      </w:r>
      <w:r w:rsidRPr="006E595D" w:rsidR="004008D1">
        <w:rPr>
          <w:rFonts w:cs="Arial"/>
          <w:szCs w:val="20"/>
        </w:rPr>
        <w:t>“</w:t>
      </w:r>
      <w:r w:rsidRPr="006E595D">
        <w:rPr>
          <w:rFonts w:cs="Arial"/>
          <w:b/>
          <w:bCs/>
          <w:szCs w:val="20"/>
        </w:rPr>
        <w:t>Aquisição Facultativa</w:t>
      </w:r>
      <w:r w:rsidRPr="006E595D" w:rsidR="004008D1">
        <w:rPr>
          <w:rFonts w:cs="Arial"/>
          <w:szCs w:val="20"/>
        </w:rPr>
        <w:t>”</w:t>
      </w:r>
      <w:r w:rsidRPr="006E595D">
        <w:rPr>
          <w:rFonts w:cs="Arial"/>
          <w:szCs w:val="20"/>
        </w:rPr>
        <w:t>)</w:t>
      </w:r>
      <w:r w:rsidRPr="006E595D" w:rsidR="000370EC">
        <w:rPr>
          <w:rFonts w:cs="Arial"/>
          <w:szCs w:val="20"/>
        </w:rPr>
        <w:t>.</w:t>
      </w:r>
    </w:p>
    <w:p w:rsidR="0074326B" w:rsidRPr="006E595D" w14:paraId="2A7C24FD" w14:textId="237B7BFB">
      <w:pPr>
        <w:pStyle w:val="Level3"/>
        <w:widowControl w:val="0"/>
        <w:numPr>
          <w:ilvl w:val="3"/>
          <w:numId w:val="432"/>
        </w:numPr>
        <w:spacing w:before="140" w:after="0"/>
        <w:ind w:left="2127"/>
        <w:rPr>
          <w:rFonts w:cs="Arial"/>
          <w:szCs w:val="20"/>
        </w:rPr>
      </w:pPr>
      <w:bookmarkStart w:id="135" w:name="_Ref67909990"/>
      <w:bookmarkEnd w:id="133"/>
      <w:r w:rsidRPr="006E595D">
        <w:rPr>
          <w:rFonts w:cs="Arial"/>
          <w:szCs w:val="20"/>
        </w:rPr>
        <w:t>Em atendimento ao disposto no</w:t>
      </w:r>
      <w:r w:rsidRPr="006E595D" w:rsidR="00994910">
        <w:rPr>
          <w:rFonts w:cs="Arial"/>
          <w:szCs w:val="20"/>
        </w:rPr>
        <w:t>s</w:t>
      </w:r>
      <w:r w:rsidRPr="006E595D">
        <w:rPr>
          <w:rFonts w:cs="Arial"/>
          <w:szCs w:val="20"/>
        </w:rPr>
        <w:t xml:space="preserve"> artigo</w:t>
      </w:r>
      <w:r w:rsidRPr="006E595D" w:rsidR="000144C3">
        <w:rPr>
          <w:rFonts w:cs="Arial"/>
          <w:szCs w:val="20"/>
        </w:rPr>
        <w:t>s</w:t>
      </w:r>
      <w:r w:rsidRPr="006E595D">
        <w:rPr>
          <w:rFonts w:cs="Arial"/>
          <w:szCs w:val="20"/>
        </w:rPr>
        <w:t xml:space="preserve"> 8º</w:t>
      </w:r>
      <w:r w:rsidRPr="006E595D" w:rsidR="00994910">
        <w:rPr>
          <w:rFonts w:cs="Arial"/>
          <w:szCs w:val="20"/>
        </w:rPr>
        <w:t xml:space="preserve"> e 9º</w:t>
      </w:r>
      <w:r w:rsidRPr="006E595D">
        <w:rPr>
          <w:rFonts w:cs="Arial"/>
          <w:szCs w:val="20"/>
        </w:rPr>
        <w:t xml:space="preserve"> da </w:t>
      </w:r>
      <w:r w:rsidRPr="006E595D" w:rsidR="00C93635">
        <w:rPr>
          <w:rFonts w:cs="Arial"/>
          <w:szCs w:val="20"/>
        </w:rPr>
        <w:t>Instrução CVM 620/20</w:t>
      </w:r>
      <w:r w:rsidRPr="006E595D">
        <w:rPr>
          <w:rFonts w:cs="Arial"/>
          <w:szCs w:val="20"/>
        </w:rPr>
        <w:t>, a</w:t>
      </w:r>
      <w:r w:rsidRPr="006E595D">
        <w:rPr>
          <w:rFonts w:cs="Arial"/>
          <w:szCs w:val="20"/>
        </w:rPr>
        <w:t xml:space="preserve"> Emissora realizará a </w:t>
      </w:r>
      <w:r w:rsidRPr="006E595D" w:rsidR="00AC6F1A">
        <w:rPr>
          <w:rFonts w:cs="Arial"/>
          <w:szCs w:val="20"/>
        </w:rPr>
        <w:t>Aquisição Facultativa</w:t>
      </w:r>
      <w:r w:rsidRPr="006E595D">
        <w:rPr>
          <w:rFonts w:cs="Arial"/>
          <w:szCs w:val="20"/>
        </w:rPr>
        <w:t xml:space="preserve"> por meio de comunicação individual aos Debenturistas</w:t>
      </w:r>
      <w:r w:rsidRPr="006E595D" w:rsidR="00A420E5">
        <w:rPr>
          <w:rFonts w:cs="Arial"/>
          <w:szCs w:val="20"/>
        </w:rPr>
        <w:t xml:space="preserve"> com cópia ao Agente Fiduciário, com</w:t>
      </w:r>
      <w:r w:rsidRPr="006E595D">
        <w:rPr>
          <w:rFonts w:cs="Arial"/>
          <w:szCs w:val="20"/>
        </w:rPr>
        <w:t xml:space="preserve"> ou por meio de publicação de aviso ao</w:t>
      </w:r>
      <w:r w:rsidRPr="006E595D" w:rsidR="00A420E5">
        <w:rPr>
          <w:rFonts w:cs="Arial"/>
          <w:szCs w:val="20"/>
        </w:rPr>
        <w:t>s</w:t>
      </w:r>
      <w:r w:rsidRPr="006E595D">
        <w:rPr>
          <w:rFonts w:cs="Arial"/>
          <w:szCs w:val="20"/>
        </w:rPr>
        <w:t xml:space="preserve"> </w:t>
      </w:r>
      <w:r w:rsidRPr="006E595D" w:rsidR="00A420E5">
        <w:rPr>
          <w:rFonts w:cs="Arial"/>
          <w:szCs w:val="20"/>
        </w:rPr>
        <w:t>Debenturistas</w:t>
      </w:r>
      <w:r w:rsidRPr="006E595D">
        <w:rPr>
          <w:rFonts w:cs="Arial"/>
          <w:szCs w:val="20"/>
        </w:rPr>
        <w:t xml:space="preserve"> nos termos da Cláusula </w:t>
      </w:r>
      <w:r w:rsidRPr="00083831">
        <w:rPr>
          <w:rFonts w:cs="Arial"/>
          <w:szCs w:val="20"/>
        </w:rPr>
        <w:fldChar w:fldCharType="begin"/>
      </w:r>
      <w:r w:rsidRPr="006E595D">
        <w:rPr>
          <w:rFonts w:cs="Arial"/>
          <w:szCs w:val="20"/>
        </w:rPr>
        <w:instrText xml:space="preserve"> REF _Ref65840344 \r \h  \* MERGEFORMAT </w:instrText>
      </w:r>
      <w:r w:rsidRPr="00083831">
        <w:rPr>
          <w:rFonts w:cs="Arial"/>
          <w:szCs w:val="20"/>
        </w:rPr>
        <w:fldChar w:fldCharType="separate"/>
      </w:r>
      <w:r w:rsidR="004961D5">
        <w:rPr>
          <w:rFonts w:cs="Arial"/>
          <w:szCs w:val="20"/>
        </w:rPr>
        <w:t>5.28</w:t>
      </w:r>
      <w:r w:rsidRPr="00083831">
        <w:rPr>
          <w:rFonts w:cs="Arial"/>
          <w:szCs w:val="20"/>
        </w:rPr>
        <w:fldChar w:fldCharType="end"/>
      </w:r>
      <w:r w:rsidRPr="00F95AE7">
        <w:rPr>
          <w:rFonts w:cs="Arial"/>
          <w:szCs w:val="20"/>
        </w:rPr>
        <w:t xml:space="preserve"> acima, em ambos os casos com cópia ao Agente Fiduciário (</w:t>
      </w:r>
      <w:r w:rsidRPr="006E595D" w:rsidR="004008D1">
        <w:rPr>
          <w:rFonts w:cs="Arial"/>
          <w:szCs w:val="20"/>
        </w:rPr>
        <w:t>“</w:t>
      </w:r>
      <w:r w:rsidRPr="006E595D" w:rsidR="007F61EB">
        <w:rPr>
          <w:rFonts w:cs="Arial"/>
          <w:b/>
          <w:bCs/>
          <w:szCs w:val="20"/>
        </w:rPr>
        <w:t>Comunicação</w:t>
      </w:r>
      <w:r w:rsidRPr="006E595D">
        <w:rPr>
          <w:rFonts w:cs="Arial"/>
          <w:b/>
          <w:bCs/>
          <w:szCs w:val="20"/>
        </w:rPr>
        <w:t xml:space="preserve"> de </w:t>
      </w:r>
      <w:r w:rsidRPr="006E595D" w:rsidR="00A420E5">
        <w:rPr>
          <w:rFonts w:cs="Arial"/>
          <w:b/>
          <w:bCs/>
          <w:szCs w:val="20"/>
        </w:rPr>
        <w:t>Aquisição Facultativa</w:t>
      </w:r>
      <w:r w:rsidRPr="006E595D" w:rsidR="004008D1">
        <w:rPr>
          <w:rFonts w:cs="Arial"/>
          <w:szCs w:val="20"/>
        </w:rPr>
        <w:t>”</w:t>
      </w:r>
      <w:r w:rsidRPr="006E595D">
        <w:rPr>
          <w:rFonts w:cs="Arial"/>
          <w:szCs w:val="20"/>
        </w:rPr>
        <w:t xml:space="preserve">), o qual deverá descrever os termos e condições da </w:t>
      </w:r>
      <w:r w:rsidRPr="006E595D" w:rsidR="00A420E5">
        <w:rPr>
          <w:rFonts w:cs="Arial"/>
          <w:szCs w:val="20"/>
        </w:rPr>
        <w:t>Aquisição Facultativa</w:t>
      </w:r>
      <w:r w:rsidRPr="006E595D">
        <w:rPr>
          <w:rFonts w:cs="Arial"/>
          <w:szCs w:val="20"/>
        </w:rPr>
        <w:t xml:space="preserve">, incluindo </w:t>
      </w:r>
      <w:r w:rsidRPr="006278BC">
        <w:rPr>
          <w:rFonts w:cs="Arial"/>
          <w:b/>
          <w:szCs w:val="20"/>
        </w:rPr>
        <w:t>(a)</w:t>
      </w:r>
      <w:r w:rsidRPr="006E595D">
        <w:rPr>
          <w:rFonts w:cs="Arial"/>
          <w:szCs w:val="20"/>
        </w:rPr>
        <w:t xml:space="preserve"> </w:t>
      </w:r>
      <w:r w:rsidRPr="006E595D" w:rsidR="00A420E5">
        <w:rPr>
          <w:rFonts w:cs="Arial"/>
          <w:szCs w:val="20"/>
        </w:rPr>
        <w:t>a data pretendida para a Aquisição Facultativa</w:t>
      </w:r>
      <w:r w:rsidRPr="006E595D">
        <w:rPr>
          <w:rFonts w:cs="Arial"/>
          <w:szCs w:val="20"/>
        </w:rPr>
        <w:t xml:space="preserve">; </w:t>
      </w:r>
      <w:r w:rsidRPr="006278BC">
        <w:rPr>
          <w:rFonts w:cs="Arial"/>
          <w:b/>
          <w:szCs w:val="20"/>
        </w:rPr>
        <w:t>(b)</w:t>
      </w:r>
      <w:r w:rsidRPr="006E595D">
        <w:rPr>
          <w:rFonts w:cs="Arial"/>
          <w:szCs w:val="20"/>
        </w:rPr>
        <w:t xml:space="preserve"> </w:t>
      </w:r>
      <w:r w:rsidRPr="006E595D" w:rsidR="00A420E5">
        <w:rPr>
          <w:rFonts w:cs="Arial"/>
          <w:szCs w:val="20"/>
        </w:rPr>
        <w:t>a quantidade de Debêntures que pretende adquirir</w:t>
      </w:r>
      <w:r w:rsidRPr="006E595D">
        <w:rPr>
          <w:rFonts w:cs="Arial"/>
          <w:szCs w:val="20"/>
        </w:rPr>
        <w:t>, observado o disposto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III, da </w:t>
      </w:r>
      <w:r w:rsidRPr="006E595D" w:rsidR="00C93635">
        <w:rPr>
          <w:rFonts w:cs="Arial"/>
          <w:szCs w:val="20"/>
        </w:rPr>
        <w:t>Instrução CVM 620/20</w:t>
      </w:r>
      <w:r w:rsidRPr="006E595D">
        <w:rPr>
          <w:rFonts w:cs="Arial"/>
          <w:szCs w:val="20"/>
        </w:rPr>
        <w:t>, no que aplicável</w:t>
      </w:r>
      <w:r w:rsidRPr="006E595D">
        <w:rPr>
          <w:rFonts w:cs="Arial"/>
          <w:szCs w:val="20"/>
        </w:rPr>
        <w:t xml:space="preserve">; </w:t>
      </w:r>
      <w:r w:rsidRPr="006278BC">
        <w:rPr>
          <w:rFonts w:cs="Arial"/>
          <w:b/>
          <w:szCs w:val="20"/>
        </w:rPr>
        <w:t>(c)</w:t>
      </w:r>
      <w:r w:rsidRPr="006E595D">
        <w:rPr>
          <w:rFonts w:cs="Arial"/>
          <w:szCs w:val="20"/>
        </w:rPr>
        <w:t xml:space="preserve"> </w:t>
      </w:r>
      <w:r w:rsidRPr="006E595D">
        <w:rPr>
          <w:rFonts w:cs="Arial"/>
          <w:szCs w:val="20"/>
        </w:rPr>
        <w:t>a data da liquidação da Aquisição Facultativa e eventuais condições a que a liquidação esteja sujeita</w:t>
      </w:r>
      <w:r w:rsidRPr="006E595D">
        <w:rPr>
          <w:rFonts w:cs="Arial"/>
          <w:szCs w:val="20"/>
        </w:rPr>
        <w:t xml:space="preserve">; </w:t>
      </w:r>
      <w:r w:rsidRPr="006278BC">
        <w:rPr>
          <w:rFonts w:cs="Arial"/>
          <w:b/>
          <w:szCs w:val="20"/>
        </w:rPr>
        <w:t>(d)</w:t>
      </w:r>
      <w:r w:rsidRPr="006E595D">
        <w:rPr>
          <w:rFonts w:cs="Arial"/>
          <w:szCs w:val="20"/>
        </w:rPr>
        <w:t xml:space="preserve"> </w:t>
      </w:r>
      <w:r w:rsidRPr="006E595D">
        <w:rPr>
          <w:rFonts w:cs="Arial"/>
          <w:szCs w:val="20"/>
        </w:rPr>
        <w:t>destinação a ser data pela Emissora para as Debêntures que vierem a ser adquiridas</w:t>
      </w:r>
      <w:r w:rsidRPr="006E595D">
        <w:rPr>
          <w:rFonts w:cs="Arial"/>
          <w:szCs w:val="20"/>
        </w:rPr>
        <w:t xml:space="preserve">; </w:t>
      </w:r>
      <w:r w:rsidRPr="006278BC">
        <w:rPr>
          <w:rFonts w:cs="Arial"/>
          <w:b/>
          <w:szCs w:val="20"/>
        </w:rPr>
        <w:t>(e)</w:t>
      </w:r>
      <w:r w:rsidRPr="006E595D">
        <w:rPr>
          <w:rFonts w:cs="Arial"/>
          <w:szCs w:val="20"/>
        </w:rPr>
        <w:t xml:space="preserve"> </w:t>
      </w:r>
      <w:r w:rsidRPr="006E595D">
        <w:rPr>
          <w:rFonts w:cs="Arial"/>
          <w:szCs w:val="20"/>
        </w:rPr>
        <w:t>o preço máximo pelo qual as Debêntures serão adquiridas, destacando-se as informações previstas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VI, (a) a (c) da </w:t>
      </w:r>
      <w:r w:rsidRPr="006E595D" w:rsidR="00C93635">
        <w:rPr>
          <w:rFonts w:cs="Arial"/>
          <w:szCs w:val="20"/>
        </w:rPr>
        <w:t>Instrução CVM 620/20</w:t>
      </w:r>
      <w:r w:rsidRPr="006E595D">
        <w:rPr>
          <w:rFonts w:cs="Arial"/>
          <w:szCs w:val="20"/>
        </w:rPr>
        <w:t>, no que aplicável</w:t>
      </w:r>
      <w:r w:rsidRPr="006E595D">
        <w:rPr>
          <w:rFonts w:cs="Arial"/>
          <w:szCs w:val="20"/>
        </w:rPr>
        <w:t xml:space="preserve">; </w:t>
      </w:r>
      <w:r w:rsidRPr="006278BC">
        <w:rPr>
          <w:rFonts w:cs="Arial"/>
          <w:b/>
          <w:szCs w:val="20"/>
        </w:rPr>
        <w:t>(f)</w:t>
      </w:r>
      <w:r w:rsidRPr="006E595D">
        <w:rPr>
          <w:rFonts w:cs="Arial"/>
          <w:szCs w:val="20"/>
        </w:rPr>
        <w:t xml:space="preserve"> </w:t>
      </w:r>
      <w:r w:rsidRPr="006E595D">
        <w:rPr>
          <w:rFonts w:cs="Arial"/>
          <w:szCs w:val="20"/>
        </w:rPr>
        <w:t xml:space="preserve">prazo para os </w:t>
      </w:r>
      <w:r w:rsidRPr="006E595D" w:rsidR="007F61EB">
        <w:rPr>
          <w:rFonts w:cs="Arial"/>
          <w:szCs w:val="20"/>
        </w:rPr>
        <w:t>Debenturistas</w:t>
      </w:r>
      <w:r w:rsidRPr="006E595D">
        <w:rPr>
          <w:rFonts w:cs="Arial"/>
          <w:szCs w:val="20"/>
        </w:rPr>
        <w:t xml:space="preserve"> manifestarem interesse de alienação das </w:t>
      </w:r>
      <w:r w:rsidRPr="006E595D" w:rsidR="007F61EB">
        <w:rPr>
          <w:rFonts w:cs="Arial"/>
          <w:szCs w:val="20"/>
        </w:rPr>
        <w:t>D</w:t>
      </w:r>
      <w:r w:rsidRPr="006E595D">
        <w:rPr>
          <w:rFonts w:cs="Arial"/>
          <w:szCs w:val="20"/>
        </w:rPr>
        <w:t xml:space="preserve">ebêntures à </w:t>
      </w:r>
      <w:r w:rsidRPr="006E595D" w:rsidR="007F61EB">
        <w:rPr>
          <w:rFonts w:cs="Arial"/>
          <w:szCs w:val="20"/>
        </w:rPr>
        <w:t>E</w:t>
      </w:r>
      <w:r w:rsidRPr="006E595D">
        <w:rPr>
          <w:rFonts w:cs="Arial"/>
          <w:szCs w:val="20"/>
        </w:rPr>
        <w:t xml:space="preserve">missora, o qual não poderá ser inferior a 15 (quinze) dias contados da data da </w:t>
      </w:r>
      <w:r w:rsidRPr="006E595D" w:rsidR="007F61EB">
        <w:rPr>
          <w:rFonts w:cs="Arial"/>
          <w:szCs w:val="20"/>
        </w:rPr>
        <w:t xml:space="preserve">Comunicação de Aquisição Facultativa; e </w:t>
      </w:r>
      <w:r w:rsidRPr="006278BC" w:rsidR="007F61EB">
        <w:rPr>
          <w:rFonts w:cs="Arial"/>
          <w:b/>
          <w:szCs w:val="20"/>
        </w:rPr>
        <w:t>(g</w:t>
      </w:r>
      <w:r w:rsidRPr="006278BC" w:rsidR="00B7563E">
        <w:rPr>
          <w:rFonts w:cs="Arial"/>
          <w:b/>
          <w:szCs w:val="20"/>
        </w:rPr>
        <w:t>)</w:t>
      </w:r>
      <w:r w:rsidR="00B7563E">
        <w:rPr>
          <w:rFonts w:cs="Arial"/>
          <w:szCs w:val="20"/>
        </w:rPr>
        <w:t> </w:t>
      </w:r>
      <w:r w:rsidRPr="006E595D">
        <w:rPr>
          <w:rFonts w:cs="Arial"/>
          <w:szCs w:val="20"/>
        </w:rPr>
        <w:t>demais informações</w:t>
      </w:r>
      <w:r w:rsidRPr="006E595D" w:rsidR="00705218">
        <w:rPr>
          <w:rFonts w:cs="Arial"/>
          <w:szCs w:val="20"/>
        </w:rPr>
        <w:t xml:space="preserve"> </w:t>
      </w:r>
      <w:r w:rsidRPr="006E595D">
        <w:rPr>
          <w:rFonts w:cs="Arial"/>
          <w:szCs w:val="20"/>
        </w:rPr>
        <w:t>necessárias para tomada de decisão pelos Debenturistas e à</w:t>
      </w:r>
      <w:r w:rsidRPr="006E595D" w:rsidR="00705218">
        <w:rPr>
          <w:rFonts w:cs="Arial"/>
          <w:szCs w:val="20"/>
        </w:rPr>
        <w:t xml:space="preserve"> </w:t>
      </w:r>
      <w:r w:rsidRPr="006E595D">
        <w:rPr>
          <w:rFonts w:cs="Arial"/>
          <w:szCs w:val="20"/>
        </w:rPr>
        <w:t xml:space="preserve">operacionalização </w:t>
      </w:r>
      <w:r w:rsidRPr="006E595D" w:rsidR="007F61EB">
        <w:rPr>
          <w:rFonts w:cs="Arial"/>
          <w:szCs w:val="20"/>
        </w:rPr>
        <w:t>da Aquisição Facultativa</w:t>
      </w:r>
      <w:r w:rsidRPr="006E595D">
        <w:rPr>
          <w:rFonts w:cs="Arial"/>
          <w:szCs w:val="20"/>
        </w:rPr>
        <w:t>.</w:t>
      </w:r>
      <w:bookmarkEnd w:id="135"/>
    </w:p>
    <w:p w:rsidR="00D819F9" w:rsidRPr="00083831" w14:paraId="4C4337B4" w14:textId="42B5FE09">
      <w:pPr>
        <w:pStyle w:val="Level3"/>
        <w:widowControl w:val="0"/>
        <w:numPr>
          <w:ilvl w:val="3"/>
          <w:numId w:val="432"/>
        </w:numPr>
        <w:spacing w:before="140" w:after="0"/>
        <w:ind w:left="2127"/>
        <w:rPr>
          <w:rFonts w:cs="Arial"/>
          <w:szCs w:val="20"/>
        </w:rPr>
      </w:pPr>
      <w:r w:rsidRPr="006E595D">
        <w:rPr>
          <w:rFonts w:cs="Arial"/>
          <w:szCs w:val="20"/>
        </w:rPr>
        <w:t xml:space="preserve">As </w:t>
      </w:r>
      <w:r w:rsidRPr="007552BF">
        <w:rPr>
          <w:rFonts w:cs="Arial"/>
          <w:szCs w:val="20"/>
        </w:rPr>
        <w:t>Debêntures</w:t>
      </w:r>
      <w:r w:rsidRPr="00F95AE7">
        <w:rPr>
          <w:rFonts w:cs="Arial"/>
          <w:szCs w:val="20"/>
        </w:rPr>
        <w:t xml:space="preserve"> adquiridas pela Emissora poderão, a critério da Emissora </w:t>
      </w:r>
      <w:r w:rsidRPr="006278BC">
        <w:rPr>
          <w:rFonts w:cs="Arial"/>
          <w:b/>
          <w:szCs w:val="20"/>
        </w:rPr>
        <w:t>(a</w:t>
      </w:r>
      <w:r w:rsidRPr="006278BC" w:rsidR="007D7752">
        <w:rPr>
          <w:rFonts w:cs="Arial"/>
          <w:b/>
          <w:szCs w:val="20"/>
        </w:rPr>
        <w:t>)</w:t>
      </w:r>
      <w:r w:rsidR="007D7752">
        <w:rPr>
          <w:rFonts w:cs="Arial"/>
          <w:szCs w:val="20"/>
        </w:rPr>
        <w:t> </w:t>
      </w:r>
      <w:r w:rsidRPr="00F95AE7">
        <w:rPr>
          <w:rFonts w:cs="Arial"/>
          <w:szCs w:val="20"/>
        </w:rPr>
        <w:t>ser canceladas</w:t>
      </w:r>
      <w:r w:rsidRPr="006E595D">
        <w:rPr>
          <w:rFonts w:cs="Arial"/>
          <w:szCs w:val="20"/>
        </w:rPr>
        <w:t xml:space="preserve">; </w:t>
      </w:r>
      <w:r w:rsidRPr="006278BC">
        <w:rPr>
          <w:rFonts w:cs="Arial"/>
          <w:b/>
          <w:szCs w:val="20"/>
        </w:rPr>
        <w:t>(b)</w:t>
      </w:r>
      <w:r w:rsidRPr="006E595D">
        <w:rPr>
          <w:rFonts w:cs="Arial"/>
          <w:szCs w:val="20"/>
        </w:rPr>
        <w:t xml:space="preserve"> permanecer em tesouraria; ou </w:t>
      </w:r>
      <w:r w:rsidRPr="006278BC">
        <w:rPr>
          <w:rFonts w:cs="Arial"/>
          <w:b/>
          <w:szCs w:val="20"/>
        </w:rPr>
        <w:t>(c)</w:t>
      </w:r>
      <w:r w:rsidRPr="006E595D">
        <w:rPr>
          <w:rFonts w:cs="Arial"/>
          <w:szCs w:val="20"/>
        </w:rPr>
        <w:t xml:space="preserve"> ser novamente colocadas no mercado. As Debêntures adquiridas pela Emissora para permanência em tesouraria nos termos desta Cláusula </w:t>
      </w:r>
      <w:r w:rsidRPr="00083831">
        <w:rPr>
          <w:rFonts w:cs="Arial"/>
          <w:szCs w:val="20"/>
        </w:rPr>
        <w:fldChar w:fldCharType="begin"/>
      </w:r>
      <w:r w:rsidRPr="006E595D">
        <w:rPr>
          <w:rFonts w:cs="Arial"/>
          <w:szCs w:val="20"/>
        </w:rPr>
        <w:instrText xml:space="preserve"> REF _Ref65840279 \r \h  \* MERGEFORMAT </w:instrText>
      </w:r>
      <w:r w:rsidRPr="00083831">
        <w:rPr>
          <w:rFonts w:cs="Arial"/>
          <w:szCs w:val="20"/>
        </w:rPr>
        <w:fldChar w:fldCharType="separate"/>
      </w:r>
      <w:r w:rsidR="004961D5">
        <w:rPr>
          <w:rFonts w:cs="Arial"/>
          <w:szCs w:val="20"/>
        </w:rPr>
        <w:t>5.30.1.1</w:t>
      </w:r>
      <w:r w:rsidRPr="00083831">
        <w:rPr>
          <w:rFonts w:cs="Arial"/>
          <w:szCs w:val="20"/>
        </w:rPr>
        <w:fldChar w:fldCharType="end"/>
      </w:r>
      <w:r w:rsidRPr="00F95AE7">
        <w:rPr>
          <w:rFonts w:cs="Arial"/>
          <w:szCs w:val="20"/>
        </w:rPr>
        <w:t>, se e quando recolocadas no mercado, farão jus à mesma Remuneração da Debêntures aplicável às demais Debêntures.</w:t>
      </w:r>
    </w:p>
    <w:p w:rsidR="00CA47EF" w:rsidRPr="007552BF" w14:paraId="5F389386" w14:textId="3775D38F">
      <w:pPr>
        <w:pStyle w:val="Level3"/>
        <w:widowControl w:val="0"/>
        <w:spacing w:before="140" w:after="0"/>
        <w:rPr>
          <w:rFonts w:cs="Arial"/>
          <w:szCs w:val="20"/>
        </w:rPr>
      </w:pPr>
      <w:bookmarkEnd w:id="134"/>
      <w:r w:rsidRPr="007552BF">
        <w:rPr>
          <w:rFonts w:cs="Arial"/>
          <w:b/>
          <w:bCs/>
          <w:szCs w:val="20"/>
        </w:rPr>
        <w:t xml:space="preserve">Resgate Antecipado </w:t>
      </w:r>
      <w:r w:rsidRPr="007552BF" w:rsidR="00791D3B">
        <w:rPr>
          <w:rFonts w:cs="Arial"/>
          <w:b/>
          <w:bCs/>
          <w:szCs w:val="20"/>
        </w:rPr>
        <w:t xml:space="preserve">Facultativo </w:t>
      </w:r>
      <w:r w:rsidRPr="007552BF">
        <w:rPr>
          <w:rFonts w:cs="Arial"/>
          <w:b/>
          <w:bCs/>
          <w:szCs w:val="20"/>
        </w:rPr>
        <w:t>e Amortização Extraordinária</w:t>
      </w:r>
      <w:r w:rsidRPr="007552BF" w:rsidR="008E137F">
        <w:rPr>
          <w:rFonts w:cs="Arial"/>
          <w:b/>
          <w:bCs/>
          <w:szCs w:val="20"/>
        </w:rPr>
        <w:t xml:space="preserve">. </w:t>
      </w:r>
      <w:r w:rsidRPr="007552BF" w:rsidR="00172471">
        <w:rPr>
          <w:rFonts w:cs="Arial"/>
          <w:szCs w:val="20"/>
        </w:rPr>
        <w:t xml:space="preserve">Não será admitida a amortização </w:t>
      </w:r>
      <w:r w:rsidRPr="007552BF" w:rsidR="006D2B06">
        <w:rPr>
          <w:rFonts w:cs="Arial"/>
          <w:szCs w:val="20"/>
        </w:rPr>
        <w:t xml:space="preserve">extraordinária </w:t>
      </w:r>
      <w:r w:rsidRPr="007552BF" w:rsidR="00172471">
        <w:rPr>
          <w:rFonts w:cs="Arial"/>
          <w:szCs w:val="20"/>
        </w:rPr>
        <w:t xml:space="preserve">facultativa </w:t>
      </w:r>
      <w:r w:rsidRPr="007552BF" w:rsidR="00F22299">
        <w:rPr>
          <w:rFonts w:cs="Arial"/>
          <w:szCs w:val="20"/>
        </w:rPr>
        <w:t xml:space="preserve">nem o resgate antecipado facultativo </w:t>
      </w:r>
      <w:r w:rsidRPr="007552BF" w:rsidR="00172471">
        <w:rPr>
          <w:rFonts w:cs="Arial"/>
          <w:szCs w:val="20"/>
        </w:rPr>
        <w:t>das Debêntures</w:t>
      </w:r>
      <w:r w:rsidRPr="007552BF" w:rsidR="00F22299">
        <w:rPr>
          <w:rFonts w:cs="Arial"/>
          <w:szCs w:val="20"/>
        </w:rPr>
        <w:t>.</w:t>
      </w:r>
      <w:r w:rsidRPr="007552BF" w:rsidR="001836FE">
        <w:rPr>
          <w:rFonts w:cs="Arial"/>
          <w:szCs w:val="20"/>
        </w:rPr>
        <w:t xml:space="preserve"> </w:t>
      </w:r>
    </w:p>
    <w:p w:rsidR="001F2A7C" w:rsidRPr="007552BF" w14:paraId="10B665F6" w14:textId="6D7A1A08">
      <w:pPr>
        <w:pStyle w:val="Level3"/>
        <w:widowControl w:val="0"/>
        <w:spacing w:before="140" w:after="0"/>
        <w:rPr>
          <w:rFonts w:cs="Arial"/>
          <w:szCs w:val="20"/>
        </w:rPr>
      </w:pPr>
      <w:bookmarkStart w:id="136" w:name="_Ref84233436"/>
      <w:r w:rsidRPr="007552BF">
        <w:rPr>
          <w:rFonts w:cs="Arial"/>
          <w:b/>
          <w:bCs/>
          <w:szCs w:val="20"/>
        </w:rPr>
        <w:t>Oferta de Resgate Antecipado</w:t>
      </w:r>
      <w:r w:rsidRPr="007552BF" w:rsidR="006A14A6">
        <w:rPr>
          <w:rFonts w:cs="Arial"/>
          <w:b/>
          <w:bCs/>
          <w:szCs w:val="20"/>
        </w:rPr>
        <w:t xml:space="preserve"> Facultativo</w:t>
      </w:r>
      <w:r w:rsidRPr="007552BF" w:rsidR="00DA1694">
        <w:rPr>
          <w:rFonts w:cs="Arial"/>
          <w:b/>
          <w:bCs/>
          <w:szCs w:val="20"/>
        </w:rPr>
        <w:t xml:space="preserve"> </w:t>
      </w:r>
      <w:r w:rsidRPr="007552BF" w:rsidR="00791D3B">
        <w:rPr>
          <w:rFonts w:cs="Arial"/>
          <w:b/>
          <w:bCs/>
          <w:szCs w:val="20"/>
        </w:rPr>
        <w:t>Total</w:t>
      </w:r>
      <w:bookmarkEnd w:id="136"/>
      <w:r w:rsidRPr="007552BF" w:rsidR="00791D3B">
        <w:rPr>
          <w:rFonts w:cs="Arial"/>
          <w:szCs w:val="20"/>
        </w:rPr>
        <w:t xml:space="preserve"> </w:t>
      </w:r>
    </w:p>
    <w:p w:rsidR="001F2A7C" w:rsidRPr="007552BF" w14:paraId="7D6B4993" w14:textId="36D6F879">
      <w:pPr>
        <w:pStyle w:val="Level3"/>
        <w:widowControl w:val="0"/>
        <w:numPr>
          <w:ilvl w:val="3"/>
          <w:numId w:val="413"/>
        </w:numPr>
        <w:spacing w:before="140" w:after="0"/>
        <w:ind w:left="2127"/>
        <w:rPr>
          <w:rFonts w:cs="Arial"/>
          <w:i/>
          <w:szCs w:val="20"/>
        </w:rPr>
      </w:pPr>
      <w:bookmarkStart w:id="137" w:name="_Ref65837769"/>
      <w:r w:rsidRPr="007552BF">
        <w:rPr>
          <w:rFonts w:cs="Arial"/>
          <w:szCs w:val="20"/>
        </w:rPr>
        <w:t xml:space="preserve">A </w:t>
      </w:r>
      <w:r w:rsidRPr="007552BF" w:rsidR="00E93059">
        <w:rPr>
          <w:rFonts w:cs="Arial"/>
          <w:szCs w:val="20"/>
        </w:rPr>
        <w:t xml:space="preserve">Emissora poderá, observados os termos e condições estabelecidos a seguir, a seu exclusivo critério, </w:t>
      </w:r>
      <w:r w:rsidRPr="007552BF">
        <w:rPr>
          <w:rFonts w:cs="Arial"/>
          <w:szCs w:val="20"/>
        </w:rPr>
        <w:t xml:space="preserve">realizar, a qualquer tempo, </w:t>
      </w:r>
      <w:r w:rsidRPr="007552BF" w:rsidR="000946FA">
        <w:rPr>
          <w:rFonts w:cs="Arial"/>
          <w:szCs w:val="20"/>
        </w:rPr>
        <w:t>oferta</w:t>
      </w:r>
      <w:r w:rsidRPr="007552BF">
        <w:rPr>
          <w:rFonts w:cs="Arial"/>
          <w:szCs w:val="20"/>
        </w:rPr>
        <w:t xml:space="preserve"> de resgate antecipado total das Debêntures</w:t>
      </w:r>
      <w:r w:rsidRPr="007552BF" w:rsidR="00C12CEE">
        <w:rPr>
          <w:rFonts w:cs="Arial"/>
          <w:szCs w:val="20"/>
        </w:rPr>
        <w:t xml:space="preserve"> [</w:t>
      </w:r>
      <w:r w:rsidRPr="006E595D" w:rsidR="00C12CEE">
        <w:rPr>
          <w:rFonts w:cs="Arial"/>
          <w:szCs w:val="20"/>
          <w:highlight w:val="yellow"/>
        </w:rPr>
        <w:t>de todas as séries / de cada uma das séries</w:t>
      </w:r>
      <w:r w:rsidRPr="007552BF" w:rsidR="00C12CEE">
        <w:rPr>
          <w:rFonts w:cs="Arial"/>
          <w:szCs w:val="20"/>
        </w:rPr>
        <w:t>]</w:t>
      </w:r>
      <w:r w:rsidRPr="007552BF">
        <w:rPr>
          <w:rFonts w:cs="Arial"/>
          <w:szCs w:val="20"/>
        </w:rPr>
        <w:t xml:space="preserve">, </w:t>
      </w:r>
      <w:r w:rsidRPr="007552BF">
        <w:rPr>
          <w:rFonts w:cs="Arial"/>
          <w:szCs w:val="20"/>
        </w:rPr>
        <w:t xml:space="preserve">com o consequente cancelamento de tais Debêntures, que será endereçada a todos os Debenturistas, sem distinção, assegurada a igualdade de condições a todos </w:t>
      </w:r>
      <w:r w:rsidRPr="007552BF">
        <w:rPr>
          <w:rFonts w:cs="Arial"/>
          <w:iCs/>
          <w:szCs w:val="20"/>
        </w:rPr>
        <w:t>os Debenturistas</w:t>
      </w:r>
      <w:r w:rsidRPr="007552BF" w:rsidR="007C2650">
        <w:rPr>
          <w:rFonts w:cs="Arial"/>
          <w:iCs/>
          <w:szCs w:val="20"/>
        </w:rPr>
        <w:t xml:space="preserve">, </w:t>
      </w:r>
      <w:r w:rsidRPr="007552BF">
        <w:rPr>
          <w:rFonts w:cs="Arial"/>
          <w:iCs/>
          <w:szCs w:val="20"/>
        </w:rPr>
        <w:t xml:space="preserve">para aceitar o resgate antecipado das </w:t>
      </w:r>
      <w:r w:rsidRPr="007552BF">
        <w:rPr>
          <w:rFonts w:cs="Arial"/>
          <w:szCs w:val="20"/>
        </w:rPr>
        <w:t>Debêntures</w:t>
      </w:r>
      <w:r w:rsidRPr="007552BF" w:rsidR="00D72A93">
        <w:rPr>
          <w:rFonts w:cs="Arial"/>
          <w:szCs w:val="20"/>
        </w:rPr>
        <w:t>, conforme o caso</w:t>
      </w:r>
      <w:r w:rsidRPr="007552BF">
        <w:rPr>
          <w:rFonts w:cs="Arial"/>
          <w:szCs w:val="20"/>
        </w:rPr>
        <w:t>, de acordo com os termos e condições previstos abaixo</w:t>
      </w:r>
      <w:r w:rsidRPr="007552BF">
        <w:rPr>
          <w:rFonts w:cs="Arial"/>
          <w:iCs/>
          <w:szCs w:val="20"/>
        </w:rPr>
        <w:t xml:space="preserve"> (</w:t>
      </w:r>
      <w:r w:rsidRPr="007552BF" w:rsidR="004008D1">
        <w:rPr>
          <w:rFonts w:cs="Arial"/>
          <w:iCs/>
          <w:szCs w:val="20"/>
        </w:rPr>
        <w:t>“</w:t>
      </w:r>
      <w:r w:rsidRPr="007552BF">
        <w:rPr>
          <w:rFonts w:cs="Arial"/>
          <w:b/>
          <w:bCs/>
          <w:iCs/>
          <w:szCs w:val="20"/>
        </w:rPr>
        <w:t>Oferta de Resgate Antecipado</w:t>
      </w:r>
      <w:r w:rsidRPr="007552BF" w:rsidR="006A14A6">
        <w:rPr>
          <w:rFonts w:cs="Arial"/>
          <w:b/>
          <w:bCs/>
          <w:iCs/>
          <w:szCs w:val="20"/>
        </w:rPr>
        <w:t xml:space="preserve"> Facultativo</w:t>
      </w:r>
      <w:r w:rsidRPr="007552BF" w:rsidR="00791D3B">
        <w:rPr>
          <w:rFonts w:cs="Arial"/>
          <w:b/>
          <w:bCs/>
          <w:iCs/>
          <w:szCs w:val="20"/>
        </w:rPr>
        <w:t xml:space="preserve"> Total</w:t>
      </w:r>
      <w:r w:rsidRPr="007552BF" w:rsidR="004008D1">
        <w:rPr>
          <w:rFonts w:cs="Arial"/>
          <w:iCs/>
          <w:szCs w:val="20"/>
        </w:rPr>
        <w:t>”</w:t>
      </w:r>
      <w:r w:rsidRPr="007552BF">
        <w:rPr>
          <w:rFonts w:cs="Arial"/>
          <w:iCs/>
          <w:szCs w:val="20"/>
        </w:rPr>
        <w:t>)</w:t>
      </w:r>
      <w:r w:rsidRPr="007552BF" w:rsidR="001B0A28">
        <w:rPr>
          <w:rFonts w:cs="Arial"/>
          <w:iCs/>
          <w:szCs w:val="20"/>
        </w:rPr>
        <w:t>.</w:t>
      </w:r>
      <w:bookmarkEnd w:id="137"/>
      <w:r w:rsidRPr="007552BF" w:rsidR="004008D1">
        <w:rPr>
          <w:rFonts w:cs="Arial"/>
          <w:iCs/>
          <w:szCs w:val="20"/>
        </w:rPr>
        <w:t xml:space="preserve"> </w:t>
      </w:r>
      <w:r w:rsidRPr="006E595D" w:rsidR="004008D1">
        <w:rPr>
          <w:rFonts w:cs="Arial"/>
          <w:b/>
          <w:bCs/>
          <w:iCs/>
          <w:szCs w:val="20"/>
          <w:highlight w:val="yellow"/>
        </w:rPr>
        <w:t>[Nota Lefosse: Cia e bancos, favor informar se a tender poderá ser individual por séries ou será por todas as séries em conjunto]</w:t>
      </w:r>
    </w:p>
    <w:p w:rsidR="00AF709D" w:rsidRPr="007552BF" w14:paraId="4BDB6C94" w14:textId="4AA613CD">
      <w:pPr>
        <w:pStyle w:val="Level3"/>
        <w:widowControl w:val="0"/>
        <w:numPr>
          <w:ilvl w:val="3"/>
          <w:numId w:val="413"/>
        </w:numPr>
        <w:spacing w:before="140" w:after="0"/>
        <w:ind w:left="2127"/>
        <w:rPr>
          <w:rFonts w:cs="Arial"/>
          <w:szCs w:val="20"/>
        </w:rPr>
      </w:pPr>
      <w:bookmarkStart w:id="138" w:name="_Ref65837441"/>
      <w:r w:rsidRPr="007552BF">
        <w:rPr>
          <w:rFonts w:cs="Arial"/>
          <w:szCs w:val="20"/>
        </w:rPr>
        <w:t>A</w:t>
      </w:r>
      <w:r w:rsidRPr="007552BF" w:rsidR="001F2A7C">
        <w:rPr>
          <w:rFonts w:cs="Arial"/>
          <w:szCs w:val="20"/>
        </w:rPr>
        <w:t xml:space="preserve"> </w:t>
      </w:r>
      <w:r w:rsidRPr="007552BF" w:rsidR="008643F9">
        <w:rPr>
          <w:rFonts w:cs="Arial"/>
          <w:szCs w:val="20"/>
        </w:rPr>
        <w:t>Emissora</w:t>
      </w:r>
      <w:r w:rsidRPr="007552BF" w:rsidR="001F2A7C">
        <w:rPr>
          <w:rFonts w:cs="Arial"/>
          <w:szCs w:val="20"/>
        </w:rPr>
        <w:t xml:space="preserve"> realizará a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2E230B">
        <w:rPr>
          <w:rFonts w:cs="Arial"/>
          <w:szCs w:val="20"/>
        </w:rPr>
        <w:t xml:space="preserve"> </w:t>
      </w:r>
      <w:r w:rsidRPr="007552BF" w:rsidR="005660E0">
        <w:rPr>
          <w:rFonts w:cs="Arial"/>
          <w:szCs w:val="20"/>
        </w:rPr>
        <w:t xml:space="preserve">das Debêntures </w:t>
      </w:r>
      <w:r w:rsidRPr="007552BF" w:rsidR="001F2A7C">
        <w:rPr>
          <w:rFonts w:cs="Arial"/>
          <w:szCs w:val="20"/>
        </w:rPr>
        <w:t>por meio de comunicação</w:t>
      </w:r>
      <w:r w:rsidRPr="007552BF" w:rsidR="000A2820">
        <w:rPr>
          <w:rFonts w:cs="Arial"/>
          <w:szCs w:val="20"/>
        </w:rPr>
        <w:t xml:space="preserve"> individual</w:t>
      </w:r>
      <w:r w:rsidRPr="007552BF" w:rsidR="001F2A7C">
        <w:rPr>
          <w:rFonts w:cs="Arial"/>
          <w:szCs w:val="20"/>
        </w:rPr>
        <w:t xml:space="preserve"> </w:t>
      </w:r>
      <w:r w:rsidRPr="007552BF" w:rsidR="00BB1DAA">
        <w:rPr>
          <w:rFonts w:cs="Arial"/>
          <w:szCs w:val="20"/>
        </w:rPr>
        <w:t>aos Debenturistas</w:t>
      </w:r>
      <w:r w:rsidRPr="007552BF" w:rsidR="001F2A7C">
        <w:rPr>
          <w:rFonts w:cs="Arial"/>
          <w:szCs w:val="20"/>
        </w:rPr>
        <w:t xml:space="preserve"> </w:t>
      </w:r>
      <w:r w:rsidRPr="007552BF" w:rsidR="00A620EA">
        <w:rPr>
          <w:rFonts w:cs="Arial"/>
          <w:szCs w:val="20"/>
        </w:rPr>
        <w:t>ou</w:t>
      </w:r>
      <w:r w:rsidRPr="007552BF" w:rsidR="001F2A7C">
        <w:rPr>
          <w:rFonts w:cs="Arial"/>
          <w:szCs w:val="20"/>
        </w:rPr>
        <w:t xml:space="preserve"> por meio de publicação de </w:t>
      </w:r>
      <w:r w:rsidRPr="007552BF" w:rsidR="0084449E">
        <w:rPr>
          <w:rFonts w:cs="Arial"/>
          <w:szCs w:val="20"/>
        </w:rPr>
        <w:t>aviso ao mercado</w:t>
      </w:r>
      <w:r w:rsidRPr="007552BF" w:rsidR="001F2A7C">
        <w:rPr>
          <w:rFonts w:cs="Arial"/>
          <w:szCs w:val="20"/>
        </w:rPr>
        <w:t xml:space="preserve"> nos termos da Cláusula</w:t>
      </w:r>
      <w:r w:rsidRPr="007552BF" w:rsidR="007C2650">
        <w:rPr>
          <w:rFonts w:cs="Arial"/>
          <w:szCs w:val="20"/>
        </w:rPr>
        <w:t xml:space="preserve"> </w:t>
      </w:r>
      <w:r w:rsidRPr="00083831" w:rsidR="007B63F4">
        <w:rPr>
          <w:rFonts w:cs="Arial"/>
          <w:szCs w:val="20"/>
        </w:rPr>
        <w:fldChar w:fldCharType="begin"/>
      </w:r>
      <w:r w:rsidRPr="007552BF" w:rsidR="007B63F4">
        <w:rPr>
          <w:rFonts w:cs="Arial"/>
          <w:szCs w:val="20"/>
        </w:rPr>
        <w:instrText xml:space="preserve"> REF _Ref65840344 \r \h </w:instrText>
      </w:r>
      <w:r w:rsidRPr="007552BF" w:rsidR="004C165B">
        <w:rPr>
          <w:rFonts w:cs="Arial"/>
          <w:szCs w:val="20"/>
        </w:rPr>
        <w:instrText xml:space="preserve"> \* MERGEFORMAT </w:instrText>
      </w:r>
      <w:r w:rsidRPr="00083831" w:rsidR="007B63F4">
        <w:rPr>
          <w:rFonts w:cs="Arial"/>
          <w:szCs w:val="20"/>
        </w:rPr>
        <w:fldChar w:fldCharType="separate"/>
      </w:r>
      <w:r w:rsidR="004961D5">
        <w:rPr>
          <w:rFonts w:cs="Arial"/>
          <w:szCs w:val="20"/>
        </w:rPr>
        <w:t>5.28</w:t>
      </w:r>
      <w:r w:rsidRPr="00083831" w:rsidR="007B63F4">
        <w:rPr>
          <w:rFonts w:cs="Arial"/>
          <w:szCs w:val="20"/>
        </w:rPr>
        <w:fldChar w:fldCharType="end"/>
      </w:r>
      <w:r w:rsidRPr="007552BF" w:rsidR="000946FA">
        <w:rPr>
          <w:rFonts w:cs="Arial"/>
          <w:szCs w:val="20"/>
        </w:rPr>
        <w:t xml:space="preserve"> acima</w:t>
      </w:r>
      <w:r w:rsidRPr="007552BF" w:rsidR="003F7FE7">
        <w:rPr>
          <w:rFonts w:cs="Arial"/>
          <w:szCs w:val="20"/>
        </w:rPr>
        <w:t>, em ambos os casos com cópia ao Agente Fiduciário</w:t>
      </w:r>
      <w:r w:rsidRPr="007552BF" w:rsidR="00D045EC">
        <w:rPr>
          <w:rFonts w:cs="Arial"/>
          <w:szCs w:val="20"/>
        </w:rPr>
        <w:t xml:space="preserve"> </w:t>
      </w:r>
      <w:r w:rsidRPr="007552BF" w:rsidR="001F2A7C">
        <w:rPr>
          <w:rFonts w:cs="Arial"/>
          <w:szCs w:val="20"/>
        </w:rPr>
        <w:t>(</w:t>
      </w:r>
      <w:r w:rsidRPr="007552BF" w:rsidR="004008D1">
        <w:rPr>
          <w:rFonts w:cs="Arial"/>
          <w:szCs w:val="20"/>
        </w:rPr>
        <w:t>“</w:t>
      </w:r>
      <w:r w:rsidRPr="007552BF" w:rsidR="001F2A7C">
        <w:rPr>
          <w:rFonts w:cs="Arial"/>
          <w:b/>
          <w:bCs/>
          <w:szCs w:val="20"/>
        </w:rPr>
        <w:t xml:space="preserve">Edital de Oferta de </w:t>
      </w:r>
      <w:r w:rsidRPr="007552BF" w:rsidR="002E230B">
        <w:rPr>
          <w:rFonts w:cs="Arial"/>
          <w:b/>
          <w:bCs/>
          <w:szCs w:val="20"/>
        </w:rPr>
        <w:t>Resgate Antecipado Facultativo Total</w:t>
      </w:r>
      <w:r w:rsidRPr="007552BF" w:rsidR="004008D1">
        <w:rPr>
          <w:rFonts w:cs="Arial"/>
          <w:szCs w:val="20"/>
        </w:rPr>
        <w:t>”</w:t>
      </w:r>
      <w:r w:rsidRPr="007552BF" w:rsidR="001F2A7C">
        <w:rPr>
          <w:rFonts w:cs="Arial"/>
          <w:szCs w:val="20"/>
        </w:rPr>
        <w:t xml:space="preserve">), o qual deverá descrever os termos e condições da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1F2A7C">
        <w:rPr>
          <w:rFonts w:cs="Arial"/>
          <w:szCs w:val="20"/>
        </w:rPr>
        <w:t xml:space="preserve">, incluindo </w:t>
      </w:r>
      <w:r w:rsidRPr="006278BC" w:rsidR="00276A42">
        <w:rPr>
          <w:rFonts w:cs="Arial"/>
          <w:b/>
          <w:szCs w:val="20"/>
        </w:rPr>
        <w:t>(a)</w:t>
      </w:r>
      <w:r w:rsidRPr="007552BF" w:rsidR="00276A42">
        <w:rPr>
          <w:rFonts w:cs="Arial"/>
          <w:szCs w:val="20"/>
        </w:rPr>
        <w:t xml:space="preserve"> que </w:t>
      </w:r>
      <w:r w:rsidRPr="007552BF" w:rsidR="001F2A7C">
        <w:rPr>
          <w:rFonts w:cs="Arial"/>
          <w:szCs w:val="20"/>
        </w:rPr>
        <w:t xml:space="preserve">a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2E230B">
        <w:rPr>
          <w:rFonts w:cs="Arial"/>
          <w:szCs w:val="20"/>
        </w:rPr>
        <w:t xml:space="preserve"> </w:t>
      </w:r>
      <w:r w:rsidRPr="007552BF" w:rsidR="001F2A7C">
        <w:rPr>
          <w:rFonts w:cs="Arial"/>
          <w:szCs w:val="20"/>
        </w:rPr>
        <w:t>será relativa à totalidade das Debêntures;</w:t>
      </w:r>
      <w:r w:rsidRPr="007552BF" w:rsidR="004A5133">
        <w:rPr>
          <w:rFonts w:cs="Arial"/>
          <w:szCs w:val="20"/>
        </w:rPr>
        <w:t xml:space="preserve"> </w:t>
      </w:r>
      <w:r w:rsidRPr="006278BC" w:rsidR="001F2A7C">
        <w:rPr>
          <w:rFonts w:cs="Arial"/>
          <w:b/>
          <w:szCs w:val="20"/>
        </w:rPr>
        <w:t>(</w:t>
      </w:r>
      <w:r w:rsidRPr="006278BC" w:rsidR="00276A42">
        <w:rPr>
          <w:rFonts w:cs="Arial"/>
          <w:b/>
          <w:szCs w:val="20"/>
        </w:rPr>
        <w:t>b</w:t>
      </w:r>
      <w:r w:rsidRPr="006278BC" w:rsidR="001F2A7C">
        <w:rPr>
          <w:rFonts w:cs="Arial"/>
          <w:b/>
          <w:szCs w:val="20"/>
        </w:rPr>
        <w:t>)</w:t>
      </w:r>
      <w:r w:rsidRPr="007552BF" w:rsidR="00276A42">
        <w:rPr>
          <w:rFonts w:cs="Arial"/>
          <w:szCs w:val="20"/>
        </w:rPr>
        <w:t xml:space="preserve"> </w:t>
      </w:r>
      <w:r w:rsidRPr="007552BF" w:rsidR="001F2A7C">
        <w:rPr>
          <w:rFonts w:cs="Arial"/>
          <w:szCs w:val="20"/>
        </w:rPr>
        <w:t xml:space="preserve">o valor do prêmio de resgate antecipado, caso exista, que não poderá ser negativo; </w:t>
      </w:r>
      <w:r w:rsidRPr="006278BC" w:rsidR="001F2A7C">
        <w:rPr>
          <w:rFonts w:cs="Arial"/>
          <w:b/>
          <w:szCs w:val="20"/>
        </w:rPr>
        <w:t>(</w:t>
      </w:r>
      <w:r w:rsidRPr="006278BC" w:rsidR="003A7158">
        <w:rPr>
          <w:rFonts w:cs="Arial"/>
          <w:b/>
          <w:szCs w:val="20"/>
        </w:rPr>
        <w:t>c</w:t>
      </w:r>
      <w:r w:rsidRPr="006278BC" w:rsidR="001F2A7C">
        <w:rPr>
          <w:rFonts w:cs="Arial"/>
          <w:b/>
          <w:szCs w:val="20"/>
        </w:rPr>
        <w:t>)</w:t>
      </w:r>
      <w:r w:rsidRPr="007552BF" w:rsidR="005A6CDD">
        <w:rPr>
          <w:rFonts w:cs="Arial"/>
          <w:szCs w:val="20"/>
        </w:rPr>
        <w:t xml:space="preserve"> </w:t>
      </w:r>
      <w:r w:rsidRPr="007552BF" w:rsidR="001F2A7C">
        <w:rPr>
          <w:rFonts w:cs="Arial"/>
          <w:szCs w:val="20"/>
        </w:rPr>
        <w:t>a forma de manifestação dos Debenturistas</w:t>
      </w:r>
      <w:r w:rsidRPr="007552BF" w:rsidR="004008D1">
        <w:rPr>
          <w:rFonts w:cs="Arial"/>
          <w:szCs w:val="20"/>
        </w:rPr>
        <w:t xml:space="preserve"> da respectiva série</w:t>
      </w:r>
      <w:r w:rsidRPr="007552BF" w:rsidR="0084449E">
        <w:rPr>
          <w:rFonts w:cs="Arial"/>
          <w:szCs w:val="20"/>
        </w:rPr>
        <w:t xml:space="preserve"> à Emissora</w:t>
      </w:r>
      <w:r w:rsidRPr="007552BF" w:rsidR="001F2A7C">
        <w:rPr>
          <w:rFonts w:cs="Arial"/>
          <w:szCs w:val="20"/>
        </w:rPr>
        <w:t xml:space="preserve"> que optarem pela adesão à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276A42">
        <w:rPr>
          <w:rFonts w:cs="Arial"/>
          <w:szCs w:val="20"/>
        </w:rPr>
        <w:t xml:space="preserve">, </w:t>
      </w:r>
      <w:r w:rsidRPr="007552BF" w:rsidR="00927841">
        <w:rPr>
          <w:rFonts w:cs="Arial"/>
          <w:szCs w:val="20"/>
        </w:rPr>
        <w:t xml:space="preserve">no prazo de até </w:t>
      </w:r>
      <w:r w:rsidRPr="007552BF" w:rsidR="00531DF7">
        <w:rPr>
          <w:rFonts w:cs="Arial"/>
          <w:szCs w:val="20"/>
        </w:rPr>
        <w:t xml:space="preserve">5 (cinco) </w:t>
      </w:r>
      <w:r w:rsidRPr="007552BF" w:rsidR="00927841">
        <w:rPr>
          <w:rFonts w:cs="Arial"/>
          <w:szCs w:val="20"/>
        </w:rPr>
        <w:t xml:space="preserve">Dias Úteis, </w:t>
      </w:r>
      <w:r w:rsidRPr="007552BF" w:rsidR="00A620EA">
        <w:rPr>
          <w:rFonts w:cs="Arial"/>
          <w:szCs w:val="20"/>
        </w:rPr>
        <w:t xml:space="preserve">contados da data </w:t>
      </w:r>
      <w:r w:rsidRPr="007552BF" w:rsidR="00791D3B">
        <w:rPr>
          <w:rFonts w:cs="Arial"/>
          <w:szCs w:val="20"/>
        </w:rPr>
        <w:t xml:space="preserve">de </w:t>
      </w:r>
      <w:r w:rsidRPr="007552BF" w:rsidR="00A620EA">
        <w:rPr>
          <w:rFonts w:cs="Arial"/>
          <w:szCs w:val="20"/>
        </w:rPr>
        <w:t xml:space="preserve">publicação </w:t>
      </w:r>
      <w:r w:rsidRPr="007552BF" w:rsidR="003F7FE7">
        <w:rPr>
          <w:rFonts w:cs="Arial"/>
          <w:szCs w:val="20"/>
        </w:rPr>
        <w:t xml:space="preserve">ou do envio de comunicação, conforme aplicável, </w:t>
      </w:r>
      <w:r w:rsidRPr="007552BF" w:rsidR="00A620EA">
        <w:rPr>
          <w:rFonts w:cs="Arial"/>
          <w:szCs w:val="20"/>
        </w:rPr>
        <w:t xml:space="preserve">da </w:t>
      </w:r>
      <w:r w:rsidRPr="007552BF" w:rsidR="00791D3B">
        <w:rPr>
          <w:rFonts w:cs="Arial"/>
          <w:szCs w:val="20"/>
        </w:rPr>
        <w:t xml:space="preserve">Oferta </w:t>
      </w:r>
      <w:r w:rsidRPr="007552BF" w:rsidR="00A620EA">
        <w:rPr>
          <w:rFonts w:cs="Arial"/>
          <w:szCs w:val="20"/>
        </w:rPr>
        <w:t xml:space="preserve">de </w:t>
      </w:r>
      <w:r w:rsidRPr="007552BF" w:rsidR="002E230B">
        <w:rPr>
          <w:rFonts w:cs="Arial"/>
          <w:szCs w:val="20"/>
        </w:rPr>
        <w:t>Resgate Antecipado Facultativo Total</w:t>
      </w:r>
      <w:r w:rsidRPr="007552BF" w:rsidR="001F2A7C">
        <w:rPr>
          <w:rFonts w:cs="Arial"/>
          <w:szCs w:val="20"/>
        </w:rPr>
        <w:t xml:space="preserve">; </w:t>
      </w:r>
      <w:r w:rsidRPr="006278BC" w:rsidR="00F90E70">
        <w:rPr>
          <w:rFonts w:cs="Arial"/>
          <w:b/>
          <w:szCs w:val="20"/>
        </w:rPr>
        <w:t>(</w:t>
      </w:r>
      <w:r w:rsidRPr="006278BC" w:rsidR="00C64950">
        <w:rPr>
          <w:rFonts w:cs="Arial"/>
          <w:b/>
          <w:szCs w:val="20"/>
        </w:rPr>
        <w:t>d</w:t>
      </w:r>
      <w:r w:rsidRPr="006278BC" w:rsidR="00F90E70">
        <w:rPr>
          <w:rFonts w:cs="Arial"/>
          <w:b/>
          <w:szCs w:val="20"/>
        </w:rPr>
        <w:t>)</w:t>
      </w:r>
      <w:r w:rsidRPr="007552BF" w:rsidR="00F90E70">
        <w:rPr>
          <w:rFonts w:cs="Arial"/>
          <w:szCs w:val="20"/>
        </w:rPr>
        <w:t xml:space="preserve"> que a Oferta de Resgate Antecipado das Debêntures estará condicionada à aceitação da totalidade das Debêntures</w:t>
      </w:r>
      <w:r w:rsidRPr="007552BF" w:rsidR="00C64950">
        <w:rPr>
          <w:rFonts w:cs="Arial"/>
          <w:szCs w:val="20"/>
        </w:rPr>
        <w:t>;</w:t>
      </w:r>
      <w:r w:rsidRPr="007552BF" w:rsidR="00F90E70">
        <w:rPr>
          <w:rFonts w:cs="Arial"/>
          <w:szCs w:val="20"/>
        </w:rPr>
        <w:t xml:space="preserve"> </w:t>
      </w:r>
      <w:r w:rsidRPr="006278BC" w:rsidR="001F2A7C">
        <w:rPr>
          <w:rFonts w:cs="Arial"/>
          <w:b/>
          <w:szCs w:val="20"/>
        </w:rPr>
        <w:t>(</w:t>
      </w:r>
      <w:r w:rsidRPr="006278BC" w:rsidR="00C64950">
        <w:rPr>
          <w:rFonts w:cs="Arial"/>
          <w:b/>
          <w:szCs w:val="20"/>
        </w:rPr>
        <w:t>e</w:t>
      </w:r>
      <w:r w:rsidRPr="006278BC" w:rsidR="001F2A7C">
        <w:rPr>
          <w:rFonts w:cs="Arial"/>
          <w:b/>
          <w:szCs w:val="20"/>
        </w:rPr>
        <w:t>)</w:t>
      </w:r>
      <w:r w:rsidRPr="007552BF" w:rsidR="005A6CDD">
        <w:rPr>
          <w:rFonts w:cs="Arial"/>
          <w:szCs w:val="20"/>
        </w:rPr>
        <w:t xml:space="preserve"> </w:t>
      </w:r>
      <w:r w:rsidRPr="007552BF" w:rsidR="001F2A7C">
        <w:rPr>
          <w:rFonts w:cs="Arial"/>
          <w:szCs w:val="20"/>
        </w:rPr>
        <w:t>a data efetiva para o resgate antecipado das Debêntures</w:t>
      </w:r>
      <w:r w:rsidRPr="007552BF" w:rsidR="00D561E4">
        <w:rPr>
          <w:rFonts w:cs="Arial"/>
          <w:szCs w:val="20"/>
        </w:rPr>
        <w:t>;</w:t>
      </w:r>
      <w:r w:rsidRPr="007552BF" w:rsidR="001F2A7C">
        <w:rPr>
          <w:rFonts w:cs="Arial"/>
          <w:szCs w:val="20"/>
        </w:rPr>
        <w:t xml:space="preserve"> e </w:t>
      </w:r>
      <w:r w:rsidRPr="006278BC" w:rsidR="001F2A7C">
        <w:rPr>
          <w:rFonts w:cs="Arial"/>
          <w:b/>
          <w:szCs w:val="20"/>
        </w:rPr>
        <w:t>(</w:t>
      </w:r>
      <w:r w:rsidRPr="006278BC" w:rsidR="00C64950">
        <w:rPr>
          <w:rFonts w:cs="Arial"/>
          <w:b/>
          <w:szCs w:val="20"/>
        </w:rPr>
        <w:t>f</w:t>
      </w:r>
      <w:r w:rsidRPr="006278BC" w:rsidR="007D7752">
        <w:rPr>
          <w:rFonts w:cs="Arial"/>
          <w:b/>
          <w:szCs w:val="20"/>
        </w:rPr>
        <w:t>)</w:t>
      </w:r>
      <w:r w:rsidR="007D7752">
        <w:rPr>
          <w:rFonts w:cs="Arial"/>
          <w:szCs w:val="20"/>
        </w:rPr>
        <w:t> </w:t>
      </w:r>
      <w:r w:rsidRPr="007552BF" w:rsidR="001F2A7C">
        <w:rPr>
          <w:rFonts w:cs="Arial"/>
          <w:szCs w:val="20"/>
        </w:rPr>
        <w:t xml:space="preserve">demais informações necessárias para tomada de decisão pelos Debenturistas </w:t>
      </w:r>
      <w:r w:rsidRPr="007552BF" w:rsidR="0028297E">
        <w:rPr>
          <w:rFonts w:cs="Arial"/>
          <w:szCs w:val="20"/>
        </w:rPr>
        <w:t xml:space="preserve">da respectiva série </w:t>
      </w:r>
      <w:r w:rsidRPr="007552BF" w:rsidR="001F2A7C">
        <w:rPr>
          <w:rFonts w:cs="Arial"/>
          <w:szCs w:val="20"/>
        </w:rPr>
        <w:t>e à operacionalização do resgate antecipado das Debêntures</w:t>
      </w:r>
      <w:r w:rsidRPr="007552BF" w:rsidR="00AD4701">
        <w:rPr>
          <w:rFonts w:cs="Arial"/>
          <w:szCs w:val="20"/>
        </w:rPr>
        <w:t>.</w:t>
      </w:r>
      <w:bookmarkEnd w:id="138"/>
    </w:p>
    <w:p w:rsidR="00AF709D" w:rsidRPr="007552BF" w14:paraId="0B77FDFB" w14:textId="43FA2AA7">
      <w:pPr>
        <w:pStyle w:val="Level3"/>
        <w:widowControl w:val="0"/>
        <w:numPr>
          <w:ilvl w:val="3"/>
          <w:numId w:val="413"/>
        </w:numPr>
        <w:spacing w:before="140" w:after="0"/>
        <w:ind w:left="2127"/>
        <w:rPr>
          <w:rFonts w:cs="Arial"/>
          <w:szCs w:val="20"/>
        </w:rPr>
      </w:pPr>
      <w:r w:rsidRPr="007552BF">
        <w:rPr>
          <w:rFonts w:cs="Arial"/>
          <w:szCs w:val="20"/>
        </w:rPr>
        <w:t>A</w:t>
      </w:r>
      <w:r w:rsidRPr="007552BF" w:rsidR="00A3083C">
        <w:rPr>
          <w:rFonts w:cs="Arial"/>
          <w:szCs w:val="20"/>
        </w:rPr>
        <w:t xml:space="preserve"> </w:t>
      </w:r>
      <w:r w:rsidRPr="007552BF" w:rsidR="008643F9">
        <w:rPr>
          <w:rFonts w:cs="Arial"/>
          <w:szCs w:val="20"/>
        </w:rPr>
        <w:t>Emissora</w:t>
      </w:r>
      <w:r w:rsidRPr="007552BF" w:rsidR="00A3083C">
        <w:rPr>
          <w:rFonts w:cs="Arial"/>
          <w:szCs w:val="20"/>
        </w:rPr>
        <w:t xml:space="preserve"> deverá </w:t>
      </w:r>
      <w:r w:rsidRPr="006278BC" w:rsidR="00A3083C">
        <w:rPr>
          <w:rFonts w:cs="Arial"/>
          <w:b/>
          <w:szCs w:val="20"/>
        </w:rPr>
        <w:t>(a)</w:t>
      </w:r>
      <w:r w:rsidRPr="007552BF" w:rsidR="00A3083C">
        <w:rPr>
          <w:rFonts w:cs="Arial"/>
          <w:szCs w:val="20"/>
        </w:rPr>
        <w:t xml:space="preserve"> </w:t>
      </w:r>
      <w:r w:rsidRPr="007552BF" w:rsidR="001F2A7C">
        <w:rPr>
          <w:rFonts w:cs="Arial"/>
          <w:szCs w:val="20"/>
        </w:rPr>
        <w:t xml:space="preserve">na respectiva data de término do prazo de adesão à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1F2A7C">
        <w:rPr>
          <w:rFonts w:cs="Arial"/>
          <w:szCs w:val="20"/>
        </w:rPr>
        <w:t xml:space="preserve">, confirmar ao Agente Fiduciário </w:t>
      </w:r>
      <w:r w:rsidRPr="007552BF" w:rsidR="00936596">
        <w:rPr>
          <w:rFonts w:cs="Arial"/>
          <w:szCs w:val="20"/>
        </w:rPr>
        <w:t xml:space="preserve">se haverá o </w:t>
      </w:r>
      <w:r w:rsidRPr="007552BF" w:rsidR="001F2A7C">
        <w:rPr>
          <w:rFonts w:cs="Arial"/>
          <w:szCs w:val="20"/>
        </w:rPr>
        <w:t xml:space="preserve">resgate antecipado; e </w:t>
      </w:r>
      <w:r w:rsidRPr="006278BC" w:rsidR="001F2A7C">
        <w:rPr>
          <w:rFonts w:cs="Arial"/>
          <w:b/>
          <w:szCs w:val="20"/>
        </w:rPr>
        <w:t>(b)</w:t>
      </w:r>
      <w:r w:rsidRPr="007552BF" w:rsidR="000876BA">
        <w:rPr>
          <w:rFonts w:cs="Arial"/>
          <w:szCs w:val="20"/>
        </w:rPr>
        <w:t xml:space="preserve"> </w:t>
      </w:r>
      <w:r w:rsidRPr="007552BF" w:rsidR="00F17D95">
        <w:rPr>
          <w:rFonts w:cs="Arial"/>
          <w:szCs w:val="20"/>
        </w:rPr>
        <w:t xml:space="preserve">com antecedência mínima de </w:t>
      </w:r>
      <w:r w:rsidRPr="007552BF" w:rsidR="009B7104">
        <w:rPr>
          <w:rFonts w:cs="Arial"/>
          <w:szCs w:val="20"/>
        </w:rPr>
        <w:t xml:space="preserve">3 </w:t>
      </w:r>
      <w:r w:rsidRPr="007552BF" w:rsidR="001F2A7C">
        <w:rPr>
          <w:rFonts w:cs="Arial"/>
          <w:szCs w:val="20"/>
        </w:rPr>
        <w:t>(</w:t>
      </w:r>
      <w:r w:rsidRPr="007552BF" w:rsidR="009B7104">
        <w:rPr>
          <w:rFonts w:cs="Arial"/>
          <w:szCs w:val="20"/>
        </w:rPr>
        <w:t>três</w:t>
      </w:r>
      <w:r w:rsidRPr="007552BF" w:rsidR="001F2A7C">
        <w:rPr>
          <w:rFonts w:cs="Arial"/>
          <w:szCs w:val="20"/>
        </w:rPr>
        <w:t xml:space="preserve">) Dias Úteis da respectiva data do resgate antecipado, comunicar </w:t>
      </w:r>
      <w:r w:rsidRPr="007552BF" w:rsidR="00A65E3A">
        <w:rPr>
          <w:rFonts w:cs="Arial"/>
          <w:szCs w:val="20"/>
        </w:rPr>
        <w:t>ao Escriturador</w:t>
      </w:r>
      <w:r w:rsidRPr="007552BF" w:rsidR="001F2A7C">
        <w:rPr>
          <w:rFonts w:cs="Arial"/>
          <w:szCs w:val="20"/>
        </w:rPr>
        <w:t xml:space="preserve">, ao Banco </w:t>
      </w:r>
      <w:r w:rsidRPr="007552BF" w:rsidR="00A65E3A">
        <w:rPr>
          <w:rFonts w:cs="Arial"/>
          <w:szCs w:val="20"/>
        </w:rPr>
        <w:t xml:space="preserve">Liquidante </w:t>
      </w:r>
      <w:r w:rsidRPr="007552BF" w:rsidR="001F2A7C">
        <w:rPr>
          <w:rFonts w:cs="Arial"/>
          <w:szCs w:val="20"/>
        </w:rPr>
        <w:t xml:space="preserve">e à </w:t>
      </w:r>
      <w:r w:rsidRPr="007552BF" w:rsidR="00852615">
        <w:rPr>
          <w:rFonts w:cs="Arial"/>
          <w:szCs w:val="20"/>
        </w:rPr>
        <w:t xml:space="preserve">B3 </w:t>
      </w:r>
      <w:r w:rsidRPr="007552BF" w:rsidR="001F2A7C">
        <w:rPr>
          <w:rFonts w:cs="Arial"/>
          <w:szCs w:val="20"/>
        </w:rPr>
        <w:t>a respectiva data do resgate antecipado</w:t>
      </w:r>
      <w:r w:rsidRPr="007552BF" w:rsidR="00AD4701">
        <w:rPr>
          <w:rFonts w:cs="Arial"/>
          <w:szCs w:val="20"/>
        </w:rPr>
        <w:t>.</w:t>
      </w:r>
      <w:r w:rsidRPr="007552BF" w:rsidR="00936596">
        <w:rPr>
          <w:rFonts w:cs="Arial"/>
          <w:szCs w:val="20"/>
        </w:rPr>
        <w:t xml:space="preserve"> </w:t>
      </w:r>
    </w:p>
    <w:p w:rsidR="001F2A7C" w:rsidRPr="007552BF" w14:paraId="506561E2" w14:textId="7AAD28A9">
      <w:pPr>
        <w:pStyle w:val="Level3"/>
        <w:widowControl w:val="0"/>
        <w:numPr>
          <w:ilvl w:val="3"/>
          <w:numId w:val="413"/>
        </w:numPr>
        <w:spacing w:before="140" w:after="0"/>
        <w:ind w:left="2127"/>
        <w:rPr>
          <w:rFonts w:cs="Arial"/>
          <w:szCs w:val="20"/>
        </w:rPr>
      </w:pPr>
      <w:r w:rsidRPr="007552BF">
        <w:rPr>
          <w:rFonts w:cs="Arial"/>
          <w:szCs w:val="20"/>
        </w:rPr>
        <w:t>O</w:t>
      </w:r>
      <w:r w:rsidRPr="007552BF">
        <w:rPr>
          <w:rFonts w:cs="Arial"/>
          <w:szCs w:val="20"/>
        </w:rPr>
        <w:t xml:space="preserve"> valor a ser pago em relação a cada uma das Debêntures </w:t>
      </w:r>
      <w:r w:rsidRPr="007552BF" w:rsidR="0028297E">
        <w:rPr>
          <w:rFonts w:cs="Arial"/>
          <w:szCs w:val="20"/>
        </w:rPr>
        <w:t xml:space="preserve">da respectiva série </w:t>
      </w:r>
      <w:r w:rsidRPr="007552BF" w:rsidR="00852615">
        <w:rPr>
          <w:rFonts w:cs="Arial"/>
          <w:szCs w:val="20"/>
        </w:rPr>
        <w:t>no âmbito da</w:t>
      </w:r>
      <w:r w:rsidRPr="007552BF">
        <w:rPr>
          <w:rFonts w:cs="Arial"/>
          <w:szCs w:val="20"/>
        </w:rPr>
        <w:t xml:space="preserve"> </w:t>
      </w:r>
      <w:r w:rsidRPr="007552BF" w:rsidR="000946FA">
        <w:rPr>
          <w:rFonts w:cs="Arial"/>
          <w:szCs w:val="20"/>
        </w:rPr>
        <w:t>Oferta</w:t>
      </w:r>
      <w:r w:rsidRPr="007552BF">
        <w:rPr>
          <w:rFonts w:cs="Arial"/>
          <w:szCs w:val="20"/>
        </w:rPr>
        <w:t xml:space="preserve"> de </w:t>
      </w:r>
      <w:r w:rsidRPr="007552BF" w:rsidR="002E230B">
        <w:rPr>
          <w:rFonts w:cs="Arial"/>
          <w:szCs w:val="20"/>
        </w:rPr>
        <w:t>Resgate Antecipado Facultativo Total</w:t>
      </w:r>
      <w:r w:rsidRPr="007552BF" w:rsidR="002E230B">
        <w:rPr>
          <w:rFonts w:cs="Arial"/>
          <w:szCs w:val="20"/>
        </w:rPr>
        <w:t xml:space="preserve"> </w:t>
      </w:r>
      <w:r w:rsidRPr="007552BF">
        <w:rPr>
          <w:rFonts w:cs="Arial"/>
          <w:szCs w:val="20"/>
        </w:rPr>
        <w:t xml:space="preserve">será equivalente ao </w:t>
      </w:r>
      <w:r w:rsidRPr="007552BF" w:rsidR="0028297E">
        <w:rPr>
          <w:rFonts w:cs="Arial"/>
          <w:szCs w:val="20"/>
        </w:rPr>
        <w:t>Valor Nominal Unitário ou saldo do Valor Nominal Unitário, conforme o caso</w:t>
      </w:r>
      <w:r w:rsidR="007D7752">
        <w:rPr>
          <w:rFonts w:cs="Arial"/>
          <w:szCs w:val="20"/>
        </w:rPr>
        <w:t>,</w:t>
      </w:r>
      <w:r w:rsidRPr="007552BF" w:rsidR="005660E0">
        <w:rPr>
          <w:rFonts w:cs="Arial"/>
          <w:szCs w:val="20"/>
        </w:rPr>
        <w:t xml:space="preserve"> das Debêntures</w:t>
      </w:r>
      <w:r w:rsidRPr="007552BF" w:rsidR="002A66EB">
        <w:rPr>
          <w:rFonts w:cs="Arial"/>
          <w:szCs w:val="20"/>
        </w:rPr>
        <w:t xml:space="preserve"> </w:t>
      </w:r>
      <w:r w:rsidRPr="007552BF">
        <w:rPr>
          <w:rFonts w:cs="Arial"/>
          <w:szCs w:val="20"/>
        </w:rPr>
        <w:t xml:space="preserve">acrescido </w:t>
      </w:r>
      <w:r w:rsidRPr="006278BC">
        <w:rPr>
          <w:rFonts w:cs="Arial"/>
          <w:b/>
          <w:szCs w:val="20"/>
        </w:rPr>
        <w:t>(a)</w:t>
      </w:r>
      <w:r w:rsidRPr="007552BF" w:rsidR="005A6CDD">
        <w:rPr>
          <w:rFonts w:cs="Arial"/>
          <w:szCs w:val="20"/>
        </w:rPr>
        <w:t xml:space="preserve"> </w:t>
      </w:r>
      <w:r w:rsidRPr="007552BF">
        <w:rPr>
          <w:rFonts w:cs="Arial"/>
          <w:szCs w:val="20"/>
        </w:rPr>
        <w:t xml:space="preserve">da </w:t>
      </w:r>
      <w:r w:rsidRPr="007552BF" w:rsidR="0028297E">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w:t>
      </w:r>
      <w:r w:rsidRPr="007552BF" w:rsidR="007258DF">
        <w:rPr>
          <w:rFonts w:cs="Arial"/>
          <w:szCs w:val="20"/>
        </w:rPr>
        <w:t xml:space="preserve">Data da Primeira Integralização </w:t>
      </w:r>
      <w:r w:rsidRPr="007552BF">
        <w:rPr>
          <w:rFonts w:cs="Arial"/>
          <w:szCs w:val="20"/>
        </w:rPr>
        <w:t xml:space="preserve">ou a </w:t>
      </w:r>
      <w:r w:rsidRPr="007552BF" w:rsidR="00C844E7">
        <w:rPr>
          <w:rFonts w:cs="Arial"/>
          <w:szCs w:val="20"/>
        </w:rPr>
        <w:t xml:space="preserve">Data </w:t>
      </w:r>
      <w:r w:rsidRPr="007552BF">
        <w:rPr>
          <w:rFonts w:cs="Arial"/>
          <w:szCs w:val="20"/>
        </w:rPr>
        <w:t xml:space="preserve">de </w:t>
      </w:r>
      <w:r w:rsidRPr="007552BF" w:rsidR="00C844E7">
        <w:rPr>
          <w:rFonts w:cs="Arial"/>
          <w:szCs w:val="20"/>
        </w:rPr>
        <w:t xml:space="preserve">Pagamento </w:t>
      </w:r>
      <w:r w:rsidRPr="007552BF" w:rsidR="004C2D8D">
        <w:rPr>
          <w:rFonts w:cs="Arial"/>
          <w:szCs w:val="20"/>
        </w:rPr>
        <w:t xml:space="preserve">da </w:t>
      </w:r>
      <w:r w:rsidRPr="007552BF">
        <w:rPr>
          <w:rFonts w:cs="Arial"/>
          <w:szCs w:val="20"/>
        </w:rPr>
        <w:t>Remuneração</w:t>
      </w:r>
      <w:r w:rsidRPr="007552BF" w:rsidR="0028297E">
        <w:rPr>
          <w:rFonts w:cs="Arial"/>
          <w:szCs w:val="20"/>
        </w:rPr>
        <w:t xml:space="preserve"> da respectiva série</w:t>
      </w:r>
      <w:r w:rsidRPr="007552BF" w:rsidR="007726CD">
        <w:rPr>
          <w:rFonts w:cs="Arial"/>
          <w:szCs w:val="20"/>
        </w:rPr>
        <w:t xml:space="preserve"> </w:t>
      </w:r>
      <w:r w:rsidRPr="007552BF">
        <w:rPr>
          <w:rFonts w:cs="Arial"/>
          <w:szCs w:val="20"/>
        </w:rPr>
        <w:t>imediatamente anterior, até a d</w:t>
      </w:r>
      <w:r w:rsidRPr="007552BF" w:rsidR="00A3083C">
        <w:rPr>
          <w:rFonts w:cs="Arial"/>
          <w:szCs w:val="20"/>
        </w:rPr>
        <w:t xml:space="preserve">ata do efetivo pagamento; e </w:t>
      </w:r>
      <w:r w:rsidRPr="006278BC" w:rsidR="00A3083C">
        <w:rPr>
          <w:rFonts w:cs="Arial"/>
          <w:b/>
          <w:szCs w:val="20"/>
        </w:rPr>
        <w:t>(b)</w:t>
      </w:r>
      <w:r w:rsidRPr="007552BF" w:rsidR="00A3083C">
        <w:rPr>
          <w:rFonts w:cs="Arial"/>
          <w:szCs w:val="20"/>
        </w:rPr>
        <w:t xml:space="preserve"> </w:t>
      </w:r>
      <w:r w:rsidRPr="007552BF">
        <w:rPr>
          <w:rFonts w:cs="Arial"/>
          <w:szCs w:val="20"/>
        </w:rPr>
        <w:t xml:space="preserve">se for o caso, de prêmio de resgate antecipado a ser oferecido aos Debenturistas, a exclusivo critério da </w:t>
      </w:r>
      <w:r w:rsidRPr="007552BF" w:rsidR="0013041D">
        <w:rPr>
          <w:rFonts w:cs="Arial"/>
          <w:szCs w:val="20"/>
        </w:rPr>
        <w:t>Emissora</w:t>
      </w:r>
      <w:r w:rsidRPr="007552BF">
        <w:rPr>
          <w:rFonts w:cs="Arial"/>
          <w:szCs w:val="20"/>
        </w:rPr>
        <w:t>, o qual não poderá ser negativo</w:t>
      </w:r>
      <w:r w:rsidRPr="007552BF" w:rsidR="00AD4701">
        <w:rPr>
          <w:rFonts w:cs="Arial"/>
          <w:szCs w:val="20"/>
        </w:rPr>
        <w:t>.</w:t>
      </w:r>
    </w:p>
    <w:p w:rsidR="00B05AFC" w:rsidRPr="006E595D" w14:paraId="76BE4257" w14:textId="49D377F6">
      <w:pPr>
        <w:pStyle w:val="Level3"/>
        <w:widowControl w:val="0"/>
        <w:numPr>
          <w:ilvl w:val="3"/>
          <w:numId w:val="413"/>
        </w:numPr>
        <w:spacing w:before="140" w:after="0"/>
        <w:ind w:left="2127"/>
        <w:rPr>
          <w:rFonts w:cs="Arial"/>
          <w:color w:val="000000"/>
          <w:szCs w:val="20"/>
        </w:rPr>
      </w:pPr>
      <w:r w:rsidRPr="007552BF">
        <w:rPr>
          <w:rFonts w:cs="Arial"/>
          <w:szCs w:val="20"/>
        </w:rPr>
        <w:t xml:space="preserve">Com relação às Debêntures </w:t>
      </w:r>
      <w:r w:rsidRPr="006278BC">
        <w:rPr>
          <w:rFonts w:cs="Arial"/>
          <w:b/>
          <w:szCs w:val="20"/>
        </w:rPr>
        <w:t>(a)</w:t>
      </w:r>
      <w:r w:rsidRPr="007552BF">
        <w:rPr>
          <w:rFonts w:cs="Arial"/>
          <w:szCs w:val="20"/>
        </w:rPr>
        <w:t xml:space="preserve"> que estejam custodiadas eletronicamente na</w:t>
      </w:r>
      <w:r w:rsidRPr="007552BF">
        <w:rPr>
          <w:rFonts w:cs="Arial"/>
          <w:szCs w:val="20"/>
          <w:lang w:bidi="ar-YE"/>
        </w:rPr>
        <w:t xml:space="preserve"> B3, conforme o caso</w:t>
      </w:r>
      <w:r w:rsidRPr="007552BF">
        <w:rPr>
          <w:rFonts w:cs="Arial"/>
          <w:szCs w:val="20"/>
        </w:rPr>
        <w:t xml:space="preserve">, o resgate antecipado deverá ocorrer de acordo com os procedimentos adotados pela </w:t>
      </w:r>
      <w:r w:rsidRPr="007552BF">
        <w:rPr>
          <w:rFonts w:cs="Arial"/>
          <w:szCs w:val="20"/>
          <w:lang w:bidi="ar-YE"/>
        </w:rPr>
        <w:t>B3, conforme o caso</w:t>
      </w:r>
      <w:r w:rsidRPr="007552BF">
        <w:rPr>
          <w:rFonts w:cs="Arial"/>
          <w:szCs w:val="20"/>
        </w:rPr>
        <w:t xml:space="preserve">; e </w:t>
      </w:r>
      <w:r w:rsidRPr="006278BC">
        <w:rPr>
          <w:rFonts w:cs="Arial"/>
          <w:b/>
          <w:szCs w:val="20"/>
        </w:rPr>
        <w:t>(b)</w:t>
      </w:r>
      <w:r w:rsidRPr="007552BF">
        <w:rPr>
          <w:rFonts w:cs="Arial"/>
          <w:szCs w:val="20"/>
        </w:rPr>
        <w:t xml:space="preserve"> que não estejam custodiadas eletronicamente na </w:t>
      </w:r>
      <w:r w:rsidRPr="007552BF">
        <w:rPr>
          <w:rFonts w:cs="Arial"/>
          <w:szCs w:val="20"/>
          <w:lang w:bidi="ar-YE"/>
        </w:rPr>
        <w:t>B3, conforme o caso</w:t>
      </w:r>
      <w:r w:rsidRPr="007552BF">
        <w:rPr>
          <w:rFonts w:cs="Arial"/>
          <w:szCs w:val="20"/>
        </w:rPr>
        <w:t>, mediante depósito em contas-correntes indicadas pelos Debenturistas a ser realizado por meio dos procedimentos do Escriturador.</w:t>
      </w:r>
    </w:p>
    <w:p w:rsidR="00D16B90" w:rsidRPr="006E595D" w14:paraId="6C7C29EA" w14:textId="0019D43E">
      <w:pPr>
        <w:pStyle w:val="Level1"/>
        <w:keepNext w:val="0"/>
        <w:widowControl w:val="0"/>
        <w:spacing w:before="140" w:after="0"/>
        <w:rPr>
          <w:rFonts w:cs="Arial"/>
          <w:b w:val="0"/>
          <w:bCs w:val="0"/>
          <w:sz w:val="20"/>
          <w:szCs w:val="20"/>
        </w:rPr>
      </w:pPr>
      <w:r w:rsidRPr="007552BF">
        <w:rPr>
          <w:rFonts w:cs="Arial"/>
          <w:sz w:val="20"/>
          <w:szCs w:val="20"/>
        </w:rPr>
        <w:t>CARACTERÍSTICAS DA OFERTA</w:t>
      </w:r>
    </w:p>
    <w:p w:rsidR="00D16B90" w:rsidRPr="007552BF" w14:paraId="3BCE31CE" w14:textId="0A07E8D7">
      <w:pPr>
        <w:pStyle w:val="Level2"/>
        <w:widowControl w:val="0"/>
        <w:spacing w:before="140" w:after="0"/>
        <w:rPr>
          <w:rFonts w:cs="Arial"/>
          <w:b/>
          <w:bCs/>
          <w:szCs w:val="20"/>
        </w:rPr>
      </w:pPr>
      <w:bookmarkStart w:id="139" w:name="_Hlk66626214"/>
      <w:r w:rsidRPr="007552BF">
        <w:rPr>
          <w:rFonts w:cs="Arial"/>
          <w:b/>
          <w:bCs/>
          <w:szCs w:val="20"/>
        </w:rPr>
        <w:t>Colocação e Procedimento de Distribuição</w:t>
      </w:r>
    </w:p>
    <w:p w:rsidR="00D16B90" w:rsidRPr="007552BF" w14:paraId="70597F01" w14:textId="4059E4F6">
      <w:pPr>
        <w:pStyle w:val="Level3"/>
        <w:widowControl w:val="0"/>
        <w:spacing w:before="140" w:after="0"/>
        <w:rPr>
          <w:rFonts w:cs="Arial"/>
          <w:szCs w:val="20"/>
        </w:rPr>
      </w:pPr>
      <w:bookmarkStart w:id="140" w:name="_Hlk66626241"/>
      <w:bookmarkEnd w:id="139"/>
      <w:r w:rsidRPr="007552BF">
        <w:rPr>
          <w:rFonts w:cs="Arial"/>
          <w:szCs w:val="20"/>
        </w:rPr>
        <w:t xml:space="preserve">A Oferta será realizada nos termos da Instrução CVM nº </w:t>
      </w:r>
      <w:r w:rsidR="00E32CC3">
        <w:rPr>
          <w:rFonts w:cs="Arial"/>
          <w:szCs w:val="20"/>
        </w:rPr>
        <w:t>476/09</w:t>
      </w:r>
      <w:r w:rsidRPr="007552BF">
        <w:rPr>
          <w:rFonts w:cs="Arial"/>
          <w:szCs w:val="20"/>
        </w:rPr>
        <w:t>, sob o regime</w:t>
      </w:r>
      <w:r w:rsidRPr="007552BF" w:rsidR="0028297E">
        <w:rPr>
          <w:rFonts w:cs="Arial"/>
          <w:szCs w:val="20"/>
        </w:rPr>
        <w:t xml:space="preserve"> misto</w:t>
      </w:r>
      <w:r w:rsidRPr="007552BF">
        <w:rPr>
          <w:rFonts w:cs="Arial"/>
          <w:szCs w:val="20"/>
        </w:rPr>
        <w:t xml:space="preserve"> de garantia firme</w:t>
      </w:r>
      <w:r w:rsidRPr="007552BF" w:rsidR="0028297E">
        <w:rPr>
          <w:rFonts w:cs="Arial"/>
          <w:szCs w:val="20"/>
        </w:rPr>
        <w:t xml:space="preserve"> de colocação </w:t>
      </w:r>
      <w:r w:rsidRPr="007552BF">
        <w:rPr>
          <w:rFonts w:cs="Arial"/>
          <w:szCs w:val="20"/>
        </w:rPr>
        <w:t>para o valor de R$ </w:t>
      </w:r>
      <w:r w:rsidRPr="007552BF" w:rsidR="0028297E">
        <w:rPr>
          <w:rFonts w:cs="Arial"/>
          <w:szCs w:val="20"/>
        </w:rPr>
        <w:t>500</w:t>
      </w:r>
      <w:r w:rsidRPr="007552BF">
        <w:rPr>
          <w:rFonts w:cs="Arial"/>
          <w:szCs w:val="20"/>
        </w:rPr>
        <w:t>.000.000,00 (</w:t>
      </w:r>
      <w:r w:rsidRPr="007552BF" w:rsidR="0028297E">
        <w:rPr>
          <w:rFonts w:cs="Arial"/>
          <w:szCs w:val="20"/>
        </w:rPr>
        <w:t xml:space="preserve">quinhentos </w:t>
      </w:r>
      <w:r w:rsidRPr="007552BF">
        <w:rPr>
          <w:rFonts w:cs="Arial"/>
          <w:szCs w:val="20"/>
        </w:rPr>
        <w:t xml:space="preserve">milhões de reais) </w:t>
      </w:r>
      <w:r w:rsidRPr="007552BF" w:rsidR="0028297E">
        <w:rPr>
          <w:rFonts w:cs="Arial"/>
          <w:szCs w:val="20"/>
        </w:rPr>
        <w:t>e melhores</w:t>
      </w:r>
      <w:r w:rsidR="00531CFD">
        <w:rPr>
          <w:rFonts w:cs="Arial"/>
          <w:szCs w:val="20"/>
        </w:rPr>
        <w:t xml:space="preserve"> esforços</w:t>
      </w:r>
      <w:r w:rsidRPr="007552BF" w:rsidR="0028297E">
        <w:rPr>
          <w:rFonts w:cs="Arial"/>
          <w:szCs w:val="20"/>
        </w:rPr>
        <w:t xml:space="preserve"> de colocação para o valor de R</w:t>
      </w:r>
      <w:r w:rsidRPr="007552BF" w:rsidR="00A27963">
        <w:rPr>
          <w:rFonts w:cs="Arial"/>
          <w:szCs w:val="20"/>
        </w:rPr>
        <w:t>$</w:t>
      </w:r>
      <w:r w:rsidR="00A27963">
        <w:rPr>
          <w:rFonts w:cs="Arial"/>
          <w:szCs w:val="20"/>
        </w:rPr>
        <w:t> </w:t>
      </w:r>
      <w:r w:rsidRPr="007552BF" w:rsidR="0028297E">
        <w:rPr>
          <w:rFonts w:cs="Arial"/>
          <w:szCs w:val="20"/>
        </w:rPr>
        <w:t>250.000.000,00 (duzentos e cinquenta milhões de reais)</w:t>
      </w:r>
      <w:r w:rsidRPr="007552BF">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Pr="007552BF" w:rsidR="00335BE8">
        <w:rPr>
          <w:rFonts w:cs="Arial"/>
          <w:szCs w:val="20"/>
        </w:rPr>
        <w:t xml:space="preserve"> individual e não solidária,</w:t>
      </w:r>
      <w:r w:rsidRPr="007552BF">
        <w:rPr>
          <w:rFonts w:cs="Arial"/>
          <w:szCs w:val="20"/>
        </w:rPr>
        <w:t xml:space="preserve"> proporcional às suas respectivas participações, conforme descritas no Contrato de Distribuição</w:t>
      </w:r>
      <w:r w:rsidRPr="007552BF" w:rsidR="00301D3F">
        <w:rPr>
          <w:rFonts w:cs="Arial"/>
          <w:szCs w:val="20"/>
        </w:rPr>
        <w:t>.</w:t>
      </w:r>
      <w:r w:rsidRPr="007552BF" w:rsidR="00F22299">
        <w:rPr>
          <w:rFonts w:cs="Arial"/>
          <w:szCs w:val="20"/>
        </w:rPr>
        <w:t xml:space="preserve"> </w:t>
      </w:r>
    </w:p>
    <w:p w:rsidR="0057498D" w:rsidRPr="006E595D" w:rsidP="006E595D" w14:paraId="782712EF" w14:textId="72E515FC">
      <w:pPr>
        <w:pStyle w:val="Level3"/>
        <w:widowControl w:val="0"/>
        <w:spacing w:before="140" w:after="0"/>
        <w:rPr>
          <w:rFonts w:cs="Arial"/>
          <w:szCs w:val="20"/>
        </w:rPr>
      </w:pPr>
      <w:bookmarkStart w:id="141"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083831">
        <w:rPr>
          <w:rFonts w:cs="Arial"/>
          <w:szCs w:val="20"/>
        </w:rPr>
        <w:t xml:space="preserve">, de forma a assegurar: </w:t>
      </w:r>
      <w:r w:rsidRPr="006278BC">
        <w:rPr>
          <w:rFonts w:cs="Arial"/>
          <w:b/>
          <w:szCs w:val="20"/>
        </w:rPr>
        <w:t>(i)</w:t>
      </w:r>
      <w:r w:rsidRPr="00083831">
        <w:rPr>
          <w:rFonts w:cs="Arial"/>
          <w:szCs w:val="20"/>
        </w:rPr>
        <w:t xml:space="preserve"> que o tratamento conferido aos Investidores Profissionais, seja justo e equitativo; e </w:t>
      </w:r>
      <w:r w:rsidRPr="006278BC">
        <w:rPr>
          <w:rFonts w:cs="Arial"/>
          <w:b/>
          <w:szCs w:val="20"/>
        </w:rPr>
        <w:t>(ii)</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6E595D">
        <w:rPr>
          <w:rFonts w:cs="Arial"/>
          <w:b/>
          <w:szCs w:val="20"/>
        </w:rPr>
        <w:t>Plano de Distribuição</w:t>
      </w:r>
      <w:r w:rsidRPr="006E595D">
        <w:rPr>
          <w:rFonts w:cs="Arial"/>
          <w:szCs w:val="20"/>
        </w:rPr>
        <w:t>”). O Plano de Distribuição será estabelecido mediante os seguintes termos:</w:t>
      </w:r>
      <w:bookmarkEnd w:id="141"/>
    </w:p>
    <w:p w:rsidR="0057498D" w:rsidRPr="006E595D" w:rsidP="006E595D" w14:paraId="0E0E53FD" w14:textId="046148BA">
      <w:pPr>
        <w:pStyle w:val="Level4"/>
        <w:spacing w:before="140" w:after="0"/>
        <w:rPr>
          <w:rFonts w:cs="Arial"/>
          <w:szCs w:val="20"/>
        </w:rPr>
      </w:pPr>
      <w:bookmarkStart w:id="142"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bookmarkEnd w:id="142"/>
    </w:p>
    <w:p w:rsidR="0057498D" w:rsidRPr="00083831" w:rsidP="006E595D" w14:paraId="56B8B972" w14:textId="7BB9CF6A">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fldChar w:fldCharType="separate"/>
      </w:r>
      <w:r w:rsidR="004961D5">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953AD3" w:rsidR="00953AD3">
        <w:rPr>
          <w:rFonts w:cs="Arial"/>
          <w:szCs w:val="20"/>
          <w:lang w:val="x-none"/>
        </w:rPr>
        <w:t>Instrução CVM nº</w:t>
      </w:r>
      <w:r w:rsidR="00953AD3">
        <w:rPr>
          <w:rFonts w:cs="Arial"/>
          <w:szCs w:val="20"/>
        </w:rPr>
        <w:t> </w:t>
      </w:r>
      <w:r w:rsidRPr="00953AD3" w:rsidR="00953AD3">
        <w:rPr>
          <w:rFonts w:cs="Arial"/>
          <w:szCs w:val="20"/>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F95AE7">
        <w:rPr>
          <w:rFonts w:cs="Arial"/>
          <w:szCs w:val="20"/>
        </w:rPr>
        <w:t>;</w:t>
      </w:r>
    </w:p>
    <w:p w:rsidR="0057498D" w:rsidRPr="006E595D" w:rsidP="006E595D" w14:paraId="07AF2E86" w14:textId="77777777">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rsidR="0057498D" w:rsidRPr="006E595D" w:rsidP="006E595D" w14:paraId="66987191" w14:textId="77777777">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rsidR="0057498D" w:rsidRPr="006E595D" w:rsidP="006E595D" w14:paraId="0149ABEF" w14:textId="08C9F63A">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rsidR="0057498D" w:rsidRPr="006E595D" w:rsidP="006E595D" w14:paraId="0255A4A7" w14:textId="7E65016A">
      <w:pPr>
        <w:pStyle w:val="Level4"/>
        <w:spacing w:before="140" w:after="0"/>
        <w:rPr>
          <w:rFonts w:cs="Arial"/>
          <w:szCs w:val="20"/>
        </w:rPr>
      </w:pPr>
      <w:bookmarkStart w:id="143" w:name="_Hlk67511287"/>
      <w:r w:rsidRPr="006E595D">
        <w:rPr>
          <w:rFonts w:cs="Arial"/>
          <w:szCs w:val="20"/>
        </w:rPr>
        <w:t xml:space="preserve">O prazo de colocação e distribuição pública das Debêntures seguirá as regras definidas na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57498D" w:rsidRPr="006E595D" w:rsidP="006E595D" w14:paraId="2A9A5052" w14:textId="4C179C9F">
      <w:pPr>
        <w:pStyle w:val="Level4"/>
        <w:spacing w:before="140" w:after="0"/>
        <w:rPr>
          <w:rFonts w:cs="Arial"/>
          <w:szCs w:val="20"/>
        </w:rPr>
      </w:pPr>
      <w:bookmarkEnd w:id="143"/>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57498D" w:rsidRPr="006E595D" w:rsidP="006E595D" w14:paraId="7D081ADC" w14:textId="77777777">
      <w:pPr>
        <w:pStyle w:val="Level4"/>
        <w:spacing w:before="140" w:after="0"/>
        <w:rPr>
          <w:rFonts w:cs="Arial"/>
          <w:szCs w:val="20"/>
        </w:rPr>
      </w:pPr>
      <w:r w:rsidRPr="006E595D">
        <w:rPr>
          <w:rFonts w:cs="Arial"/>
          <w:szCs w:val="20"/>
        </w:rPr>
        <w:t>Não haverá preferência para subscrição das Debêntures pelos atuais acionistas da Emissora;</w:t>
      </w:r>
    </w:p>
    <w:p w:rsidR="0057498D" w:rsidRPr="00083831" w:rsidP="006E595D" w14:paraId="3AFB5CE6" w14:textId="4653BA05">
      <w:pPr>
        <w:pStyle w:val="Level4"/>
        <w:spacing w:before="140" w:after="0"/>
        <w:rPr>
          <w:rFonts w:cs="Arial"/>
          <w:szCs w:val="20"/>
        </w:rPr>
      </w:pPr>
      <w:r w:rsidRPr="006E595D">
        <w:rPr>
          <w:rFonts w:cs="Arial"/>
          <w:szCs w:val="20"/>
        </w:rPr>
        <w:t xml:space="preserve">Será admitida a Distribuição Parcial, nos termos da Cláusula </w:t>
      </w:r>
      <w:r w:rsidRPr="00083831" w:rsidR="00F6096D">
        <w:rPr>
          <w:rFonts w:cs="Arial"/>
          <w:szCs w:val="20"/>
        </w:rPr>
        <w:fldChar w:fldCharType="begin"/>
      </w:r>
      <w:r w:rsidRPr="006E595D" w:rsidR="00F6096D">
        <w:rPr>
          <w:rFonts w:cs="Arial"/>
          <w:szCs w:val="20"/>
        </w:rPr>
        <w:instrText xml:space="preserve"> REF _Ref84169188 \r \h </w:instrText>
      </w:r>
      <w:r w:rsidRPr="006E595D" w:rsidR="007552BF">
        <w:rPr>
          <w:rFonts w:cs="Arial"/>
          <w:szCs w:val="20"/>
        </w:rPr>
        <w:instrText xml:space="preserve"> \* MERGEFORMAT </w:instrText>
      </w:r>
      <w:r w:rsidRPr="00083831" w:rsidR="00F6096D">
        <w:rPr>
          <w:rFonts w:cs="Arial"/>
          <w:szCs w:val="20"/>
        </w:rPr>
        <w:fldChar w:fldCharType="separate"/>
      </w:r>
      <w:r w:rsidR="004961D5">
        <w:rPr>
          <w:rFonts w:cs="Arial"/>
          <w:szCs w:val="20"/>
        </w:rPr>
        <w:t>6.3</w:t>
      </w:r>
      <w:r w:rsidRPr="00083831" w:rsidR="00F6096D">
        <w:rPr>
          <w:rFonts w:cs="Arial"/>
          <w:szCs w:val="20"/>
        </w:rPr>
        <w:fldChar w:fldCharType="end"/>
      </w:r>
      <w:r w:rsidRPr="00F95AE7" w:rsidR="00F6096D">
        <w:rPr>
          <w:rFonts w:cs="Arial"/>
          <w:szCs w:val="20"/>
        </w:rPr>
        <w:t xml:space="preserve"> abaixo</w:t>
      </w:r>
      <w:r w:rsidRPr="00083831">
        <w:rPr>
          <w:rFonts w:cs="Arial"/>
          <w:szCs w:val="20"/>
        </w:rPr>
        <w:t>; e</w:t>
      </w:r>
    </w:p>
    <w:p w:rsidR="0057498D" w:rsidRPr="006E595D" w14:paraId="5827C63C" w14:textId="33E699F8">
      <w:pPr>
        <w:pStyle w:val="Level4"/>
        <w:spacing w:before="140" w:after="0"/>
        <w:rPr>
          <w:rFonts w:cs="Arial"/>
          <w:szCs w:val="20"/>
        </w:rPr>
      </w:pPr>
      <w:bookmarkStart w:id="144" w:name="_Hlk67511328"/>
      <w:r w:rsidRPr="006E595D">
        <w:rPr>
          <w:rFonts w:cs="Arial"/>
          <w:szCs w:val="20"/>
        </w:rPr>
        <w:t>No ato de subscrição e integralização das Debêntures, os Investidores Profissionais deverão assinar “</w:t>
      </w:r>
      <w:r w:rsidRPr="006E595D">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sidR="00E32CC3">
        <w:rPr>
          <w:rFonts w:cs="Arial"/>
          <w:szCs w:val="20"/>
        </w:rPr>
        <w:t>a</w:t>
      </w:r>
      <w:r w:rsidRPr="006E595D" w:rsidR="00E32CC3">
        <w:rPr>
          <w:rFonts w:cs="Arial"/>
          <w:szCs w:val="20"/>
        </w:rPr>
        <w:t xml:space="preserve"> Fiador</w:t>
      </w:r>
      <w:r w:rsidR="00E32CC3">
        <w:rPr>
          <w:rFonts w:cs="Arial"/>
          <w:szCs w:val="20"/>
        </w:rPr>
        <w:t>a</w:t>
      </w:r>
      <w:r w:rsidRPr="006E595D" w:rsidR="00E32CC3">
        <w:rPr>
          <w:rFonts w:cs="Arial"/>
          <w:szCs w:val="20"/>
        </w:rPr>
        <w:t xml:space="preserve"> </w:t>
      </w:r>
      <w:r w:rsidRPr="006E595D">
        <w:rPr>
          <w:rFonts w:cs="Arial"/>
          <w:szCs w:val="20"/>
        </w:rPr>
        <w:t xml:space="preserve">e </w:t>
      </w:r>
      <w:r w:rsidR="00E32CC3">
        <w:rPr>
          <w:rFonts w:cs="Arial"/>
          <w:szCs w:val="20"/>
        </w:rPr>
        <w:t xml:space="preserve">sua </w:t>
      </w:r>
      <w:r w:rsidRPr="006E595D">
        <w:rPr>
          <w:rFonts w:cs="Arial"/>
          <w:szCs w:val="20"/>
        </w:rPr>
        <w:t>respectiva situaç</w:t>
      </w:r>
      <w:r w:rsidR="00E32CC3">
        <w:rPr>
          <w:rFonts w:cs="Arial"/>
          <w:szCs w:val="20"/>
        </w:rPr>
        <w:t>ão</w:t>
      </w:r>
      <w:r w:rsidRPr="006E595D">
        <w:rPr>
          <w:rFonts w:cs="Arial"/>
          <w:szCs w:val="20"/>
        </w:rPr>
        <w:t xml:space="preserve"> financeira.</w:t>
      </w:r>
    </w:p>
    <w:p w:rsidR="0057498D" w:rsidRPr="007552BF" w14:paraId="08C4779B" w14:textId="74A069AC">
      <w:pPr>
        <w:pStyle w:val="Level2"/>
        <w:widowControl w:val="0"/>
        <w:spacing w:before="140" w:after="0"/>
        <w:rPr>
          <w:rFonts w:cs="Arial"/>
          <w:b/>
          <w:bCs/>
          <w:szCs w:val="20"/>
        </w:rPr>
      </w:pPr>
      <w:bookmarkStart w:id="145" w:name="_Ref84233519"/>
      <w:r w:rsidRPr="007552BF">
        <w:rPr>
          <w:rFonts w:cs="Arial"/>
          <w:b/>
          <w:bCs/>
          <w:szCs w:val="20"/>
          <w:lang w:val="pt-BR"/>
        </w:rPr>
        <w:t>Procedimento de Bookbuilding</w:t>
      </w:r>
      <w:bookmarkEnd w:id="145"/>
    </w:p>
    <w:p w:rsidR="0057498D" w:rsidRPr="006E595D" w:rsidP="006E595D" w14:paraId="2AEB6B22" w14:textId="0FF60D4F">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278BC">
        <w:rPr>
          <w:rFonts w:cs="Arial"/>
          <w:b/>
          <w:szCs w:val="20"/>
        </w:rPr>
        <w:t>(a)</w:t>
      </w:r>
      <w:r w:rsidRPr="00083831">
        <w:rPr>
          <w:rFonts w:cs="Arial"/>
          <w:szCs w:val="20"/>
        </w:rPr>
        <w:t xml:space="preserve"> da Remuneração </w:t>
      </w:r>
      <w:r w:rsidRPr="006E595D">
        <w:rPr>
          <w:rFonts w:cs="Arial"/>
          <w:szCs w:val="20"/>
        </w:rPr>
        <w:t xml:space="preserve">de cada série; </w:t>
      </w:r>
      <w:r w:rsidRPr="006278BC">
        <w:rPr>
          <w:rFonts w:cs="Arial"/>
          <w:b/>
          <w:szCs w:val="20"/>
        </w:rPr>
        <w:t>(b)</w:t>
      </w:r>
      <w:r w:rsidRPr="006E595D">
        <w:rPr>
          <w:rFonts w:cs="Arial"/>
          <w:szCs w:val="20"/>
        </w:rPr>
        <w:t xml:space="preserve"> da definição do número de séries; </w:t>
      </w:r>
      <w:r w:rsidRPr="006278BC">
        <w:rPr>
          <w:rFonts w:cs="Arial"/>
          <w:b/>
          <w:szCs w:val="20"/>
        </w:rPr>
        <w:t>(c)</w:t>
      </w:r>
      <w:r w:rsidRPr="006E595D">
        <w:rPr>
          <w:rFonts w:cs="Arial"/>
          <w:szCs w:val="20"/>
        </w:rPr>
        <w:t xml:space="preserve"> do volume da Emissão; e </w:t>
      </w:r>
      <w:r w:rsidRPr="006278BC">
        <w:rPr>
          <w:rFonts w:cs="Arial"/>
          <w:b/>
          <w:szCs w:val="20"/>
        </w:rPr>
        <w:t>(d)</w:t>
      </w:r>
      <w:r w:rsidRPr="006E595D">
        <w:rPr>
          <w:rFonts w:cs="Arial"/>
          <w:szCs w:val="20"/>
        </w:rPr>
        <w:t xml:space="preserve"> da quantidade de Debêntures em cada uma das séries, observadas as disposições constantes no Contrato de Distribuição (“</w:t>
      </w:r>
      <w:r w:rsidRPr="006E595D">
        <w:rPr>
          <w:rFonts w:cs="Arial"/>
          <w:b/>
          <w:bCs/>
          <w:szCs w:val="20"/>
        </w:rPr>
        <w:t xml:space="preserve">Procedimento de </w:t>
      </w:r>
      <w:r w:rsidRPr="006E595D">
        <w:rPr>
          <w:rFonts w:cs="Arial"/>
          <w:b/>
          <w:bCs/>
          <w:i/>
          <w:szCs w:val="20"/>
        </w:rPr>
        <w:t>Bookbuilding</w:t>
      </w:r>
      <w:r w:rsidRPr="00F95AE7">
        <w:rPr>
          <w:rFonts w:cs="Arial"/>
          <w:szCs w:val="20"/>
        </w:rPr>
        <w:t>”).</w:t>
      </w:r>
    </w:p>
    <w:p w:rsidR="0057498D" w:rsidRPr="006E595D" w:rsidP="006E595D" w14:paraId="2479B8B1" w14:textId="6891FE6D">
      <w:pPr>
        <w:pStyle w:val="Level3"/>
        <w:widowControl w:val="0"/>
        <w:spacing w:before="140" w:after="0"/>
        <w:rPr>
          <w:rFonts w:cs="Arial"/>
          <w:szCs w:val="20"/>
        </w:rPr>
      </w:pPr>
      <w:bookmarkStart w:id="146"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6E595D">
        <w:rPr>
          <w:rFonts w:cs="Arial"/>
          <w:b/>
          <w:bCs/>
          <w:szCs w:val="20"/>
        </w:rPr>
        <w:t>Aditamento</w:t>
      </w:r>
      <w:r w:rsidRPr="006E595D">
        <w:rPr>
          <w:rFonts w:cs="Arial"/>
          <w:szCs w:val="20"/>
        </w:rPr>
        <w:t>”).</w:t>
      </w:r>
      <w:bookmarkEnd w:id="146"/>
      <w:r w:rsidRPr="006E595D">
        <w:rPr>
          <w:rFonts w:cs="Arial"/>
          <w:szCs w:val="20"/>
        </w:rPr>
        <w:t xml:space="preserve"> </w:t>
      </w:r>
    </w:p>
    <w:p w:rsidR="00A63D13" w:rsidRPr="007552BF" w14:paraId="74F9C81E" w14:textId="08B67022">
      <w:pPr>
        <w:pStyle w:val="Level2"/>
        <w:widowControl w:val="0"/>
        <w:spacing w:before="140" w:after="0"/>
        <w:rPr>
          <w:rFonts w:cs="Arial"/>
          <w:b/>
          <w:bCs/>
          <w:szCs w:val="20"/>
        </w:rPr>
      </w:pPr>
      <w:bookmarkStart w:id="147" w:name="_Ref84169188"/>
      <w:r w:rsidRPr="007552BF">
        <w:rPr>
          <w:rFonts w:cs="Arial"/>
          <w:b/>
          <w:bCs/>
          <w:szCs w:val="20"/>
          <w:lang w:val="pt-BR"/>
        </w:rPr>
        <w:t>Distribuição Parcial</w:t>
      </w:r>
      <w:bookmarkEnd w:id="147"/>
    </w:p>
    <w:p w:rsidR="0057498D" w:rsidRPr="006E595D" w:rsidP="006E595D" w14:paraId="1588B71A" w14:textId="78676B4C">
      <w:pPr>
        <w:pStyle w:val="Level3"/>
        <w:widowControl w:val="0"/>
        <w:spacing w:before="140" w:after="0"/>
        <w:rPr>
          <w:rFonts w:cs="Arial"/>
          <w:szCs w:val="20"/>
        </w:rPr>
      </w:pPr>
      <w:bookmarkStart w:id="148" w:name="_Ref84233404"/>
      <w:r w:rsidRPr="00F95AE7">
        <w:rPr>
          <w:rFonts w:cs="Arial"/>
          <w:szCs w:val="20"/>
        </w:rPr>
        <w:t xml:space="preserve">Nos termos do </w:t>
      </w:r>
      <w:r w:rsidRPr="00083831">
        <w:rPr>
          <w:rFonts w:cs="Arial"/>
          <w:szCs w:val="20"/>
        </w:rPr>
        <w:t xml:space="preserve">Artigo 5-A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083831">
        <w:rPr>
          <w:rFonts w:cs="Arial"/>
          <w:szCs w:val="20"/>
        </w:rPr>
        <w:t>, s</w:t>
      </w:r>
      <w:r w:rsidRPr="00083831">
        <w:rPr>
          <w:rFonts w:cs="Arial"/>
          <w:szCs w:val="20"/>
        </w:rPr>
        <w:t xml:space="preserve">erá admitida a distribuição parcial das Debêntures, observado o montante mínimo de </w:t>
      </w:r>
      <w:r w:rsidRPr="006E595D">
        <w:rPr>
          <w:rFonts w:cs="Arial"/>
          <w:szCs w:val="20"/>
        </w:rPr>
        <w:t>5</w:t>
      </w:r>
      <w:r w:rsidRPr="006E595D">
        <w:rPr>
          <w:rFonts w:cs="Arial"/>
          <w:szCs w:val="20"/>
        </w:rPr>
        <w:t>00.000 (</w:t>
      </w:r>
      <w:r w:rsidRPr="006E595D">
        <w:rPr>
          <w:rFonts w:cs="Arial"/>
          <w:szCs w:val="20"/>
        </w:rPr>
        <w:t>quinhentas</w:t>
      </w:r>
      <w:r w:rsidRPr="006E595D">
        <w:rPr>
          <w:rFonts w:cs="Arial"/>
          <w:szCs w:val="20"/>
        </w:rPr>
        <w:t xml:space="preserve"> mil) Debêntures, equivalentes a R$</w:t>
      </w:r>
      <w:r w:rsidRPr="006E595D">
        <w:rPr>
          <w:rFonts w:cs="Arial"/>
          <w:szCs w:val="20"/>
        </w:rPr>
        <w:t>5</w:t>
      </w:r>
      <w:r w:rsidRPr="006E595D">
        <w:rPr>
          <w:rFonts w:cs="Arial"/>
          <w:szCs w:val="20"/>
        </w:rPr>
        <w:t>00.000.000,00 (</w:t>
      </w:r>
      <w:r w:rsidRPr="006E595D">
        <w:rPr>
          <w:rFonts w:cs="Arial"/>
          <w:szCs w:val="20"/>
        </w:rPr>
        <w:t>quinhentos</w:t>
      </w:r>
      <w:r w:rsidRPr="006E595D">
        <w:rPr>
          <w:rFonts w:cs="Arial"/>
          <w:szCs w:val="20"/>
        </w:rPr>
        <w:t xml:space="preserve">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w:t>
      </w:r>
      <w:r w:rsidRPr="00083831">
        <w:rPr>
          <w:rFonts w:cs="Arial"/>
          <w:szCs w:val="20"/>
        </w:rPr>
        <w:t>o</w:t>
      </w:r>
      <w:r w:rsidRPr="006E595D">
        <w:rPr>
          <w:rFonts w:cs="Arial"/>
          <w:szCs w:val="20"/>
        </w:rPr>
        <w:t xml:space="preserve"> </w:t>
      </w:r>
      <w:r w:rsidRPr="006E595D">
        <w:rPr>
          <w:rFonts w:cs="Arial"/>
          <w:szCs w:val="20"/>
        </w:rPr>
        <w:t>A</w:t>
      </w:r>
      <w:r w:rsidRPr="006E595D">
        <w:rPr>
          <w:rFonts w:cs="Arial"/>
          <w:szCs w:val="20"/>
        </w:rPr>
        <w:t>ditamento, sem necessidade de realização de deliberação societária da Emissora</w:t>
      </w:r>
      <w:r w:rsidRPr="006E595D">
        <w:rPr>
          <w:rFonts w:cs="Arial"/>
          <w:szCs w:val="20"/>
        </w:rPr>
        <w:t>, da Fiadora</w:t>
      </w:r>
      <w:r w:rsidRPr="006E595D">
        <w:rPr>
          <w:rFonts w:cs="Arial"/>
          <w:szCs w:val="20"/>
        </w:rPr>
        <w:t xml:space="preserve"> ou de realização de Assembleia Geral de Debenturistas.</w:t>
      </w:r>
      <w:bookmarkEnd w:id="148"/>
    </w:p>
    <w:p w:rsidR="0057498D" w:rsidRPr="006E595D" w:rsidP="006E595D" w14:paraId="4A2574C8" w14:textId="07A97E3B">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278BC">
        <w:rPr>
          <w:rFonts w:cs="Arial"/>
          <w:b/>
          <w:szCs w:val="20"/>
        </w:rPr>
        <w:t>(a)</w:t>
      </w:r>
      <w:r w:rsidRPr="006E595D">
        <w:rPr>
          <w:rFonts w:cs="Arial"/>
          <w:szCs w:val="20"/>
        </w:rPr>
        <w:t xml:space="preserve"> da totalidade das Debêntures ofertadas; ou </w:t>
      </w:r>
      <w:r w:rsidRPr="006278BC">
        <w:rPr>
          <w:rFonts w:cs="Arial"/>
          <w:b/>
          <w:szCs w:val="20"/>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278BC">
        <w:rPr>
          <w:rFonts w:cs="Arial"/>
          <w:b/>
          <w:szCs w:val="20"/>
        </w:rPr>
        <w:t>(i)</w:t>
      </w:r>
      <w:r w:rsidRPr="006E595D">
        <w:rPr>
          <w:rFonts w:cs="Arial"/>
          <w:szCs w:val="20"/>
        </w:rPr>
        <w:t xml:space="preserve"> a totalidade das Debêntures ou </w:t>
      </w:r>
      <w:r w:rsidRPr="006278BC">
        <w:rPr>
          <w:rFonts w:cs="Arial"/>
          <w:b/>
          <w:szCs w:val="20"/>
        </w:rPr>
        <w:t>(ii)</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rsidR="0057498D" w:rsidRPr="006E595D" w:rsidP="006E595D" w14:paraId="3F3C73EE" w14:textId="4D379FBE">
      <w:pPr>
        <w:pStyle w:val="Level3"/>
        <w:widowControl w:val="0"/>
        <w:spacing w:before="140" w:after="0"/>
        <w:rPr>
          <w:rFonts w:cs="Arial"/>
          <w:szCs w:val="20"/>
        </w:rPr>
      </w:pPr>
      <w:bookmarkStart w:id="149"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149"/>
      <w:r w:rsidRPr="006E595D">
        <w:rPr>
          <w:rFonts w:cs="Arial"/>
          <w:szCs w:val="20"/>
        </w:rPr>
        <w:t xml:space="preserve"> </w:t>
      </w:r>
    </w:p>
    <w:p w:rsidR="0057498D" w:rsidRPr="006E595D" w:rsidP="006E595D" w14:paraId="4254AA2A" w14:textId="431AAF59">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sidR="00D27276">
        <w:rPr>
          <w:rFonts w:cs="Arial"/>
          <w:szCs w:val="20"/>
        </w:rPr>
        <w:fldChar w:fldCharType="begin"/>
      </w:r>
      <w:r w:rsidRPr="006E595D" w:rsidR="00D27276">
        <w:rPr>
          <w:rFonts w:cs="Arial"/>
          <w:szCs w:val="20"/>
        </w:rPr>
        <w:instrText xml:space="preserve"> REF _Ref84169138 \r \h </w:instrText>
      </w:r>
      <w:r w:rsidRPr="006E595D" w:rsidR="007552BF">
        <w:rPr>
          <w:rFonts w:cs="Arial"/>
          <w:szCs w:val="20"/>
        </w:rPr>
        <w:instrText xml:space="preserve"> \* MERGEFORMAT </w:instrText>
      </w:r>
      <w:r w:rsidRPr="00083831" w:rsidR="00D27276">
        <w:rPr>
          <w:rFonts w:cs="Arial"/>
          <w:szCs w:val="20"/>
        </w:rPr>
        <w:fldChar w:fldCharType="separate"/>
      </w:r>
      <w:r w:rsidR="004961D5">
        <w:rPr>
          <w:rFonts w:cs="Arial"/>
          <w:szCs w:val="20"/>
        </w:rPr>
        <w:t>6.3.3</w:t>
      </w:r>
      <w:r w:rsidRPr="00083831" w:rsidR="00D27276">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 </w:t>
      </w:r>
    </w:p>
    <w:p w:rsidR="007F4993" w:rsidRPr="00083831" w14:paraId="2A0551F8" w14:textId="5B83CB56">
      <w:pPr>
        <w:pStyle w:val="Level1"/>
        <w:keepNext w:val="0"/>
        <w:widowControl w:val="0"/>
        <w:spacing w:before="140" w:after="0"/>
        <w:rPr>
          <w:rFonts w:cs="Arial"/>
          <w:sz w:val="20"/>
          <w:szCs w:val="20"/>
        </w:rPr>
      </w:pPr>
      <w:bookmarkStart w:id="150" w:name="_DV_M236"/>
      <w:bookmarkStart w:id="151" w:name="_DV_M238"/>
      <w:bookmarkStart w:id="152" w:name="_Ref65837565"/>
      <w:bookmarkEnd w:id="101"/>
      <w:bookmarkEnd w:id="140"/>
      <w:bookmarkEnd w:id="144"/>
      <w:bookmarkEnd w:id="150"/>
      <w:bookmarkEnd w:id="151"/>
      <w:r w:rsidRPr="00F95AE7">
        <w:rPr>
          <w:rFonts w:cs="Arial"/>
          <w:sz w:val="20"/>
          <w:szCs w:val="20"/>
        </w:rPr>
        <w:t>VENCIMENTO ANTECIPADO</w:t>
      </w:r>
      <w:bookmarkEnd w:id="152"/>
    </w:p>
    <w:p w:rsidR="007F4993" w:rsidRPr="007552BF" w14:paraId="3ED65FE4" w14:textId="0382450C">
      <w:pPr>
        <w:pStyle w:val="Level2"/>
        <w:widowControl w:val="0"/>
        <w:spacing w:before="140" w:after="0"/>
        <w:rPr>
          <w:rFonts w:cs="Arial"/>
          <w:b/>
          <w:bCs/>
          <w:w w:val="0"/>
          <w:szCs w:val="20"/>
        </w:rPr>
      </w:pPr>
      <w:bookmarkStart w:id="153" w:name="_DV_M239"/>
      <w:bookmarkStart w:id="154" w:name="_Ref65841153"/>
      <w:bookmarkEnd w:id="153"/>
      <w:r w:rsidRPr="007552BF">
        <w:rPr>
          <w:rFonts w:cs="Arial"/>
          <w:b/>
          <w:bCs/>
          <w:w w:val="0"/>
          <w:szCs w:val="20"/>
        </w:rPr>
        <w:t>Vencimento Antecipado Automático</w:t>
      </w:r>
      <w:bookmarkEnd w:id="154"/>
    </w:p>
    <w:p w:rsidR="007F4993" w:rsidRPr="007552BF" w14:paraId="6F833118" w14:textId="63DEB406">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Pr="007552BF" w:rsidR="008433A1">
        <w:rPr>
          <w:rFonts w:eastAsia="Arial Unicode MS" w:cs="Arial"/>
          <w:w w:val="0"/>
          <w:szCs w:val="20"/>
        </w:rPr>
        <w:t xml:space="preserve"> </w:t>
      </w:r>
      <w:r w:rsidRPr="007552BF" w:rsidR="00127D3C">
        <w:rPr>
          <w:rFonts w:eastAsia="Arial Unicode MS" w:cs="Arial"/>
          <w:w w:val="0"/>
          <w:szCs w:val="20"/>
        </w:rPr>
        <w:t>Valor Nominal Unitário ou saldo do Valor Nominal Unitário, conforme o caso,</w:t>
      </w:r>
      <w:r w:rsidRPr="007552BF" w:rsidR="008634A6">
        <w:rPr>
          <w:rFonts w:cs="Arial"/>
          <w:szCs w:val="20"/>
        </w:rPr>
        <w:t xml:space="preserve"> </w:t>
      </w:r>
      <w:r w:rsidRPr="007552BF">
        <w:rPr>
          <w:rFonts w:eastAsia="Arial Unicode MS" w:cs="Arial"/>
          <w:w w:val="0"/>
          <w:szCs w:val="20"/>
        </w:rPr>
        <w:t>acrescido Remuneração</w:t>
      </w:r>
      <w:r w:rsidRPr="007552BF" w:rsidR="00EF625C">
        <w:rPr>
          <w:rFonts w:eastAsia="Arial Unicode MS" w:cs="Arial"/>
          <w:w w:val="0"/>
          <w:szCs w:val="20"/>
        </w:rPr>
        <w:t xml:space="preserve"> </w:t>
      </w:r>
      <w:r w:rsidRPr="007552BF" w:rsidR="00EF625C">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Pr="007552BF" w:rsidR="008433A1">
        <w:rPr>
          <w:rFonts w:eastAsia="Arial Unicode MS" w:cs="Arial"/>
          <w:w w:val="0"/>
          <w:szCs w:val="20"/>
        </w:rPr>
        <w:t xml:space="preserve"> (cada uma, um </w:t>
      </w:r>
      <w:r w:rsidRPr="007552BF" w:rsidR="004008D1">
        <w:rPr>
          <w:rFonts w:eastAsia="Arial Unicode MS" w:cs="Arial"/>
          <w:w w:val="0"/>
          <w:szCs w:val="20"/>
        </w:rPr>
        <w:t>“</w:t>
      </w:r>
      <w:r w:rsidRPr="007552BF" w:rsidR="008433A1">
        <w:rPr>
          <w:rFonts w:eastAsia="Arial Unicode MS" w:cs="Arial"/>
          <w:b/>
          <w:bCs/>
          <w:w w:val="0"/>
          <w:szCs w:val="20"/>
        </w:rPr>
        <w:t>Evento de Vencimento Antecipado Automático</w:t>
      </w:r>
      <w:r w:rsidRPr="007552BF" w:rsidR="004008D1">
        <w:rPr>
          <w:rFonts w:eastAsia="Arial Unicode MS" w:cs="Arial"/>
          <w:w w:val="0"/>
          <w:szCs w:val="20"/>
        </w:rPr>
        <w:t>”</w:t>
      </w:r>
      <w:r w:rsidRPr="007552BF" w:rsidR="008433A1">
        <w:rPr>
          <w:rFonts w:eastAsia="Arial Unicode MS" w:cs="Arial"/>
          <w:w w:val="0"/>
          <w:szCs w:val="20"/>
        </w:rPr>
        <w:t>)</w:t>
      </w:r>
      <w:r w:rsidRPr="007552BF">
        <w:rPr>
          <w:rFonts w:eastAsia="Arial Unicode MS" w:cs="Arial"/>
          <w:w w:val="0"/>
          <w:szCs w:val="20"/>
        </w:rPr>
        <w:t xml:space="preserve">: </w:t>
      </w:r>
    </w:p>
    <w:p w:rsidR="007F4993" w:rsidRPr="007552BF" w14:paraId="5E1E4A1B" w14:textId="75ECAE50">
      <w:pPr>
        <w:pStyle w:val="Level4"/>
        <w:widowControl w:val="0"/>
        <w:spacing w:before="140" w:after="0"/>
        <w:rPr>
          <w:rFonts w:cs="Arial"/>
          <w:w w:val="0"/>
          <w:szCs w:val="20"/>
        </w:rPr>
      </w:pPr>
      <w:bookmarkStart w:id="155"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rsidR="007F4993" w:rsidRPr="007552BF" w14:paraId="6AF31A00" w14:textId="3F85AABC">
      <w:pPr>
        <w:pStyle w:val="Level4"/>
        <w:widowControl w:val="0"/>
        <w:spacing w:before="140" w:after="0"/>
        <w:rPr>
          <w:rFonts w:cs="Arial"/>
          <w:color w:val="000000"/>
          <w:w w:val="0"/>
          <w:szCs w:val="20"/>
        </w:rPr>
      </w:pPr>
      <w:r w:rsidRPr="006278BC">
        <w:rPr>
          <w:rFonts w:cs="Arial"/>
          <w:b/>
          <w:color w:val="000000"/>
          <w:w w:val="0"/>
          <w:szCs w:val="2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_Ref65840422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4961D5">
        <w:rPr>
          <w:rFonts w:eastAsia="Arial Unicode MS" w:cs="Arial"/>
          <w:w w:val="0"/>
          <w:szCs w:val="20"/>
        </w:rPr>
        <w:t>7.2.1(xiii)</w:t>
      </w:r>
      <w:r w:rsidRPr="00083831" w:rsidR="007B63F4">
        <w:rPr>
          <w:rFonts w:eastAsia="Arial Unicode MS" w:cs="Arial"/>
          <w:w w:val="0"/>
          <w:szCs w:val="20"/>
        </w:rPr>
        <w:fldChar w:fldCharType="end"/>
      </w:r>
      <w:r w:rsidRPr="007552BF">
        <w:rPr>
          <w:rFonts w:eastAsia="Arial Unicode MS" w:cs="Arial"/>
          <w:w w:val="0"/>
          <w:szCs w:val="20"/>
        </w:rPr>
        <w:t xml:space="preserve"> e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_Ref65840431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4961D5">
        <w:rPr>
          <w:rFonts w:eastAsia="Arial Unicode MS" w:cs="Arial"/>
          <w:w w:val="0"/>
          <w:szCs w:val="20"/>
        </w:rPr>
        <w:t>7.2.1(xiv)</w:t>
      </w:r>
      <w:r w:rsidRPr="00083831" w:rsidR="007B63F4">
        <w:rPr>
          <w:rFonts w:eastAsia="Arial Unicode MS" w:cs="Arial"/>
          <w:w w:val="0"/>
          <w:szCs w:val="20"/>
        </w:rPr>
        <w:fldChar w:fldCharType="end"/>
      </w:r>
      <w:r w:rsidRPr="007552BF">
        <w:rPr>
          <w:rFonts w:eastAsia="Arial Unicode MS" w:cs="Arial"/>
          <w:w w:val="0"/>
          <w:szCs w:val="20"/>
        </w:rPr>
        <w:t xml:space="preserve"> da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4961D5">
        <w:rPr>
          <w:rFonts w:eastAsia="Arial Unicode MS" w:cs="Arial"/>
          <w:w w:val="0"/>
          <w:szCs w:val="20"/>
        </w:rPr>
        <w:t>7.2.1</w:t>
      </w:r>
      <w:r w:rsidRPr="00083831" w:rsidR="007B63F4">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278BC">
        <w:rPr>
          <w:rFonts w:cs="Arial"/>
          <w:b/>
          <w:color w:val="000000"/>
          <w:w w:val="0"/>
          <w:szCs w:val="20"/>
        </w:rPr>
        <w:t>(b)</w:t>
      </w:r>
      <w:r w:rsidRPr="007552BF">
        <w:rPr>
          <w:rFonts w:cs="Arial"/>
          <w:color w:val="000000"/>
          <w:w w:val="0"/>
          <w:szCs w:val="20"/>
        </w:rPr>
        <w:t xml:space="preserve"> decretação de falência da Emissora, da Fiadora e/ou de qualquer de suas respectivas controladas ou coligadas; </w:t>
      </w:r>
      <w:r w:rsidRPr="006278BC">
        <w:rPr>
          <w:rFonts w:cs="Arial"/>
          <w:b/>
          <w:color w:val="000000"/>
          <w:w w:val="0"/>
          <w:szCs w:val="20"/>
        </w:rPr>
        <w:t>(c</w:t>
      </w:r>
      <w:r w:rsidRPr="006278BC" w:rsidR="00335477">
        <w:rPr>
          <w:rFonts w:cs="Arial"/>
          <w:b/>
          <w:color w:val="000000"/>
          <w:w w:val="0"/>
          <w:szCs w:val="2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278BC">
        <w:rPr>
          <w:rFonts w:cs="Arial"/>
          <w:b/>
          <w:color w:val="000000"/>
          <w:w w:val="0"/>
          <w:szCs w:val="2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Pr="007552BF" w:rsidR="003B22C7">
        <w:rPr>
          <w:rFonts w:cs="Arial"/>
          <w:color w:val="000000"/>
          <w:w w:val="0"/>
          <w:szCs w:val="20"/>
        </w:rPr>
        <w:t xml:space="preserve">por meio </w:t>
      </w:r>
      <w:r w:rsidRPr="007552BF">
        <w:rPr>
          <w:rFonts w:cs="Arial"/>
          <w:color w:val="000000"/>
          <w:w w:val="0"/>
          <w:szCs w:val="20"/>
        </w:rPr>
        <w:t xml:space="preserve">do depósito judicial e/ou contestação; ou </w:t>
      </w:r>
      <w:r w:rsidRPr="006278BC">
        <w:rPr>
          <w:rFonts w:cs="Arial"/>
          <w:b/>
          <w:color w:val="000000"/>
          <w:w w:val="0"/>
          <w:szCs w:val="2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r w:rsidRPr="007552BF">
        <w:rPr>
          <w:rFonts w:cs="Arial"/>
          <w:color w:val="000000"/>
          <w:w w:val="0"/>
          <w:szCs w:val="20"/>
        </w:rPr>
        <w:t>;</w:t>
      </w:r>
    </w:p>
    <w:p w:rsidR="007F4993" w:rsidRPr="007552BF" w14:paraId="33190682" w14:textId="43C2E8C4">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Pr="007552BF" w:rsidR="003B22C7">
        <w:rPr>
          <w:rFonts w:cs="Arial"/>
          <w:color w:val="000000"/>
          <w:w w:val="0"/>
          <w:szCs w:val="20"/>
        </w:rPr>
        <w:t>das Sociedades por Ações</w:t>
      </w:r>
      <w:r w:rsidRPr="007552BF">
        <w:rPr>
          <w:rFonts w:cs="Arial"/>
          <w:color w:val="000000"/>
          <w:w w:val="0"/>
          <w:szCs w:val="20"/>
        </w:rPr>
        <w:t>;</w:t>
      </w:r>
    </w:p>
    <w:p w:rsidR="007F4993" w:rsidRPr="007552BF" w14:paraId="51BFB488" w14:textId="77777777">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278BC">
        <w:rPr>
          <w:rFonts w:cs="Arial"/>
          <w:b/>
          <w:color w:val="000000"/>
          <w:w w:val="0"/>
          <w:szCs w:val="20"/>
        </w:rPr>
        <w:t>(a)</w:t>
      </w:r>
      <w:r w:rsidRPr="007552BF">
        <w:rPr>
          <w:rFonts w:cs="Arial"/>
          <w:color w:val="000000"/>
          <w:w w:val="0"/>
          <w:szCs w:val="20"/>
        </w:rPr>
        <w:t xml:space="preserve"> a Emissora deixe de atuar na distribuição e comercialização de energia elétrica; ou </w:t>
      </w:r>
      <w:r w:rsidRPr="006278BC">
        <w:rPr>
          <w:rFonts w:cs="Arial"/>
          <w:b/>
          <w:color w:val="000000"/>
          <w:w w:val="0"/>
          <w:szCs w:val="2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rsidR="007F4993" w:rsidRPr="007552BF" w14:paraId="6A165141" w14:textId="6C9BF227">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Pr="007552BF" w:rsidR="003B22C7">
        <w:rPr>
          <w:rFonts w:cs="Arial"/>
          <w:color w:val="000000"/>
          <w:w w:val="0"/>
          <w:szCs w:val="20"/>
        </w:rPr>
        <w:t>resulte no confisco</w:t>
      </w:r>
      <w:r w:rsidRPr="007552BF">
        <w:rPr>
          <w:rFonts w:cs="Arial"/>
          <w:color w:val="000000"/>
          <w:w w:val="0"/>
          <w:szCs w:val="20"/>
        </w:rPr>
        <w:t>,</w:t>
      </w:r>
      <w:r w:rsidRPr="007552BF" w:rsidR="003B22C7">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rsidR="007F4993" w:rsidRPr="007552BF" w14:paraId="01C4BFAB" w14:textId="35A5AE71">
      <w:pPr>
        <w:pStyle w:val="Level4"/>
        <w:widowControl w:val="0"/>
        <w:spacing w:before="140" w:after="0"/>
        <w:rPr>
          <w:rFonts w:cs="Arial"/>
          <w:color w:val="000000"/>
          <w:w w:val="0"/>
          <w:szCs w:val="20"/>
        </w:rPr>
      </w:pPr>
      <w:bookmarkStart w:id="156"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p w:rsidR="007F4993" w:rsidRPr="007552BF" w14:paraId="15361E9F" w14:textId="3021EAA9">
      <w:pPr>
        <w:pStyle w:val="Level4"/>
        <w:widowControl w:val="0"/>
        <w:spacing w:before="140" w:after="0"/>
        <w:rPr>
          <w:rFonts w:cs="Arial"/>
          <w:color w:val="000000"/>
          <w:w w:val="0"/>
          <w:szCs w:val="20"/>
        </w:rPr>
      </w:pPr>
      <w:bookmarkEnd w:id="156"/>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Pr="007552BF" w:rsidR="004F5BD8">
        <w:rPr>
          <w:rFonts w:cs="Arial"/>
          <w:szCs w:val="20"/>
        </w:rPr>
        <w:t xml:space="preserve"> ou seu equivalente em outras moedas</w:t>
      </w:r>
      <w:r w:rsidRPr="007552BF" w:rsidR="006D2B06">
        <w:rPr>
          <w:rFonts w:cs="Arial"/>
          <w:szCs w:val="20"/>
        </w:rPr>
        <w:t>;</w:t>
      </w:r>
    </w:p>
    <w:p w:rsidR="007F4993" w:rsidRPr="007552BF" w14:paraId="5FA13EFF" w14:textId="7EF77524">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Pr="007552BF" w:rsidR="003B22C7">
        <w:rPr>
          <w:rFonts w:cs="Arial"/>
          <w:color w:val="000000"/>
          <w:w w:val="0"/>
          <w:szCs w:val="20"/>
        </w:rPr>
        <w:t xml:space="preserve"> </w:t>
      </w:r>
      <w:r w:rsidRPr="006278BC" w:rsidR="003B22C7">
        <w:rPr>
          <w:rFonts w:cs="Arial"/>
          <w:b/>
          <w:color w:val="000000"/>
          <w:w w:val="0"/>
          <w:szCs w:val="20"/>
        </w:rPr>
        <w:t>(a)</w:t>
      </w:r>
      <w:r w:rsidRPr="007552BF" w:rsidR="003B22C7">
        <w:rPr>
          <w:rFonts w:cs="Arial"/>
          <w:color w:val="000000"/>
          <w:w w:val="0"/>
          <w:szCs w:val="20"/>
        </w:rPr>
        <w:t xml:space="preserve"> desta Escritura e/ou </w:t>
      </w:r>
      <w:r w:rsidRPr="006278BC" w:rsidR="003B22C7">
        <w:rPr>
          <w:rFonts w:cs="Arial"/>
          <w:b/>
          <w:color w:val="000000"/>
          <w:w w:val="0"/>
          <w:szCs w:val="20"/>
        </w:rPr>
        <w:t>(b)</w:t>
      </w:r>
      <w:r w:rsidRPr="007552BF" w:rsidR="003B22C7">
        <w:rPr>
          <w:rFonts w:cs="Arial"/>
          <w:color w:val="000000"/>
          <w:w w:val="0"/>
          <w:szCs w:val="20"/>
        </w:rPr>
        <w:t xml:space="preserve"> de qualquer de suas disposições,</w:t>
      </w:r>
      <w:r w:rsidRPr="007552BF" w:rsidR="00AB6B19">
        <w:rPr>
          <w:rFonts w:cs="Arial"/>
          <w:color w:val="000000"/>
          <w:w w:val="0"/>
          <w:szCs w:val="20"/>
        </w:rPr>
        <w:t xml:space="preserve"> </w:t>
      </w:r>
      <w:r w:rsidRPr="007552BF" w:rsidR="005F55F0">
        <w:rPr>
          <w:rFonts w:cs="Arial"/>
          <w:color w:val="000000"/>
          <w:w w:val="0"/>
          <w:szCs w:val="20"/>
        </w:rPr>
        <w:t xml:space="preserve">desde que não seja obtida decisão judicial suspendendo os </w:t>
      </w:r>
      <w:r w:rsidRPr="007552BF" w:rsidR="00AB6B19">
        <w:rPr>
          <w:rFonts w:cs="Arial"/>
          <w:color w:val="000000"/>
          <w:w w:val="0"/>
          <w:szCs w:val="20"/>
        </w:rPr>
        <w:t>e</w:t>
      </w:r>
      <w:r w:rsidRPr="007552BF" w:rsidR="005F55F0">
        <w:rPr>
          <w:rFonts w:cs="Arial"/>
          <w:color w:val="000000"/>
          <w:w w:val="0"/>
          <w:szCs w:val="20"/>
        </w:rPr>
        <w:t>fe</w:t>
      </w:r>
      <w:r w:rsidRPr="007552BF" w:rsidR="00AB6B19">
        <w:rPr>
          <w:rFonts w:cs="Arial"/>
          <w:color w:val="000000"/>
          <w:w w:val="0"/>
          <w:szCs w:val="20"/>
        </w:rPr>
        <w:t>i</w:t>
      </w:r>
      <w:r w:rsidRPr="007552BF" w:rsidR="005F55F0">
        <w:rPr>
          <w:rFonts w:cs="Arial"/>
          <w:color w:val="000000"/>
          <w:w w:val="0"/>
          <w:szCs w:val="20"/>
        </w:rPr>
        <w:t>tos de tal declaração</w:t>
      </w:r>
      <w:r w:rsidRPr="007552BF" w:rsidR="003B22C7">
        <w:rPr>
          <w:rFonts w:cs="Arial"/>
          <w:color w:val="000000"/>
          <w:w w:val="0"/>
          <w:szCs w:val="20"/>
        </w:rPr>
        <w:t xml:space="preserve"> e, </w:t>
      </w:r>
      <w:r w:rsidRPr="007552BF">
        <w:rPr>
          <w:rFonts w:cs="Arial"/>
          <w:color w:val="000000"/>
          <w:w w:val="0"/>
          <w:szCs w:val="20"/>
        </w:rPr>
        <w:t>desde que</w:t>
      </w:r>
      <w:r w:rsidRPr="007552BF" w:rsidR="003B22C7">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rsidR="007F4993" w:rsidRPr="007552BF" w14:paraId="75CFDC71" w14:textId="2B21CD58">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rsidR="007F4993" w:rsidRPr="007552BF" w14:paraId="368D2FA3" w14:textId="4ACF82CF">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Pr="007552BF" w:rsidR="00167BEB">
        <w:rPr>
          <w:rFonts w:cs="Arial"/>
          <w:szCs w:val="20"/>
        </w:rPr>
        <w:t xml:space="preserve"> ou a realização de </w:t>
      </w:r>
      <w:r w:rsidRPr="007552BF" w:rsidR="00167BEB">
        <w:rPr>
          <w:rFonts w:cs="Arial"/>
          <w:color w:val="000000"/>
          <w:szCs w:val="20"/>
        </w:rPr>
        <w:t>resgate ou amortização de ações de emissão da Emissora ou da Fiadora</w:t>
      </w:r>
      <w:r w:rsidRPr="007552BF" w:rsidR="0074319B">
        <w:rPr>
          <w:rFonts w:cs="Arial"/>
          <w:szCs w:val="20"/>
        </w:rPr>
        <w:t>, desde que sem aprovação prévia dos Debenturistas</w:t>
      </w:r>
      <w:r w:rsidRPr="007552BF" w:rsidR="00167BEB">
        <w:rPr>
          <w:rFonts w:cs="Arial"/>
          <w:szCs w:val="20"/>
        </w:rPr>
        <w:t>,</w:t>
      </w:r>
      <w:r w:rsidRPr="007552BF" w:rsidR="0074319B">
        <w:rPr>
          <w:rFonts w:cs="Arial"/>
          <w:szCs w:val="20"/>
        </w:rPr>
        <w:t xml:space="preserve"> nos termos da Lei das Sociedades por Ações</w:t>
      </w:r>
      <w:r w:rsidRPr="007552BF">
        <w:rPr>
          <w:rFonts w:cs="Arial"/>
          <w:szCs w:val="20"/>
        </w:rPr>
        <w:t>;</w:t>
      </w:r>
    </w:p>
    <w:p w:rsidR="00F25D4A" w:rsidRPr="007552BF" w14:paraId="725ED9F8" w14:textId="05F3C538">
      <w:pPr>
        <w:pStyle w:val="Level4"/>
        <w:widowControl w:val="0"/>
        <w:spacing w:before="140" w:after="0"/>
        <w:rPr>
          <w:rFonts w:cs="Arial"/>
          <w:color w:val="000000"/>
          <w:szCs w:val="20"/>
        </w:rPr>
      </w:pPr>
      <w:r w:rsidRPr="007552BF">
        <w:rPr>
          <w:rFonts w:cs="Arial"/>
          <w:color w:val="000000"/>
          <w:szCs w:val="20"/>
        </w:rPr>
        <w:t>questionamento</w:t>
      </w:r>
      <w:r w:rsidRPr="007552BF" w:rsidR="00170DB1">
        <w:rPr>
          <w:rFonts w:cs="Arial"/>
          <w:color w:val="000000"/>
          <w:szCs w:val="20"/>
        </w:rPr>
        <w:t xml:space="preserve"> judicial </w:t>
      </w:r>
      <w:r w:rsidRPr="007552BF" w:rsidR="00B55C6A">
        <w:rPr>
          <w:rFonts w:cs="Arial"/>
          <w:color w:val="000000"/>
          <w:szCs w:val="20"/>
        </w:rPr>
        <w:t>sobre a</w:t>
      </w:r>
      <w:r w:rsidRPr="007552BF" w:rsidR="00170DB1">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Pr="007552BF" w:rsidR="00335477">
        <w:rPr>
          <w:rFonts w:cs="Arial"/>
          <w:color w:val="000000"/>
          <w:szCs w:val="20"/>
        </w:rPr>
        <w:t>;</w:t>
      </w:r>
      <w:r w:rsidR="00335477">
        <w:rPr>
          <w:rFonts w:cs="Arial"/>
          <w:color w:val="000000"/>
          <w:szCs w:val="20"/>
        </w:rPr>
        <w:t> </w:t>
      </w:r>
      <w:r w:rsidRPr="007552BF" w:rsidR="003B22C7">
        <w:rPr>
          <w:rFonts w:cs="Arial"/>
          <w:color w:val="000000"/>
          <w:szCs w:val="20"/>
        </w:rPr>
        <w:t>ou</w:t>
      </w:r>
    </w:p>
    <w:p w:rsidR="00706065" w:rsidRPr="007552BF" w14:paraId="456BB94F" w14:textId="773E9F02">
      <w:pPr>
        <w:pStyle w:val="Level4"/>
        <w:widowControl w:val="0"/>
        <w:spacing w:before="140" w:after="0"/>
        <w:rPr>
          <w:rFonts w:cs="Arial"/>
          <w:color w:val="000000"/>
          <w:w w:val="0"/>
          <w:szCs w:val="20"/>
        </w:rPr>
      </w:pPr>
      <w:bookmarkStart w:id="157" w:name="_Hlk66381715"/>
      <w:r w:rsidRPr="007552BF">
        <w:rPr>
          <w:rFonts w:cs="Arial"/>
          <w:color w:val="000000"/>
          <w:w w:val="0"/>
          <w:szCs w:val="20"/>
        </w:rPr>
        <w:t xml:space="preserve">término ou </w:t>
      </w:r>
      <w:r w:rsidRPr="007552BF" w:rsidR="00F25D4A">
        <w:rPr>
          <w:rFonts w:cs="Arial"/>
          <w:color w:val="000000"/>
          <w:w w:val="0"/>
          <w:szCs w:val="20"/>
        </w:rPr>
        <w:t>extinção da concessão outorgada à Emissora para explorar atividades relacionadas à distribuição de energia</w:t>
      </w:r>
      <w:r w:rsidRPr="007552BF" w:rsidR="003B22C7">
        <w:rPr>
          <w:rFonts w:cs="Arial"/>
          <w:color w:val="000000"/>
          <w:w w:val="0"/>
          <w:szCs w:val="20"/>
        </w:rPr>
        <w:t>, ou extinção antecipada, por qualquer motivo, do Contrato de Concessão</w:t>
      </w:r>
      <w:r w:rsidRPr="007552BF" w:rsidR="00FD5561">
        <w:rPr>
          <w:rFonts w:cs="Arial"/>
          <w:color w:val="000000"/>
          <w:szCs w:val="20"/>
        </w:rPr>
        <w:t>.</w:t>
      </w:r>
    </w:p>
    <w:p w:rsidR="007F4993" w:rsidRPr="007552BF" w14:paraId="5FF286FC" w14:textId="38670EA8">
      <w:pPr>
        <w:pStyle w:val="Level2"/>
        <w:widowControl w:val="0"/>
        <w:spacing w:before="140" w:after="0"/>
        <w:rPr>
          <w:rFonts w:cs="Arial"/>
          <w:b/>
          <w:bCs/>
          <w:szCs w:val="20"/>
        </w:rPr>
      </w:pPr>
      <w:bookmarkStart w:id="158" w:name="_Ref65841158"/>
      <w:bookmarkEnd w:id="157"/>
      <w:r w:rsidRPr="007552BF">
        <w:rPr>
          <w:rFonts w:cs="Arial"/>
          <w:b/>
          <w:bCs/>
          <w:szCs w:val="20"/>
        </w:rPr>
        <w:t xml:space="preserve">Vencimento Antecipado </w:t>
      </w:r>
      <w:bookmarkEnd w:id="158"/>
      <w:r w:rsidRPr="007552BF" w:rsidR="00CF14FC">
        <w:rPr>
          <w:rFonts w:cs="Arial"/>
          <w:b/>
          <w:bCs/>
          <w:szCs w:val="20"/>
          <w:lang w:val="pt-BR"/>
        </w:rPr>
        <w:t>Não Automático</w:t>
      </w:r>
    </w:p>
    <w:p w:rsidR="007F4993" w:rsidRPr="007552BF" w14:paraId="5E36CED7" w14:textId="0F1888FB">
      <w:pPr>
        <w:pStyle w:val="Level3"/>
        <w:widowControl w:val="0"/>
        <w:spacing w:before="140" w:after="0"/>
        <w:rPr>
          <w:rFonts w:eastAsia="Arial Unicode MS" w:cs="Arial"/>
          <w:w w:val="0"/>
          <w:szCs w:val="20"/>
        </w:rPr>
      </w:pPr>
      <w:bookmarkStart w:id="159" w:name="_Ref65840451"/>
      <w:r w:rsidRPr="007552BF">
        <w:rPr>
          <w:rFonts w:cs="Arial"/>
          <w:szCs w:val="20"/>
        </w:rPr>
        <w:t xml:space="preserve">O Agente Fiduciário deverá convocar </w:t>
      </w:r>
      <w:r w:rsidRPr="007552BF" w:rsidR="0083508A">
        <w:rPr>
          <w:rFonts w:cs="Arial"/>
          <w:szCs w:val="20"/>
        </w:rPr>
        <w:t xml:space="preserve">a </w:t>
      </w:r>
      <w:r w:rsidRPr="007552BF" w:rsidR="006D2B06">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278BC">
        <w:rPr>
          <w:rFonts w:cs="Arial"/>
          <w:b/>
          <w:szCs w:val="20"/>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278BC">
        <w:rPr>
          <w:rFonts w:eastAsia="Arial Unicode MS" w:cs="Arial"/>
          <w:b/>
          <w:w w:val="0"/>
          <w:szCs w:val="20"/>
        </w:rPr>
        <w:t>(ii)</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Pr="007552BF" w:rsidR="006C5F87">
        <w:rPr>
          <w:rFonts w:eastAsia="Arial Unicode MS" w:cs="Arial"/>
          <w:w w:val="0"/>
          <w:szCs w:val="20"/>
        </w:rPr>
        <w:t xml:space="preserve"> (cada um </w:t>
      </w:r>
      <w:r w:rsidRPr="007552BF" w:rsidR="004008D1">
        <w:rPr>
          <w:rFonts w:eastAsia="Arial Unicode MS" w:cs="Arial"/>
          <w:w w:val="0"/>
          <w:szCs w:val="20"/>
        </w:rPr>
        <w:t>“</w:t>
      </w:r>
      <w:r w:rsidRPr="007552BF" w:rsidR="006C5F87">
        <w:rPr>
          <w:rFonts w:eastAsia="Arial Unicode MS" w:cs="Arial"/>
          <w:b/>
          <w:bCs/>
          <w:w w:val="0"/>
          <w:szCs w:val="20"/>
        </w:rPr>
        <w:t>Evento de Vencimento Antecipado Não Automático</w:t>
      </w:r>
      <w:r w:rsidRPr="007552BF" w:rsidR="004008D1">
        <w:rPr>
          <w:rFonts w:eastAsia="Arial Unicode MS" w:cs="Arial"/>
          <w:w w:val="0"/>
          <w:szCs w:val="20"/>
        </w:rPr>
        <w:t>”</w:t>
      </w:r>
      <w:r w:rsidRPr="007552BF" w:rsidR="006C5F87">
        <w:rPr>
          <w:rFonts w:eastAsia="Arial Unicode MS" w:cs="Arial"/>
          <w:w w:val="0"/>
          <w:szCs w:val="20"/>
        </w:rPr>
        <w:t xml:space="preserve"> e, quando em conjunto com o Evento de Vencimento Antecipado Automático, </w:t>
      </w:r>
      <w:r w:rsidRPr="007552BF" w:rsidR="004008D1">
        <w:rPr>
          <w:rFonts w:eastAsia="Arial Unicode MS" w:cs="Arial"/>
          <w:w w:val="0"/>
          <w:szCs w:val="20"/>
        </w:rPr>
        <w:t>“</w:t>
      </w:r>
      <w:r w:rsidRPr="007552BF" w:rsidR="006C5F87">
        <w:rPr>
          <w:rFonts w:eastAsia="Arial Unicode MS" w:cs="Arial"/>
          <w:b/>
          <w:bCs/>
          <w:w w:val="0"/>
          <w:szCs w:val="20"/>
        </w:rPr>
        <w:t>Evento de Vencimento Antecipado</w:t>
      </w:r>
      <w:r w:rsidRPr="007552BF" w:rsidR="004008D1">
        <w:rPr>
          <w:rFonts w:eastAsia="Arial Unicode MS" w:cs="Arial"/>
          <w:w w:val="0"/>
          <w:szCs w:val="20"/>
        </w:rPr>
        <w:t>”</w:t>
      </w:r>
      <w:r w:rsidRPr="007552BF" w:rsidR="006C5F87">
        <w:rPr>
          <w:rFonts w:eastAsia="Arial Unicode MS" w:cs="Arial"/>
          <w:w w:val="0"/>
          <w:szCs w:val="20"/>
        </w:rPr>
        <w:t>)</w:t>
      </w:r>
      <w:r w:rsidRPr="007552BF">
        <w:rPr>
          <w:rFonts w:eastAsia="Arial Unicode MS" w:cs="Arial"/>
          <w:w w:val="0"/>
          <w:szCs w:val="20"/>
        </w:rPr>
        <w:t>:</w:t>
      </w:r>
      <w:bookmarkEnd w:id="159"/>
      <w:r w:rsidRPr="007552BF">
        <w:rPr>
          <w:rFonts w:eastAsia="Arial Unicode MS" w:cs="Arial"/>
          <w:w w:val="0"/>
          <w:szCs w:val="20"/>
        </w:rPr>
        <w:t xml:space="preserve"> </w:t>
      </w:r>
    </w:p>
    <w:p w:rsidR="007F4993" w:rsidRPr="007552BF" w14:paraId="4D817195" w14:textId="0F88BDC3">
      <w:pPr>
        <w:pStyle w:val="Level4"/>
        <w:widowControl w:val="0"/>
        <w:spacing w:before="140" w:after="0"/>
        <w:rPr>
          <w:rFonts w:cs="Arial"/>
          <w:szCs w:val="20"/>
        </w:rPr>
      </w:pPr>
      <w:bookmarkEnd w:id="155"/>
      <w:r w:rsidRPr="007552BF">
        <w:rPr>
          <w:rFonts w:cs="Arial"/>
          <w:szCs w:val="20"/>
        </w:rPr>
        <w:t xml:space="preserve">pagamento, pela Emissora ou pela Fiadora, de dividendos, juros sobre capital próprio ou qualquer outra participação no lucro prevista no </w:t>
      </w:r>
      <w:r w:rsidRPr="007552BF" w:rsidR="006C5F87">
        <w:rPr>
          <w:rFonts w:cs="Arial"/>
          <w:szCs w:val="20"/>
        </w:rPr>
        <w:t xml:space="preserve">estatuto social </w:t>
      </w:r>
      <w:r w:rsidRPr="007552BF">
        <w:rPr>
          <w:rFonts w:cs="Arial"/>
          <w:szCs w:val="20"/>
        </w:rPr>
        <w:t>da Emissora</w:t>
      </w:r>
      <w:r w:rsidRPr="007552BF" w:rsidR="006C5F87">
        <w:rPr>
          <w:rFonts w:cs="Arial"/>
          <w:szCs w:val="20"/>
        </w:rPr>
        <w:t xml:space="preserve"> e da Fiadora</w:t>
      </w:r>
      <w:r w:rsidRPr="007552BF">
        <w:rPr>
          <w:rFonts w:cs="Arial"/>
          <w:szCs w:val="20"/>
        </w:rPr>
        <w:t xml:space="preserve">, </w:t>
      </w:r>
      <w:r w:rsidRPr="007552BF" w:rsidR="00B96B85">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Pr="007552BF" w:rsidR="00E15EB2">
        <w:rPr>
          <w:rFonts w:cs="Arial"/>
          <w:szCs w:val="20"/>
        </w:rPr>
        <w:t xml:space="preserve">limitado </w:t>
      </w:r>
      <w:r w:rsidRPr="007552BF" w:rsidR="0089316C">
        <w:rPr>
          <w:rFonts w:cs="Arial"/>
          <w:szCs w:val="20"/>
        </w:rPr>
        <w:t xml:space="preserve">a 25% (vinte e cinco por cento) do lucro líquido </w:t>
      </w:r>
      <w:r w:rsidRPr="007552BF" w:rsidR="00E15EB2">
        <w:rPr>
          <w:rFonts w:cs="Arial"/>
          <w:szCs w:val="20"/>
        </w:rPr>
        <w:t xml:space="preserve">de cada </w:t>
      </w:r>
      <w:r w:rsidRPr="007552BF" w:rsidR="0089316C">
        <w:rPr>
          <w:rFonts w:cs="Arial"/>
          <w:szCs w:val="20"/>
        </w:rPr>
        <w:t>exercício</w:t>
      </w:r>
      <w:r w:rsidRPr="007552BF" w:rsidR="00E15EB2">
        <w:rPr>
          <w:rFonts w:cs="Arial"/>
          <w:szCs w:val="20"/>
        </w:rPr>
        <w:t xml:space="preserve"> social</w:t>
      </w:r>
      <w:r w:rsidRPr="007552BF" w:rsidR="0089316C">
        <w:rPr>
          <w:rFonts w:cs="Arial"/>
          <w:szCs w:val="20"/>
        </w:rPr>
        <w:t xml:space="preserve">, conforme </w:t>
      </w:r>
      <w:r w:rsidRPr="007552BF">
        <w:rPr>
          <w:rFonts w:cs="Arial"/>
          <w:szCs w:val="20"/>
        </w:rPr>
        <w:t>previsto no</w:t>
      </w:r>
      <w:r w:rsidRPr="007552BF" w:rsidR="0089316C">
        <w:rPr>
          <w:rFonts w:cs="Arial"/>
          <w:szCs w:val="20"/>
        </w:rPr>
        <w:t xml:space="preserve"> </w:t>
      </w:r>
      <w:r w:rsidRPr="007552BF" w:rsidR="006C5F87">
        <w:rPr>
          <w:rFonts w:cs="Arial"/>
          <w:szCs w:val="20"/>
        </w:rPr>
        <w:t xml:space="preserve">estatuto social </w:t>
      </w:r>
      <w:r w:rsidRPr="007552BF" w:rsidR="0089316C">
        <w:rPr>
          <w:rFonts w:cs="Arial"/>
          <w:szCs w:val="20"/>
        </w:rPr>
        <w:t>atualmente vigente da Emissora e da Fiadora</w:t>
      </w:r>
      <w:r w:rsidRPr="007552BF">
        <w:rPr>
          <w:rFonts w:cs="Arial"/>
          <w:szCs w:val="20"/>
        </w:rPr>
        <w:t>;</w:t>
      </w:r>
    </w:p>
    <w:p w:rsidR="007F4993" w:rsidRPr="007552BF" w14:paraId="6CC3EA96" w14:textId="4065D113">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Pr="007552BF" w:rsidR="00FD5561">
        <w:rPr>
          <w:rFonts w:cs="Arial"/>
          <w:szCs w:val="20"/>
        </w:rPr>
        <w:t xml:space="preserve"> </w:t>
      </w:r>
      <w:r w:rsidRPr="007552BF">
        <w:rPr>
          <w:rFonts w:cs="Arial"/>
          <w:szCs w:val="20"/>
        </w:rPr>
        <w:t>R$ 50.000.000,00 (cinquenta milhões de reais)</w:t>
      </w:r>
      <w:r w:rsidRPr="007552BF" w:rsidR="004F5BD8">
        <w:rPr>
          <w:rFonts w:cs="Arial"/>
          <w:szCs w:val="20"/>
        </w:rPr>
        <w:t xml:space="preserve"> ou seu equivalente em outras moedas</w:t>
      </w:r>
      <w:r w:rsidRPr="007552BF">
        <w:rPr>
          <w:rFonts w:cs="Arial"/>
          <w:szCs w:val="20"/>
        </w:rPr>
        <w:t>, não sanado no prazo de 1 (um) Dia Útil contado da data do respectivo inadimplemento</w:t>
      </w:r>
      <w:r w:rsidRPr="007552BF" w:rsidR="006C5F87">
        <w:rPr>
          <w:rFonts w:cs="Arial"/>
          <w:szCs w:val="20"/>
        </w:rPr>
        <w:t xml:space="preserve"> ou nos prazos de cura previstos nos respectivos instrumentos, conforme o caso</w:t>
      </w:r>
      <w:r w:rsidRPr="007552BF" w:rsidR="006D2B06">
        <w:rPr>
          <w:rFonts w:cs="Arial"/>
          <w:szCs w:val="20"/>
        </w:rPr>
        <w:t>;</w:t>
      </w:r>
      <w:r w:rsidRPr="007552BF" w:rsidR="00863F8F">
        <w:rPr>
          <w:rFonts w:cs="Arial"/>
          <w:szCs w:val="20"/>
        </w:rPr>
        <w:t xml:space="preserve"> </w:t>
      </w:r>
    </w:p>
    <w:p w:rsidR="007F4993" w:rsidRPr="007552BF" w14:paraId="596E1969" w14:textId="26C893D7">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278BC">
        <w:rPr>
          <w:rFonts w:cs="Arial"/>
          <w:b/>
          <w:szCs w:val="20"/>
        </w:rPr>
        <w:t>(a)</w:t>
      </w:r>
      <w:r w:rsidRPr="007552BF">
        <w:rPr>
          <w:rFonts w:cs="Arial"/>
          <w:szCs w:val="20"/>
        </w:rPr>
        <w:t xml:space="preserve"> o protesto foi cancelado ou suspenso por medida judicial ou administrativa; </w:t>
      </w:r>
      <w:r w:rsidRPr="006278BC">
        <w:rPr>
          <w:rFonts w:cs="Arial"/>
          <w:b/>
          <w:szCs w:val="20"/>
        </w:rPr>
        <w:t>(b)</w:t>
      </w:r>
      <w:r w:rsidRPr="007552BF">
        <w:rPr>
          <w:rFonts w:cs="Arial"/>
          <w:szCs w:val="20"/>
        </w:rPr>
        <w:t xml:space="preserve"> foram prestadas garantias aceitas pelo juízo competente</w:t>
      </w:r>
      <w:r w:rsidR="00335477">
        <w:rPr>
          <w:rFonts w:cs="Arial"/>
          <w:szCs w:val="20"/>
        </w:rPr>
        <w:t>;</w:t>
      </w:r>
      <w:r w:rsidRPr="007552BF" w:rsidR="006C5F87">
        <w:rPr>
          <w:rFonts w:cs="Arial"/>
          <w:szCs w:val="20"/>
        </w:rPr>
        <w:t xml:space="preserve"> ou </w:t>
      </w:r>
      <w:r w:rsidRPr="006278BC" w:rsidR="006C5F87">
        <w:rPr>
          <w:rFonts w:cs="Arial"/>
          <w:b/>
          <w:szCs w:val="20"/>
        </w:rPr>
        <w:t>(c)</w:t>
      </w:r>
      <w:r w:rsidRPr="007552BF" w:rsidR="006C5F87">
        <w:rPr>
          <w:rFonts w:cs="Arial"/>
          <w:szCs w:val="20"/>
        </w:rPr>
        <w:t xml:space="preserve"> o protesto foi devidamente quitado</w:t>
      </w:r>
      <w:r w:rsidRPr="007552BF" w:rsidR="006D2B06">
        <w:rPr>
          <w:rFonts w:cs="Arial"/>
          <w:szCs w:val="20"/>
        </w:rPr>
        <w:t>;</w:t>
      </w:r>
      <w:r w:rsidRPr="007552BF" w:rsidR="00863F8F">
        <w:rPr>
          <w:rFonts w:cs="Arial"/>
          <w:szCs w:val="20"/>
        </w:rPr>
        <w:t xml:space="preserve"> </w:t>
      </w:r>
    </w:p>
    <w:p w:rsidR="00BE62C9" w:rsidRPr="007552BF" w14:paraId="3198CAB2" w14:textId="77DC69A8">
      <w:pPr>
        <w:pStyle w:val="Level4"/>
        <w:widowControl w:val="0"/>
        <w:spacing w:before="140" w:after="0"/>
        <w:rPr>
          <w:rFonts w:cs="Arial"/>
          <w:szCs w:val="20"/>
        </w:rPr>
      </w:pPr>
      <w:bookmarkStart w:id="160" w:name="_Hlk66978108"/>
      <w:r w:rsidRPr="007552BF">
        <w:rPr>
          <w:rFonts w:cs="Arial"/>
          <w:color w:val="000000"/>
          <w:szCs w:val="20"/>
        </w:rPr>
        <w:t>alteração ou transferência do controle acionário direto da Emissora</w:t>
      </w:r>
      <w:r w:rsidRPr="007552BF" w:rsidR="00E20C1B">
        <w:rPr>
          <w:rFonts w:cs="Arial"/>
          <w:color w:val="000000"/>
          <w:szCs w:val="20"/>
        </w:rPr>
        <w:t xml:space="preserve"> ou da Fiadora</w:t>
      </w:r>
      <w:r w:rsidRPr="007552BF">
        <w:rPr>
          <w:rFonts w:cs="Arial"/>
          <w:color w:val="000000"/>
          <w:szCs w:val="20"/>
        </w:rPr>
        <w:t>, nos termos do art</w:t>
      </w:r>
      <w:r w:rsidRPr="007552BF" w:rsidR="00A573DA">
        <w:rPr>
          <w:rFonts w:cs="Arial"/>
          <w:color w:val="000000"/>
          <w:szCs w:val="20"/>
        </w:rPr>
        <w:t>igo</w:t>
      </w:r>
      <w:r w:rsidRPr="007552BF">
        <w:rPr>
          <w:rFonts w:cs="Arial"/>
          <w:color w:val="000000"/>
          <w:szCs w:val="20"/>
        </w:rPr>
        <w:t xml:space="preserve"> 116 da Lei </w:t>
      </w:r>
      <w:r w:rsidRPr="007552BF" w:rsidR="006C5F87">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Pr="007552BF" w:rsidR="006C5F87">
        <w:rPr>
          <w:rFonts w:cs="Arial"/>
          <w:color w:val="000000"/>
          <w:szCs w:val="20"/>
        </w:rPr>
        <w:t>atribuído</w:t>
      </w:r>
      <w:r w:rsidRPr="007552BF">
        <w:rPr>
          <w:rFonts w:cs="Arial"/>
          <w:color w:val="000000"/>
          <w:szCs w:val="20"/>
        </w:rPr>
        <w:t xml:space="preserve"> à Emissora </w:t>
      </w:r>
      <w:r w:rsidRPr="007552BF" w:rsidR="006C5F87">
        <w:rPr>
          <w:rFonts w:cs="Arial"/>
          <w:color w:val="000000"/>
          <w:szCs w:val="20"/>
        </w:rPr>
        <w:t>vigente à época</w:t>
      </w:r>
      <w:r w:rsidRPr="007552BF" w:rsidR="00566319">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278BC">
        <w:rPr>
          <w:rFonts w:cs="Arial"/>
          <w:b/>
          <w:color w:val="000000"/>
          <w:szCs w:val="20"/>
        </w:rPr>
        <w:t>(a)</w:t>
      </w:r>
      <w:r w:rsidRPr="007552BF">
        <w:rPr>
          <w:rFonts w:cs="Arial"/>
          <w:color w:val="000000"/>
          <w:szCs w:val="20"/>
        </w:rPr>
        <w:t xml:space="preserve"> Standard &amp; Poor’s; </w:t>
      </w:r>
      <w:r w:rsidRPr="006278BC">
        <w:rPr>
          <w:rFonts w:cs="Arial"/>
          <w:b/>
          <w:color w:val="000000"/>
          <w:szCs w:val="20"/>
        </w:rPr>
        <w:t>(b)</w:t>
      </w:r>
      <w:r w:rsidRPr="007552BF">
        <w:rPr>
          <w:rFonts w:cs="Arial"/>
          <w:color w:val="000000"/>
          <w:szCs w:val="20"/>
        </w:rPr>
        <w:t xml:space="preserve"> Moody’s; </w:t>
      </w:r>
      <w:r w:rsidR="00335477">
        <w:rPr>
          <w:rFonts w:cs="Arial"/>
          <w:color w:val="000000"/>
          <w:szCs w:val="20"/>
        </w:rPr>
        <w:t>ou</w:t>
      </w:r>
      <w:r w:rsidRPr="007552BF" w:rsidR="00335477">
        <w:rPr>
          <w:rFonts w:cs="Arial"/>
          <w:color w:val="000000"/>
          <w:szCs w:val="20"/>
        </w:rPr>
        <w:t xml:space="preserve"> </w:t>
      </w:r>
      <w:r w:rsidRPr="006278BC">
        <w:rPr>
          <w:rFonts w:cs="Arial"/>
          <w:b/>
          <w:color w:val="000000"/>
          <w:szCs w:val="20"/>
        </w:rPr>
        <w:t>(c)</w:t>
      </w:r>
      <w:r w:rsidRPr="007552BF">
        <w:rPr>
          <w:rFonts w:cs="Arial"/>
          <w:color w:val="000000"/>
          <w:szCs w:val="20"/>
        </w:rPr>
        <w:t xml:space="preserve"> Fitch Ratings, ou seus sucessores</w:t>
      </w:r>
      <w:bookmarkEnd w:id="160"/>
      <w:r w:rsidRPr="007552BF">
        <w:rPr>
          <w:rFonts w:cs="Arial"/>
          <w:color w:val="000000"/>
          <w:szCs w:val="20"/>
        </w:rPr>
        <w:t>;</w:t>
      </w:r>
      <w:r w:rsidRPr="007552BF" w:rsidR="00CF14FC">
        <w:rPr>
          <w:rFonts w:cs="Arial"/>
          <w:color w:val="000000"/>
          <w:szCs w:val="20"/>
        </w:rPr>
        <w:t xml:space="preserve"> </w:t>
      </w:r>
    </w:p>
    <w:p w:rsidR="007F4993" w:rsidRPr="007552BF" w14:paraId="39DA83E3" w14:textId="5EC076F0">
      <w:pPr>
        <w:pStyle w:val="Level4"/>
        <w:widowControl w:val="0"/>
        <w:spacing w:before="140" w:after="0"/>
        <w:rPr>
          <w:rFonts w:cs="Arial"/>
          <w:szCs w:val="20"/>
        </w:rPr>
      </w:pPr>
      <w:r w:rsidRPr="007552BF">
        <w:rPr>
          <w:rFonts w:cs="Arial"/>
          <w:szCs w:val="20"/>
        </w:rPr>
        <w:t>descumprimento</w:t>
      </w:r>
      <w:r w:rsidRPr="007552BF" w:rsidR="00B96B85">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Pr="007552BF" w:rsidR="00BC62B1">
        <w:rPr>
          <w:rFonts w:cs="Arial"/>
          <w:szCs w:val="20"/>
        </w:rPr>
        <w:t> </w:t>
      </w:r>
      <w:r w:rsidRPr="007552BF" w:rsidR="00B96B85">
        <w:rPr>
          <w:rFonts w:cs="Arial"/>
          <w:szCs w:val="20"/>
        </w:rPr>
        <w:t>50.000.000,00 (cinquenta milhões de reais)</w:t>
      </w:r>
      <w:r w:rsidRPr="007552BF" w:rsidR="004F5BD8">
        <w:rPr>
          <w:rFonts w:cs="Arial"/>
          <w:szCs w:val="20"/>
        </w:rPr>
        <w:t xml:space="preserve"> ou seu equivalente em outras moedas</w:t>
      </w:r>
      <w:r w:rsidRPr="007552BF" w:rsidR="00B96B85">
        <w:rPr>
          <w:rFonts w:cs="Arial"/>
          <w:szCs w:val="20"/>
        </w:rPr>
        <w:t>, contra a Emissora e/ou a Fiadora</w:t>
      </w:r>
      <w:r w:rsidRPr="007552BF">
        <w:rPr>
          <w:rFonts w:cs="Arial"/>
          <w:szCs w:val="20"/>
        </w:rPr>
        <w:t xml:space="preserve">; </w:t>
      </w:r>
    </w:p>
    <w:p w:rsidR="007F4993" w:rsidRPr="007552BF" w14:paraId="6BA30B48" w14:textId="77777777">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rsidR="007F4993" w:rsidRPr="007552BF" w14:paraId="1114693A" w14:textId="2912071C">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Pr="007552BF" w:rsidR="006C5F87">
        <w:rPr>
          <w:rFonts w:cs="Arial"/>
          <w:szCs w:val="20"/>
        </w:rPr>
        <w:t xml:space="preserve">, </w:t>
      </w:r>
      <w:r w:rsidRPr="007552BF">
        <w:rPr>
          <w:rFonts w:cs="Arial"/>
          <w:szCs w:val="20"/>
        </w:rPr>
        <w:t xml:space="preserve">incorretas </w:t>
      </w:r>
      <w:r w:rsidRPr="007552BF" w:rsidR="006C5F87">
        <w:rPr>
          <w:rFonts w:cs="Arial"/>
          <w:szCs w:val="20"/>
        </w:rPr>
        <w:t xml:space="preserve">ou insuficientes, </w:t>
      </w:r>
      <w:r w:rsidRPr="007552BF">
        <w:rPr>
          <w:rFonts w:cs="Arial"/>
          <w:szCs w:val="20"/>
        </w:rPr>
        <w:t>em qualquer aspecto relevante ou falsas</w:t>
      </w:r>
      <w:r w:rsidRPr="007552BF" w:rsidR="006C5F87">
        <w:rPr>
          <w:rFonts w:cs="Arial"/>
          <w:szCs w:val="20"/>
        </w:rPr>
        <w:t>, n</w:t>
      </w:r>
      <w:r w:rsidRPr="007552BF" w:rsidR="00857E11">
        <w:rPr>
          <w:rFonts w:cs="Arial"/>
          <w:szCs w:val="20"/>
        </w:rPr>
        <w:t>a data de assinatura desta Escritura</w:t>
      </w:r>
      <w:r w:rsidRPr="007552BF">
        <w:rPr>
          <w:rFonts w:cs="Arial"/>
          <w:szCs w:val="20"/>
        </w:rPr>
        <w:t>;</w:t>
      </w:r>
    </w:p>
    <w:p w:rsidR="007F4993" w:rsidRPr="007552BF" w14:paraId="6E818617" w14:textId="6E79148B">
      <w:pPr>
        <w:pStyle w:val="Level4"/>
        <w:widowControl w:val="0"/>
        <w:spacing w:before="140" w:after="0"/>
        <w:rPr>
          <w:rFonts w:cs="Arial"/>
          <w:szCs w:val="20"/>
        </w:rPr>
      </w:pPr>
      <w:r w:rsidRPr="007552BF">
        <w:rPr>
          <w:rFonts w:cs="Arial"/>
          <w:szCs w:val="20"/>
        </w:rPr>
        <w:t>não manutenção</w:t>
      </w:r>
      <w:r w:rsidRPr="007552BF" w:rsidR="006D2B06">
        <w:rPr>
          <w:rFonts w:cs="Arial"/>
          <w:szCs w:val="20"/>
        </w:rPr>
        <w:t>,</w:t>
      </w:r>
      <w:r w:rsidRPr="007552BF">
        <w:rPr>
          <w:rFonts w:cs="Arial"/>
          <w:szCs w:val="20"/>
        </w:rPr>
        <w:t xml:space="preserve"> pela Emissora</w:t>
      </w:r>
      <w:r w:rsidRPr="007552BF" w:rsidR="004A6FC2">
        <w:rPr>
          <w:rFonts w:cs="Arial"/>
          <w:szCs w:val="20"/>
        </w:rPr>
        <w:t xml:space="preserve"> e/ou pela Fiadora</w:t>
      </w:r>
      <w:r w:rsidRPr="007552BF">
        <w:rPr>
          <w:rFonts w:cs="Arial"/>
          <w:szCs w:val="20"/>
        </w:rPr>
        <w:t xml:space="preserve">, de seguro para seus ativos operacionais relevantes, </w:t>
      </w:r>
      <w:r w:rsidRPr="007552BF" w:rsidR="001B1AFD">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rsidR="007F4993" w:rsidRPr="007552BF" w14:paraId="3F0C7B3F" w14:textId="04396DA4">
      <w:pPr>
        <w:pStyle w:val="Level4"/>
        <w:widowControl w:val="0"/>
        <w:spacing w:before="140" w:after="0"/>
        <w:rPr>
          <w:rFonts w:cs="Arial"/>
          <w:szCs w:val="20"/>
        </w:rPr>
      </w:pPr>
      <w:r w:rsidRPr="007552BF">
        <w:rPr>
          <w:rFonts w:cs="Arial"/>
          <w:szCs w:val="20"/>
        </w:rPr>
        <w:t xml:space="preserve">realização, pela Emissora, pela Fiadora </w:t>
      </w:r>
      <w:r w:rsidRPr="007552BF" w:rsidR="00857E11">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Pr="007552BF" w:rsidR="00857E11">
        <w:rPr>
          <w:rFonts w:cs="Arial"/>
          <w:szCs w:val="20"/>
        </w:rPr>
        <w:t>estatuto social</w:t>
      </w:r>
      <w:r w:rsidRPr="007552BF">
        <w:rPr>
          <w:rFonts w:cs="Arial"/>
          <w:szCs w:val="20"/>
        </w:rPr>
        <w:t xml:space="preserve"> ou contrato social, observadas as disposições estatutárias, legais e regulamentares em vigor</w:t>
      </w:r>
      <w:r w:rsidRPr="007552BF">
        <w:rPr>
          <w:rFonts w:cs="Arial"/>
          <w:szCs w:val="20"/>
        </w:rPr>
        <w:t>;</w:t>
      </w:r>
    </w:p>
    <w:p w:rsidR="007F4993" w:rsidRPr="007552BF" w14:paraId="3B834124" w14:textId="70C4D182">
      <w:pPr>
        <w:pStyle w:val="Level4"/>
        <w:widowControl w:val="0"/>
        <w:spacing w:before="140" w:after="0"/>
        <w:rPr>
          <w:rFonts w:cs="Arial"/>
          <w:szCs w:val="20"/>
        </w:rPr>
      </w:pPr>
      <w:r w:rsidRPr="007552BF">
        <w:rPr>
          <w:rFonts w:cs="Arial"/>
          <w:szCs w:val="20"/>
        </w:rPr>
        <w:t>descumprimento, pela Emissora</w:t>
      </w:r>
      <w:r w:rsidRPr="007552BF" w:rsidR="00857E11">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Pr="007552BF" w:rsidR="00BE62C9">
        <w:rPr>
          <w:rFonts w:cs="Arial"/>
          <w:szCs w:val="20"/>
        </w:rPr>
        <w:t xml:space="preserve">recebimento de notificação por escrito a ser enviada </w:t>
      </w:r>
      <w:r w:rsidRPr="007552BF">
        <w:rPr>
          <w:rFonts w:cs="Arial"/>
          <w:szCs w:val="20"/>
        </w:rPr>
        <w:t>diretamente pelo Agente Fiduciário e/ou pelos Debenturistas, individualmente ou em conjunto, exceto em relação àquelas hipóteses em que haja prazos de cura previstos de forma específica na Escritura</w:t>
      </w:r>
      <w:r w:rsidRPr="007552BF">
        <w:rPr>
          <w:rFonts w:cs="Arial"/>
          <w:szCs w:val="20"/>
        </w:rPr>
        <w:t xml:space="preserve">; </w:t>
      </w:r>
    </w:p>
    <w:p w:rsidR="007F4993" w:rsidRPr="007552BF" w14:paraId="47F8420F" w14:textId="152DD438">
      <w:pPr>
        <w:pStyle w:val="Level4"/>
        <w:widowControl w:val="0"/>
        <w:spacing w:before="140" w:after="0"/>
        <w:rPr>
          <w:rFonts w:cs="Arial"/>
          <w:szCs w:val="20"/>
        </w:rPr>
      </w:pPr>
      <w:r w:rsidRPr="007552BF">
        <w:rPr>
          <w:rFonts w:cs="Arial"/>
          <w:szCs w:val="20"/>
        </w:rPr>
        <w:t xml:space="preserve">realização, pela Emissora </w:t>
      </w:r>
      <w:r w:rsidRPr="007552BF" w:rsidR="00B96B85">
        <w:rPr>
          <w:rFonts w:cs="Arial"/>
          <w:szCs w:val="20"/>
        </w:rPr>
        <w:t>e/</w:t>
      </w:r>
      <w:r w:rsidRPr="007552BF">
        <w:rPr>
          <w:rFonts w:cs="Arial"/>
          <w:szCs w:val="20"/>
        </w:rPr>
        <w:t xml:space="preserve">ou pela Fiadora, de qualquer ato em desacordo com esta Escritura ou com qualquer outro documento relacionado à Emissão, que </w:t>
      </w:r>
      <w:r w:rsidRPr="007552BF" w:rsidR="00857E11">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rsidR="007F4993" w:rsidRPr="007552BF" w14:paraId="345D61A9" w14:textId="33A780C2">
      <w:pPr>
        <w:pStyle w:val="Level4"/>
        <w:widowControl w:val="0"/>
        <w:spacing w:before="140" w:after="0"/>
        <w:rPr>
          <w:rFonts w:cs="Arial"/>
          <w:szCs w:val="20"/>
        </w:rPr>
      </w:pPr>
      <w:bookmarkStart w:id="161" w:name="_Ref65837657"/>
      <w:r w:rsidRPr="007552BF">
        <w:rPr>
          <w:rFonts w:cs="Arial"/>
          <w:szCs w:val="20"/>
        </w:rPr>
        <w:t>[</w:t>
      </w:r>
      <w:r w:rsidRPr="007552BF">
        <w:rPr>
          <w:rFonts w:cs="Arial"/>
          <w:szCs w:val="20"/>
        </w:rPr>
        <w:t xml:space="preserve">não observância, pela Fiadora, por 2 (dois) trimestres consecutivos ou 4 (quatro) não-consecutivos, de </w:t>
      </w:r>
      <w:r w:rsidRPr="007552BF" w:rsidR="006D4A66">
        <w:rPr>
          <w:rFonts w:cs="Arial"/>
          <w:szCs w:val="20"/>
        </w:rPr>
        <w:t xml:space="preserve">quaisquer </w:t>
      </w:r>
      <w:r w:rsidRPr="007552BF">
        <w:rPr>
          <w:rFonts w:cs="Arial"/>
          <w:szCs w:val="20"/>
        </w:rPr>
        <w:t>dos índices financeiros abaixo</w:t>
      </w:r>
      <w:r w:rsidRPr="007552BF" w:rsidR="006D4A66">
        <w:rPr>
          <w:rFonts w:cs="Arial"/>
          <w:szCs w:val="20"/>
        </w:rPr>
        <w:t>, indistintamente</w:t>
      </w:r>
      <w:r w:rsidRPr="007552BF">
        <w:rPr>
          <w:rFonts w:cs="Arial"/>
          <w:szCs w:val="20"/>
        </w:rPr>
        <w:t xml:space="preserve">, a serem apurados pela Fiadora e </w:t>
      </w:r>
      <w:r w:rsidRPr="007552BF" w:rsidR="00576E30">
        <w:rPr>
          <w:rFonts w:cs="Arial"/>
          <w:szCs w:val="20"/>
        </w:rPr>
        <w:t xml:space="preserve">verificados </w:t>
      </w:r>
      <w:r w:rsidRPr="007552BF">
        <w:rPr>
          <w:rFonts w:cs="Arial"/>
          <w:szCs w:val="20"/>
        </w:rPr>
        <w:t>pelo Agente Fiduciário, com base nas demonstrações financeiras consolidadas da Fiadora relativas a cada trimestre do ano civil, a partir, inclusive, das demonstrações financeiras</w:t>
      </w:r>
      <w:r w:rsidRPr="007552BF" w:rsidR="00857E11">
        <w:rPr>
          <w:rFonts w:cs="Arial"/>
          <w:szCs w:val="20"/>
        </w:rPr>
        <w:t xml:space="preserve"> intermediárias</w:t>
      </w:r>
      <w:r w:rsidRPr="007552BF">
        <w:rPr>
          <w:rFonts w:cs="Arial"/>
          <w:szCs w:val="20"/>
        </w:rPr>
        <w:t xml:space="preserve"> de </w:t>
      </w:r>
      <w:r w:rsidRPr="006E595D" w:rsidR="00083831">
        <w:rPr>
          <w:rFonts w:cs="Arial"/>
          <w:szCs w:val="20"/>
          <w:highlight w:val="yellow"/>
        </w:rPr>
        <w:t>[</w:t>
      </w:r>
      <w:r w:rsidRPr="006E595D" w:rsidR="00857E11">
        <w:rPr>
          <w:rFonts w:cs="Arial"/>
          <w:szCs w:val="20"/>
          <w:highlight w:val="yellow"/>
        </w:rPr>
        <w:t>3</w:t>
      </w:r>
      <w:r w:rsidRPr="006E595D" w:rsidR="00083831">
        <w:rPr>
          <w:rFonts w:cs="Arial"/>
          <w:szCs w:val="20"/>
          <w:highlight w:val="yellow"/>
        </w:rPr>
        <w:t>0 de junho de 2021]</w:t>
      </w:r>
      <w:r w:rsidRPr="007552BF">
        <w:rPr>
          <w:rFonts w:cs="Arial"/>
          <w:szCs w:val="20"/>
        </w:rPr>
        <w:t xml:space="preserve">: </w:t>
      </w:r>
      <w:r w:rsidRPr="006278BC">
        <w:rPr>
          <w:rFonts w:cs="Arial"/>
          <w:b/>
          <w:szCs w:val="20"/>
        </w:rPr>
        <w:t>(a)</w:t>
      </w:r>
      <w:r w:rsidRPr="007552BF">
        <w:rPr>
          <w:rFonts w:cs="Arial"/>
          <w:szCs w:val="20"/>
        </w:rPr>
        <w:t xml:space="preserve"> do índice financeiro decorrente do quociente da divisão do total da Dívida Líquida pelo EBITDA, que deverá ser igual ou inferior a 3,75 (três inteiros e setenta e cinco centésimos) </w:t>
      </w:r>
      <w:r w:rsidRPr="007552BF" w:rsidR="00DE7BD8">
        <w:rPr>
          <w:rFonts w:cs="Arial"/>
          <w:szCs w:val="20"/>
        </w:rPr>
        <w:t xml:space="preserve">e </w:t>
      </w:r>
      <w:r w:rsidRPr="007552BF">
        <w:rPr>
          <w:rFonts w:cs="Arial"/>
          <w:szCs w:val="20"/>
        </w:rPr>
        <w:t>em todos os trimestres de apuração, até 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e </w:t>
      </w:r>
      <w:r w:rsidRPr="006278BC">
        <w:rPr>
          <w:rFonts w:cs="Arial"/>
          <w:b/>
          <w:szCs w:val="20"/>
        </w:rPr>
        <w:t>(b)</w:t>
      </w:r>
      <w:r w:rsidRPr="007552BF">
        <w:rPr>
          <w:rFonts w:cs="Arial"/>
          <w:szCs w:val="20"/>
        </w:rPr>
        <w:t xml:space="preserve"> do índice financeiro decorrente do quociente da divisão do EBITDA pela Despesa Ajustada e Consolidada de Juros Bruto</w:t>
      </w:r>
      <w:r w:rsidRPr="007552BF" w:rsidR="006D4A66">
        <w:rPr>
          <w:rFonts w:cs="Arial"/>
          <w:szCs w:val="20"/>
        </w:rPr>
        <w:t>s</w:t>
      </w:r>
      <w:r w:rsidRPr="007552BF">
        <w:rPr>
          <w:rFonts w:cs="Arial"/>
          <w:szCs w:val="20"/>
        </w:rPr>
        <w:t>, que deverá ser igual ou superior a 2,00 (dois</w:t>
      </w:r>
      <w:r w:rsidRPr="007552BF" w:rsidR="00857E11">
        <w:rPr>
          <w:rFonts w:cs="Arial"/>
          <w:szCs w:val="20"/>
        </w:rPr>
        <w:t xml:space="preserve"> inteiros</w:t>
      </w:r>
      <w:r w:rsidRPr="007552BF">
        <w:rPr>
          <w:rFonts w:cs="Arial"/>
          <w:szCs w:val="20"/>
        </w:rPr>
        <w:t xml:space="preserve">) em todos os trimestres de apuração, até </w:t>
      </w:r>
      <w:r w:rsidRPr="007552BF" w:rsidR="00C12CEE">
        <w:rPr>
          <w:rFonts w:cs="Arial"/>
          <w:szCs w:val="20"/>
        </w:rPr>
        <w:t xml:space="preserve">as Data(s) de Vencimento </w:t>
      </w:r>
      <w:r w:rsidRPr="007552BF">
        <w:rPr>
          <w:rFonts w:cs="Arial"/>
          <w:szCs w:val="20"/>
        </w:rPr>
        <w:t xml:space="preserve">(sendo os índices financeiros descritos </w:t>
      </w:r>
      <w:r w:rsidRPr="007552BF" w:rsidR="00857E11">
        <w:rPr>
          <w:rFonts w:cs="Arial"/>
          <w:szCs w:val="20"/>
        </w:rPr>
        <w:t xml:space="preserve">nas alíneas </w:t>
      </w:r>
      <w:r w:rsidRPr="007552BF">
        <w:rPr>
          <w:rFonts w:cs="Arial"/>
          <w:szCs w:val="20"/>
        </w:rPr>
        <w:t xml:space="preserve">(a) e (b), conjuntamente, </w:t>
      </w:r>
      <w:r w:rsidRPr="007552BF" w:rsidR="004008D1">
        <w:rPr>
          <w:rFonts w:cs="Arial"/>
          <w:szCs w:val="20"/>
        </w:rPr>
        <w:t>“</w:t>
      </w:r>
      <w:r w:rsidRPr="007552BF">
        <w:rPr>
          <w:rFonts w:cs="Arial"/>
          <w:b/>
          <w:bCs/>
          <w:szCs w:val="20"/>
        </w:rPr>
        <w:t>Índices Financeiros</w:t>
      </w:r>
      <w:r w:rsidRPr="007552BF" w:rsidR="004008D1">
        <w:rPr>
          <w:rFonts w:cs="Arial"/>
          <w:szCs w:val="20"/>
        </w:rPr>
        <w:t>”</w:t>
      </w:r>
      <w:r w:rsidRPr="007552BF">
        <w:rPr>
          <w:rFonts w:cs="Arial"/>
          <w:szCs w:val="20"/>
        </w:rPr>
        <w:t>);</w:t>
      </w:r>
      <w:bookmarkEnd w:id="161"/>
      <w:r w:rsidRPr="007552BF">
        <w:rPr>
          <w:rFonts w:cs="Arial"/>
          <w:szCs w:val="20"/>
        </w:rPr>
        <w:t>] [</w:t>
      </w:r>
      <w:r w:rsidRPr="006E595D">
        <w:rPr>
          <w:rFonts w:cs="Arial"/>
          <w:b/>
          <w:bCs/>
          <w:szCs w:val="20"/>
          <w:highlight w:val="yellow"/>
        </w:rPr>
        <w:t>Nota Lefosse: Cia e Coordenadores, favor informar se manteremos os Índices Financeiros]</w:t>
      </w:r>
    </w:p>
    <w:p w:rsidR="007F4993" w:rsidRPr="007552BF" w14:paraId="366C0C74" w14:textId="329207C8">
      <w:pPr>
        <w:pStyle w:val="Level4"/>
        <w:widowControl w:val="0"/>
        <w:spacing w:before="140" w:after="0"/>
        <w:rPr>
          <w:rFonts w:cs="Arial"/>
          <w:szCs w:val="20"/>
        </w:rPr>
      </w:pPr>
      <w:bookmarkStart w:id="162"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Pr="006278BC" w:rsidR="00857E11">
        <w:rPr>
          <w:rFonts w:cs="Arial"/>
          <w:b/>
          <w:szCs w:val="20"/>
        </w:rPr>
        <w:t>(a)</w:t>
      </w:r>
      <w:r w:rsidRPr="007552BF" w:rsidR="00857E11">
        <w:rPr>
          <w:rFonts w:cs="Arial"/>
          <w:szCs w:val="20"/>
        </w:rPr>
        <w:t xml:space="preserve"> </w:t>
      </w:r>
      <w:r w:rsidRPr="007552BF">
        <w:rPr>
          <w:rFonts w:cs="Arial"/>
          <w:szCs w:val="20"/>
        </w:rPr>
        <w:t xml:space="preserve">2% (dois por cento) </w:t>
      </w:r>
      <w:r w:rsidRPr="007552BF" w:rsidR="00857E11">
        <w:rPr>
          <w:rFonts w:cs="Arial"/>
          <w:szCs w:val="20"/>
        </w:rPr>
        <w:t xml:space="preserve">do seu patrimônio líquido, no caso da Emissora </w:t>
      </w:r>
      <w:r w:rsidRPr="007552BF">
        <w:rPr>
          <w:rFonts w:cs="Arial"/>
          <w:szCs w:val="20"/>
        </w:rPr>
        <w:t>e</w:t>
      </w:r>
      <w:r w:rsidRPr="007552BF" w:rsidR="00857E11">
        <w:rPr>
          <w:rFonts w:cs="Arial"/>
          <w:szCs w:val="20"/>
        </w:rPr>
        <w:t xml:space="preserve"> </w:t>
      </w:r>
      <w:r w:rsidRPr="006278BC" w:rsidR="00857E11">
        <w:rPr>
          <w:rFonts w:cs="Arial"/>
          <w:b/>
          <w:szCs w:val="20"/>
        </w:rPr>
        <w:t>(b)</w:t>
      </w:r>
      <w:r w:rsidRPr="007552BF">
        <w:rPr>
          <w:rFonts w:cs="Arial"/>
          <w:szCs w:val="20"/>
        </w:rPr>
        <w:t xml:space="preserve"> 5% (cinco por cento) do seu patrimônio líquido</w:t>
      </w:r>
      <w:r w:rsidRPr="007552BF" w:rsidR="00857E11">
        <w:rPr>
          <w:rFonts w:cs="Arial"/>
          <w:szCs w:val="20"/>
        </w:rPr>
        <w:t xml:space="preserve"> no caso da Fiadora, em ambos os casos</w:t>
      </w:r>
      <w:r w:rsidRPr="007552BF">
        <w:rPr>
          <w:rFonts w:cs="Arial"/>
          <w:szCs w:val="20"/>
        </w:rPr>
        <w:t>,</w:t>
      </w:r>
      <w:r w:rsidRPr="007552BF" w:rsidR="00857E11">
        <w:rPr>
          <w:rFonts w:cs="Arial"/>
          <w:szCs w:val="20"/>
        </w:rPr>
        <w:t xml:space="preserve"> considerando as demonstrações financeiras mais recentes da Emissora e/ou da Fiadora,</w:t>
      </w:r>
      <w:r w:rsidRPr="007552BF">
        <w:rPr>
          <w:rFonts w:cs="Arial"/>
          <w:szCs w:val="20"/>
        </w:rPr>
        <w:t xml:space="preserve"> respectivamente</w:t>
      </w:r>
      <w:r w:rsidRPr="007552BF" w:rsidR="004670A9">
        <w:rPr>
          <w:rFonts w:cs="Arial"/>
          <w:szCs w:val="20"/>
        </w:rPr>
        <w:t>;</w:t>
      </w:r>
      <w:bookmarkEnd w:id="162"/>
      <w:r w:rsidR="00E32CC3">
        <w:rPr>
          <w:rFonts w:cs="Arial"/>
          <w:szCs w:val="20"/>
        </w:rPr>
        <w:t xml:space="preserve"> </w:t>
      </w:r>
      <w:r w:rsidRPr="000F6BDD" w:rsidR="00E32CC3">
        <w:rPr>
          <w:rFonts w:cs="Arial"/>
          <w:b/>
          <w:szCs w:val="20"/>
          <w:highlight w:val="yellow"/>
        </w:rPr>
        <w:t>[Nota Jurídico Light: sujeito a confirmação pela Companhia]</w:t>
      </w:r>
    </w:p>
    <w:p w:rsidR="007F4993" w:rsidRPr="007552BF" w14:paraId="6A26919C" w14:textId="6335BF0C">
      <w:pPr>
        <w:pStyle w:val="Level4"/>
        <w:widowControl w:val="0"/>
        <w:spacing w:before="140" w:after="0"/>
        <w:rPr>
          <w:rFonts w:cs="Arial"/>
          <w:szCs w:val="20"/>
        </w:rPr>
      </w:pPr>
      <w:bookmarkStart w:id="163" w:name="_Ref65840431"/>
      <w:r w:rsidRPr="007552BF">
        <w:rPr>
          <w:rFonts w:cs="Arial"/>
          <w:szCs w:val="20"/>
        </w:rPr>
        <w:t xml:space="preserve">cisão, fusão, incorporação ou incorporação de ações envolvendo a Emissora, a Fiadora </w:t>
      </w:r>
      <w:r w:rsidRPr="007552BF" w:rsidR="00857E11">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Pr="007552BF" w:rsidR="00127D3C">
        <w:rPr>
          <w:rFonts w:cs="Arial"/>
          <w:szCs w:val="20"/>
        </w:rPr>
        <w:t>Valor Nominal Unitário ou saldo do Valor Nominal Unitário, conforme o caso,</w:t>
      </w:r>
      <w:r w:rsidRPr="007552BF">
        <w:rPr>
          <w:rFonts w:cs="Arial"/>
          <w:szCs w:val="20"/>
        </w:rPr>
        <w:t xml:space="preserve"> das Debêntures, conforme o caso, acrescido</w:t>
      </w:r>
      <w:r w:rsidRPr="007552BF" w:rsidR="0036470C">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Pr="007552BF" w:rsidR="0073380F">
        <w:rPr>
          <w:rFonts w:cs="Arial"/>
          <w:szCs w:val="20"/>
        </w:rPr>
        <w:t xml:space="preserve">a Primeira </w:t>
      </w:r>
      <w:r w:rsidRPr="007552BF">
        <w:rPr>
          <w:rFonts w:cs="Arial"/>
          <w:szCs w:val="20"/>
        </w:rPr>
        <w:t>Integralização ou a Data de Pagamento</w:t>
      </w:r>
      <w:r w:rsidRPr="007552BF" w:rsidR="00B720D5">
        <w:rPr>
          <w:rFonts w:cs="Arial"/>
          <w:szCs w:val="20"/>
        </w:rPr>
        <w:t xml:space="preserve"> da Remuneração</w:t>
      </w:r>
      <w:r w:rsidRPr="007552BF" w:rsidR="007726CD">
        <w:rPr>
          <w:rFonts w:cs="Arial"/>
          <w:szCs w:val="20"/>
        </w:rPr>
        <w:t xml:space="preserve">, conforme o caso, </w:t>
      </w:r>
      <w:r w:rsidRPr="007552BF">
        <w:rPr>
          <w:rFonts w:cs="Arial"/>
          <w:szCs w:val="20"/>
        </w:rPr>
        <w:t>anterior aplicável, até a data do efetivo pagamento, em</w:t>
      </w:r>
      <w:r w:rsidRPr="007552BF" w:rsidR="00D33084">
        <w:rPr>
          <w:rFonts w:cs="Arial"/>
          <w:szCs w:val="20"/>
        </w:rPr>
        <w:t xml:space="preserve"> 1</w:t>
      </w:r>
      <w:r w:rsidRPr="007552BF">
        <w:rPr>
          <w:rFonts w:cs="Arial"/>
          <w:szCs w:val="20"/>
        </w:rPr>
        <w:t xml:space="preserve"> </w:t>
      </w:r>
      <w:r w:rsidRPr="007552BF" w:rsidR="00D33084">
        <w:rPr>
          <w:rFonts w:cs="Arial"/>
          <w:szCs w:val="20"/>
        </w:rPr>
        <w:t>(</w:t>
      </w:r>
      <w:r w:rsidRPr="007552BF">
        <w:rPr>
          <w:rFonts w:cs="Arial"/>
          <w:szCs w:val="20"/>
        </w:rPr>
        <w:t>uma</w:t>
      </w:r>
      <w:r w:rsidRPr="007552BF" w:rsidR="00D33084">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r w:rsidRPr="007552BF">
        <w:rPr>
          <w:rFonts w:cs="Arial"/>
          <w:szCs w:val="20"/>
        </w:rPr>
        <w:t>;</w:t>
      </w:r>
      <w:bookmarkEnd w:id="163"/>
      <w:r w:rsidRPr="007552BF">
        <w:rPr>
          <w:rFonts w:cs="Arial"/>
          <w:szCs w:val="20"/>
        </w:rPr>
        <w:t xml:space="preserve"> </w:t>
      </w:r>
    </w:p>
    <w:p w:rsidR="007F4993" w:rsidRPr="007552BF" w14:paraId="5A3A073E" w14:textId="77777777">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rsidR="007F4993" w:rsidRPr="007552BF" w14:paraId="2274DD41" w14:textId="5F9AF058">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Pr="006278BC" w:rsidR="006D2B06">
        <w:rPr>
          <w:rFonts w:cs="Arial"/>
          <w:b/>
          <w:szCs w:val="20"/>
        </w:rPr>
        <w:t>(a)</w:t>
      </w:r>
      <w:r w:rsidRPr="007552BF" w:rsidR="006D2B06">
        <w:rPr>
          <w:rFonts w:cs="Arial"/>
          <w:szCs w:val="20"/>
        </w:rPr>
        <w:t xml:space="preserve"> </w:t>
      </w:r>
      <w:r w:rsidRPr="007552BF">
        <w:rPr>
          <w:rFonts w:cs="Arial"/>
          <w:szCs w:val="20"/>
        </w:rPr>
        <w:t>KPMG Auditores Independentes</w:t>
      </w:r>
      <w:r w:rsidRPr="007552BF" w:rsidR="006D2B06">
        <w:rPr>
          <w:rFonts w:cs="Arial"/>
          <w:szCs w:val="20"/>
        </w:rPr>
        <w:t xml:space="preserve">; </w:t>
      </w:r>
      <w:r w:rsidRPr="006278BC" w:rsidR="006D2B06">
        <w:rPr>
          <w:rFonts w:cs="Arial"/>
          <w:b/>
          <w:szCs w:val="20"/>
        </w:rPr>
        <w:t>(b)</w:t>
      </w:r>
      <w:r w:rsidRPr="007552BF">
        <w:rPr>
          <w:rFonts w:cs="Arial"/>
          <w:szCs w:val="20"/>
        </w:rPr>
        <w:t xml:space="preserve"> Deloitte Touche Tohmatsu Auditores Independentes</w:t>
      </w:r>
      <w:r w:rsidRPr="007552BF" w:rsidR="006D2B06">
        <w:rPr>
          <w:rFonts w:cs="Arial"/>
          <w:szCs w:val="20"/>
        </w:rPr>
        <w:t xml:space="preserve">; </w:t>
      </w:r>
      <w:r w:rsidRPr="006278BC" w:rsidR="006D2B06">
        <w:rPr>
          <w:rFonts w:cs="Arial"/>
          <w:b/>
          <w:szCs w:val="20"/>
        </w:rPr>
        <w:t>(c)</w:t>
      </w:r>
      <w:r w:rsidRPr="007552BF" w:rsidR="006D2B06">
        <w:rPr>
          <w:rFonts w:cs="Arial"/>
          <w:szCs w:val="20"/>
        </w:rPr>
        <w:t xml:space="preserve"> </w:t>
      </w:r>
      <w:r w:rsidRPr="007552BF">
        <w:rPr>
          <w:rFonts w:cs="Arial"/>
          <w:szCs w:val="20"/>
        </w:rPr>
        <w:t>PricewaterhouseCoopers Auditores Independentes</w:t>
      </w:r>
      <w:r w:rsidRPr="007552BF" w:rsidR="006D2B06">
        <w:rPr>
          <w:rFonts w:cs="Arial"/>
          <w:szCs w:val="20"/>
        </w:rPr>
        <w:t>;</w:t>
      </w:r>
      <w:r w:rsidRPr="007552BF">
        <w:rPr>
          <w:rFonts w:cs="Arial"/>
          <w:szCs w:val="20"/>
        </w:rPr>
        <w:t xml:space="preserve"> ou </w:t>
      </w:r>
      <w:r w:rsidRPr="006278BC" w:rsidR="006D2B06">
        <w:rPr>
          <w:rFonts w:cs="Arial"/>
          <w:b/>
          <w:szCs w:val="20"/>
        </w:rPr>
        <w:t>(d)</w:t>
      </w:r>
      <w:r w:rsidRPr="007552BF" w:rsidR="006D2B06">
        <w:rPr>
          <w:rFonts w:cs="Arial"/>
          <w:szCs w:val="20"/>
        </w:rPr>
        <w:t xml:space="preserve"> </w:t>
      </w:r>
      <w:r w:rsidRPr="007552BF">
        <w:rPr>
          <w:rFonts w:cs="Arial"/>
          <w:szCs w:val="20"/>
        </w:rPr>
        <w:t>Ernst &amp; Young Auditores Independentes</w:t>
      </w:r>
      <w:r w:rsidRPr="007552BF" w:rsidR="00BB6C66">
        <w:rPr>
          <w:rFonts w:cs="Arial"/>
          <w:szCs w:val="20"/>
        </w:rPr>
        <w:t>, ou seus sucessores</w:t>
      </w:r>
      <w:r w:rsidRPr="007552BF">
        <w:rPr>
          <w:rFonts w:cs="Arial"/>
          <w:szCs w:val="20"/>
        </w:rPr>
        <w:t>;</w:t>
      </w:r>
    </w:p>
    <w:p w:rsidR="007F4993" w:rsidRPr="007552BF" w14:paraId="009CC260" w14:textId="2C2D2391">
      <w:pPr>
        <w:pStyle w:val="Level4"/>
        <w:widowControl w:val="0"/>
        <w:spacing w:before="140" w:after="0"/>
        <w:rPr>
          <w:rFonts w:cs="Arial"/>
          <w:szCs w:val="20"/>
        </w:rPr>
      </w:pPr>
      <w:r w:rsidRPr="007552BF">
        <w:rPr>
          <w:rFonts w:cs="Arial"/>
          <w:szCs w:val="20"/>
        </w:rPr>
        <w:t>concessão pela Emissora</w:t>
      </w:r>
      <w:r w:rsidRPr="007552BF" w:rsidR="000553C5">
        <w:rPr>
          <w:rFonts w:cs="Arial"/>
          <w:szCs w:val="20"/>
        </w:rPr>
        <w:t xml:space="preserve"> e/ou pela Fiadora</w:t>
      </w:r>
      <w:r w:rsidRPr="007552BF">
        <w:rPr>
          <w:rFonts w:cs="Arial"/>
          <w:szCs w:val="20"/>
        </w:rPr>
        <w:t>, a partir da Data de Emissão das Debêntures, de mútuos e/ou empréstimos para quaisquer sociedades</w:t>
      </w:r>
      <w:r w:rsidRPr="007552BF" w:rsidR="000553C5">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rsidR="000338B5" w:rsidRPr="007552BF" w14:paraId="73C20CB0" w14:textId="70C58D30">
      <w:pPr>
        <w:pStyle w:val="Level4"/>
        <w:widowControl w:val="0"/>
        <w:spacing w:before="140" w:after="0"/>
        <w:rPr>
          <w:rFonts w:cs="Arial"/>
          <w:szCs w:val="20"/>
        </w:rPr>
      </w:pPr>
      <w:r w:rsidRPr="007552BF">
        <w:rPr>
          <w:rFonts w:cs="Arial"/>
          <w:szCs w:val="20"/>
        </w:rPr>
        <w:t xml:space="preserve">outorga de garantias ou oneração de </w:t>
      </w:r>
      <w:r w:rsidRPr="007552BF" w:rsidR="00D33084">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552BF" w:rsidR="004008D1">
        <w:rPr>
          <w:rFonts w:cs="Arial"/>
          <w:szCs w:val="20"/>
        </w:rPr>
        <w:t>“</w:t>
      </w:r>
      <w:r w:rsidRPr="007552BF" w:rsidR="00D33084">
        <w:rPr>
          <w:rFonts w:cs="Arial"/>
          <w:b/>
          <w:bCs/>
          <w:szCs w:val="20"/>
        </w:rPr>
        <w:t>Ativos Relevantes</w:t>
      </w:r>
      <w:r w:rsidRPr="007552BF" w:rsidR="004008D1">
        <w:rPr>
          <w:rFonts w:cs="Arial"/>
          <w:szCs w:val="20"/>
        </w:rPr>
        <w:t>”</w:t>
      </w:r>
      <w:r w:rsidRPr="007552BF">
        <w:rPr>
          <w:rFonts w:cs="Arial"/>
          <w:szCs w:val="20"/>
        </w:rPr>
        <w:t>, além dos ativos vinculados à concessão, aqueles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Este item não se aplica para outorga de garantias ou oneração de </w:t>
      </w:r>
      <w:r w:rsidRPr="007552BF" w:rsidR="00D33084">
        <w:rPr>
          <w:rFonts w:cs="Arial"/>
          <w:szCs w:val="20"/>
        </w:rPr>
        <w:t>Ativos Relevantes</w:t>
      </w:r>
      <w:r w:rsidRPr="007552BF">
        <w:rPr>
          <w:rFonts w:cs="Arial"/>
          <w:szCs w:val="20"/>
        </w:rPr>
        <w:t xml:space="preserve">, em favor de </w:t>
      </w:r>
      <w:r w:rsidRPr="006278BC">
        <w:rPr>
          <w:rFonts w:cs="Arial"/>
          <w:b/>
          <w:szCs w:val="20"/>
        </w:rPr>
        <w:t>(</w:t>
      </w:r>
      <w:r w:rsidRPr="006278BC" w:rsidR="00D33084">
        <w:rPr>
          <w:rFonts w:cs="Arial"/>
          <w:b/>
          <w:szCs w:val="20"/>
        </w:rPr>
        <w:t>a</w:t>
      </w:r>
      <w:r w:rsidRPr="006278BC">
        <w:rPr>
          <w:rFonts w:cs="Arial"/>
          <w:b/>
          <w:szCs w:val="20"/>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278BC">
        <w:rPr>
          <w:rFonts w:cs="Arial"/>
          <w:b/>
          <w:szCs w:val="20"/>
        </w:rPr>
        <w:t>(</w:t>
      </w:r>
      <w:r w:rsidRPr="006278BC" w:rsidR="00D33084">
        <w:rPr>
          <w:rFonts w:cs="Arial"/>
          <w:b/>
          <w:szCs w:val="20"/>
        </w:rPr>
        <w:t>b</w:t>
      </w:r>
      <w:r w:rsidRPr="006278BC">
        <w:rPr>
          <w:rFonts w:cs="Arial"/>
          <w:b/>
          <w:szCs w:val="20"/>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278BC">
        <w:rPr>
          <w:rFonts w:cs="Arial"/>
          <w:b/>
          <w:szCs w:val="20"/>
        </w:rPr>
        <w:t>(</w:t>
      </w:r>
      <w:r w:rsidRPr="006278BC" w:rsidR="00D33084">
        <w:rPr>
          <w:rFonts w:cs="Arial"/>
          <w:b/>
          <w:szCs w:val="20"/>
        </w:rPr>
        <w:t>c</w:t>
      </w:r>
      <w:r w:rsidRPr="006278BC">
        <w:rPr>
          <w:rFonts w:cs="Arial"/>
          <w:b/>
          <w:szCs w:val="20"/>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278BC">
        <w:rPr>
          <w:rFonts w:cs="Arial"/>
          <w:b/>
          <w:szCs w:val="20"/>
        </w:rPr>
        <w:t>(</w:t>
      </w:r>
      <w:r w:rsidRPr="006278BC" w:rsidR="00D33084">
        <w:rPr>
          <w:rFonts w:cs="Arial"/>
          <w:b/>
          <w:szCs w:val="20"/>
        </w:rPr>
        <w:t>d</w:t>
      </w:r>
      <w:r w:rsidRPr="006278BC">
        <w:rPr>
          <w:rFonts w:cs="Arial"/>
          <w:b/>
          <w:szCs w:val="20"/>
        </w:rPr>
        <w:t>)</w:t>
      </w:r>
      <w:r w:rsidRPr="007552BF">
        <w:rPr>
          <w:rFonts w:cs="Arial"/>
          <w:szCs w:val="20"/>
        </w:rPr>
        <w:t xml:space="preserve"> contratos de financiamento celebrados pela Emissora junto ao Banco Nacional de Desenvolvimento Econômico – BNDES</w:t>
      </w:r>
      <w:r w:rsidRPr="007552BF">
        <w:rPr>
          <w:rFonts w:cs="Arial"/>
          <w:szCs w:val="20"/>
        </w:rPr>
        <w:t>; ou</w:t>
      </w:r>
      <w:r w:rsidRPr="007552BF" w:rsidR="00BC62B1">
        <w:rPr>
          <w:rFonts w:cs="Arial"/>
          <w:szCs w:val="20"/>
        </w:rPr>
        <w:t xml:space="preserve"> </w:t>
      </w:r>
    </w:p>
    <w:p w:rsidR="000338B5" w:rsidRPr="007552BF" w14:paraId="7A9B6C4C" w14:textId="77777777">
      <w:pPr>
        <w:pStyle w:val="Level4"/>
        <w:widowControl w:val="0"/>
        <w:spacing w:before="140" w:after="0"/>
        <w:rPr>
          <w:rFonts w:cs="Arial"/>
          <w:szCs w:val="20"/>
        </w:rPr>
      </w:pPr>
      <w:bookmarkStart w:id="164"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p w:rsidR="000338B5" w:rsidRPr="006E595D" w14:paraId="74E8BECC" w14:textId="65C670B5">
      <w:pPr>
        <w:pStyle w:val="Level3"/>
        <w:widowControl w:val="0"/>
        <w:spacing w:before="140" w:after="0"/>
        <w:rPr>
          <w:rFonts w:cs="Arial"/>
          <w:szCs w:val="20"/>
        </w:rPr>
      </w:pPr>
      <w:bookmarkEnd w:id="164"/>
      <w:r w:rsidRPr="00F95AE7">
        <w:rPr>
          <w:rFonts w:cs="Arial"/>
          <w:szCs w:val="20"/>
        </w:rPr>
        <w:t>[</w:t>
      </w:r>
      <w:r w:rsidRPr="00083831">
        <w:rPr>
          <w:rFonts w:cs="Arial"/>
          <w:szCs w:val="20"/>
        </w:rPr>
        <w:t>Para fins do disposto n</w:t>
      </w:r>
      <w:r w:rsidRPr="006E595D" w:rsidR="007B63F4">
        <w:rPr>
          <w:rFonts w:cs="Arial"/>
          <w:szCs w:val="20"/>
        </w:rPr>
        <w:t xml:space="preserve">a Cláusula </w:t>
      </w:r>
      <w:r w:rsidRPr="00083831" w:rsidR="007B63F4">
        <w:rPr>
          <w:rFonts w:cs="Arial"/>
          <w:szCs w:val="20"/>
        </w:rPr>
        <w:fldChar w:fldCharType="begin"/>
      </w:r>
      <w:r w:rsidRPr="006E595D" w:rsidR="007B63F4">
        <w:rPr>
          <w:rFonts w:cs="Arial"/>
          <w:szCs w:val="20"/>
        </w:rPr>
        <w:instrText xml:space="preserve"> REF _Ref65837657 \r \h </w:instrText>
      </w:r>
      <w:r w:rsidRPr="006E595D" w:rsidR="004C165B">
        <w:rPr>
          <w:rFonts w:cs="Arial"/>
          <w:szCs w:val="20"/>
        </w:rPr>
        <w:instrText xml:space="preserve"> \* MERGEFORMAT </w:instrText>
      </w:r>
      <w:r w:rsidRPr="00083831" w:rsidR="007B63F4">
        <w:rPr>
          <w:rFonts w:cs="Arial"/>
          <w:szCs w:val="20"/>
        </w:rPr>
        <w:fldChar w:fldCharType="separate"/>
      </w:r>
      <w:r w:rsidR="004961D5">
        <w:rPr>
          <w:rFonts w:cs="Arial"/>
          <w:szCs w:val="20"/>
        </w:rPr>
        <w:t>7.2.1(xii)</w:t>
      </w:r>
      <w:r w:rsidRPr="00083831" w:rsidR="007B63F4">
        <w:rPr>
          <w:rFonts w:cs="Arial"/>
          <w:szCs w:val="20"/>
        </w:rPr>
        <w:fldChar w:fldCharType="end"/>
      </w:r>
      <w:r w:rsidRPr="00F95AE7" w:rsidR="007B63F4">
        <w:rPr>
          <w:rFonts w:cs="Arial"/>
          <w:szCs w:val="20"/>
        </w:rPr>
        <w:t xml:space="preserve"> </w:t>
      </w:r>
      <w:r w:rsidRPr="00083831">
        <w:rPr>
          <w:rFonts w:cs="Arial"/>
          <w:szCs w:val="20"/>
        </w:rPr>
        <w:t xml:space="preserve">acima, em cada </w:t>
      </w:r>
      <w:r w:rsidRPr="00083831" w:rsidR="00576E30">
        <w:rPr>
          <w:rFonts w:cs="Arial"/>
          <w:szCs w:val="20"/>
        </w:rPr>
        <w:t xml:space="preserve">verificação </w:t>
      </w:r>
      <w:r w:rsidRPr="006E595D">
        <w:rPr>
          <w:rFonts w:cs="Arial"/>
          <w:szCs w:val="20"/>
        </w:rPr>
        <w:t>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possa calcular o Índice Financeiro.</w:t>
      </w:r>
      <w:r w:rsidRPr="006E595D">
        <w:rPr>
          <w:rFonts w:cs="Arial"/>
          <w:szCs w:val="20"/>
        </w:rPr>
        <w:t>]</w:t>
      </w:r>
    </w:p>
    <w:p w:rsidR="007F4993" w:rsidRPr="006E595D" w14:paraId="47D4B6BE" w14:textId="08DEBCC7">
      <w:pPr>
        <w:pStyle w:val="Level3"/>
        <w:widowControl w:val="0"/>
        <w:spacing w:before="140" w:after="0"/>
        <w:rPr>
          <w:rFonts w:cs="Arial"/>
          <w:szCs w:val="20"/>
        </w:rPr>
      </w:pPr>
      <w:bookmarkStart w:id="165" w:name="_Hlk66978447"/>
      <w:r w:rsidRPr="006E595D">
        <w:rPr>
          <w:rFonts w:cs="Arial"/>
          <w:szCs w:val="20"/>
        </w:rPr>
        <w:t xml:space="preserve">Uma vez instalada a AGD </w:t>
      </w:r>
      <w:r w:rsidRPr="006E595D" w:rsidR="00127D3C">
        <w:rPr>
          <w:rFonts w:cs="Arial"/>
          <w:szCs w:val="20"/>
        </w:rPr>
        <w:t xml:space="preserve">da respectiva série </w:t>
      </w:r>
      <w:r w:rsidRPr="006E595D">
        <w:rPr>
          <w:rFonts w:cs="Arial"/>
          <w:szCs w:val="20"/>
        </w:rPr>
        <w:t xml:space="preserve">prevista na Cláusula </w:t>
      </w:r>
      <w:r w:rsidRPr="00083831" w:rsidR="007B63F4">
        <w:rPr>
          <w:rFonts w:cs="Arial"/>
          <w:szCs w:val="20"/>
        </w:rPr>
        <w:fldChar w:fldCharType="begin"/>
      </w:r>
      <w:r w:rsidRPr="006E595D" w:rsidR="007B63F4">
        <w:rPr>
          <w:rFonts w:cs="Arial"/>
          <w:szCs w:val="20"/>
        </w:rPr>
        <w:instrText xml:space="preserve"> REF _Ref65840451 \r \h </w:instrText>
      </w:r>
      <w:r w:rsidRPr="006E595D" w:rsidR="004C165B">
        <w:rPr>
          <w:rFonts w:cs="Arial"/>
          <w:szCs w:val="20"/>
        </w:rPr>
        <w:instrText xml:space="preserve"> \* MERGEFORMAT </w:instrText>
      </w:r>
      <w:r w:rsidRPr="00083831" w:rsidR="007B63F4">
        <w:rPr>
          <w:rFonts w:cs="Arial"/>
          <w:szCs w:val="20"/>
        </w:rPr>
        <w:fldChar w:fldCharType="separate"/>
      </w:r>
      <w:r w:rsidR="004961D5">
        <w:rPr>
          <w:rFonts w:cs="Arial"/>
          <w:szCs w:val="20"/>
        </w:rPr>
        <w:t>7.2.1</w:t>
      </w:r>
      <w:r w:rsidRPr="00083831" w:rsidR="007B63F4">
        <w:rPr>
          <w:rFonts w:cs="Arial"/>
          <w:szCs w:val="20"/>
        </w:rPr>
        <w:fldChar w:fldCharType="end"/>
      </w:r>
      <w:r w:rsidRPr="00F95AE7">
        <w:rPr>
          <w:rFonts w:cs="Arial"/>
          <w:szCs w:val="20"/>
        </w:rPr>
        <w:t xml:space="preserve"> acima será necessário</w:t>
      </w:r>
      <w:r w:rsidRPr="00083831" w:rsidR="000338B5">
        <w:rPr>
          <w:rFonts w:cs="Arial"/>
          <w:szCs w:val="20"/>
        </w:rPr>
        <w:t xml:space="preserve"> para aprovar a não declaração do vencimento antecipado das Debêntures,</w:t>
      </w:r>
      <w:r w:rsidRPr="006E595D">
        <w:rPr>
          <w:rFonts w:cs="Arial"/>
          <w:szCs w:val="20"/>
        </w:rPr>
        <w:t xml:space="preserve"> o quórum de Debenturistas que representem, no mínimo, 50% (cinquenta por cento) mais 1 (um) das Debêntures em Circulação</w:t>
      </w:r>
      <w:r w:rsidRPr="006E595D" w:rsidR="00127D3C">
        <w:rPr>
          <w:rFonts w:cs="Arial"/>
          <w:szCs w:val="20"/>
        </w:rPr>
        <w:t xml:space="preserve"> da respectiva série</w:t>
      </w:r>
      <w:r w:rsidRPr="000F353B" w:rsidR="000F353B">
        <w:rPr>
          <w:rFonts w:cs="Arial"/>
          <w:szCs w:val="20"/>
        </w:rPr>
        <w:t xml:space="preserve"> </w:t>
      </w:r>
      <w:r w:rsidR="000F353B">
        <w:rPr>
          <w:rFonts w:cs="Arial"/>
          <w:szCs w:val="20"/>
        </w:rPr>
        <w:t>em primeira convocação</w:t>
      </w:r>
      <w:r w:rsidRPr="006E595D">
        <w:rPr>
          <w:rFonts w:cs="Arial"/>
          <w:szCs w:val="20"/>
        </w:rPr>
        <w:t>, ou, em segunda convocação,</w:t>
      </w:r>
      <w:r w:rsidRPr="006E595D" w:rsidR="005725F7">
        <w:rPr>
          <w:rFonts w:cs="Arial"/>
          <w:szCs w:val="20"/>
        </w:rPr>
        <w:t xml:space="preserve"> que representem </w:t>
      </w:r>
      <w:r w:rsidRPr="006278BC" w:rsidR="005725F7">
        <w:rPr>
          <w:rFonts w:cs="Arial"/>
          <w:b/>
          <w:szCs w:val="20"/>
        </w:rPr>
        <w:t>(i)</w:t>
      </w:r>
      <w:r w:rsidRPr="006E595D" w:rsidR="005725F7">
        <w:rPr>
          <w:rFonts w:cs="Arial"/>
          <w:szCs w:val="20"/>
        </w:rPr>
        <w:t xml:space="preserve"> caso a AGD </w:t>
      </w:r>
      <w:r w:rsidRPr="006E595D" w:rsidR="00127D3C">
        <w:rPr>
          <w:rFonts w:cs="Arial"/>
          <w:szCs w:val="20"/>
        </w:rPr>
        <w:t xml:space="preserve">da respectiva série seja instalada </w:t>
      </w:r>
      <w:r w:rsidRPr="00F95AE7" w:rsidR="005725F7">
        <w:rPr>
          <w:rFonts w:cs="Arial"/>
          <w:szCs w:val="20"/>
        </w:rPr>
        <w:t xml:space="preserve">com titulares que detenham um número igual ou maior do </w:t>
      </w:r>
      <w:r w:rsidRPr="00083831" w:rsidR="005725F7">
        <w:rPr>
          <w:rFonts w:cs="Arial"/>
          <w:szCs w:val="20"/>
        </w:rPr>
        <w:t>que 20% (vinte por cento), inclusive, das Debêntures em Circulação</w:t>
      </w:r>
      <w:r w:rsidRPr="006E595D" w:rsidR="00DC52D1">
        <w:rPr>
          <w:rFonts w:cs="Arial"/>
          <w:szCs w:val="20"/>
        </w:rPr>
        <w:t xml:space="preserve"> da respectiva série</w:t>
      </w:r>
      <w:r w:rsidRPr="006E595D" w:rsidR="005725F7">
        <w:rPr>
          <w:rFonts w:cs="Arial"/>
          <w:szCs w:val="20"/>
        </w:rPr>
        <w:t xml:space="preserve">, a maioria dos Debenturistas presentes na AGD, ou </w:t>
      </w:r>
      <w:r w:rsidRPr="006278BC" w:rsidR="005725F7">
        <w:rPr>
          <w:rFonts w:cs="Arial"/>
          <w:b/>
          <w:szCs w:val="20"/>
        </w:rPr>
        <w:t>(ii)</w:t>
      </w:r>
      <w:r w:rsidRPr="006E595D" w:rsidR="005725F7">
        <w:rPr>
          <w:rFonts w:cs="Arial"/>
          <w:szCs w:val="20"/>
        </w:rPr>
        <w:t xml:space="preserve"> </w:t>
      </w:r>
      <w:r w:rsidRPr="006E595D" w:rsidR="00DC52D1">
        <w:rPr>
          <w:rFonts w:cs="Arial"/>
          <w:szCs w:val="20"/>
        </w:rPr>
        <w:t xml:space="preserve">caso a AGD da respectiva série </w:t>
      </w:r>
      <w:r w:rsidRPr="006E595D" w:rsidR="005725F7">
        <w:rPr>
          <w:rFonts w:cs="Arial"/>
          <w:szCs w:val="20"/>
        </w:rPr>
        <w:t>seja instalada com titulares que detenham um número menor do que 20% (vinte por cento) das Debêntures em Circulação,</w:t>
      </w:r>
      <w:r w:rsidRPr="006E595D">
        <w:rPr>
          <w:rFonts w:cs="Arial"/>
          <w:szCs w:val="20"/>
        </w:rPr>
        <w:t xml:space="preserve"> a maioria </w:t>
      </w:r>
      <w:r w:rsidRPr="006E595D" w:rsidR="00DC52D1">
        <w:rPr>
          <w:rFonts w:cs="Arial"/>
          <w:szCs w:val="20"/>
        </w:rPr>
        <w:t>dos Debenturistas da respectiva série presentes da respectiva AGD</w:t>
      </w:r>
      <w:r w:rsidRPr="006E595D">
        <w:rPr>
          <w:rFonts w:cs="Arial"/>
          <w:szCs w:val="20"/>
        </w:rPr>
        <w:t xml:space="preserve">, </w:t>
      </w:r>
      <w:bookmarkStart w:id="166" w:name="_Hlk66714760"/>
      <w:r w:rsidRPr="006E595D" w:rsidR="001B7A8F">
        <w:rPr>
          <w:rFonts w:cs="Arial"/>
          <w:szCs w:val="20"/>
        </w:rPr>
        <w:t xml:space="preserve">desde </w:t>
      </w:r>
      <w:r w:rsidRPr="006E595D" w:rsidR="00AC17EE">
        <w:rPr>
          <w:rFonts w:cs="Arial"/>
          <w:szCs w:val="20"/>
        </w:rPr>
        <w:t>que</w:t>
      </w:r>
      <w:r w:rsidRPr="006E595D" w:rsidR="005725F7">
        <w:rPr>
          <w:rFonts w:cs="Arial"/>
          <w:szCs w:val="20"/>
        </w:rPr>
        <w:t xml:space="preserve"> a aprovação seja aprovada por</w:t>
      </w:r>
      <w:bookmarkEnd w:id="166"/>
      <w:r w:rsidRPr="006E595D" w:rsidR="001B7A8F">
        <w:rPr>
          <w:rFonts w:cs="Arial"/>
          <w:szCs w:val="20"/>
        </w:rPr>
        <w:t>, no mínimo,</w:t>
      </w:r>
      <w:r w:rsidRPr="006E595D">
        <w:rPr>
          <w:rFonts w:cs="Arial"/>
          <w:szCs w:val="20"/>
        </w:rPr>
        <w:t xml:space="preserve"> </w:t>
      </w:r>
      <w:r w:rsidRPr="006E595D" w:rsidR="00251D64">
        <w:rPr>
          <w:rFonts w:cs="Arial"/>
          <w:szCs w:val="20"/>
        </w:rPr>
        <w:t>15</w:t>
      </w:r>
      <w:r w:rsidRPr="006E595D">
        <w:rPr>
          <w:rFonts w:cs="Arial"/>
          <w:szCs w:val="20"/>
        </w:rPr>
        <w:t>% (</w:t>
      </w:r>
      <w:r w:rsidRPr="006E595D" w:rsidR="00251D64">
        <w:rPr>
          <w:rFonts w:cs="Arial"/>
          <w:szCs w:val="20"/>
        </w:rPr>
        <w:t xml:space="preserve">quinze </w:t>
      </w:r>
      <w:r w:rsidRPr="006E595D">
        <w:rPr>
          <w:rFonts w:cs="Arial"/>
          <w:szCs w:val="20"/>
        </w:rPr>
        <w:t>por cento) das Debêntures em Circulação</w:t>
      </w:r>
      <w:r w:rsidRPr="006E595D" w:rsidR="00DC52D1">
        <w:rPr>
          <w:rFonts w:cs="Arial"/>
          <w:szCs w:val="20"/>
        </w:rPr>
        <w:t xml:space="preserve"> da respectiva série</w:t>
      </w:r>
      <w:r w:rsidRPr="006E595D">
        <w:rPr>
          <w:rFonts w:cs="Arial"/>
          <w:szCs w:val="20"/>
        </w:rPr>
        <w:t xml:space="preserve">. Caso não seja </w:t>
      </w:r>
      <w:r w:rsidRPr="006E595D" w:rsidR="006D4A66">
        <w:rPr>
          <w:rFonts w:cs="Arial"/>
          <w:szCs w:val="20"/>
        </w:rPr>
        <w:t xml:space="preserve">aprovada </w:t>
      </w:r>
      <w:r w:rsidRPr="006E595D">
        <w:rPr>
          <w:rFonts w:cs="Arial"/>
          <w:szCs w:val="20"/>
        </w:rPr>
        <w:t>a não declaração do vencimento antecipado pelos Debenturistas</w:t>
      </w:r>
      <w:r w:rsidRPr="006E595D" w:rsidR="00DC52D1">
        <w:rPr>
          <w:rFonts w:cs="Arial"/>
          <w:szCs w:val="20"/>
        </w:rPr>
        <w:t xml:space="preserve"> da respectiva série</w:t>
      </w:r>
      <w:r w:rsidRPr="006E595D">
        <w:rPr>
          <w:rFonts w:cs="Arial"/>
          <w:szCs w:val="20"/>
        </w:rPr>
        <w:t xml:space="preserve">, ou não seja obtido quórum de instalação e/ou deliberação em referida assembleia em primeira </w:t>
      </w:r>
      <w:r w:rsidRPr="006E595D" w:rsidR="00F02EA8">
        <w:rPr>
          <w:rFonts w:cs="Arial"/>
          <w:szCs w:val="20"/>
        </w:rPr>
        <w:t>ou</w:t>
      </w:r>
      <w:r w:rsidRPr="006E595D">
        <w:rPr>
          <w:rFonts w:cs="Arial"/>
          <w:szCs w:val="20"/>
        </w:rPr>
        <w:t xml:space="preserve"> segunda convocações, será imediatamente declarado o vencimento antecipado das Debêntures</w:t>
      </w:r>
      <w:r w:rsidRPr="006E595D" w:rsidR="00DC52D1">
        <w:rPr>
          <w:rFonts w:cs="Arial"/>
          <w:szCs w:val="20"/>
        </w:rPr>
        <w:t xml:space="preserve"> da respectiva série</w:t>
      </w:r>
      <w:r w:rsidRPr="006E595D">
        <w:rPr>
          <w:rFonts w:cs="Arial"/>
          <w:szCs w:val="20"/>
        </w:rPr>
        <w:t>, cujos Debenturistas farão jus ao pagamento nos termos previstos n</w:t>
      </w:r>
      <w:r w:rsidRPr="006E595D" w:rsidR="000338B5">
        <w:rPr>
          <w:rFonts w:cs="Arial"/>
          <w:szCs w:val="20"/>
        </w:rPr>
        <w:t xml:space="preserve">as Cláusulas </w:t>
      </w:r>
      <w:r w:rsidRPr="006E595D">
        <w:rPr>
          <w:rFonts w:cs="Arial"/>
          <w:szCs w:val="20"/>
        </w:rPr>
        <w:t>abaixo</w:t>
      </w:r>
      <w:bookmarkEnd w:id="165"/>
    </w:p>
    <w:p w:rsidR="007F4993" w:rsidRPr="007552BF" w14:paraId="56EB7260" w14:textId="4A1346B5">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Pr="007552BF" w:rsidR="00980059">
        <w:rPr>
          <w:rFonts w:eastAsia="Arial Unicode MS" w:cs="Arial"/>
          <w:w w:val="0"/>
          <w:szCs w:val="20"/>
        </w:rPr>
        <w:t>imediatamente</w:t>
      </w:r>
      <w:r w:rsidRPr="007552BF">
        <w:rPr>
          <w:rFonts w:eastAsia="Arial Unicode MS" w:cs="Arial"/>
          <w:w w:val="0"/>
          <w:szCs w:val="20"/>
        </w:rPr>
        <w:t xml:space="preserve"> </w:t>
      </w:r>
      <w:r w:rsidRPr="006278BC">
        <w:rPr>
          <w:rFonts w:eastAsia="Arial Unicode MS" w:cs="Arial"/>
          <w:b/>
          <w:w w:val="0"/>
          <w:szCs w:val="20"/>
        </w:rPr>
        <w:t>(a)</w:t>
      </w:r>
      <w:r w:rsidRPr="007552BF">
        <w:rPr>
          <w:rFonts w:eastAsia="Arial Unicode MS" w:cs="Arial"/>
          <w:w w:val="0"/>
          <w:szCs w:val="20"/>
        </w:rPr>
        <w:t xml:space="preserve"> à Emissora, com cópia para </w:t>
      </w:r>
      <w:r w:rsidRPr="007552BF" w:rsidR="003A0FA9">
        <w:rPr>
          <w:rFonts w:eastAsia="Arial Unicode MS" w:cs="Arial"/>
          <w:w w:val="0"/>
          <w:szCs w:val="20"/>
        </w:rPr>
        <w:t>B3, conforme o caso</w:t>
      </w:r>
      <w:r w:rsidRPr="007552BF">
        <w:rPr>
          <w:rFonts w:eastAsia="Arial Unicode MS" w:cs="Arial"/>
          <w:w w:val="0"/>
          <w:szCs w:val="20"/>
        </w:rPr>
        <w:t xml:space="preserve">; e </w:t>
      </w:r>
      <w:r w:rsidRPr="006278BC">
        <w:rPr>
          <w:rFonts w:eastAsia="Arial Unicode MS" w:cs="Arial"/>
          <w:b/>
          <w:w w:val="0"/>
          <w:szCs w:val="20"/>
        </w:rPr>
        <w:t>(b)</w:t>
      </w:r>
      <w:r w:rsidRPr="007552BF">
        <w:rPr>
          <w:rFonts w:eastAsia="Arial Unicode MS" w:cs="Arial"/>
          <w:w w:val="0"/>
          <w:szCs w:val="20"/>
        </w:rPr>
        <w:t xml:space="preserve"> ao Banco Liquidante.</w:t>
      </w:r>
      <w:r w:rsidRPr="007552BF" w:rsidR="000D76EC">
        <w:rPr>
          <w:rFonts w:eastAsia="Arial Unicode MS" w:cs="Arial"/>
          <w:w w:val="0"/>
          <w:szCs w:val="20"/>
        </w:rPr>
        <w:t xml:space="preserve"> </w:t>
      </w:r>
    </w:p>
    <w:p w:rsidR="007F4993" w:rsidRPr="007552BF" w14:paraId="230EFD36" w14:textId="44153FA1">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Pr="00F95AE7" w:rsidR="00DC52D1">
        <w:rPr>
          <w:rFonts w:cs="Arial"/>
          <w:szCs w:val="20"/>
        </w:rPr>
        <w:t xml:space="preserve"> </w:t>
      </w:r>
      <w:r w:rsidRPr="007552BF" w:rsidR="00DC52D1">
        <w:rPr>
          <w:rFonts w:eastAsia="Arial Unicode MS" w:cs="Arial"/>
          <w:w w:val="0"/>
          <w:szCs w:val="20"/>
        </w:rPr>
        <w:t>da respectiva série</w:t>
      </w:r>
      <w:r w:rsidRPr="007552BF">
        <w:rPr>
          <w:rFonts w:eastAsia="Arial Unicode MS" w:cs="Arial"/>
          <w:w w:val="0"/>
          <w:szCs w:val="20"/>
        </w:rPr>
        <w:t xml:space="preserve">, o seu pagamento deverá ser efetuado, fora do âmbito da </w:t>
      </w:r>
      <w:r w:rsidRPr="007552BF" w:rsidR="003A0FA9">
        <w:rPr>
          <w:rFonts w:eastAsia="Arial Unicode MS" w:cs="Arial"/>
          <w:w w:val="0"/>
          <w:szCs w:val="20"/>
        </w:rPr>
        <w:t>B3,</w:t>
      </w:r>
      <w:r w:rsidRPr="007552BF">
        <w:rPr>
          <w:rFonts w:eastAsia="Arial Unicode MS" w:cs="Arial"/>
          <w:w w:val="0"/>
          <w:szCs w:val="20"/>
        </w:rPr>
        <w:t xml:space="preserve"> em até </w:t>
      </w:r>
      <w:r w:rsidRPr="00F95AE7" w:rsidR="00B720D5">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Pr="007552BF" w:rsidR="000338B5">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_Ref65840651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4961D5">
        <w:rPr>
          <w:rFonts w:eastAsia="Arial Unicode MS" w:cs="Arial"/>
          <w:w w:val="0"/>
          <w:szCs w:val="20"/>
        </w:rPr>
        <w:t>7.2.6</w:t>
      </w:r>
      <w:r w:rsidRPr="00083831" w:rsidR="007B63F4">
        <w:rPr>
          <w:rFonts w:eastAsia="Arial Unicode MS" w:cs="Arial"/>
          <w:w w:val="0"/>
          <w:szCs w:val="20"/>
        </w:rPr>
        <w:fldChar w:fldCharType="end"/>
      </w:r>
      <w:r w:rsidRPr="007552BF" w:rsidR="007B63F4">
        <w:rPr>
          <w:rFonts w:cs="Arial"/>
          <w:szCs w:val="20"/>
        </w:rPr>
        <w:t xml:space="preserve"> </w:t>
      </w:r>
      <w:r w:rsidRPr="007552BF">
        <w:rPr>
          <w:rFonts w:eastAsia="Arial Unicode MS" w:cs="Arial"/>
          <w:w w:val="0"/>
          <w:szCs w:val="20"/>
        </w:rPr>
        <w:t>abaixo</w:t>
      </w:r>
      <w:r w:rsidRPr="007552BF" w:rsidR="006D2B06">
        <w:rPr>
          <w:rFonts w:eastAsia="Arial Unicode MS" w:cs="Arial"/>
          <w:w w:val="0"/>
          <w:szCs w:val="20"/>
        </w:rPr>
        <w:t>,</w:t>
      </w:r>
      <w:r w:rsidRPr="007552BF">
        <w:rPr>
          <w:rFonts w:eastAsia="Arial Unicode MS" w:cs="Arial"/>
          <w:w w:val="0"/>
          <w:szCs w:val="20"/>
        </w:rPr>
        <w:t xml:space="preserve"> devendo o Agente Fiduciário exigir da Emissora o pagamento </w:t>
      </w:r>
      <w:r w:rsidRPr="006278BC" w:rsidR="007B7CE1">
        <w:rPr>
          <w:rFonts w:eastAsia="Arial Unicode MS" w:cs="Arial"/>
          <w:b/>
          <w:w w:val="0"/>
          <w:szCs w:val="20"/>
        </w:rPr>
        <w:t>(a)</w:t>
      </w:r>
      <w:r w:rsidRPr="007552BF" w:rsidR="007B7CE1">
        <w:rPr>
          <w:rFonts w:eastAsia="Arial Unicode MS" w:cs="Arial"/>
          <w:w w:val="0"/>
          <w:szCs w:val="20"/>
        </w:rPr>
        <w:t xml:space="preserve">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Pr="007552BF" w:rsidR="00DC52D1">
        <w:rPr>
          <w:rFonts w:eastAsia="Arial Unicode MS" w:cs="Arial"/>
          <w:w w:val="0"/>
          <w:szCs w:val="20"/>
        </w:rPr>
        <w:t xml:space="preserve">respectiva </w:t>
      </w:r>
      <w:r w:rsidRPr="007552BF">
        <w:rPr>
          <w:rFonts w:eastAsia="Arial Unicode MS" w:cs="Arial"/>
          <w:w w:val="0"/>
          <w:szCs w:val="20"/>
        </w:rPr>
        <w:t>Remuneração</w:t>
      </w:r>
      <w:r w:rsidRPr="007552BF" w:rsidR="00EF625C">
        <w:rPr>
          <w:rFonts w:eastAsia="Arial Unicode MS" w:cs="Arial"/>
          <w:w w:val="0"/>
          <w:szCs w:val="20"/>
        </w:rPr>
        <w:t xml:space="preserve"> </w:t>
      </w:r>
      <w:r w:rsidRPr="007552BF" w:rsidR="00EF625C">
        <w:rPr>
          <w:rFonts w:cs="Arial"/>
          <w:szCs w:val="20"/>
        </w:rPr>
        <w:t>da Debêntures</w:t>
      </w:r>
      <w:r w:rsidRPr="007552BF" w:rsidR="00B279C2">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Pr="007552BF" w:rsidR="0073380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Pr="007552BF" w:rsidR="00DC52D1">
        <w:rPr>
          <w:rFonts w:eastAsia="Arial Unicode MS" w:cs="Arial"/>
          <w:w w:val="0"/>
          <w:szCs w:val="20"/>
        </w:rPr>
        <w:t xml:space="preserve">da respectiva </w:t>
      </w:r>
      <w:r w:rsidRPr="007552BF">
        <w:rPr>
          <w:rFonts w:eastAsia="Arial Unicode MS" w:cs="Arial"/>
          <w:w w:val="0"/>
          <w:szCs w:val="20"/>
        </w:rPr>
        <w:t xml:space="preserve">Data de Pagamento </w:t>
      </w:r>
      <w:r w:rsidRPr="007552BF" w:rsidR="004C2D8D">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Pr="007552BF" w:rsidR="002630DE">
        <w:rPr>
          <w:rFonts w:eastAsia="Arial Unicode MS" w:cs="Arial"/>
          <w:w w:val="0"/>
          <w:szCs w:val="20"/>
        </w:rPr>
        <w:t xml:space="preserv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Pr="007552BF" w:rsidR="00BC62B1">
        <w:rPr>
          <w:rFonts w:eastAsia="Arial Unicode MS" w:cs="Arial"/>
          <w:w w:val="0"/>
          <w:szCs w:val="20"/>
        </w:rPr>
        <w:t xml:space="preserve"> </w:t>
      </w:r>
    </w:p>
    <w:p w:rsidR="007F4993" w:rsidRPr="007552BF" w14:paraId="62452EC7" w14:textId="0EAD5AE3">
      <w:pPr>
        <w:pStyle w:val="Level3"/>
        <w:widowControl w:val="0"/>
        <w:spacing w:before="140" w:after="0"/>
        <w:rPr>
          <w:rFonts w:eastAsia="Arial Unicode MS" w:cs="Arial"/>
          <w:w w:val="0"/>
          <w:szCs w:val="20"/>
        </w:rPr>
      </w:pPr>
      <w:bookmarkStart w:id="167"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Pr="007552BF" w:rsidR="00EF625C">
        <w:rPr>
          <w:rFonts w:cs="Arial"/>
          <w:szCs w:val="20"/>
        </w:rPr>
        <w:t xml:space="preserve"> da Debêntures</w:t>
      </w:r>
      <w:r w:rsidRPr="007552BF">
        <w:rPr>
          <w:rFonts w:eastAsia="Arial Unicode MS" w:cs="Arial"/>
          <w:w w:val="0"/>
          <w:szCs w:val="20"/>
        </w:rPr>
        <w:t xml:space="preserve"> devida, os Encargos Moratórios serão acrescidos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sidR="007B7CE1">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Pr="007552BF" w:rsidR="00DC52D1">
        <w:rPr>
          <w:rFonts w:eastAsia="Arial Unicode MS" w:cs="Arial"/>
          <w:w w:val="0"/>
          <w:szCs w:val="20"/>
        </w:rPr>
        <w:t xml:space="preserve">da respectiva série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data de seu efetivo pagamento.</w:t>
      </w:r>
      <w:bookmarkEnd w:id="167"/>
    </w:p>
    <w:p w:rsidR="009800C3" w:rsidRPr="007552BF" w14:paraId="161219AE" w14:textId="379F1415">
      <w:pPr>
        <w:pStyle w:val="Level3"/>
        <w:widowControl w:val="0"/>
        <w:spacing w:before="140" w:after="0"/>
        <w:rPr>
          <w:rFonts w:eastAsia="Arial Unicode MS" w:cs="Arial"/>
          <w:w w:val="0"/>
          <w:szCs w:val="20"/>
        </w:rPr>
      </w:pPr>
      <w:r w:rsidRPr="007552BF">
        <w:rPr>
          <w:rFonts w:eastAsia="Arial Unicode MS" w:cs="Arial"/>
          <w:w w:val="0"/>
          <w:szCs w:val="20"/>
        </w:rPr>
        <w:t xml:space="preserve">Caso o pagamento da totalidade das Debêntures previsto na Cláusula 7.2.6 acima </w:t>
      </w:r>
      <w:r w:rsidRPr="007552BF" w:rsidR="00576E30">
        <w:rPr>
          <w:rFonts w:eastAsia="Arial Unicode MS" w:cs="Arial"/>
          <w:w w:val="0"/>
          <w:szCs w:val="20"/>
        </w:rPr>
        <w:t xml:space="preserve">possa ser </w:t>
      </w:r>
      <w:r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rsidR="00A45162" w:rsidRPr="00083831" w14:paraId="21CE7830" w14:textId="52F321DF">
      <w:pPr>
        <w:pStyle w:val="Level1"/>
        <w:keepNext w:val="0"/>
        <w:widowControl w:val="0"/>
        <w:spacing w:before="140" w:after="0"/>
        <w:rPr>
          <w:rFonts w:cs="Arial"/>
          <w:sz w:val="20"/>
          <w:szCs w:val="20"/>
        </w:rPr>
      </w:pPr>
      <w:bookmarkStart w:id="168" w:name="_DV_M267"/>
      <w:bookmarkStart w:id="169" w:name="_Toc312057166"/>
      <w:bookmarkEnd w:id="168"/>
      <w:r w:rsidRPr="00F95AE7">
        <w:rPr>
          <w:rFonts w:cs="Arial"/>
          <w:sz w:val="20"/>
          <w:szCs w:val="20"/>
        </w:rPr>
        <w:t xml:space="preserve">OBRIGAÇÕES ADICIONAIS DA </w:t>
      </w:r>
      <w:bookmarkStart w:id="170" w:name="_DV_M268"/>
      <w:bookmarkEnd w:id="170"/>
      <w:r w:rsidRPr="00F95AE7">
        <w:rPr>
          <w:rFonts w:cs="Arial"/>
          <w:sz w:val="20"/>
          <w:szCs w:val="20"/>
        </w:rPr>
        <w:t>EMISSORA</w:t>
      </w:r>
      <w:bookmarkEnd w:id="169"/>
      <w:r w:rsidRPr="00F95AE7">
        <w:rPr>
          <w:rFonts w:cs="Arial"/>
          <w:sz w:val="20"/>
          <w:szCs w:val="20"/>
        </w:rPr>
        <w:t xml:space="preserve"> E DA FIADORA</w:t>
      </w:r>
    </w:p>
    <w:p w:rsidR="00A45162" w:rsidRPr="007552BF" w14:paraId="6865DE20" w14:textId="77777777">
      <w:pPr>
        <w:pStyle w:val="Level2"/>
        <w:widowControl w:val="0"/>
        <w:spacing w:before="140" w:after="0"/>
        <w:rPr>
          <w:rFonts w:cs="Arial"/>
          <w:szCs w:val="20"/>
        </w:rPr>
      </w:pPr>
      <w:bookmarkStart w:id="171" w:name="_DV_M269"/>
      <w:bookmarkStart w:id="172" w:name="_DV_M270"/>
      <w:bookmarkStart w:id="173" w:name="_DV_M271"/>
      <w:bookmarkEnd w:id="171"/>
      <w:bookmarkEnd w:id="172"/>
      <w:bookmarkEnd w:id="173"/>
      <w:r w:rsidRPr="007552BF">
        <w:rPr>
          <w:rFonts w:cs="Arial"/>
          <w:szCs w:val="20"/>
        </w:rPr>
        <w:t xml:space="preserve">Sem prejuízo das demais obrigações previstas nesta Escritura, a Emissora assume as obrigações a seguir mencionadas: </w:t>
      </w:r>
    </w:p>
    <w:p w:rsidR="00567759" w:rsidRPr="007552BF" w14:paraId="3C3C15ED" w14:textId="180B5D3B">
      <w:pPr>
        <w:pStyle w:val="Level3"/>
        <w:widowControl w:val="0"/>
        <w:spacing w:before="140" w:after="0"/>
        <w:rPr>
          <w:rFonts w:cs="Arial"/>
          <w:w w:val="0"/>
          <w:szCs w:val="20"/>
        </w:rPr>
      </w:pPr>
      <w:r w:rsidRPr="007552BF">
        <w:rPr>
          <w:rFonts w:cs="Arial"/>
          <w:szCs w:val="20"/>
        </w:rPr>
        <w:t>fornecer ao Agente Fiduciário os seguintes documentos e informações:</w:t>
      </w:r>
    </w:p>
    <w:p w:rsidR="00533DFE" w:rsidRPr="007552BF" w14:paraId="25B9E5AA" w14:textId="7671426D">
      <w:pPr>
        <w:pStyle w:val="Level4"/>
        <w:widowControl w:val="0"/>
        <w:spacing w:before="140" w:after="0"/>
        <w:rPr>
          <w:rFonts w:cs="Arial"/>
          <w:w w:val="0"/>
          <w:szCs w:val="20"/>
        </w:rPr>
      </w:pPr>
      <w:r w:rsidRPr="007552BF">
        <w:rPr>
          <w:rFonts w:cs="Arial"/>
          <w:szCs w:val="20"/>
        </w:rPr>
        <w:t xml:space="preserve">enviar </w:t>
      </w:r>
      <w:r w:rsidRPr="007552BF">
        <w:rPr>
          <w:rFonts w:cs="Arial"/>
          <w:szCs w:val="20"/>
        </w:rPr>
        <w:t>dentro de, no máximo, 90 (noventa) dias após o término de cada exercício social ou na data da publicação</w:t>
      </w:r>
      <w:r w:rsidRPr="007552BF" w:rsidR="00BD5974">
        <w:rPr>
          <w:rFonts w:cs="Arial"/>
          <w:szCs w:val="20"/>
        </w:rPr>
        <w:t xml:space="preserve"> das demonstrações financeiras</w:t>
      </w:r>
      <w:r w:rsidRPr="007552BF" w:rsidR="00701F50">
        <w:rPr>
          <w:rFonts w:cs="Arial"/>
          <w:szCs w:val="20"/>
        </w:rPr>
        <w:t xml:space="preserve"> </w:t>
      </w:r>
      <w:r w:rsidRPr="007552BF" w:rsidR="00BD5974">
        <w:rPr>
          <w:rFonts w:cs="Arial"/>
          <w:szCs w:val="20"/>
        </w:rPr>
        <w:t>da Emissora</w:t>
      </w:r>
      <w:r w:rsidRPr="007552BF">
        <w:rPr>
          <w:rFonts w:cs="Arial"/>
          <w:szCs w:val="20"/>
        </w:rPr>
        <w:t>, o que ocorrer primeiro,</w:t>
      </w:r>
      <w:r w:rsidRPr="007552BF" w:rsidR="00B96A23">
        <w:rPr>
          <w:rFonts w:cs="Arial"/>
          <w:szCs w:val="20"/>
        </w:rPr>
        <w:t xml:space="preserve"> </w:t>
      </w:r>
      <w:r w:rsidRPr="006278BC" w:rsidR="00B96A23">
        <w:rPr>
          <w:rFonts w:cs="Arial"/>
          <w:b/>
          <w:szCs w:val="20"/>
        </w:rPr>
        <w:t>(</w:t>
      </w:r>
      <w:r w:rsidRPr="006278BC" w:rsidR="00567759">
        <w:rPr>
          <w:rFonts w:cs="Arial"/>
          <w:b/>
          <w:szCs w:val="20"/>
        </w:rPr>
        <w:t>a</w:t>
      </w:r>
      <w:r w:rsidRPr="006278BC" w:rsidR="00B96A23">
        <w:rPr>
          <w:rFonts w:cs="Arial"/>
          <w:b/>
          <w:szCs w:val="20"/>
        </w:rPr>
        <w:t>)</w:t>
      </w:r>
      <w:r w:rsidRPr="007552BF" w:rsidR="00B96A23">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Pr="007552BF" w:rsidR="0091454B">
        <w:rPr>
          <w:rFonts w:cs="Arial"/>
          <w:szCs w:val="20"/>
        </w:rPr>
        <w:t xml:space="preserve">relatório de auditoria </w:t>
      </w:r>
      <w:r w:rsidRPr="007552BF" w:rsidR="00821637">
        <w:rPr>
          <w:rFonts w:cs="Arial"/>
          <w:szCs w:val="20"/>
        </w:rPr>
        <w:t xml:space="preserve">elaborado pelos </w:t>
      </w:r>
      <w:r w:rsidRPr="007552BF">
        <w:rPr>
          <w:rFonts w:cs="Arial"/>
          <w:szCs w:val="20"/>
        </w:rPr>
        <w:t>auditores independentes</w:t>
      </w:r>
      <w:r w:rsidRPr="007552BF" w:rsidR="00B96A23">
        <w:rPr>
          <w:rFonts w:cs="Arial"/>
          <w:szCs w:val="20"/>
        </w:rPr>
        <w:t xml:space="preserve">, bem como disponibilizar em sua respectiva página na rede mundial de computadores; </w:t>
      </w:r>
      <w:r w:rsidRPr="007552BF">
        <w:rPr>
          <w:rFonts w:cs="Arial"/>
          <w:szCs w:val="20"/>
        </w:rPr>
        <w:t xml:space="preserve">e </w:t>
      </w:r>
      <w:r w:rsidRPr="006278BC" w:rsidR="00B96A23">
        <w:rPr>
          <w:rFonts w:cs="Arial"/>
          <w:b/>
          <w:szCs w:val="20"/>
        </w:rPr>
        <w:t>(</w:t>
      </w:r>
      <w:r w:rsidRPr="006278BC" w:rsidR="00567759">
        <w:rPr>
          <w:rFonts w:cs="Arial"/>
          <w:b/>
          <w:szCs w:val="20"/>
        </w:rPr>
        <w:t>b</w:t>
      </w:r>
      <w:r w:rsidRPr="006278BC" w:rsidR="00B96A23">
        <w:rPr>
          <w:rFonts w:cs="Arial"/>
          <w:b/>
          <w:szCs w:val="20"/>
        </w:rPr>
        <w:t>)</w:t>
      </w:r>
      <w:r w:rsidRPr="007552BF" w:rsidR="00B96A23">
        <w:rPr>
          <w:rFonts w:cs="Arial"/>
          <w:szCs w:val="20"/>
        </w:rPr>
        <w:t xml:space="preserve"> </w:t>
      </w:r>
      <w:r w:rsidRPr="007552BF">
        <w:rPr>
          <w:rFonts w:cs="Arial"/>
          <w:szCs w:val="20"/>
        </w:rPr>
        <w:t xml:space="preserve">declaração assinada pelos </w:t>
      </w:r>
      <w:r w:rsidRPr="007552BF">
        <w:rPr>
          <w:rFonts w:cs="Arial"/>
          <w:szCs w:val="20"/>
        </w:rPr>
        <w:t xml:space="preserve">diretores </w:t>
      </w:r>
      <w:r w:rsidRPr="007552BF">
        <w:rPr>
          <w:rFonts w:cs="Arial"/>
          <w:szCs w:val="20"/>
        </w:rPr>
        <w:t xml:space="preserve">da Emissora, na forma do seu </w:t>
      </w:r>
      <w:r w:rsidRPr="007552BF">
        <w:rPr>
          <w:rFonts w:cs="Arial"/>
          <w:szCs w:val="20"/>
        </w:rPr>
        <w:t>estatuto social</w:t>
      </w:r>
      <w:r w:rsidRPr="007552BF">
        <w:rPr>
          <w:rFonts w:cs="Arial"/>
          <w:szCs w:val="20"/>
        </w:rPr>
        <w:t xml:space="preserve">, atestando: </w:t>
      </w:r>
      <w:r w:rsidRPr="006278BC">
        <w:rPr>
          <w:rFonts w:cs="Arial"/>
          <w:b/>
          <w:szCs w:val="20"/>
        </w:rPr>
        <w:t>(</w:t>
      </w:r>
      <w:r w:rsidRPr="006278BC" w:rsidR="00567759">
        <w:rPr>
          <w:rFonts w:cs="Arial"/>
          <w:b/>
          <w:szCs w:val="20"/>
        </w:rPr>
        <w:t>i</w:t>
      </w:r>
      <w:r w:rsidRPr="006278BC">
        <w:rPr>
          <w:rFonts w:cs="Arial"/>
          <w:b/>
          <w:szCs w:val="20"/>
        </w:rPr>
        <w:t>)</w:t>
      </w:r>
      <w:r w:rsidRPr="007552BF">
        <w:rPr>
          <w:rFonts w:cs="Arial"/>
          <w:szCs w:val="20"/>
        </w:rPr>
        <w:t xml:space="preserve"> que permanecem válidas as disposições contidas na Emissão; </w:t>
      </w:r>
      <w:r w:rsidRPr="007552BF">
        <w:rPr>
          <w:rFonts w:cs="Arial"/>
          <w:szCs w:val="20"/>
        </w:rPr>
        <w:t xml:space="preserve">e </w:t>
      </w:r>
      <w:r w:rsidRPr="006278BC">
        <w:rPr>
          <w:rFonts w:cs="Arial"/>
          <w:b/>
          <w:szCs w:val="20"/>
        </w:rPr>
        <w:t>(</w:t>
      </w:r>
      <w:r w:rsidRPr="006278BC" w:rsidR="00567759">
        <w:rPr>
          <w:rFonts w:cs="Arial"/>
          <w:b/>
          <w:szCs w:val="20"/>
        </w:rPr>
        <w:t>ii</w:t>
      </w:r>
      <w:r w:rsidRPr="006278BC">
        <w:rPr>
          <w:rFonts w:cs="Arial"/>
          <w:b/>
          <w:szCs w:val="20"/>
        </w:rPr>
        <w:t>)</w:t>
      </w:r>
      <w:r w:rsidRPr="007552BF">
        <w:rPr>
          <w:rFonts w:cs="Arial"/>
          <w:szCs w:val="20"/>
        </w:rPr>
        <w:t xml:space="preserve"> </w:t>
      </w:r>
      <w:r w:rsidRPr="007552BF" w:rsidR="0084792D">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rsidR="00173F6B" w:rsidRPr="007552BF" w14:paraId="5D2618C2" w14:textId="7E92A78E">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Pr="007552BF" w:rsidR="0091454B">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Pr="007552BF" w:rsidR="0091454B">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auditores independentes</w:t>
      </w:r>
      <w:r w:rsidRPr="007552BF" w:rsidR="00BD5974">
        <w:rPr>
          <w:rFonts w:cs="Arial"/>
          <w:w w:val="0"/>
          <w:szCs w:val="20"/>
        </w:rPr>
        <w:t>, bem como disponibilizar em sua respectiva página na rede mundial de computadores</w:t>
      </w:r>
      <w:r w:rsidRPr="007552BF">
        <w:rPr>
          <w:rFonts w:cs="Arial"/>
          <w:w w:val="0"/>
          <w:szCs w:val="20"/>
        </w:rPr>
        <w:t xml:space="preserve">; </w:t>
      </w:r>
    </w:p>
    <w:p w:rsidR="00533DFE" w:rsidRPr="007552BF" w14:paraId="5DCB7FC9" w14:textId="673B7C77">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Pr="007552BF" w:rsidR="000A0B52">
        <w:rPr>
          <w:rFonts w:cs="Arial"/>
          <w:w w:val="0"/>
          <w:szCs w:val="20"/>
        </w:rPr>
        <w:t xml:space="preserve"> ou em prazo inferior se assim determinado por autoridade competente</w:t>
      </w:r>
      <w:r w:rsidRPr="007552BF">
        <w:rPr>
          <w:rFonts w:cs="Arial"/>
          <w:w w:val="0"/>
          <w:szCs w:val="20"/>
        </w:rPr>
        <w:t>;</w:t>
      </w:r>
    </w:p>
    <w:p w:rsidR="00533DFE" w:rsidRPr="007552BF" w14:paraId="7E9947C7" w14:textId="688E039F">
      <w:pPr>
        <w:pStyle w:val="Level4"/>
        <w:widowControl w:val="0"/>
        <w:spacing w:before="140" w:after="0"/>
        <w:rPr>
          <w:rFonts w:cs="Arial"/>
          <w:w w:val="0"/>
          <w:szCs w:val="20"/>
        </w:rPr>
      </w:pPr>
      <w:bookmarkStart w:id="174" w:name="_Ref65838967"/>
      <w:r w:rsidRPr="007552BF">
        <w:rPr>
          <w:rFonts w:cs="Arial"/>
          <w:w w:val="0"/>
          <w:szCs w:val="20"/>
        </w:rPr>
        <w:t xml:space="preserve">em </w:t>
      </w:r>
      <w:r w:rsidRPr="007552BF" w:rsidR="00FA48AB">
        <w:rPr>
          <w:rFonts w:cs="Arial"/>
          <w:w w:val="0"/>
          <w:szCs w:val="20"/>
        </w:rPr>
        <w:t xml:space="preserve">1 </w:t>
      </w:r>
      <w:r w:rsidRPr="007552BF">
        <w:rPr>
          <w:rFonts w:cs="Arial"/>
          <w:w w:val="0"/>
          <w:szCs w:val="20"/>
        </w:rPr>
        <w:t>(</w:t>
      </w:r>
      <w:r w:rsidRPr="007552BF" w:rsidR="00FA48AB">
        <w:rPr>
          <w:rFonts w:cs="Arial"/>
          <w:w w:val="0"/>
          <w:szCs w:val="20"/>
        </w:rPr>
        <w:t>um</w:t>
      </w:r>
      <w:r w:rsidRPr="007552BF">
        <w:rPr>
          <w:rFonts w:cs="Arial"/>
          <w:w w:val="0"/>
          <w:szCs w:val="20"/>
        </w:rPr>
        <w:t>) Dia Út</w:t>
      </w:r>
      <w:r w:rsidRPr="007552BF" w:rsidR="00FA48AB">
        <w:rPr>
          <w:rFonts w:cs="Arial"/>
          <w:w w:val="0"/>
          <w:szCs w:val="20"/>
        </w:rPr>
        <w:t>il</w:t>
      </w:r>
      <w:r w:rsidRPr="007552BF">
        <w:rPr>
          <w:rFonts w:cs="Arial"/>
          <w:w w:val="0"/>
          <w:szCs w:val="20"/>
        </w:rPr>
        <w:t xml:space="preserve"> após sua ciência ou recebimento, conforme o caso, </w:t>
      </w:r>
      <w:r w:rsidRPr="006278BC">
        <w:rPr>
          <w:rFonts w:cs="Arial"/>
          <w:b/>
          <w:w w:val="0"/>
          <w:szCs w:val="20"/>
        </w:rPr>
        <w:t>(i</w:t>
      </w:r>
      <w:r w:rsidRPr="006278BC" w:rsidR="000E4A66">
        <w:rPr>
          <w:rFonts w:cs="Arial"/>
          <w:b/>
          <w:w w:val="0"/>
          <w:szCs w:val="2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278BC">
        <w:rPr>
          <w:rFonts w:cs="Arial"/>
          <w:b/>
          <w:w w:val="0"/>
          <w:szCs w:val="20"/>
        </w:rPr>
        <w:t>(ii)</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278BC">
        <w:rPr>
          <w:rFonts w:cs="Arial"/>
          <w:b/>
          <w:w w:val="0"/>
          <w:szCs w:val="20"/>
        </w:rPr>
        <w:t>(iii)</w:t>
      </w:r>
      <w:r w:rsidR="000E4A66">
        <w:rPr>
          <w:rFonts w:cs="Arial"/>
          <w:w w:val="0"/>
          <w:szCs w:val="20"/>
        </w:rPr>
        <w:t xml:space="preserve"> </w:t>
      </w:r>
      <w:r w:rsidRPr="007552BF">
        <w:rPr>
          <w:rFonts w:cs="Arial"/>
          <w:w w:val="0"/>
          <w:szCs w:val="20"/>
        </w:rPr>
        <w:t xml:space="preserve">informações a respeito da ocorrência de qualquer evento ou situação que </w:t>
      </w:r>
      <w:r w:rsidRPr="007552BF" w:rsidR="008F3720">
        <w:rPr>
          <w:rFonts w:cs="Arial"/>
          <w:w w:val="0"/>
          <w:szCs w:val="20"/>
        </w:rPr>
        <w:t xml:space="preserve">comprovadamente </w:t>
      </w:r>
      <w:r w:rsidRPr="007552BF">
        <w:rPr>
          <w:rFonts w:cs="Arial"/>
          <w:w w:val="0"/>
          <w:szCs w:val="20"/>
        </w:rPr>
        <w:t>possa</w:t>
      </w:r>
      <w:r w:rsidRPr="007552BF" w:rsidR="00906DEE">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7552BF" w:rsidR="004008D1">
        <w:rPr>
          <w:rFonts w:cs="Arial"/>
          <w:w w:val="0"/>
          <w:szCs w:val="20"/>
        </w:rPr>
        <w:t>“</w:t>
      </w:r>
      <w:r w:rsidRPr="007552BF">
        <w:rPr>
          <w:rFonts w:cs="Arial"/>
          <w:b/>
          <w:bCs/>
          <w:w w:val="0"/>
          <w:szCs w:val="20"/>
        </w:rPr>
        <w:t>Efeito Adverso Relevante</w:t>
      </w:r>
      <w:r w:rsidRPr="007552BF" w:rsidR="004008D1">
        <w:rPr>
          <w:rFonts w:cs="Arial"/>
          <w:w w:val="0"/>
          <w:szCs w:val="20"/>
        </w:rPr>
        <w:t>”</w:t>
      </w:r>
      <w:r w:rsidRPr="007552BF">
        <w:rPr>
          <w:rFonts w:cs="Arial"/>
          <w:w w:val="0"/>
          <w:szCs w:val="20"/>
        </w:rPr>
        <w:t>);</w:t>
      </w:r>
      <w:bookmarkEnd w:id="174"/>
    </w:p>
    <w:p w:rsidR="00533DFE" w:rsidRPr="007552BF" w14:paraId="5DC06155" w14:textId="109E58F9">
      <w:pPr>
        <w:pStyle w:val="Level4"/>
        <w:widowControl w:val="0"/>
        <w:spacing w:before="140" w:after="0"/>
        <w:rPr>
          <w:rFonts w:cs="Arial"/>
          <w:w w:val="0"/>
          <w:szCs w:val="20"/>
        </w:rPr>
      </w:pPr>
      <w:bookmarkStart w:id="175" w:name="_Ref65838960"/>
      <w:r w:rsidRPr="007552BF">
        <w:rPr>
          <w:rFonts w:cs="Arial"/>
          <w:w w:val="0"/>
          <w:szCs w:val="20"/>
        </w:rPr>
        <w:t>avisos aos Debenturistas, fatos relevantes, conforme definidos na</w:t>
      </w:r>
      <w:r w:rsidR="00DA050F">
        <w:rPr>
          <w:rFonts w:cs="Arial"/>
          <w:w w:val="0"/>
          <w:szCs w:val="20"/>
        </w:rPr>
        <w:t xml:space="preserve"> </w:t>
      </w:r>
      <w:r w:rsidRPr="00DA050F" w:rsidR="00DA050F">
        <w:rPr>
          <w:rFonts w:cs="Arial"/>
          <w:bCs/>
          <w:w w:val="0"/>
          <w:szCs w:val="20"/>
          <w:lang w:val="x-none"/>
        </w:rPr>
        <w:t xml:space="preserve">Resolução CVM </w:t>
      </w:r>
      <w:r w:rsidRPr="00DA050F" w:rsidR="00DA050F">
        <w:rPr>
          <w:rFonts w:cs="Arial"/>
          <w:bCs/>
          <w:w w:val="0"/>
          <w:szCs w:val="20"/>
        </w:rPr>
        <w:t>44</w:t>
      </w:r>
      <w:r w:rsidRPr="00DA050F" w:rsid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Pr="007552BF" w:rsidR="00BD5974">
        <w:rPr>
          <w:rFonts w:cs="Arial"/>
          <w:w w:val="0"/>
          <w:szCs w:val="20"/>
        </w:rPr>
        <w:t>, bem como disponibilizar em sua respectiva página na rede mundial de computadores</w:t>
      </w:r>
      <w:r w:rsidRPr="007552BF">
        <w:rPr>
          <w:rFonts w:cs="Arial"/>
          <w:w w:val="0"/>
          <w:szCs w:val="20"/>
        </w:rPr>
        <w:t>;</w:t>
      </w:r>
      <w:bookmarkEnd w:id="175"/>
    </w:p>
    <w:p w:rsidR="00FF3163" w:rsidRPr="007552BF" w14:paraId="13D28955" w14:textId="4CDA774E">
      <w:pPr>
        <w:pStyle w:val="Level4"/>
        <w:widowControl w:val="0"/>
        <w:spacing w:before="140" w:after="0"/>
        <w:rPr>
          <w:rFonts w:cs="Arial"/>
          <w:w w:val="0"/>
          <w:szCs w:val="20"/>
        </w:rPr>
      </w:pPr>
      <w:r w:rsidRPr="007552BF">
        <w:rPr>
          <w:rFonts w:cs="Arial"/>
          <w:w w:val="0"/>
          <w:szCs w:val="20"/>
        </w:rPr>
        <w:t xml:space="preserve">cópia </w:t>
      </w:r>
      <w:r w:rsidRPr="007552BF" w:rsidR="00C33067">
        <w:rPr>
          <w:rFonts w:cs="Arial"/>
          <w:w w:val="0"/>
          <w:szCs w:val="20"/>
        </w:rPr>
        <w:t xml:space="preserve">eletrônica </w:t>
      </w:r>
      <w:r w:rsidRPr="007552BF">
        <w:rPr>
          <w:rFonts w:cs="Arial"/>
          <w:w w:val="0"/>
          <w:szCs w:val="20"/>
        </w:rPr>
        <w:t xml:space="preserve">(PDF) contendo </w:t>
      </w:r>
      <w:r w:rsidRPr="007552BF" w:rsidR="007C2F8A">
        <w:rPr>
          <w:rFonts w:cs="Arial"/>
          <w:w w:val="0"/>
          <w:szCs w:val="20"/>
        </w:rPr>
        <w:t xml:space="preserve">a devida chancela digital da JUCERJA </w:t>
      </w:r>
      <w:r w:rsidRPr="007552BF" w:rsidR="0093100E">
        <w:rPr>
          <w:rFonts w:cs="Arial"/>
          <w:w w:val="0"/>
          <w:szCs w:val="20"/>
        </w:rPr>
        <w:t xml:space="preserve">desta Escritura e de eventuais aditamentos, devidamente </w:t>
      </w:r>
      <w:r w:rsidRPr="007552BF" w:rsidR="0093100E">
        <w:rPr>
          <w:rFonts w:cs="Arial"/>
          <w:szCs w:val="20"/>
        </w:rPr>
        <w:t>arquivadas</w:t>
      </w:r>
      <w:r w:rsidRPr="007552BF" w:rsidR="0093100E">
        <w:rPr>
          <w:rFonts w:cs="Arial"/>
          <w:w w:val="0"/>
          <w:szCs w:val="20"/>
        </w:rPr>
        <w:t xml:space="preserve"> na JUCERJA,</w:t>
      </w:r>
      <w:r w:rsidRPr="007552BF" w:rsidR="007C2F8A">
        <w:rPr>
          <w:rFonts w:cs="Arial"/>
          <w:w w:val="0"/>
          <w:szCs w:val="20"/>
        </w:rPr>
        <w:t xml:space="preserve"> nos prazos previstos nesta Escritura</w:t>
      </w:r>
      <w:r w:rsidRPr="007552BF" w:rsidR="0093100E">
        <w:rPr>
          <w:rFonts w:cs="Arial"/>
          <w:w w:val="0"/>
          <w:szCs w:val="20"/>
        </w:rPr>
        <w:t>;</w:t>
      </w:r>
    </w:p>
    <w:p w:rsidR="0093100E" w:rsidRPr="007552BF" w14:paraId="41B1B368" w14:textId="68CF6EB6">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rsidR="00533DFE" w:rsidRPr="007552BF" w14:paraId="7CFC01D2" w14:textId="77777777">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rsidR="00533DFE" w:rsidRPr="007552BF" w14:paraId="03072536" w14:textId="2595DF79">
      <w:pPr>
        <w:pStyle w:val="Level4"/>
        <w:widowControl w:val="0"/>
        <w:spacing w:before="140" w:after="0"/>
        <w:rPr>
          <w:rFonts w:cs="Arial"/>
          <w:w w:val="0"/>
          <w:szCs w:val="20"/>
        </w:rPr>
      </w:pPr>
      <w:r w:rsidRPr="007552BF">
        <w:rPr>
          <w:rFonts w:cs="Arial"/>
          <w:w w:val="0"/>
          <w:szCs w:val="20"/>
        </w:rPr>
        <w:t xml:space="preserve">convocar imediatamente </w:t>
      </w:r>
      <w:r w:rsidRPr="007552BF" w:rsidR="006D2B06">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rsidR="005D36C1" w:rsidRPr="007552BF" w14:paraId="5D146809" w14:textId="356293D0">
      <w:pPr>
        <w:pStyle w:val="Level4"/>
        <w:widowControl w:val="0"/>
        <w:spacing w:before="140" w:after="0"/>
        <w:rPr>
          <w:rFonts w:cs="Arial"/>
          <w:w w:val="0"/>
          <w:szCs w:val="20"/>
        </w:rPr>
      </w:pPr>
      <w:bookmarkStart w:id="176" w:name="_Hlk66978731"/>
      <w:r w:rsidRPr="007552BF">
        <w:rPr>
          <w:rFonts w:cs="Arial"/>
          <w:w w:val="0"/>
          <w:szCs w:val="20"/>
        </w:rPr>
        <w:t>cumprir</w:t>
      </w:r>
      <w:r w:rsidRPr="007552BF" w:rsidR="00013335">
        <w:rPr>
          <w:rFonts w:cs="Arial"/>
          <w:w w:val="0"/>
          <w:szCs w:val="20"/>
        </w:rPr>
        <w:t xml:space="preserve"> </w:t>
      </w:r>
      <w:r w:rsidRPr="007552BF">
        <w:rPr>
          <w:rFonts w:cs="Arial"/>
          <w:w w:val="0"/>
          <w:szCs w:val="20"/>
        </w:rPr>
        <w:t xml:space="preserve">as leis, regulamentos, normas administrativas e determinações dos órgãos governamentais, autarquias ou </w:t>
      </w:r>
      <w:r w:rsidRPr="007552BF">
        <w:rPr>
          <w:rFonts w:cs="Arial"/>
          <w:szCs w:val="20"/>
        </w:rPr>
        <w:t>tribunais</w:t>
      </w:r>
      <w:r w:rsidRPr="007552BF">
        <w:rPr>
          <w:rFonts w:cs="Arial"/>
          <w:w w:val="0"/>
          <w:szCs w:val="20"/>
        </w:rPr>
        <w:t xml:space="preserve"> ao exercício de suas atividades</w:t>
      </w:r>
      <w:r w:rsidRPr="007552BF" w:rsidR="00EE5EA6">
        <w:rPr>
          <w:rFonts w:cs="Arial"/>
          <w:w w:val="0"/>
          <w:szCs w:val="20"/>
        </w:rPr>
        <w:t xml:space="preserve">, exceto por aquelas cujo descumprimento </w:t>
      </w:r>
      <w:r w:rsidRPr="006278BC" w:rsidR="0057344E">
        <w:rPr>
          <w:rFonts w:cs="Arial"/>
          <w:b/>
          <w:w w:val="0"/>
          <w:szCs w:val="20"/>
        </w:rPr>
        <w:t>(a)</w:t>
      </w:r>
      <w:r w:rsidRPr="007552BF" w:rsidR="0057344E">
        <w:rPr>
          <w:rFonts w:cs="Arial"/>
          <w:w w:val="0"/>
          <w:szCs w:val="20"/>
        </w:rPr>
        <w:t xml:space="preserve"> esteja sendo discutido de boa-fé nas esferas judiciais e/ou administrativas; e/ou </w:t>
      </w:r>
      <w:r w:rsidRPr="006278BC" w:rsidR="0057344E">
        <w:rPr>
          <w:rFonts w:cs="Arial"/>
          <w:b/>
          <w:w w:val="0"/>
          <w:szCs w:val="20"/>
        </w:rPr>
        <w:t>(b)</w:t>
      </w:r>
      <w:r w:rsidRPr="007552BF" w:rsidR="0057344E">
        <w:rPr>
          <w:rFonts w:cs="Arial"/>
          <w:w w:val="0"/>
          <w:szCs w:val="20"/>
        </w:rPr>
        <w:t xml:space="preserve"> </w:t>
      </w:r>
      <w:r w:rsidRPr="007552BF" w:rsidR="00EE5EA6">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p w:rsidR="005D36C1" w:rsidRPr="007552BF" w14:paraId="72E7FD94" w14:textId="6379987A">
      <w:pPr>
        <w:pStyle w:val="Level4"/>
        <w:widowControl w:val="0"/>
        <w:spacing w:before="140" w:after="0"/>
        <w:rPr>
          <w:rFonts w:cs="Arial"/>
          <w:szCs w:val="20"/>
        </w:rPr>
      </w:pPr>
      <w:bookmarkEnd w:id="176"/>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rsidR="005D36C1" w:rsidRPr="007552BF" w14:paraId="48F80E93" w14:textId="6D028398">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szCs w:val="20"/>
        </w:rPr>
        <w:t xml:space="preserve"> </w:t>
      </w:r>
      <w:r w:rsidR="00506A3F">
        <w:rPr>
          <w:rFonts w:cs="Arial"/>
          <w:szCs w:val="20"/>
        </w:rPr>
        <w:t>[</w:t>
      </w:r>
      <w:r w:rsidRPr="007552BF" w:rsidR="00013335">
        <w:rPr>
          <w:rFonts w:cs="Arial"/>
          <w:szCs w:val="20"/>
        </w:rPr>
        <w:t>e, quando relacionados a questões ambientais, em um impacto reputacional relevante à Emissora</w:t>
      </w:r>
      <w:r w:rsidR="00506A3F">
        <w:rPr>
          <w:rFonts w:cs="Arial"/>
          <w:szCs w:val="20"/>
        </w:rPr>
        <w:t>]</w:t>
      </w:r>
      <w:r w:rsidRPr="007552BF">
        <w:rPr>
          <w:rFonts w:cs="Arial"/>
          <w:szCs w:val="20"/>
        </w:rPr>
        <w:t xml:space="preserve">; </w:t>
      </w:r>
      <w:r w:rsidR="00506A3F">
        <w:rPr>
          <w:rFonts w:cs="Arial"/>
          <w:szCs w:val="20"/>
        </w:rPr>
        <w:t>[</w:t>
      </w:r>
      <w:r w:rsidRPr="006278BC" w:rsidR="00506A3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Pr="0058476F" w:rsidR="0064527C">
        <w:rPr>
          <w:rFonts w:cs="Arial"/>
          <w:i/>
          <w:szCs w:val="20"/>
          <w:highlight w:val="yellow"/>
        </w:rPr>
        <w:t>Companhia</w:t>
      </w:r>
      <w:r w:rsidR="0064527C">
        <w:rPr>
          <w:rFonts w:cs="Arial"/>
          <w:i/>
          <w:szCs w:val="20"/>
          <w:highlight w:val="yellow"/>
        </w:rPr>
        <w:t xml:space="preserve"> (21ª emissão)</w:t>
      </w:r>
      <w:r w:rsidR="00506A3F">
        <w:rPr>
          <w:rFonts w:cs="Arial"/>
          <w:szCs w:val="20"/>
        </w:rPr>
        <w:t>]</w:t>
      </w:r>
    </w:p>
    <w:p w:rsidR="005D36C1" w:rsidRPr="007552BF" w14:paraId="6F540853" w14:textId="46F65430">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rsidR="00533DFE" w:rsidRPr="007552BF" w14:paraId="479DB3C2" w14:textId="5B32F316">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rsidR="00533DFE" w:rsidRPr="007552BF" w14:paraId="6676E60E" w14:textId="5DE6D6E8">
      <w:pPr>
        <w:pStyle w:val="Level4"/>
        <w:widowControl w:val="0"/>
        <w:spacing w:before="140" w:after="0"/>
        <w:rPr>
          <w:rFonts w:cs="Arial"/>
          <w:szCs w:val="20"/>
        </w:rPr>
      </w:pPr>
      <w:r w:rsidRPr="007552BF">
        <w:rPr>
          <w:rFonts w:cs="Arial"/>
          <w:szCs w:val="20"/>
        </w:rPr>
        <w:t xml:space="preserve">arcar com todos os custos </w:t>
      </w:r>
      <w:r w:rsidRPr="006278BC">
        <w:rPr>
          <w:rFonts w:cs="Arial"/>
          <w:b/>
          <w:szCs w:val="20"/>
        </w:rPr>
        <w:t>(a)</w:t>
      </w:r>
      <w:r w:rsidRPr="007552BF">
        <w:rPr>
          <w:rFonts w:cs="Arial"/>
          <w:szCs w:val="20"/>
        </w:rPr>
        <w:t xml:space="preserve"> decorrentes da distribuição das Debêntures, incluindo todos os custos relativos ao seu registro na </w:t>
      </w:r>
      <w:r w:rsidRPr="007552BF" w:rsidR="0050494A">
        <w:rPr>
          <w:rFonts w:cs="Arial"/>
          <w:szCs w:val="20"/>
        </w:rPr>
        <w:t>B3</w:t>
      </w:r>
      <w:r w:rsidRPr="007552BF">
        <w:rPr>
          <w:rFonts w:cs="Arial"/>
          <w:szCs w:val="20"/>
        </w:rPr>
        <w:t xml:space="preserve">; </w:t>
      </w:r>
      <w:r w:rsidRPr="006278BC">
        <w:rPr>
          <w:rFonts w:cs="Arial"/>
          <w:b/>
          <w:szCs w:val="20"/>
        </w:rPr>
        <w:t>(b)</w:t>
      </w:r>
      <w:r w:rsidRPr="007552BF">
        <w:rPr>
          <w:rFonts w:cs="Arial"/>
          <w:szCs w:val="20"/>
        </w:rPr>
        <w:t xml:space="preserve"> de registro e de publicação dos atos necessários à Emissão; e </w:t>
      </w:r>
      <w:r w:rsidRPr="006278BC">
        <w:rPr>
          <w:rFonts w:cs="Arial"/>
          <w:b/>
          <w:szCs w:val="20"/>
        </w:rPr>
        <w:t>(c)</w:t>
      </w:r>
      <w:r w:rsidRPr="007552BF">
        <w:rPr>
          <w:rFonts w:cs="Arial"/>
          <w:szCs w:val="20"/>
        </w:rPr>
        <w:t xml:space="preserve"> de contratação do Agente Fiduciário, </w:t>
      </w:r>
      <w:r w:rsidRPr="007552BF" w:rsidR="00986A43">
        <w:rPr>
          <w:rFonts w:cs="Arial"/>
          <w:szCs w:val="20"/>
        </w:rPr>
        <w:t xml:space="preserve">da Agência de Rating, </w:t>
      </w:r>
      <w:r w:rsidRPr="007552BF">
        <w:rPr>
          <w:rFonts w:cs="Arial"/>
          <w:szCs w:val="20"/>
        </w:rPr>
        <w:t>do Banco Liquidante e Escriturador;</w:t>
      </w:r>
    </w:p>
    <w:p w:rsidR="006F002A" w:rsidRPr="007552BF" w14:paraId="54DC7324" w14:textId="180CCD4A">
      <w:pPr>
        <w:pStyle w:val="Level4"/>
        <w:widowControl w:val="0"/>
        <w:spacing w:before="140" w:after="0"/>
        <w:rPr>
          <w:rFonts w:cs="Arial"/>
          <w:szCs w:val="20"/>
        </w:rPr>
      </w:pPr>
      <w:r w:rsidRPr="007552BF">
        <w:rPr>
          <w:rFonts w:cs="Arial"/>
          <w:szCs w:val="20"/>
        </w:rPr>
        <w:t xml:space="preserve">contratar e </w:t>
      </w:r>
      <w:r w:rsidRPr="007552BF">
        <w:rPr>
          <w:rFonts w:cs="Arial"/>
          <w:szCs w:val="20"/>
        </w:rPr>
        <w:t xml:space="preserve">manter contratados durante o prazo de vigência das Debêntures, às suas expensas, o Banco Liquidante, o Escriturador, a </w:t>
      </w:r>
      <w:r w:rsidRPr="007552BF" w:rsidR="0050494A">
        <w:rPr>
          <w:rFonts w:cs="Arial"/>
          <w:szCs w:val="20"/>
        </w:rPr>
        <w:t>B3</w:t>
      </w:r>
      <w:r w:rsidRPr="007552BF" w:rsidR="00282BC3">
        <w:rPr>
          <w:rFonts w:cs="Arial"/>
          <w:szCs w:val="20"/>
        </w:rPr>
        <w:t xml:space="preserve"> </w:t>
      </w:r>
      <w:r w:rsidRPr="007552BF">
        <w:rPr>
          <w:rFonts w:cs="Arial"/>
          <w:szCs w:val="20"/>
        </w:rPr>
        <w:t>e o Agente Fiduciário</w:t>
      </w:r>
      <w:r w:rsidRPr="007552BF">
        <w:rPr>
          <w:rFonts w:cs="Arial"/>
          <w:szCs w:val="20"/>
        </w:rPr>
        <w:t xml:space="preserve"> e o sistema de negociação das Debêntures no mercado secundário,</w:t>
      </w:r>
      <w:r w:rsidRPr="007552BF">
        <w:rPr>
          <w:rFonts w:cs="Arial"/>
          <w:szCs w:val="20"/>
        </w:rPr>
        <w:t xml:space="preserve"> e realizar todas e quaisquer outras providências necessárias à manutenção das Debêntures</w:t>
      </w:r>
      <w:r w:rsidRPr="007552BF" w:rsidR="00BD5312">
        <w:rPr>
          <w:rFonts w:cs="Arial"/>
          <w:szCs w:val="20"/>
        </w:rPr>
        <w:t>;</w:t>
      </w:r>
    </w:p>
    <w:p w:rsidR="008D3CE1" w:rsidRPr="007552BF" w14:paraId="57DED910" w14:textId="01AAF2BD">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Pr="007552BF" w:rsidR="006D2B06">
        <w:rPr>
          <w:rFonts w:cs="Arial"/>
          <w:szCs w:val="20"/>
        </w:rPr>
        <w:t>AGD</w:t>
      </w:r>
      <w:r w:rsidRPr="007552BF">
        <w:rPr>
          <w:rFonts w:cs="Arial"/>
          <w:szCs w:val="20"/>
        </w:rPr>
        <w:t xml:space="preserve"> especialmente convocada para esse fim;</w:t>
      </w:r>
    </w:p>
    <w:p w:rsidR="008D3CE1" w:rsidRPr="007552BF" w14:paraId="21A3D4E6" w14:textId="77777777">
      <w:pPr>
        <w:pStyle w:val="Level4"/>
        <w:widowControl w:val="0"/>
        <w:spacing w:before="140" w:after="0"/>
        <w:rPr>
          <w:rFonts w:cs="Arial"/>
          <w:szCs w:val="20"/>
        </w:rPr>
      </w:pPr>
      <w:r w:rsidRPr="007552BF">
        <w:rPr>
          <w:rFonts w:cs="Arial"/>
          <w:szCs w:val="20"/>
        </w:rPr>
        <w:t xml:space="preserve">apresentar todos os documentos e informações exigidos pela </w:t>
      </w:r>
      <w:r w:rsidRPr="007552BF" w:rsidR="0050494A">
        <w:rPr>
          <w:rFonts w:cs="Arial"/>
          <w:szCs w:val="20"/>
        </w:rPr>
        <w:t>B3</w:t>
      </w:r>
      <w:r w:rsidRPr="007552BF" w:rsidR="00A7271B">
        <w:rPr>
          <w:rFonts w:cs="Arial"/>
          <w:szCs w:val="20"/>
        </w:rPr>
        <w:t>, ANBIMA</w:t>
      </w:r>
      <w:r w:rsidRPr="007552BF" w:rsidR="0050494A">
        <w:rPr>
          <w:rFonts w:cs="Arial"/>
          <w:szCs w:val="20"/>
        </w:rPr>
        <w:t xml:space="preserve"> e/ou pela CVM </w:t>
      </w:r>
      <w:r w:rsidRPr="007552BF">
        <w:rPr>
          <w:rFonts w:cs="Arial"/>
          <w:szCs w:val="20"/>
        </w:rPr>
        <w:t>no prazo estabelecido por essas entidades;</w:t>
      </w:r>
    </w:p>
    <w:p w:rsidR="00533DFE" w:rsidRPr="007552BF" w14:paraId="0602A8B6" w14:textId="2D58F502">
      <w:pPr>
        <w:pStyle w:val="Level4"/>
        <w:widowControl w:val="0"/>
        <w:spacing w:before="140" w:after="0"/>
        <w:rPr>
          <w:rFonts w:cs="Arial"/>
          <w:szCs w:val="20"/>
        </w:rPr>
      </w:pPr>
      <w:r w:rsidRPr="007552BF">
        <w:rPr>
          <w:rFonts w:cs="Arial"/>
          <w:szCs w:val="20"/>
        </w:rPr>
        <w:t xml:space="preserve">manter as Debêntures </w:t>
      </w:r>
      <w:r w:rsidRPr="007552BF" w:rsidR="00054716">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rsidR="00533DFE" w:rsidRPr="007552BF" w14:paraId="6BA36E12" w14:textId="21E6A2D6">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Pr="007552BF" w:rsidR="00B42764">
        <w:rPr>
          <w:rFonts w:cs="Arial"/>
          <w:szCs w:val="20"/>
        </w:rPr>
        <w:t xml:space="preserve"> </w:t>
      </w:r>
      <w:r w:rsidRPr="007552BF" w:rsidR="0028297E">
        <w:rPr>
          <w:rFonts w:cs="Arial"/>
          <w:szCs w:val="20"/>
        </w:rPr>
        <w:t>Valor Nominal Unitário ou saldo do Valor Nominal Unitário, conforme o caso,</w:t>
      </w:r>
      <w:r w:rsidRPr="007552BF" w:rsidR="002A66EB">
        <w:rPr>
          <w:rFonts w:cs="Arial"/>
          <w:szCs w:val="20"/>
        </w:rPr>
        <w:t xml:space="preserve"> </w:t>
      </w:r>
      <w:r w:rsidRPr="007552BF">
        <w:rPr>
          <w:rFonts w:cs="Arial"/>
          <w:szCs w:val="20"/>
        </w:rPr>
        <w:t>acrescido da Remuneração</w:t>
      </w:r>
      <w:r w:rsidRPr="007552BF" w:rsidR="00EF625C">
        <w:rPr>
          <w:rFonts w:cs="Arial"/>
          <w:szCs w:val="20"/>
        </w:rPr>
        <w:t xml:space="preserve"> da Debêntures</w:t>
      </w:r>
      <w:r w:rsidRPr="007552BF">
        <w:rPr>
          <w:rFonts w:cs="Arial"/>
          <w:szCs w:val="20"/>
        </w:rPr>
        <w:t xml:space="preserve">, nas condições e prazos estabelecidos pelo referido banco; </w:t>
      </w:r>
    </w:p>
    <w:p w:rsidR="00986A43" w:rsidRPr="007552BF" w14:paraId="02406DCE" w14:textId="0F135FE4">
      <w:pPr>
        <w:pStyle w:val="Level4"/>
        <w:widowControl w:val="0"/>
        <w:spacing w:before="140" w:after="0"/>
        <w:rPr>
          <w:rFonts w:cs="Arial"/>
          <w:w w:val="0"/>
          <w:szCs w:val="20"/>
        </w:rPr>
      </w:pPr>
      <w:bookmarkStart w:id="177" w:name="_Ref65836870"/>
      <w:r w:rsidRPr="007552BF">
        <w:rPr>
          <w:rFonts w:cs="Arial"/>
          <w:w w:val="0"/>
          <w:szCs w:val="20"/>
        </w:rPr>
        <w:t xml:space="preserve">contratar e manter contratada durante o prazo de vigência das Debêntures, às suas expensas, ao menos 1 (uma) agência de classificação de risco </w:t>
      </w:r>
      <w:r w:rsidRPr="007552BF">
        <w:rPr>
          <w:rFonts w:cs="Arial"/>
          <w:w w:val="0"/>
          <w:szCs w:val="20"/>
        </w:rPr>
        <w:t>(</w:t>
      </w:r>
      <w:r w:rsidRPr="007552BF" w:rsidR="004008D1">
        <w:rPr>
          <w:rFonts w:cs="Arial"/>
          <w:w w:val="0"/>
          <w:szCs w:val="20"/>
        </w:rPr>
        <w:t>“</w:t>
      </w:r>
      <w:r w:rsidRPr="007552BF">
        <w:rPr>
          <w:rFonts w:cs="Arial"/>
          <w:b/>
          <w:bCs/>
          <w:w w:val="0"/>
          <w:szCs w:val="20"/>
        </w:rPr>
        <w:t>Agência de Rating</w:t>
      </w:r>
      <w:r w:rsidRPr="007552BF" w:rsidR="004008D1">
        <w:rPr>
          <w:rFonts w:cs="Arial"/>
          <w:w w:val="0"/>
          <w:szCs w:val="20"/>
        </w:rPr>
        <w:t>”</w:t>
      </w:r>
      <w:r w:rsidRPr="007552BF">
        <w:rPr>
          <w:rFonts w:cs="Arial"/>
          <w:w w:val="0"/>
          <w:szCs w:val="20"/>
        </w:rPr>
        <w:t xml:space="preserve">) </w:t>
      </w:r>
      <w:r w:rsidRPr="007552BF">
        <w:rPr>
          <w:rFonts w:cs="Arial"/>
          <w:w w:val="0"/>
          <w:szCs w:val="20"/>
        </w:rPr>
        <w:t>para realizar a classificação de risco (rating) da Emissora</w:t>
      </w:r>
      <w:r w:rsidRPr="007552BF" w:rsidR="00315592">
        <w:rPr>
          <w:rFonts w:cs="Arial"/>
          <w:w w:val="0"/>
          <w:szCs w:val="20"/>
        </w:rPr>
        <w:t xml:space="preserve"> e das Debêntures</w:t>
      </w:r>
      <w:r w:rsidRPr="007552BF">
        <w:rPr>
          <w:rFonts w:cs="Arial"/>
          <w:w w:val="0"/>
          <w:szCs w:val="20"/>
        </w:rPr>
        <w:t xml:space="preserve">, devendo, ainda, com relação </w:t>
      </w:r>
      <w:r w:rsidRPr="007552BF">
        <w:rPr>
          <w:rFonts w:cs="Arial"/>
          <w:w w:val="0"/>
          <w:szCs w:val="20"/>
        </w:rPr>
        <w:t xml:space="preserve">à Agência </w:t>
      </w:r>
      <w:r w:rsidRPr="007552BF">
        <w:rPr>
          <w:rFonts w:cs="Arial"/>
          <w:w w:val="0"/>
          <w:szCs w:val="20"/>
        </w:rPr>
        <w:t xml:space="preserve">de </w:t>
      </w:r>
      <w:r w:rsidRPr="007552BF">
        <w:rPr>
          <w:rFonts w:cs="Arial"/>
          <w:w w:val="0"/>
          <w:szCs w:val="20"/>
        </w:rPr>
        <w:t xml:space="preserve">Rating </w:t>
      </w:r>
      <w:r w:rsidRPr="006278BC">
        <w:rPr>
          <w:rFonts w:cs="Arial"/>
          <w:b/>
          <w:w w:val="0"/>
          <w:szCs w:val="20"/>
        </w:rPr>
        <w:t>(a)</w:t>
      </w:r>
      <w:r w:rsidRPr="007552BF">
        <w:rPr>
          <w:rFonts w:cs="Arial"/>
          <w:w w:val="0"/>
          <w:szCs w:val="20"/>
        </w:rPr>
        <w:t xml:space="preserve"> atualizar a classificação de risco da Emissora </w:t>
      </w:r>
      <w:r w:rsidRPr="007552BF" w:rsidR="00315592">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278BC">
        <w:rPr>
          <w:rFonts w:cs="Arial"/>
          <w:b/>
          <w:w w:val="0"/>
          <w:szCs w:val="20"/>
        </w:rPr>
        <w:t>(b)</w:t>
      </w:r>
      <w:r w:rsidRPr="007552BF">
        <w:rPr>
          <w:rFonts w:cs="Arial"/>
          <w:w w:val="0"/>
          <w:szCs w:val="20"/>
        </w:rPr>
        <w:t xml:space="preserve"> divulgar e permitir que a </w:t>
      </w:r>
      <w:r w:rsidRPr="007552BF">
        <w:rPr>
          <w:rFonts w:cs="Arial"/>
          <w:w w:val="0"/>
          <w:szCs w:val="20"/>
        </w:rPr>
        <w:t>Agência de Rating</w:t>
      </w:r>
      <w:r w:rsidRPr="007552BF">
        <w:rPr>
          <w:rFonts w:cs="Arial"/>
          <w:w w:val="0"/>
          <w:szCs w:val="20"/>
        </w:rPr>
        <w:t xml:space="preserve"> divulgue amplamente ao mercado os relatórios com as súmulas das classificações de risco; </w:t>
      </w:r>
      <w:r w:rsidRPr="006278BC">
        <w:rPr>
          <w:rFonts w:cs="Arial"/>
          <w:b/>
          <w:w w:val="0"/>
          <w:szCs w:val="20"/>
        </w:rPr>
        <w:t>(c)</w:t>
      </w:r>
      <w:r w:rsidRPr="007552BF">
        <w:rPr>
          <w:rFonts w:cs="Arial"/>
          <w:w w:val="0"/>
          <w:szCs w:val="20"/>
        </w:rPr>
        <w:t xml:space="preserve"> entregar ao Agente Fiduciário os relatórios de classificação de risco relativos à Emissora </w:t>
      </w:r>
      <w:r w:rsidRPr="007552BF" w:rsidR="004800DC">
        <w:rPr>
          <w:rFonts w:cs="Arial"/>
          <w:w w:val="0"/>
          <w:szCs w:val="20"/>
        </w:rPr>
        <w:t xml:space="preserve">e às Debêntures </w:t>
      </w:r>
      <w:r w:rsidRPr="007552BF">
        <w:rPr>
          <w:rFonts w:cs="Arial"/>
          <w:w w:val="0"/>
          <w:szCs w:val="20"/>
        </w:rPr>
        <w:t xml:space="preserve">veiculados pela </w:t>
      </w:r>
      <w:r w:rsidRPr="007552BF">
        <w:rPr>
          <w:rFonts w:cs="Arial"/>
          <w:w w:val="0"/>
          <w:szCs w:val="20"/>
        </w:rPr>
        <w:t>Agência de Rating</w:t>
      </w:r>
      <w:r w:rsidRPr="007552BF">
        <w:rPr>
          <w:rFonts w:cs="Arial"/>
          <w:w w:val="0"/>
          <w:szCs w:val="20"/>
        </w:rPr>
        <w:t xml:space="preserve">, no prazo de até 2 (dois) Dias Úteis; e </w:t>
      </w:r>
      <w:r w:rsidRPr="006278BC">
        <w:rPr>
          <w:rFonts w:cs="Arial"/>
          <w:b/>
          <w:w w:val="0"/>
          <w:szCs w:val="20"/>
        </w:rPr>
        <w:t>(d)</w:t>
      </w:r>
      <w:r w:rsidRPr="007552BF">
        <w:rPr>
          <w:rFonts w:cs="Arial"/>
          <w:w w:val="0"/>
          <w:szCs w:val="20"/>
        </w:rPr>
        <w:t xml:space="preserve"> comunicar, no prazo de até </w:t>
      </w:r>
      <w:r w:rsidRPr="007552BF" w:rsidR="00E524A0">
        <w:rPr>
          <w:rFonts w:cs="Arial"/>
          <w:w w:val="0"/>
          <w:szCs w:val="20"/>
        </w:rPr>
        <w:t>2</w:t>
      </w:r>
      <w:r w:rsidRPr="007552BF">
        <w:rPr>
          <w:rFonts w:cs="Arial"/>
          <w:w w:val="0"/>
          <w:szCs w:val="20"/>
        </w:rPr>
        <w:t xml:space="preserve"> (</w:t>
      </w:r>
      <w:r w:rsidRPr="007552BF" w:rsidR="00E524A0">
        <w:rPr>
          <w:rFonts w:cs="Arial"/>
          <w:w w:val="0"/>
          <w:szCs w:val="20"/>
        </w:rPr>
        <w:t>dois</w:t>
      </w:r>
      <w:r w:rsidRPr="007552BF">
        <w:rPr>
          <w:rFonts w:cs="Arial"/>
          <w:w w:val="0"/>
          <w:szCs w:val="20"/>
        </w:rPr>
        <w:t>) Dias Úteis, ao Agente Fiduciário, qualquer alteração da classificação de risco relativa à Emissora</w:t>
      </w:r>
      <w:r w:rsidRPr="007552BF" w:rsidR="004800DC">
        <w:rPr>
          <w:rFonts w:cs="Arial"/>
          <w:w w:val="0"/>
          <w:szCs w:val="20"/>
        </w:rPr>
        <w:t xml:space="preserve"> e/ou às Debêntures</w:t>
      </w:r>
      <w:r w:rsidRPr="007552BF">
        <w:rPr>
          <w:rFonts w:cs="Arial"/>
          <w:w w:val="0"/>
          <w:szCs w:val="20"/>
        </w:rPr>
        <w:t xml:space="preserve"> de que tenha conhecimento; observado que, caso a </w:t>
      </w:r>
      <w:r w:rsidRPr="007552BF" w:rsidR="004F5EC1">
        <w:rPr>
          <w:rFonts w:cs="Arial"/>
          <w:w w:val="0"/>
          <w:szCs w:val="20"/>
        </w:rPr>
        <w:t>Agência de Rating</w:t>
      </w:r>
      <w:r w:rsidRPr="007552BF">
        <w:rPr>
          <w:rFonts w:cs="Arial"/>
          <w:w w:val="0"/>
          <w:szCs w:val="20"/>
        </w:rPr>
        <w:t xml:space="preserve"> contratada cesse suas atividades no Brasil ou, por qualquer motivo, </w:t>
      </w:r>
      <w:r w:rsidRPr="007552BF" w:rsidR="009670E9">
        <w:rPr>
          <w:rFonts w:cs="Arial"/>
          <w:w w:val="0"/>
          <w:szCs w:val="20"/>
        </w:rPr>
        <w:t xml:space="preserve">inclusive de cunho comercial, </w:t>
      </w:r>
      <w:r w:rsidRPr="007552BF">
        <w:rPr>
          <w:rFonts w:cs="Arial"/>
          <w:w w:val="0"/>
          <w:szCs w:val="20"/>
        </w:rPr>
        <w:t>esteja ou seja impedida de emitir a classificação de risco da Emissora</w:t>
      </w:r>
      <w:r w:rsidRPr="007552BF" w:rsidR="004800DC">
        <w:rPr>
          <w:rFonts w:cs="Arial"/>
          <w:w w:val="0"/>
          <w:szCs w:val="20"/>
        </w:rPr>
        <w:t xml:space="preserve"> e/ou das Debêntures</w:t>
      </w:r>
      <w:r w:rsidRPr="007552BF">
        <w:rPr>
          <w:rFonts w:cs="Arial"/>
          <w:w w:val="0"/>
          <w:szCs w:val="20"/>
        </w:rPr>
        <w:t xml:space="preserve">, a Emissora deverá </w:t>
      </w:r>
      <w:r w:rsidRPr="006278BC">
        <w:rPr>
          <w:rFonts w:cs="Arial"/>
          <w:b/>
          <w:w w:val="0"/>
          <w:szCs w:val="20"/>
        </w:rPr>
        <w:t>(</w:t>
      </w:r>
      <w:r w:rsidR="000E4A66">
        <w:rPr>
          <w:rFonts w:cs="Arial"/>
          <w:b/>
          <w:w w:val="0"/>
          <w:szCs w:val="20"/>
        </w:rPr>
        <w:t>i</w:t>
      </w:r>
      <w:r w:rsidRPr="006278BC">
        <w:rPr>
          <w:rFonts w:cs="Arial"/>
          <w:b/>
          <w:w w:val="0"/>
          <w:szCs w:val="20"/>
        </w:rPr>
        <w:t>)</w:t>
      </w:r>
      <w:r w:rsidRPr="007552BF">
        <w:rPr>
          <w:rFonts w:cs="Arial"/>
          <w:w w:val="0"/>
          <w:szCs w:val="20"/>
        </w:rPr>
        <w:t xml:space="preserve"> contratar outra </w:t>
      </w:r>
      <w:r w:rsidRPr="007552BF">
        <w:rPr>
          <w:rFonts w:cs="Arial"/>
          <w:w w:val="0"/>
          <w:szCs w:val="20"/>
        </w:rPr>
        <w:t>Agência de Rating</w:t>
      </w:r>
      <w:r w:rsidRPr="007552BF">
        <w:rPr>
          <w:rFonts w:cs="Arial"/>
          <w:w w:val="0"/>
          <w:szCs w:val="20"/>
        </w:rPr>
        <w:t xml:space="preserve"> sem necessidade de aprovação dos Debenturistas, bastando notificar o Agente Fiduciário, desde que tal agência de classificação de risco seja a Standard &amp; Poor's, Moody’s ou a Fitch Ratings; ou </w:t>
      </w:r>
      <w:r w:rsidRPr="006278BC">
        <w:rPr>
          <w:rFonts w:cs="Arial"/>
          <w:b/>
          <w:w w:val="0"/>
          <w:szCs w:val="20"/>
        </w:rPr>
        <w:t>(</w:t>
      </w:r>
      <w:r w:rsidR="000E4A66">
        <w:rPr>
          <w:rFonts w:cs="Arial"/>
          <w:b/>
          <w:w w:val="0"/>
          <w:szCs w:val="20"/>
        </w:rPr>
        <w:t>ii</w:t>
      </w:r>
      <w:r w:rsidRPr="006278BC">
        <w:rPr>
          <w:rFonts w:cs="Arial"/>
          <w:b/>
          <w:w w:val="0"/>
          <w:szCs w:val="20"/>
        </w:rPr>
        <w:t>)</w:t>
      </w:r>
      <w:r w:rsidRPr="007552BF">
        <w:rPr>
          <w:rFonts w:cs="Arial"/>
          <w:w w:val="0"/>
          <w:szCs w:val="20"/>
        </w:rPr>
        <w:t xml:space="preserve"> notificar em até 3 (três) Dia Úteis o Agente Fiduciário e convocar </w:t>
      </w:r>
      <w:r w:rsidRPr="007552BF" w:rsidR="006D2B06">
        <w:rPr>
          <w:rFonts w:cs="Arial"/>
          <w:w w:val="0"/>
          <w:szCs w:val="20"/>
        </w:rPr>
        <w:t>AGD</w:t>
      </w:r>
      <w:r w:rsidRPr="007552BF">
        <w:rPr>
          <w:rFonts w:cs="Arial"/>
          <w:w w:val="0"/>
          <w:szCs w:val="20"/>
        </w:rPr>
        <w:t xml:space="preserve"> para que os Debenturistas definam a </w:t>
      </w:r>
      <w:r w:rsidRPr="007552BF">
        <w:rPr>
          <w:rFonts w:cs="Arial"/>
          <w:w w:val="0"/>
          <w:szCs w:val="20"/>
        </w:rPr>
        <w:t>Agência de Rating</w:t>
      </w:r>
      <w:r w:rsidRPr="007552BF">
        <w:rPr>
          <w:rFonts w:cs="Arial"/>
          <w:w w:val="0"/>
          <w:szCs w:val="20"/>
        </w:rPr>
        <w:t xml:space="preserve"> substituta, caso esta não venha a ser quaisquer das </w:t>
      </w:r>
      <w:r w:rsidRPr="007552BF">
        <w:rPr>
          <w:rFonts w:cs="Arial"/>
          <w:w w:val="0"/>
          <w:szCs w:val="20"/>
        </w:rPr>
        <w:t>Agências de Rating</w:t>
      </w:r>
      <w:r w:rsidRPr="007552BF" w:rsidR="00026805">
        <w:rPr>
          <w:rFonts w:cs="Arial"/>
          <w:w w:val="0"/>
          <w:szCs w:val="20"/>
        </w:rPr>
        <w:t xml:space="preserve"> citadas no item (</w:t>
      </w:r>
      <w:r w:rsidR="000E4A66">
        <w:rPr>
          <w:rFonts w:cs="Arial"/>
          <w:w w:val="0"/>
          <w:szCs w:val="20"/>
        </w:rPr>
        <w:t>i</w:t>
      </w:r>
      <w:r w:rsidRPr="007552BF" w:rsidR="00026805">
        <w:rPr>
          <w:rFonts w:cs="Arial"/>
          <w:w w:val="0"/>
          <w:szCs w:val="20"/>
        </w:rPr>
        <w:t>) acima</w:t>
      </w:r>
      <w:r w:rsidRPr="007552BF" w:rsidR="0093100E">
        <w:rPr>
          <w:rFonts w:cs="Arial"/>
          <w:w w:val="0"/>
          <w:szCs w:val="20"/>
        </w:rPr>
        <w:t>;</w:t>
      </w:r>
      <w:bookmarkEnd w:id="177"/>
    </w:p>
    <w:p w:rsidR="00EE5EA6" w:rsidRPr="007552BF" w14:paraId="2FB6059A" w14:textId="18E01E81">
      <w:pPr>
        <w:pStyle w:val="Level4"/>
        <w:widowControl w:val="0"/>
        <w:spacing w:before="140" w:after="0"/>
        <w:rPr>
          <w:rFonts w:cs="Arial"/>
          <w:w w:val="0"/>
          <w:szCs w:val="20"/>
        </w:rPr>
      </w:pPr>
      <w:bookmarkStart w:id="178" w:name="_Hlk66978879"/>
      <w:r w:rsidRPr="007552BF">
        <w:rPr>
          <w:rFonts w:cs="Arial"/>
          <w:w w:val="0"/>
          <w:szCs w:val="20"/>
        </w:rPr>
        <w:t xml:space="preserve">observar e cumprir </w:t>
      </w:r>
      <w:r w:rsidRPr="007552BF">
        <w:rPr>
          <w:rFonts w:cs="Arial"/>
          <w:w w:val="0"/>
          <w:szCs w:val="20"/>
        </w:rPr>
        <w:t xml:space="preserve">bem como envidar seus melhores esforços para que </w:t>
      </w:r>
      <w:r w:rsidR="003006AC">
        <w:rPr>
          <w:rFonts w:cs="Arial"/>
          <w:w w:val="0"/>
          <w:szCs w:val="20"/>
        </w:rPr>
        <w:t>[</w:t>
      </w:r>
      <w:r w:rsidRPr="007552BF">
        <w:rPr>
          <w:rFonts w:cs="Arial"/>
          <w:w w:val="0"/>
          <w:szCs w:val="20"/>
        </w:rPr>
        <w:t>suas controladas e afiliadas, diretores, administradores, funcionários e membros do conselho, que atuem a mando ou em favor</w:t>
      </w:r>
      <w:r w:rsidR="003006AC">
        <w:rPr>
          <w:rFonts w:cs="Arial"/>
          <w:w w:val="0"/>
          <w:szCs w:val="20"/>
        </w:rPr>
        <w:t>]</w:t>
      </w:r>
      <w:r w:rsidRPr="007552BF">
        <w:rPr>
          <w:rFonts w:cs="Arial"/>
          <w:w w:val="0"/>
          <w:szCs w:val="20"/>
        </w:rPr>
        <w:t xml:space="preserve"> da Emissora, sob qualquer forma, cumpram, durante o prazo de vigência das Debêntures, </w:t>
      </w:r>
      <w:r w:rsidRPr="006278BC">
        <w:rPr>
          <w:rFonts w:cs="Arial"/>
          <w:b/>
          <w:w w:val="0"/>
          <w:szCs w:val="2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8609B">
        <w:rPr>
          <w:rFonts w:cs="Arial"/>
          <w:w w:val="0"/>
          <w:szCs w:val="20"/>
        </w:rPr>
        <w:t xml:space="preserve">, exceto por aqueles descumprimentos que não possam razoavelmente resultar em um Efeito Adverso Relevante e, quando relacionados a questões ambientais, em um impacto reputacional </w:t>
      </w:r>
      <w:r w:rsidR="003006AC">
        <w:rPr>
          <w:rFonts w:cs="Arial"/>
          <w:w w:val="0"/>
          <w:szCs w:val="20"/>
        </w:rPr>
        <w:t xml:space="preserve">relevante </w:t>
      </w:r>
      <w:r w:rsidRPr="007552BF" w:rsidR="0008609B">
        <w:rPr>
          <w:rFonts w:cs="Arial"/>
          <w:w w:val="0"/>
          <w:szCs w:val="20"/>
        </w:rPr>
        <w:t>à Emissora</w:t>
      </w:r>
      <w:r w:rsidRPr="007552BF">
        <w:rPr>
          <w:rFonts w:cs="Arial"/>
          <w:w w:val="0"/>
          <w:szCs w:val="20"/>
        </w:rPr>
        <w:t xml:space="preserve">; e </w:t>
      </w:r>
      <w:r w:rsidRPr="006278BC">
        <w:rPr>
          <w:rFonts w:cs="Arial"/>
          <w:b/>
          <w:w w:val="0"/>
          <w:szCs w:val="20"/>
        </w:rPr>
        <w:t>(b)</w:t>
      </w:r>
      <w:r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552BF" w:rsidR="004008D1">
        <w:rPr>
          <w:rFonts w:cs="Arial"/>
          <w:w w:val="0"/>
          <w:szCs w:val="20"/>
        </w:rPr>
        <w:t>“</w:t>
      </w:r>
      <w:r w:rsidRPr="007552BF">
        <w:rPr>
          <w:rFonts w:cs="Arial"/>
          <w:b/>
          <w:w w:val="0"/>
          <w:szCs w:val="20"/>
        </w:rPr>
        <w:t>Legislação Socioambiental</w:t>
      </w:r>
      <w:r w:rsidRPr="007552BF" w:rsidR="004008D1">
        <w:rPr>
          <w:rFonts w:cs="Arial"/>
          <w:b/>
          <w:w w:val="0"/>
          <w:szCs w:val="20"/>
        </w:rPr>
        <w:t>”</w:t>
      </w:r>
      <w:r w:rsidRPr="007552BF">
        <w:rPr>
          <w:rFonts w:cs="Arial"/>
          <w:bCs/>
          <w:w w:val="0"/>
          <w:szCs w:val="20"/>
        </w:rPr>
        <w:t>)</w:t>
      </w:r>
      <w:r w:rsidRPr="007552BF" w:rsidR="00F62090">
        <w:rPr>
          <w:rFonts w:cs="Arial"/>
          <w:w w:val="0"/>
          <w:szCs w:val="20"/>
        </w:rPr>
        <w:t xml:space="preserve">; </w:t>
      </w:r>
      <w:r w:rsidR="009E690E">
        <w:rPr>
          <w:rFonts w:cs="Arial"/>
          <w:szCs w:val="20"/>
        </w:rPr>
        <w:t>[</w:t>
      </w:r>
      <w:r w:rsidRPr="0058476F" w:rsidR="009E690E">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Pr="0058476F" w:rsidR="009E690E">
        <w:rPr>
          <w:rFonts w:cs="Arial"/>
          <w:i/>
          <w:szCs w:val="20"/>
          <w:highlight w:val="yellow"/>
        </w:rPr>
        <w:t>Companhia</w:t>
      </w:r>
      <w:r w:rsidR="0064527C">
        <w:rPr>
          <w:rFonts w:cs="Arial"/>
          <w:i/>
          <w:szCs w:val="20"/>
          <w:highlight w:val="yellow"/>
        </w:rPr>
        <w:t xml:space="preserve"> (21ª emissão)</w:t>
      </w:r>
      <w:r w:rsidRPr="0058476F" w:rsidR="009E690E">
        <w:rPr>
          <w:rFonts w:cs="Arial"/>
          <w:i/>
          <w:szCs w:val="20"/>
          <w:highlight w:val="yellow"/>
        </w:rPr>
        <w:t xml:space="preserve">, </w:t>
      </w:r>
      <w:r w:rsidR="009E690E">
        <w:rPr>
          <w:rFonts w:cs="Arial"/>
          <w:i/>
          <w:szCs w:val="20"/>
          <w:highlight w:val="yellow"/>
        </w:rPr>
        <w:t>obrigando apenas administradores</w:t>
      </w:r>
      <w:r w:rsidR="003006AC">
        <w:rPr>
          <w:rFonts w:cs="Arial"/>
          <w:i/>
          <w:szCs w:val="20"/>
          <w:highlight w:val="yellow"/>
        </w:rPr>
        <w:t xml:space="preserve"> e</w:t>
      </w:r>
      <w:r w:rsidR="009E690E">
        <w:rPr>
          <w:rFonts w:cs="Arial"/>
          <w:i/>
          <w:szCs w:val="20"/>
          <w:highlight w:val="yellow"/>
        </w:rPr>
        <w:t xml:space="preserve"> empregados no exercício de suas funções</w:t>
      </w:r>
      <w:r w:rsidR="009E690E">
        <w:rPr>
          <w:rFonts w:cs="Arial"/>
          <w:szCs w:val="20"/>
        </w:rPr>
        <w:t xml:space="preserve">] </w:t>
      </w:r>
    </w:p>
    <w:p w:rsidR="00F62090" w:rsidRPr="007552BF" w14:paraId="0E713519" w14:textId="5F9C4A82">
      <w:pPr>
        <w:pStyle w:val="Level4"/>
        <w:widowControl w:val="0"/>
        <w:spacing w:before="140" w:after="0"/>
        <w:rPr>
          <w:rFonts w:cs="Arial"/>
          <w:w w:val="0"/>
          <w:szCs w:val="20"/>
        </w:rPr>
      </w:pPr>
      <w:bookmarkEnd w:id="178"/>
      <w:r w:rsidRPr="007552BF">
        <w:rPr>
          <w:rFonts w:cs="Arial"/>
          <w:w w:val="0"/>
          <w:szCs w:val="20"/>
        </w:rPr>
        <w:t xml:space="preserve">observar, cumprir, </w:t>
      </w:r>
      <w:r w:rsidR="003006AC">
        <w:rPr>
          <w:rFonts w:cs="Arial"/>
          <w:w w:val="0"/>
          <w:szCs w:val="20"/>
        </w:rPr>
        <w:t>[</w:t>
      </w:r>
      <w:r w:rsidRPr="007552BF" w:rsidR="00013335">
        <w:rPr>
          <w:rFonts w:cs="Arial"/>
          <w:w w:val="0"/>
          <w:szCs w:val="20"/>
        </w:rPr>
        <w:t>por si seus sócios ou acionistas controladores, controladas, coligadas, administradores, acionistas com poderes de administração e respectivos funcionários</w:t>
      </w:r>
      <w:r w:rsidR="003006AC">
        <w:rPr>
          <w:rFonts w:cs="Arial"/>
          <w:w w:val="0"/>
          <w:szCs w:val="20"/>
        </w:rPr>
        <w:t>]</w:t>
      </w:r>
      <w:r w:rsidRPr="007552BF">
        <w:rPr>
          <w:rFonts w:cs="Arial"/>
          <w:w w:val="0"/>
          <w:szCs w:val="20"/>
        </w:rPr>
        <w:t>, no exercício de suas funções e agindo em nome da Emissora, observem e cumpram as leis, normas ou regulamentos, nacionais ou estrangeiros, contra prática</w:t>
      </w:r>
      <w:r w:rsidRPr="007552BF" w:rsidR="0036470C">
        <w:rPr>
          <w:rFonts w:cs="Arial"/>
          <w:w w:val="0"/>
          <w:szCs w:val="20"/>
        </w:rPr>
        <w:t xml:space="preserve"> </w:t>
      </w:r>
      <w:r w:rsidRPr="007552BF" w:rsidR="00867DA1">
        <w:rPr>
          <w:rFonts w:cs="Arial"/>
          <w:w w:val="0"/>
          <w:szCs w:val="20"/>
        </w:rPr>
        <w:t xml:space="preserve">de </w:t>
      </w:r>
      <w:r w:rsidRPr="007552BF" w:rsidR="0036470C">
        <w:rPr>
          <w:rFonts w:cs="Arial"/>
          <w:w w:val="0"/>
          <w:szCs w:val="20"/>
        </w:rPr>
        <w:t>financiamento ao terrorismo, lavagem de dinheiro,</w:t>
      </w:r>
      <w:r w:rsidRPr="007552BF" w:rsidR="00B733F3">
        <w:rPr>
          <w:rFonts w:cs="Arial"/>
          <w:w w:val="0"/>
          <w:szCs w:val="20"/>
        </w:rPr>
        <w:t xml:space="preserve"> </w:t>
      </w:r>
      <w:r w:rsidRPr="007552BF">
        <w:rPr>
          <w:rFonts w:cs="Arial"/>
          <w:w w:val="0"/>
          <w:szCs w:val="20"/>
        </w:rPr>
        <w:t>de corrupção ou atos lesivos à administração pública, incluindo</w:t>
      </w:r>
      <w:r w:rsidRPr="007552BF" w:rsidR="0093100E">
        <w:rPr>
          <w:rFonts w:cs="Arial"/>
          <w:w w:val="0"/>
          <w:szCs w:val="20"/>
        </w:rPr>
        <w:t>, a</w:t>
      </w:r>
      <w:r w:rsidRPr="007552BF" w:rsidR="00FE5940">
        <w:rPr>
          <w:rFonts w:cs="Arial"/>
          <w:w w:val="0"/>
          <w:szCs w:val="20"/>
        </w:rPr>
        <w:t>s Leis Anticorrupção</w:t>
      </w:r>
      <w:r w:rsidRPr="007552BF" w:rsidR="0093100E">
        <w:rPr>
          <w:rFonts w:cs="Arial"/>
          <w:w w:val="0"/>
          <w:szCs w:val="20"/>
        </w:rPr>
        <w:t xml:space="preserve">, </w:t>
      </w:r>
      <w:r w:rsidRPr="007552BF">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6278BC">
        <w:rPr>
          <w:rFonts w:cs="Arial"/>
          <w:b/>
          <w:w w:val="0"/>
          <w:szCs w:val="20"/>
        </w:rPr>
        <w:t>(</w:t>
      </w:r>
      <w:r w:rsidRPr="006278BC" w:rsidR="00A87B00">
        <w:rPr>
          <w:rFonts w:cs="Arial"/>
          <w:b/>
          <w:w w:val="0"/>
          <w:szCs w:val="20"/>
        </w:rPr>
        <w:t>a</w:t>
      </w:r>
      <w:r w:rsidRPr="006278BC">
        <w:rPr>
          <w:rFonts w:cs="Arial"/>
          <w:b/>
          <w:w w:val="0"/>
          <w:szCs w:val="20"/>
        </w:rPr>
        <w:t>)</w:t>
      </w:r>
      <w:r w:rsidRPr="007552BF">
        <w:rPr>
          <w:rFonts w:cs="Arial"/>
          <w:w w:val="0"/>
          <w:szCs w:val="20"/>
        </w:rPr>
        <w:t xml:space="preserve"> manter políticas e procedimentos internos que assegurem o integral cumprimento das Leis Anticorrupção</w:t>
      </w:r>
      <w:r w:rsidRPr="007552BF" w:rsidR="0036470C">
        <w:rPr>
          <w:rFonts w:cs="Arial"/>
          <w:w w:val="0"/>
          <w:szCs w:val="20"/>
        </w:rPr>
        <w:t xml:space="preserve"> </w:t>
      </w:r>
      <w:r w:rsidR="003006AC">
        <w:rPr>
          <w:rFonts w:cs="Arial"/>
          <w:w w:val="0"/>
          <w:szCs w:val="20"/>
        </w:rPr>
        <w:t>[</w:t>
      </w:r>
      <w:r w:rsidRPr="007552BF" w:rsidR="0036470C">
        <w:rPr>
          <w:rFonts w:cs="Arial"/>
          <w:w w:val="0"/>
          <w:szCs w:val="20"/>
        </w:rPr>
        <w:t>em todas as jurisdições que a Emissora</w:t>
      </w:r>
      <w:r w:rsidRPr="007552BF" w:rsidR="00867DA1">
        <w:rPr>
          <w:rFonts w:cs="Arial"/>
          <w:w w:val="0"/>
          <w:szCs w:val="20"/>
        </w:rPr>
        <w:t xml:space="preserve"> </w:t>
      </w:r>
      <w:r w:rsidRPr="007552BF" w:rsidR="0036470C">
        <w:rPr>
          <w:rFonts w:cs="Arial"/>
          <w:w w:val="0"/>
          <w:szCs w:val="20"/>
        </w:rPr>
        <w:t>atua</w:t>
      </w:r>
      <w:r w:rsidR="003006AC">
        <w:rPr>
          <w:rFonts w:cs="Arial"/>
          <w:w w:val="0"/>
          <w:szCs w:val="20"/>
        </w:rPr>
        <w:t>]</w:t>
      </w:r>
      <w:r w:rsidRPr="007552BF">
        <w:rPr>
          <w:rFonts w:cs="Arial"/>
          <w:w w:val="0"/>
          <w:szCs w:val="20"/>
        </w:rPr>
        <w:t xml:space="preserve">; </w:t>
      </w:r>
      <w:r w:rsidRPr="006278BC">
        <w:rPr>
          <w:rFonts w:cs="Arial"/>
          <w:b/>
          <w:w w:val="0"/>
          <w:szCs w:val="20"/>
        </w:rPr>
        <w:t>(</w:t>
      </w:r>
      <w:r w:rsidRPr="006278BC" w:rsidR="00A87B00">
        <w:rPr>
          <w:rFonts w:cs="Arial"/>
          <w:b/>
          <w:w w:val="0"/>
          <w:szCs w:val="20"/>
        </w:rPr>
        <w:t>b</w:t>
      </w:r>
      <w:r w:rsidRPr="006278BC">
        <w:rPr>
          <w:rFonts w:cs="Arial"/>
          <w:b/>
          <w:w w:val="0"/>
          <w:szCs w:val="20"/>
        </w:rPr>
        <w:t>)</w:t>
      </w:r>
      <w:r w:rsidRPr="007552BF">
        <w:rPr>
          <w:rFonts w:cs="Arial"/>
          <w:w w:val="0"/>
          <w:szCs w:val="20"/>
        </w:rPr>
        <w:t xml:space="preserve"> dar pleno conhecimento das Leis Anticorrupção a todos os profissionais com os quais venha a se relacionar previamente ao início de sua atuação no âmbito deste documento; </w:t>
      </w:r>
      <w:r w:rsidRPr="006278BC">
        <w:rPr>
          <w:rFonts w:cs="Arial"/>
          <w:b/>
          <w:w w:val="0"/>
          <w:szCs w:val="20"/>
        </w:rPr>
        <w:t>(</w:t>
      </w:r>
      <w:r w:rsidRPr="006278BC" w:rsidR="00A87B00">
        <w:rPr>
          <w:rFonts w:cs="Arial"/>
          <w:b/>
          <w:w w:val="0"/>
          <w:szCs w:val="20"/>
        </w:rPr>
        <w:t>c</w:t>
      </w:r>
      <w:r w:rsidRPr="006278BC">
        <w:rPr>
          <w:rFonts w:cs="Arial"/>
          <w:b/>
          <w:w w:val="0"/>
          <w:szCs w:val="20"/>
        </w:rPr>
        <w:t>)</w:t>
      </w:r>
      <w:r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278BC">
        <w:rPr>
          <w:rFonts w:cs="Arial"/>
          <w:b/>
          <w:w w:val="0"/>
          <w:szCs w:val="20"/>
        </w:rPr>
        <w:t>(</w:t>
      </w:r>
      <w:r w:rsidRPr="006278BC" w:rsidR="00A87B00">
        <w:rPr>
          <w:rFonts w:cs="Arial"/>
          <w:b/>
          <w:w w:val="0"/>
          <w:szCs w:val="20"/>
        </w:rPr>
        <w:t>d</w:t>
      </w:r>
      <w:r w:rsidRPr="006278BC">
        <w:rPr>
          <w:rFonts w:cs="Arial"/>
          <w:b/>
          <w:w w:val="0"/>
          <w:szCs w:val="20"/>
        </w:rPr>
        <w:t>)</w:t>
      </w:r>
      <w:r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Pr="007552BF" w:rsidR="00DC52D1">
        <w:rPr>
          <w:rFonts w:cs="Arial"/>
          <w:w w:val="0"/>
          <w:szCs w:val="20"/>
        </w:rPr>
        <w:t>; e</w:t>
      </w:r>
      <w:r w:rsidR="00FC2AFA">
        <w:rPr>
          <w:rFonts w:cs="Arial"/>
          <w:w w:val="0"/>
          <w:szCs w:val="20"/>
        </w:rPr>
        <w:t xml:space="preserve"> </w:t>
      </w:r>
      <w:r w:rsidR="009E690E">
        <w:rPr>
          <w:rFonts w:cs="Arial"/>
          <w:szCs w:val="20"/>
        </w:rPr>
        <w:t>[</w:t>
      </w:r>
      <w:r w:rsidRPr="0058476F" w:rsidR="009E690E">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Pr="0058476F" w:rsidR="0064527C">
        <w:rPr>
          <w:rFonts w:cs="Arial"/>
          <w:i/>
          <w:szCs w:val="20"/>
          <w:highlight w:val="yellow"/>
        </w:rPr>
        <w:t>Companhia</w:t>
      </w:r>
      <w:r w:rsidR="0064527C">
        <w:rPr>
          <w:rFonts w:cs="Arial"/>
          <w:i/>
          <w:szCs w:val="20"/>
          <w:highlight w:val="yellow"/>
        </w:rPr>
        <w:t xml:space="preserve"> (21ª emissão)</w:t>
      </w:r>
      <w:r w:rsidRPr="0058476F" w:rsidR="0064527C">
        <w:rPr>
          <w:rFonts w:cs="Arial"/>
          <w:i/>
          <w:szCs w:val="20"/>
          <w:highlight w:val="yellow"/>
        </w:rPr>
        <w:t>,</w:t>
      </w:r>
      <w:r w:rsidR="0064527C">
        <w:rPr>
          <w:rFonts w:cs="Arial"/>
          <w:i/>
          <w:szCs w:val="20"/>
          <w:highlight w:val="yellow"/>
        </w:rPr>
        <w:t xml:space="preserve"> </w:t>
      </w:r>
      <w:r w:rsidR="003006AC">
        <w:rPr>
          <w:rFonts w:cs="Arial"/>
          <w:i/>
          <w:szCs w:val="20"/>
          <w:highlight w:val="yellow"/>
        </w:rPr>
        <w:t>envidando melhores esforços com relação apenas aos</w:t>
      </w:r>
      <w:r w:rsidR="009E690E">
        <w:rPr>
          <w:rFonts w:cs="Arial"/>
          <w:i/>
          <w:szCs w:val="20"/>
          <w:highlight w:val="yellow"/>
        </w:rPr>
        <w:t xml:space="preserve"> diretores, funcionários e membros do CA no exercício de suas funções</w:t>
      </w:r>
      <w:r w:rsidR="009E690E">
        <w:rPr>
          <w:rFonts w:cs="Arial"/>
          <w:szCs w:val="20"/>
        </w:rPr>
        <w:t xml:space="preserve">] </w:t>
      </w:r>
    </w:p>
    <w:p w:rsidR="00DC52D1" w:rsidRPr="006E595D" w:rsidP="006E595D" w14:paraId="7E99F551" w14:textId="4908E173">
      <w:pPr>
        <w:pStyle w:val="Level3"/>
        <w:widowControl w:val="0"/>
        <w:spacing w:before="140" w:after="0"/>
        <w:rPr>
          <w:rFonts w:cs="Arial"/>
          <w:szCs w:val="20"/>
        </w:rPr>
      </w:pPr>
      <w:bookmarkStart w:id="179"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Pr="00953AD3" w:rsidR="00953AD3">
        <w:rPr>
          <w:rFonts w:cs="Arial"/>
          <w:szCs w:val="20"/>
          <w:lang w:val="x-none"/>
        </w:rPr>
        <w:t>Instrução CVM nº 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bookmarkEnd w:id="179"/>
      <w:r w:rsidRPr="006E595D">
        <w:rPr>
          <w:rFonts w:cs="Arial"/>
          <w:szCs w:val="20"/>
        </w:rPr>
        <w:t xml:space="preserve"> </w:t>
      </w:r>
    </w:p>
    <w:p w:rsidR="00DC52D1" w:rsidRPr="006E595D" w:rsidP="006E595D" w14:paraId="73650EE5" w14:textId="77777777">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rsidR="00DC52D1" w:rsidRPr="006E595D" w:rsidP="006E595D" w14:paraId="06F96BBE" w14:textId="77777777">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rsidR="00DC52D1" w:rsidRPr="006E595D" w:rsidP="006E595D" w14:paraId="29A717F0" w14:textId="77777777">
      <w:pPr>
        <w:pStyle w:val="Level4"/>
        <w:spacing w:before="140" w:after="0"/>
        <w:rPr>
          <w:rFonts w:cs="Arial"/>
          <w:szCs w:val="20"/>
        </w:rPr>
      </w:pPr>
      <w:bookmarkStart w:id="180"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0"/>
    </w:p>
    <w:p w:rsidR="00DC52D1" w:rsidRPr="006E595D" w:rsidP="006E595D" w14:paraId="0A4E29B5" w14:textId="77777777">
      <w:pPr>
        <w:pStyle w:val="Level4"/>
        <w:spacing w:before="140" w:after="0"/>
        <w:rPr>
          <w:rFonts w:cs="Arial"/>
          <w:szCs w:val="20"/>
        </w:rPr>
      </w:pPr>
      <w:bookmarkStart w:id="181"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1"/>
      <w:r w:rsidRPr="006E595D">
        <w:rPr>
          <w:rFonts w:cs="Arial"/>
          <w:szCs w:val="20"/>
        </w:rPr>
        <w:t xml:space="preserve"> </w:t>
      </w:r>
    </w:p>
    <w:p w:rsidR="00DC52D1" w:rsidRPr="00CB5EE8" w:rsidP="00CB5EE8" w14:paraId="456876C2" w14:textId="212B4992">
      <w:pPr>
        <w:pStyle w:val="Level4"/>
        <w:spacing w:before="140" w:after="0"/>
        <w:rPr>
          <w:rFonts w:cs="Arial"/>
          <w:szCs w:val="20"/>
        </w:rPr>
      </w:pPr>
      <w:r w:rsidRPr="00CB5EE8">
        <w:rPr>
          <w:rFonts w:cs="Arial"/>
          <w:szCs w:val="20"/>
        </w:rPr>
        <w:t xml:space="preserve">observar as disposições da </w:t>
      </w:r>
      <w:bookmarkStart w:id="182" w:name="_Hlk80826440"/>
      <w:r w:rsidRPr="00CB5EE8">
        <w:rPr>
          <w:rFonts w:cs="Arial"/>
          <w:szCs w:val="20"/>
        </w:rPr>
        <w:t>Resolução CVM 44</w:t>
      </w:r>
      <w:bookmarkEnd w:id="182"/>
      <w:r w:rsidRPr="00CB5EE8" w:rsidR="007552BF">
        <w:rPr>
          <w:rFonts w:cs="Arial"/>
          <w:szCs w:val="20"/>
        </w:rPr>
        <w:t>/21</w:t>
      </w:r>
      <w:r w:rsidRPr="00CB5EE8">
        <w:rPr>
          <w:rFonts w:cs="Arial"/>
          <w:szCs w:val="20"/>
        </w:rPr>
        <w:t>, no que se refere a dever de sigilo e vedações à negociação;</w:t>
      </w:r>
    </w:p>
    <w:p w:rsidR="00DC52D1" w:rsidRPr="006E595D" w:rsidP="006E595D" w14:paraId="53A0D99A" w14:textId="332F401C">
      <w:pPr>
        <w:pStyle w:val="Level4"/>
        <w:spacing w:before="140" w:after="0"/>
        <w:rPr>
          <w:rFonts w:cs="Arial"/>
          <w:szCs w:val="20"/>
        </w:rPr>
      </w:pPr>
      <w:bookmarkStart w:id="183" w:name="_Ref80262819"/>
      <w:r w:rsidRPr="006E595D">
        <w:rPr>
          <w:rFonts w:cs="Arial"/>
          <w:szCs w:val="20"/>
        </w:rPr>
        <w:t>divulgar, nos termos da legislação em vigor, a ocorrência de fato relevante, conforme definido pelo artigo 2º da Resolução CVM 44</w:t>
      </w:r>
      <w:r w:rsidRPr="006E595D" w:rsidR="007552BF">
        <w:rPr>
          <w:rFonts w:cs="Arial"/>
          <w:szCs w:val="20"/>
        </w:rPr>
        <w:t>/21</w:t>
      </w:r>
      <w:r w:rsidRPr="006E595D">
        <w:rPr>
          <w:rFonts w:cs="Arial"/>
          <w:szCs w:val="20"/>
        </w:rPr>
        <w:t xml:space="preserve"> e comunicar a ocorrência de tal ato ou fato relevante imediatamente ao Agente Fiduciário e à B3;</w:t>
      </w:r>
      <w:bookmarkEnd w:id="183"/>
      <w:r w:rsidRPr="006E595D">
        <w:rPr>
          <w:rFonts w:cs="Arial"/>
          <w:szCs w:val="20"/>
        </w:rPr>
        <w:t xml:space="preserve"> </w:t>
      </w:r>
    </w:p>
    <w:p w:rsidR="00DC52D1" w:rsidRPr="006E595D" w:rsidP="006E595D" w14:paraId="5CC8BCB7" w14:textId="77777777">
      <w:pPr>
        <w:pStyle w:val="Level4"/>
        <w:spacing w:before="140" w:after="0"/>
        <w:rPr>
          <w:rFonts w:cs="Arial"/>
          <w:szCs w:val="20"/>
        </w:rPr>
      </w:pPr>
      <w:r w:rsidRPr="006E595D">
        <w:rPr>
          <w:rFonts w:cs="Arial"/>
          <w:szCs w:val="20"/>
        </w:rPr>
        <w:t xml:space="preserve">fornecer todas as informações solicitadas pela CVM, pela ANBIMA e pela B3; </w:t>
      </w:r>
    </w:p>
    <w:p w:rsidR="00DC52D1" w:rsidRPr="00083831" w:rsidP="006E595D" w14:paraId="1BFC952B" w14:textId="659519F8">
      <w:pPr>
        <w:pStyle w:val="Level4"/>
        <w:spacing w:before="140" w:after="0"/>
        <w:rPr>
          <w:rFonts w:cs="Arial"/>
          <w:szCs w:val="20"/>
        </w:rPr>
      </w:pPr>
      <w:bookmarkStart w:id="184"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fldChar w:fldCharType="separate"/>
      </w:r>
      <w:r w:rsidR="004961D5">
        <w:rPr>
          <w:rFonts w:cs="Arial"/>
          <w:szCs w:val="20"/>
        </w:rPr>
        <w:t>(iv)</w:t>
      </w:r>
      <w:r w:rsidRPr="00083831">
        <w:rPr>
          <w:rFonts w:cs="Arial"/>
          <w:szCs w:val="20"/>
        </w:rPr>
        <w:fldChar w:fldCharType="end"/>
      </w:r>
      <w:r w:rsidRPr="00F95AE7">
        <w:rPr>
          <w:rFonts w:cs="Arial"/>
          <w:szCs w:val="20"/>
        </w:rPr>
        <w:t xml:space="preserve"> acima;</w:t>
      </w:r>
      <w:bookmarkEnd w:id="184"/>
    </w:p>
    <w:p w:rsidR="00DC52D1" w:rsidP="006E595D" w14:paraId="43F3608C" w14:textId="6CC7E6D2">
      <w:pPr>
        <w:pStyle w:val="Level4"/>
        <w:spacing w:before="140" w:after="0"/>
        <w:rPr>
          <w:rFonts w:cs="Arial"/>
          <w:szCs w:val="20"/>
        </w:rPr>
      </w:pPr>
      <w:bookmarkStart w:id="185"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5"/>
    </w:p>
    <w:p w:rsidR="00CB5EE8" w:rsidRPr="006E595D" w:rsidP="006E595D" w14:paraId="6B02E460" w14:textId="6722F983">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fldChar w:fldCharType="separate"/>
      </w:r>
      <w:r>
        <w:rPr>
          <w:rFonts w:cs="Arial"/>
          <w:szCs w:val="20"/>
        </w:rPr>
        <w:t>(iii)</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fldChar w:fldCharType="separate"/>
      </w:r>
      <w:r>
        <w:rPr>
          <w:rFonts w:cs="Arial"/>
          <w:szCs w:val="20"/>
        </w:rPr>
        <w:t>(iv)</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fldChar w:fldCharType="separate"/>
      </w:r>
      <w:r>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fldChar w:fldCharType="separate"/>
      </w:r>
      <w:r>
        <w:rPr>
          <w:rFonts w:cs="Arial"/>
          <w:szCs w:val="20"/>
        </w:rPr>
        <w:t>(ix)</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fldChar w:fldCharType="separate"/>
      </w:r>
      <w:r>
        <w:rPr>
          <w:rFonts w:cs="Arial"/>
          <w:szCs w:val="20"/>
        </w:rPr>
        <w:t>8.1.2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rsidR="00533DFE" w:rsidRPr="007552BF" w14:paraId="32551854" w14:textId="3239DCE9">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rsidR="00533DFE" w:rsidRPr="007552BF" w14:paraId="7818ACE5" w14:textId="77777777">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rsidR="00533DFE" w:rsidRPr="007552BF" w14:paraId="5451F408" w14:textId="303BF4C5">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Pr="007552BF" w:rsidR="0030714C">
        <w:rPr>
          <w:rFonts w:cs="Arial"/>
          <w:w w:val="0"/>
          <w:szCs w:val="20"/>
        </w:rPr>
        <w:t xml:space="preserve">relatório de auditoria </w:t>
      </w:r>
      <w:r w:rsidRPr="007552BF" w:rsidR="00821637">
        <w:rPr>
          <w:rFonts w:cs="Arial"/>
          <w:w w:val="0"/>
          <w:szCs w:val="20"/>
        </w:rPr>
        <w:t xml:space="preserve">elaborado pelos </w:t>
      </w:r>
      <w:r w:rsidRPr="007552BF">
        <w:rPr>
          <w:rFonts w:cs="Arial"/>
          <w:w w:val="0"/>
          <w:szCs w:val="20"/>
        </w:rPr>
        <w:t xml:space="preserve">auditores independentes; </w:t>
      </w:r>
    </w:p>
    <w:p w:rsidR="00533DFE" w:rsidRPr="007552BF" w14:paraId="472679F2" w14:textId="6CD231EF">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Pr="007552BF" w:rsidR="00576E30">
        <w:rPr>
          <w:rFonts w:cs="Arial"/>
          <w:w w:val="0"/>
          <w:szCs w:val="20"/>
        </w:rPr>
        <w:t xml:space="preserve">analítico </w:t>
      </w:r>
      <w:r w:rsidRPr="007552BF">
        <w:rPr>
          <w:rFonts w:cs="Arial"/>
          <w:w w:val="0"/>
          <w:szCs w:val="20"/>
        </w:rPr>
        <w:t>da memória de cálculo, elaborada pela Fiadora, compreendendo</w:t>
      </w:r>
      <w:r w:rsidRPr="007552BF" w:rsidR="003C142B">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rsidR="00533DFE" w:rsidRPr="007552BF" w14:paraId="524F227B" w14:textId="4BEF03B8">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Pr="007552BF" w:rsidR="0030714C">
        <w:rPr>
          <w:rFonts w:cs="Arial"/>
          <w:w w:val="0"/>
          <w:szCs w:val="20"/>
        </w:rPr>
        <w:t xml:space="preserve"> intermediárias</w:t>
      </w:r>
      <w:r w:rsidRPr="007552BF">
        <w:rPr>
          <w:rFonts w:cs="Arial"/>
          <w:w w:val="0"/>
          <w:szCs w:val="20"/>
        </w:rPr>
        <w:t xml:space="preserve"> consolidadas</w:t>
      </w:r>
      <w:r w:rsidRPr="007552BF" w:rsidR="0030714C">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Pr="007552BF" w:rsidR="0030714C">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 xml:space="preserve">auditores independentes; </w:t>
      </w:r>
    </w:p>
    <w:p w:rsidR="00533DFE" w:rsidRPr="007552BF" w14:paraId="07C539B0" w14:textId="0729FC37">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Pr="007552BF" w:rsidR="003C142B">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Pr="007552BF" w:rsidR="003C142B">
        <w:rPr>
          <w:rFonts w:cs="Arial"/>
          <w:w w:val="0"/>
          <w:szCs w:val="20"/>
        </w:rPr>
        <w:t xml:space="preserve"> ou em prazo inferior, se assim determinado por autoridade competente</w:t>
      </w:r>
      <w:r w:rsidRPr="007552BF">
        <w:rPr>
          <w:rFonts w:cs="Arial"/>
          <w:w w:val="0"/>
          <w:szCs w:val="20"/>
        </w:rPr>
        <w:t>; e</w:t>
      </w:r>
    </w:p>
    <w:p w:rsidR="00533DFE" w:rsidRPr="007552BF" w14:paraId="004EC4D9" w14:textId="70BD8ADE">
      <w:pPr>
        <w:pStyle w:val="Level5"/>
        <w:widowControl w:val="0"/>
        <w:spacing w:before="140" w:after="0"/>
        <w:rPr>
          <w:rFonts w:cs="Arial"/>
          <w:w w:val="0"/>
          <w:szCs w:val="20"/>
        </w:rPr>
      </w:pPr>
      <w:r w:rsidRPr="007552BF">
        <w:rPr>
          <w:rFonts w:cs="Arial"/>
          <w:w w:val="0"/>
          <w:szCs w:val="20"/>
        </w:rPr>
        <w:t xml:space="preserve">informações a respeito de qualquer dos </w:t>
      </w:r>
      <w:r w:rsidRPr="007552BF" w:rsidR="00C535C7">
        <w:rPr>
          <w:rFonts w:cs="Arial"/>
          <w:w w:val="0"/>
          <w:szCs w:val="20"/>
        </w:rPr>
        <w:t xml:space="preserve">Eventos </w:t>
      </w:r>
      <w:r w:rsidRPr="007552BF">
        <w:rPr>
          <w:rFonts w:cs="Arial"/>
          <w:w w:val="0"/>
          <w:szCs w:val="20"/>
        </w:rPr>
        <w:t xml:space="preserve">de </w:t>
      </w:r>
      <w:r w:rsidRPr="007552BF" w:rsidR="00C535C7">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Pr="007552BF" w:rsidR="003C142B">
        <w:rPr>
          <w:rFonts w:cs="Arial"/>
          <w:w w:val="0"/>
          <w:szCs w:val="20"/>
        </w:rPr>
        <w:t>ciência</w:t>
      </w:r>
      <w:r w:rsidRPr="007552BF">
        <w:rPr>
          <w:rFonts w:cs="Arial"/>
          <w:w w:val="0"/>
          <w:szCs w:val="20"/>
        </w:rPr>
        <w:t xml:space="preserve">; </w:t>
      </w:r>
    </w:p>
    <w:p w:rsidR="00533DFE" w:rsidRPr="007552BF" w14:paraId="5272F816" w14:textId="23225467">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Pr="007552BF" w:rsidR="00055751">
        <w:rPr>
          <w:rFonts w:cs="Arial"/>
          <w:w w:val="0"/>
          <w:szCs w:val="20"/>
        </w:rPr>
        <w:t>as práticas</w:t>
      </w:r>
      <w:r w:rsidRPr="007552BF">
        <w:rPr>
          <w:rFonts w:cs="Arial"/>
          <w:w w:val="0"/>
          <w:szCs w:val="20"/>
        </w:rPr>
        <w:t xml:space="preserve"> contábeis </w:t>
      </w:r>
      <w:r w:rsidRPr="007552BF" w:rsidR="00055751">
        <w:rPr>
          <w:rFonts w:cs="Arial"/>
          <w:w w:val="0"/>
          <w:szCs w:val="20"/>
        </w:rPr>
        <w:t>adotadas</w:t>
      </w:r>
      <w:r w:rsidRPr="007552BF">
        <w:rPr>
          <w:rFonts w:cs="Arial"/>
          <w:w w:val="0"/>
          <w:szCs w:val="20"/>
        </w:rPr>
        <w:t xml:space="preserve"> no Brasil;</w:t>
      </w:r>
    </w:p>
    <w:p w:rsidR="00533DFE" w:rsidRPr="007552BF" w14:paraId="7BCDBB92" w14:textId="77777777">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rsidR="00533DFE" w:rsidRPr="007552BF" w14:paraId="42653956" w14:textId="4A261D97">
      <w:pPr>
        <w:pStyle w:val="Level5"/>
        <w:widowControl w:val="0"/>
        <w:spacing w:before="140" w:after="0"/>
        <w:rPr>
          <w:rFonts w:cs="Arial"/>
          <w:w w:val="0"/>
          <w:szCs w:val="20"/>
        </w:rPr>
      </w:pPr>
      <w:r w:rsidRPr="007552BF">
        <w:rPr>
          <w:rFonts w:cs="Arial"/>
          <w:w w:val="0"/>
          <w:szCs w:val="20"/>
        </w:rPr>
        <w:t>cumprir e</w:t>
      </w:r>
      <w:r w:rsidRPr="007552BF" w:rsidR="003C142B">
        <w:rPr>
          <w:rFonts w:cs="Arial"/>
          <w:w w:val="0"/>
          <w:szCs w:val="20"/>
        </w:rPr>
        <w:t xml:space="preserve"> envidar seus melhores esforços para</w:t>
      </w:r>
      <w:r w:rsidRPr="007552BF">
        <w:rPr>
          <w:rFonts w:cs="Arial"/>
          <w:w w:val="0"/>
          <w:szCs w:val="20"/>
        </w:rPr>
        <w:t xml:space="preserve"> fazer com que a Emissora cumpra</w:t>
      </w:r>
      <w:r w:rsidRPr="007552BF" w:rsidR="00013335">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Pr="007552BF" w:rsidR="0051675E">
        <w:rPr>
          <w:rFonts w:cs="Arial"/>
          <w:w w:val="0"/>
          <w:szCs w:val="20"/>
        </w:rPr>
        <w:t xml:space="preserve">, exceto por aquelas cujo descumprimento </w:t>
      </w:r>
      <w:r w:rsidRPr="006278BC" w:rsidR="0051675E">
        <w:rPr>
          <w:rFonts w:cs="Arial"/>
          <w:b/>
          <w:w w:val="0"/>
          <w:szCs w:val="20"/>
        </w:rPr>
        <w:t>(1)</w:t>
      </w:r>
      <w:r w:rsidRPr="007552BF" w:rsidR="0051675E">
        <w:rPr>
          <w:rFonts w:cs="Arial"/>
          <w:w w:val="0"/>
          <w:szCs w:val="20"/>
        </w:rPr>
        <w:t xml:space="preserve"> esteja sendo discutido de boa-fé nas esferas judiciais e/ou administrativas</w:t>
      </w:r>
      <w:r w:rsidRPr="007552BF" w:rsidR="004C2165">
        <w:rPr>
          <w:rFonts w:cs="Arial"/>
          <w:w w:val="0"/>
          <w:szCs w:val="20"/>
        </w:rPr>
        <w:t xml:space="preserve"> e tenha sido obtido efeito suspensivo</w:t>
      </w:r>
      <w:r w:rsidRPr="007552BF" w:rsidR="0051675E">
        <w:rPr>
          <w:rFonts w:cs="Arial"/>
          <w:w w:val="0"/>
          <w:szCs w:val="20"/>
        </w:rPr>
        <w:t xml:space="preserve">; e/ou </w:t>
      </w:r>
      <w:r w:rsidRPr="006278BC" w:rsidR="0051675E">
        <w:rPr>
          <w:rFonts w:cs="Arial"/>
          <w:b/>
          <w:w w:val="0"/>
          <w:szCs w:val="20"/>
        </w:rPr>
        <w:t>(2)</w:t>
      </w:r>
      <w:r w:rsidRPr="007552BF" w:rsidR="0051675E">
        <w:rPr>
          <w:rFonts w:cs="Arial"/>
          <w:w w:val="0"/>
          <w:szCs w:val="20"/>
        </w:rPr>
        <w:t xml:space="preserve"> não possa, direta ou indiretamente, comprometer o pontual e integral cumprimento, pela Emissora ou pela Fiadora, de qualquer de suas obrigações previstas nesta Escritura</w:t>
      </w:r>
      <w:r w:rsidRPr="007552BF" w:rsidR="003C142B">
        <w:rPr>
          <w:rFonts w:cs="Arial"/>
          <w:w w:val="0"/>
          <w:szCs w:val="20"/>
        </w:rPr>
        <w:t>;</w:t>
      </w:r>
    </w:p>
    <w:p w:rsidR="00533DFE" w:rsidRPr="007552BF" w14:paraId="267F9E67" w14:textId="45B20B0D">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Pr="007552BF" w:rsidR="006908BF">
        <w:rPr>
          <w:rFonts w:eastAsia="Arial Unicode MS" w:cs="Arial"/>
          <w:szCs w:val="20"/>
        </w:rPr>
        <w:t xml:space="preserve">Debenturistas </w:t>
      </w:r>
      <w:r w:rsidRPr="007552BF">
        <w:rPr>
          <w:rFonts w:cs="Arial"/>
          <w:w w:val="0"/>
          <w:szCs w:val="20"/>
        </w:rPr>
        <w:t xml:space="preserve">reunidos em </w:t>
      </w:r>
      <w:r w:rsidRPr="007552BF" w:rsidR="006D2B06">
        <w:rPr>
          <w:rFonts w:cs="Arial"/>
          <w:w w:val="0"/>
          <w:szCs w:val="20"/>
        </w:rPr>
        <w:t>AGD</w:t>
      </w:r>
      <w:r w:rsidRPr="007552BF">
        <w:rPr>
          <w:rFonts w:cs="Arial"/>
          <w:w w:val="0"/>
          <w:szCs w:val="20"/>
        </w:rPr>
        <w:t xml:space="preserve"> especialmente convocada para esse fim; </w:t>
      </w:r>
    </w:p>
    <w:p w:rsidR="00533DFE" w:rsidRPr="007552BF" w14:paraId="76356063" w14:textId="0FB865F1">
      <w:pPr>
        <w:pStyle w:val="Level4"/>
        <w:widowControl w:val="0"/>
        <w:spacing w:before="140" w:after="0"/>
        <w:rPr>
          <w:rFonts w:cs="Arial"/>
          <w:w w:val="0"/>
          <w:szCs w:val="20"/>
        </w:rPr>
      </w:pPr>
      <w:r w:rsidRPr="007552BF">
        <w:rPr>
          <w:rFonts w:cs="Arial"/>
          <w:w w:val="0"/>
          <w:szCs w:val="20"/>
        </w:rPr>
        <w:t xml:space="preserve">comparecer às </w:t>
      </w:r>
      <w:r w:rsidRPr="007552BF" w:rsidR="006D2B06">
        <w:rPr>
          <w:rFonts w:cs="Arial"/>
          <w:w w:val="0"/>
          <w:szCs w:val="20"/>
        </w:rPr>
        <w:t>AGDs</w:t>
      </w:r>
      <w:r w:rsidRPr="007552BF">
        <w:rPr>
          <w:rFonts w:cs="Arial"/>
          <w:w w:val="0"/>
          <w:szCs w:val="20"/>
        </w:rPr>
        <w:t xml:space="preserve">, por meio de seus representantes, sempre que solicitado pelo Agente Fiduciário; </w:t>
      </w:r>
    </w:p>
    <w:p w:rsidR="00533DFE" w:rsidRPr="007552BF" w14:paraId="4A6FBC15" w14:textId="41A24337">
      <w:pPr>
        <w:pStyle w:val="Level4"/>
        <w:widowControl w:val="0"/>
        <w:spacing w:before="140" w:after="0"/>
        <w:rPr>
          <w:rFonts w:cs="Arial"/>
          <w:w w:val="0"/>
          <w:szCs w:val="20"/>
        </w:rPr>
      </w:pPr>
      <w:r w:rsidRPr="007552BF">
        <w:rPr>
          <w:rFonts w:cs="Arial"/>
          <w:w w:val="0"/>
          <w:szCs w:val="20"/>
        </w:rPr>
        <w:t xml:space="preserve">manter, e </w:t>
      </w:r>
      <w:r w:rsidRPr="007552BF" w:rsidR="003C142B">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w w:val="0"/>
          <w:szCs w:val="20"/>
        </w:rPr>
        <w:t xml:space="preserve"> </w:t>
      </w:r>
      <w:r w:rsidRPr="007552BF" w:rsidR="00013335">
        <w:rPr>
          <w:rFonts w:cs="Arial"/>
          <w:szCs w:val="20"/>
        </w:rPr>
        <w:t>e, quando relacionados a questões ambientais, em um impacto reputacional relevante à Emissora e a Fiadora</w:t>
      </w:r>
      <w:r w:rsidRPr="007552BF">
        <w:rPr>
          <w:rFonts w:cs="Arial"/>
          <w:w w:val="0"/>
          <w:szCs w:val="20"/>
        </w:rPr>
        <w:t>;</w:t>
      </w:r>
      <w:r w:rsidRPr="007552BF" w:rsidR="00C71AA2">
        <w:rPr>
          <w:rFonts w:cs="Arial"/>
          <w:w w:val="0"/>
          <w:szCs w:val="20"/>
        </w:rPr>
        <w:t xml:space="preserve"> </w:t>
      </w:r>
    </w:p>
    <w:p w:rsidR="003C142B" w:rsidRPr="007552BF" w14:paraId="08B9679A" w14:textId="77777777">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r w:rsidRPr="007552BF">
        <w:rPr>
          <w:rFonts w:cs="Arial"/>
          <w:w w:val="0"/>
          <w:szCs w:val="20"/>
        </w:rPr>
        <w:t>;</w:t>
      </w:r>
    </w:p>
    <w:p w:rsidR="003C142B" w:rsidRPr="007552BF" w14:paraId="4BC4B504" w14:textId="1D7C9A3D">
      <w:pPr>
        <w:pStyle w:val="Level4"/>
        <w:widowControl w:val="0"/>
        <w:spacing w:before="140" w:after="0"/>
        <w:rPr>
          <w:rFonts w:cs="Arial"/>
          <w:w w:val="0"/>
          <w:szCs w:val="20"/>
        </w:rPr>
      </w:pPr>
      <w:r w:rsidRPr="007552BF">
        <w:rPr>
          <w:rFonts w:cs="Arial"/>
          <w:w w:val="0"/>
          <w:szCs w:val="20"/>
        </w:rPr>
        <w:t>observar e cumprir</w:t>
      </w:r>
      <w:r w:rsidRPr="007552BF" w:rsidR="0051675E">
        <w:rPr>
          <w:rFonts w:cs="Arial"/>
          <w:w w:val="0"/>
          <w:szCs w:val="20"/>
        </w:rPr>
        <w:t>, bem como envidar seus melhores esforços para</w:t>
      </w:r>
      <w:r w:rsidRPr="00F95AE7">
        <w:rPr>
          <w:rFonts w:cs="Arial"/>
          <w:w w:val="0"/>
          <w:szCs w:val="20"/>
        </w:rPr>
        <w:t xml:space="preserve"> </w:t>
      </w:r>
      <w:r w:rsidRPr="007552BF">
        <w:rPr>
          <w:rFonts w:cs="Arial"/>
          <w:szCs w:val="20"/>
        </w:rPr>
        <w:t xml:space="preserve">que as </w:t>
      </w:r>
      <w:r w:rsidR="00DA7E2C">
        <w:rPr>
          <w:rFonts w:cs="Arial"/>
          <w:szCs w:val="20"/>
        </w:rPr>
        <w:t>[</w:t>
      </w:r>
      <w:r w:rsidRPr="007552BF">
        <w:rPr>
          <w:rFonts w:cs="Arial"/>
          <w:szCs w:val="20"/>
        </w:rPr>
        <w:t>suas controladas e afiliadas, diretores, administradores, funcionários e membros do conselho, que atuem a mando ou em favor</w:t>
      </w:r>
      <w:r w:rsidR="00DA7E2C">
        <w:rPr>
          <w:rFonts w:cs="Arial"/>
          <w:szCs w:val="20"/>
        </w:rPr>
        <w:t>]</w:t>
      </w:r>
      <w:r w:rsidRPr="007552BF">
        <w:rPr>
          <w:rFonts w:cs="Arial"/>
          <w:szCs w:val="20"/>
        </w:rPr>
        <w:t xml:space="preserve"> da Fiadora, sob qualquer forma, cumpram, durante o prazo de vigência das Debêntures</w:t>
      </w:r>
      <w:r w:rsidRPr="007552BF">
        <w:rPr>
          <w:rFonts w:cs="Arial"/>
          <w:w w:val="0"/>
          <w:szCs w:val="20"/>
        </w:rPr>
        <w:t>,</w:t>
      </w:r>
      <w:r w:rsidRPr="007552BF">
        <w:rPr>
          <w:rFonts w:cs="Arial"/>
          <w:szCs w:val="20"/>
        </w:rPr>
        <w:t xml:space="preserve"> </w:t>
      </w:r>
      <w:r w:rsidRPr="006278BC">
        <w:rPr>
          <w:rFonts w:cs="Arial"/>
          <w:b/>
          <w:szCs w:val="20"/>
        </w:rPr>
        <w:t>(a)</w:t>
      </w:r>
      <w:r w:rsidRPr="007552BF">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65834">
        <w:rPr>
          <w:rFonts w:cs="Arial"/>
          <w:szCs w:val="20"/>
        </w:rPr>
        <w:t xml:space="preserve">, </w:t>
      </w:r>
      <w:r w:rsidRPr="007552BF" w:rsidR="00065834">
        <w:rPr>
          <w:rFonts w:cs="Arial"/>
          <w:w w:val="0"/>
          <w:szCs w:val="20"/>
        </w:rPr>
        <w:t xml:space="preserve">exceto por aqueles descumprimentos que não possam razoavelmente resultar em um Efeito Adverso Relevante e, em um impacto reputacional relevante à </w:t>
      </w:r>
      <w:r w:rsidRPr="007552BF" w:rsidR="0051675E">
        <w:rPr>
          <w:rFonts w:cs="Arial"/>
          <w:w w:val="0"/>
          <w:szCs w:val="20"/>
        </w:rPr>
        <w:t>Fiadora</w:t>
      </w:r>
      <w:r w:rsidRPr="007552BF">
        <w:rPr>
          <w:rFonts w:cs="Arial"/>
          <w:szCs w:val="20"/>
        </w:rPr>
        <w:t xml:space="preserve">; e </w:t>
      </w:r>
      <w:r w:rsidRPr="006278BC">
        <w:rPr>
          <w:rFonts w:cs="Arial"/>
          <w:b/>
          <w:szCs w:val="20"/>
        </w:rPr>
        <w:t>(b)</w:t>
      </w:r>
      <w:r w:rsidRPr="007552BF">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7552BF">
        <w:rPr>
          <w:rFonts w:cs="Arial"/>
          <w:w w:val="0"/>
          <w:szCs w:val="20"/>
        </w:rPr>
        <w:t xml:space="preserve">; e </w:t>
      </w:r>
      <w:r w:rsidR="00DA7E2C">
        <w:rPr>
          <w:rFonts w:cs="Arial"/>
          <w:szCs w:val="20"/>
        </w:rPr>
        <w:t>[</w:t>
      </w:r>
      <w:r w:rsidRPr="0058476F" w:rsidR="0064527C">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Pr="0058476F" w:rsidR="0064527C">
        <w:rPr>
          <w:rFonts w:cs="Arial"/>
          <w:i/>
          <w:szCs w:val="20"/>
          <w:highlight w:val="yellow"/>
        </w:rPr>
        <w:t>Companhia</w:t>
      </w:r>
      <w:r w:rsidR="0064527C">
        <w:rPr>
          <w:rFonts w:cs="Arial"/>
          <w:i/>
          <w:szCs w:val="20"/>
          <w:highlight w:val="yellow"/>
        </w:rPr>
        <w:t xml:space="preserve"> (21ª emissão)</w:t>
      </w:r>
      <w:r w:rsidRPr="0058476F" w:rsidR="0064527C">
        <w:rPr>
          <w:rFonts w:cs="Arial"/>
          <w:i/>
          <w:szCs w:val="20"/>
          <w:highlight w:val="yellow"/>
        </w:rPr>
        <w:t xml:space="preserve">, </w:t>
      </w:r>
      <w:r w:rsidR="0064527C">
        <w:rPr>
          <w:rFonts w:cs="Arial"/>
          <w:i/>
          <w:szCs w:val="20"/>
          <w:highlight w:val="yellow"/>
        </w:rPr>
        <w:t>obrigando apenas administradores e empregados no exercício de suas funções</w:t>
      </w:r>
      <w:r w:rsidR="00DA7E2C">
        <w:rPr>
          <w:rFonts w:cs="Arial"/>
          <w:szCs w:val="20"/>
        </w:rPr>
        <w:t>]</w:t>
      </w:r>
    </w:p>
    <w:p w:rsidR="00E163E3" w:rsidRPr="007552BF" w14:paraId="5C155581" w14:textId="09E33B6A">
      <w:pPr>
        <w:pStyle w:val="Level4"/>
        <w:widowControl w:val="0"/>
        <w:spacing w:before="140" w:after="0"/>
        <w:rPr>
          <w:rFonts w:cs="Arial"/>
          <w:w w:val="0"/>
          <w:szCs w:val="20"/>
        </w:rPr>
      </w:pPr>
      <w:r w:rsidRPr="007552BF">
        <w:rPr>
          <w:rFonts w:cs="Arial"/>
          <w:w w:val="0"/>
          <w:szCs w:val="20"/>
        </w:rPr>
        <w:t>o</w:t>
      </w:r>
      <w:r w:rsidRPr="007552BF" w:rsidR="003C142B">
        <w:rPr>
          <w:rFonts w:cs="Arial"/>
          <w:w w:val="0"/>
          <w:szCs w:val="20"/>
        </w:rPr>
        <w:t xml:space="preserve">bservar, cumprir, </w:t>
      </w:r>
      <w:bookmarkStart w:id="186" w:name="_Hlk66715495"/>
      <w:r w:rsidR="00DA7E2C">
        <w:rPr>
          <w:rFonts w:cs="Arial"/>
          <w:w w:val="0"/>
          <w:szCs w:val="20"/>
        </w:rPr>
        <w:t>[</w:t>
      </w:r>
      <w:r w:rsidRPr="007552BF" w:rsidR="00013335">
        <w:rPr>
          <w:rFonts w:cs="Arial"/>
          <w:w w:val="0"/>
          <w:szCs w:val="20"/>
        </w:rPr>
        <w:t>por si seus sócios ou acionistas controladores, controladas, coligadas, administradores, acionistas com poderes de administração e respectivos funcionários</w:t>
      </w:r>
      <w:bookmarkEnd w:id="186"/>
      <w:r w:rsidR="00DA7E2C">
        <w:rPr>
          <w:rFonts w:cs="Arial"/>
          <w:w w:val="0"/>
          <w:szCs w:val="20"/>
        </w:rPr>
        <w:t>]</w:t>
      </w:r>
      <w:r w:rsidRPr="007552BF" w:rsidR="003C142B">
        <w:rPr>
          <w:rFonts w:cs="Arial"/>
          <w:w w:val="0"/>
          <w:szCs w:val="20"/>
        </w:rPr>
        <w:t>, no exercício de suas funções e agindo em nome da Fiadora, observem e cumpram as leis, normas ou regulamentos, nacionais ou estrangeiros, contra prática</w:t>
      </w:r>
      <w:r w:rsidRPr="007552BF" w:rsidR="003A091C">
        <w:rPr>
          <w:rFonts w:cs="Arial"/>
          <w:w w:val="0"/>
          <w:szCs w:val="20"/>
        </w:rPr>
        <w:t xml:space="preserve"> de financiamento ao terrorismo, lavagem de dinheiro,</w:t>
      </w:r>
      <w:r w:rsidRPr="007552BF" w:rsidR="003C142B">
        <w:rPr>
          <w:rFonts w:cs="Arial"/>
          <w:w w:val="0"/>
          <w:szCs w:val="20"/>
        </w:rPr>
        <w:t xml:space="preserve"> de corrupção ou atos lesivos à administração pública, incluindo, sem limitação, as Leis Anticorrupção, devendo </w:t>
      </w:r>
      <w:r w:rsidRPr="006278BC" w:rsidR="003C142B">
        <w:rPr>
          <w:rFonts w:cs="Arial"/>
          <w:b/>
          <w:w w:val="0"/>
          <w:szCs w:val="20"/>
        </w:rPr>
        <w:t>(a)</w:t>
      </w:r>
      <w:r w:rsidRPr="007552BF" w:rsidR="003C142B">
        <w:rPr>
          <w:rFonts w:cs="Arial"/>
          <w:w w:val="0"/>
          <w:szCs w:val="20"/>
        </w:rPr>
        <w:t xml:space="preserve"> manter políticas e procedimentos internos que assegurem o integral cumprimento das Leis Anticorrupção</w:t>
      </w:r>
      <w:r w:rsidRPr="007552BF" w:rsidR="00867DA1">
        <w:rPr>
          <w:rFonts w:cs="Arial"/>
          <w:w w:val="0"/>
          <w:szCs w:val="20"/>
        </w:rPr>
        <w:t xml:space="preserve"> em todas as jurisdições que a Fiadora atua</w:t>
      </w:r>
      <w:r w:rsidRPr="007552BF" w:rsidR="003C142B">
        <w:rPr>
          <w:rFonts w:cs="Arial"/>
          <w:w w:val="0"/>
          <w:szCs w:val="20"/>
        </w:rPr>
        <w:t xml:space="preserve">; </w:t>
      </w:r>
      <w:r w:rsidRPr="006278BC" w:rsidR="003C142B">
        <w:rPr>
          <w:rFonts w:cs="Arial"/>
          <w:b/>
          <w:w w:val="0"/>
          <w:szCs w:val="20"/>
        </w:rPr>
        <w:t>(b)</w:t>
      </w:r>
      <w:r w:rsidRPr="007552BF" w:rsidR="003C142B">
        <w:rPr>
          <w:rFonts w:cs="Arial"/>
          <w:w w:val="0"/>
          <w:szCs w:val="20"/>
        </w:rPr>
        <w:t xml:space="preserve"> dar pleno conhecimento das Leis Anticorrupção a todos os profissionais que venham a se relacionar, previamente ao início de sua atuação no âmbito deste documento; </w:t>
      </w:r>
      <w:r w:rsidRPr="006278BC" w:rsidR="003C142B">
        <w:rPr>
          <w:rFonts w:cs="Arial"/>
          <w:b/>
          <w:w w:val="0"/>
          <w:szCs w:val="20"/>
        </w:rPr>
        <w:t>(c)</w:t>
      </w:r>
      <w:r w:rsidRPr="007552BF" w:rsidR="003C142B">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278BC" w:rsidR="003C142B">
        <w:rPr>
          <w:rFonts w:cs="Arial"/>
          <w:b/>
          <w:w w:val="0"/>
          <w:szCs w:val="20"/>
        </w:rPr>
        <w:t>(d)</w:t>
      </w:r>
      <w:r w:rsidRPr="007552BF" w:rsidR="003C142B">
        <w:rPr>
          <w:rFonts w:cs="Arial"/>
          <w:w w:val="0"/>
          <w:szCs w:val="20"/>
        </w:rPr>
        <w:t xml:space="preserve"> caso tenha conhecimento de qualquer ato ou fato relacionado a aludidas normas, comunicar em até 2 (dois) Dias Úteis contados do conhecimento de tal ato ou fato, ao Agente Fiduciário.</w:t>
      </w:r>
      <w:r w:rsidR="00DA7E2C">
        <w:rPr>
          <w:rFonts w:cs="Arial"/>
          <w:w w:val="0"/>
          <w:szCs w:val="20"/>
        </w:rPr>
        <w:t xml:space="preserve"> </w:t>
      </w:r>
      <w:r w:rsidR="00DA7E2C">
        <w:rPr>
          <w:rFonts w:cs="Arial"/>
          <w:szCs w:val="20"/>
        </w:rPr>
        <w:t>[</w:t>
      </w:r>
      <w:r w:rsidRPr="0058476F" w:rsidR="0064527C">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Pr="0058476F" w:rsidR="0064527C">
        <w:rPr>
          <w:rFonts w:cs="Arial"/>
          <w:i/>
          <w:szCs w:val="20"/>
          <w:highlight w:val="yellow"/>
        </w:rPr>
        <w:t>Companhia</w:t>
      </w:r>
      <w:r w:rsidR="0064527C">
        <w:rPr>
          <w:rFonts w:cs="Arial"/>
          <w:i/>
          <w:szCs w:val="20"/>
          <w:highlight w:val="yellow"/>
        </w:rPr>
        <w:t xml:space="preserve"> (21ª emissão)</w:t>
      </w:r>
      <w:r w:rsidRPr="0058476F" w:rsidR="0064527C">
        <w:rPr>
          <w:rFonts w:cs="Arial"/>
          <w:i/>
          <w:szCs w:val="20"/>
          <w:highlight w:val="yellow"/>
        </w:rPr>
        <w:t xml:space="preserve">, </w:t>
      </w:r>
      <w:r w:rsidR="0064527C">
        <w:rPr>
          <w:rFonts w:cs="Arial"/>
          <w:i/>
          <w:szCs w:val="20"/>
          <w:highlight w:val="yellow"/>
        </w:rPr>
        <w:t>envidando melhores esforços com relação apenas aos diretores, funcionários e membros do CA no exercício de suas funções</w:t>
      </w:r>
      <w:r w:rsidR="00DA7E2C">
        <w:rPr>
          <w:rFonts w:cs="Arial"/>
          <w:i/>
          <w:szCs w:val="20"/>
          <w:highlight w:val="yellow"/>
        </w:rPr>
        <w:t>.</w:t>
      </w:r>
      <w:r w:rsidR="00DA7E2C">
        <w:rPr>
          <w:rFonts w:cs="Arial"/>
          <w:szCs w:val="20"/>
        </w:rPr>
        <w:t>]</w:t>
      </w:r>
    </w:p>
    <w:p w:rsidR="00A45162" w:rsidRPr="00083831" w14:paraId="1C979A38" w14:textId="7E00E059">
      <w:pPr>
        <w:pStyle w:val="Level1"/>
        <w:keepNext w:val="0"/>
        <w:widowControl w:val="0"/>
        <w:spacing w:before="140" w:after="0"/>
        <w:rPr>
          <w:rFonts w:cs="Arial"/>
          <w:sz w:val="20"/>
          <w:szCs w:val="20"/>
        </w:rPr>
      </w:pPr>
      <w:bookmarkStart w:id="187" w:name="_DV_M298"/>
      <w:bookmarkStart w:id="188" w:name="_DV_M190"/>
      <w:bookmarkStart w:id="189" w:name="_DV_M191"/>
      <w:bookmarkStart w:id="190" w:name="_DV_M194"/>
      <w:bookmarkStart w:id="191" w:name="_DV_M199"/>
      <w:bookmarkStart w:id="192" w:name="_DV_M200"/>
      <w:bookmarkStart w:id="193" w:name="_DV_M201"/>
      <w:bookmarkStart w:id="194" w:name="_DV_M202"/>
      <w:bookmarkStart w:id="195" w:name="_DV_M210"/>
      <w:bookmarkStart w:id="196" w:name="_DV_M211"/>
      <w:bookmarkStart w:id="197" w:name="_DV_M76"/>
      <w:bookmarkStart w:id="198" w:name="_DV_M77"/>
      <w:bookmarkStart w:id="199" w:name="_DV_M75"/>
      <w:bookmarkStart w:id="200" w:name="_DV_M212"/>
      <w:bookmarkStart w:id="201" w:name="_DV_M213"/>
      <w:bookmarkStart w:id="202" w:name="_DV_M218"/>
      <w:bookmarkStart w:id="203" w:name="_DV_M219"/>
      <w:bookmarkStart w:id="204" w:name="_DV_M223"/>
      <w:bookmarkStart w:id="205" w:name="_DV_M299"/>
      <w:bookmarkStart w:id="206" w:name="_Toc31205716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F95AE7">
        <w:rPr>
          <w:rFonts w:cs="Arial"/>
          <w:sz w:val="20"/>
          <w:szCs w:val="20"/>
        </w:rPr>
        <w:t>AGENTE FIDUCIÁRIO</w:t>
      </w:r>
      <w:bookmarkEnd w:id="206"/>
    </w:p>
    <w:p w:rsidR="00A45162" w:rsidRPr="007552BF" w14:paraId="5A63BEAA" w14:textId="77777777">
      <w:pPr>
        <w:pStyle w:val="Level2"/>
        <w:widowControl w:val="0"/>
        <w:spacing w:before="140" w:after="0"/>
        <w:rPr>
          <w:rFonts w:cs="Arial"/>
          <w:b/>
          <w:bCs/>
          <w:w w:val="0"/>
          <w:szCs w:val="20"/>
        </w:rPr>
      </w:pPr>
      <w:bookmarkStart w:id="207" w:name="_DV_M300"/>
      <w:bookmarkStart w:id="208" w:name="_Toc499990371"/>
      <w:bookmarkEnd w:id="207"/>
      <w:r w:rsidRPr="007552BF">
        <w:rPr>
          <w:rFonts w:cs="Arial"/>
          <w:b/>
          <w:bCs/>
          <w:w w:val="0"/>
          <w:szCs w:val="20"/>
        </w:rPr>
        <w:t>Nomeação</w:t>
      </w:r>
    </w:p>
    <w:p w:rsidR="00A45162" w:rsidRPr="007552BF" w14:paraId="0892F641" w14:textId="0DEBA447">
      <w:pPr>
        <w:pStyle w:val="Level3"/>
        <w:widowControl w:val="0"/>
        <w:spacing w:before="140" w:after="0"/>
        <w:rPr>
          <w:rFonts w:cs="Arial"/>
          <w:w w:val="0"/>
          <w:szCs w:val="20"/>
        </w:rPr>
      </w:pPr>
      <w:bookmarkStart w:id="209" w:name="_DV_M301"/>
      <w:bookmarkEnd w:id="209"/>
      <w:r w:rsidRPr="007552BF">
        <w:rPr>
          <w:rFonts w:cs="Arial"/>
          <w:w w:val="0"/>
          <w:szCs w:val="20"/>
        </w:rPr>
        <w:t xml:space="preserve">A Emissora constitui e nomeia Agente Fiduciário da Emissão a </w:t>
      </w:r>
      <w:r w:rsidRPr="007552BF" w:rsidR="00A23761">
        <w:rPr>
          <w:rFonts w:cs="Arial"/>
          <w:b/>
          <w:w w:val="0"/>
          <w:szCs w:val="20"/>
        </w:rPr>
        <w:t>Simplific Pavarini Distribuidora de Títulos e Valores Mobiliários Ltda.</w:t>
      </w:r>
      <w:r w:rsidRPr="007552BF" w:rsidR="00A23761">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rsidR="00A45162" w:rsidRPr="007552BF" w14:paraId="61833137" w14:textId="00A201EC">
      <w:pPr>
        <w:pStyle w:val="Level2"/>
        <w:widowControl w:val="0"/>
        <w:spacing w:before="140" w:after="0"/>
        <w:rPr>
          <w:rFonts w:cs="Arial"/>
          <w:w w:val="0"/>
          <w:szCs w:val="20"/>
        </w:rPr>
      </w:pPr>
      <w:bookmarkStart w:id="210" w:name="_DV_M302"/>
      <w:bookmarkEnd w:id="210"/>
      <w:r w:rsidRPr="007552BF">
        <w:rPr>
          <w:rFonts w:cs="Arial"/>
          <w:b/>
          <w:bCs/>
          <w:w w:val="0"/>
          <w:szCs w:val="20"/>
        </w:rPr>
        <w:t>Declarações</w:t>
      </w:r>
    </w:p>
    <w:p w:rsidR="00A45162" w:rsidRPr="007552BF" w14:paraId="0103E5F3" w14:textId="77777777">
      <w:pPr>
        <w:pStyle w:val="Level3"/>
        <w:widowControl w:val="0"/>
        <w:spacing w:before="140" w:after="0"/>
        <w:rPr>
          <w:rFonts w:cs="Arial"/>
          <w:w w:val="0"/>
          <w:szCs w:val="20"/>
        </w:rPr>
      </w:pPr>
      <w:bookmarkStart w:id="211" w:name="_DV_M303"/>
      <w:bookmarkEnd w:id="211"/>
      <w:r w:rsidRPr="007552BF">
        <w:rPr>
          <w:rFonts w:cs="Arial"/>
          <w:w w:val="0"/>
          <w:szCs w:val="20"/>
        </w:rPr>
        <w:t>O Agente Fiduciário dos Debenturistas, nomeado na presente Escritura, declara e garante à Emissora, sob as penas da lei:</w:t>
      </w:r>
    </w:p>
    <w:p w:rsidR="00A45162" w:rsidRPr="007552BF" w14:paraId="4AA0741E" w14:textId="12B7762B">
      <w:pPr>
        <w:pStyle w:val="Level4"/>
        <w:widowControl w:val="0"/>
        <w:spacing w:before="140" w:after="0"/>
        <w:rPr>
          <w:rFonts w:cs="Arial"/>
          <w:w w:val="0"/>
          <w:szCs w:val="20"/>
        </w:rPr>
      </w:pPr>
      <w:bookmarkStart w:id="212" w:name="_DV_M304"/>
      <w:bookmarkEnd w:id="212"/>
      <w:r w:rsidRPr="007552BF">
        <w:rPr>
          <w:rFonts w:cs="Arial"/>
          <w:w w:val="0"/>
          <w:szCs w:val="20"/>
        </w:rPr>
        <w:t>não ter qualquer impedimento legal, nos termos do artigo 66, parágrafos 1º e 3º, da Lei</w:t>
      </w:r>
      <w:r w:rsidRPr="007552BF" w:rsidR="003C142B">
        <w:rPr>
          <w:rFonts w:cs="Arial"/>
          <w:w w:val="0"/>
          <w:szCs w:val="20"/>
        </w:rPr>
        <w:t xml:space="preserve"> das Sociedades por Ações</w:t>
      </w:r>
      <w:r w:rsidRPr="007552BF" w:rsidR="002B4AA1">
        <w:rPr>
          <w:rFonts w:cs="Arial"/>
          <w:w w:val="0"/>
          <w:szCs w:val="20"/>
        </w:rPr>
        <w:t xml:space="preserve"> </w:t>
      </w:r>
      <w:r w:rsidRPr="007552BF">
        <w:rPr>
          <w:rFonts w:cs="Arial"/>
          <w:w w:val="0"/>
          <w:szCs w:val="20"/>
        </w:rPr>
        <w:t xml:space="preserve">e da </w:t>
      </w:r>
      <w:r w:rsidRPr="007552BF" w:rsidR="006A2DEF">
        <w:rPr>
          <w:rFonts w:cs="Arial"/>
          <w:w w:val="0"/>
          <w:szCs w:val="20"/>
        </w:rPr>
        <w:t>Resolução 17/21</w:t>
      </w:r>
      <w:r w:rsidRPr="007552BF">
        <w:rPr>
          <w:rFonts w:cs="Arial"/>
          <w:w w:val="0"/>
          <w:szCs w:val="20"/>
        </w:rPr>
        <w:t>,</w:t>
      </w:r>
      <w:r w:rsidRPr="007552BF" w:rsidR="00173F6B">
        <w:rPr>
          <w:rFonts w:cs="Arial"/>
          <w:w w:val="0"/>
          <w:szCs w:val="20"/>
        </w:rPr>
        <w:t xml:space="preserve"> ou, em caso de alteração, a que vier a substituí-la</w:t>
      </w:r>
      <w:r w:rsidRPr="007552BF" w:rsidR="004E3AB4">
        <w:rPr>
          <w:rFonts w:cs="Arial"/>
          <w:w w:val="0"/>
          <w:szCs w:val="20"/>
        </w:rPr>
        <w:t>,</w:t>
      </w:r>
      <w:r w:rsidRPr="007552BF">
        <w:rPr>
          <w:rFonts w:cs="Arial"/>
          <w:w w:val="0"/>
          <w:szCs w:val="20"/>
        </w:rPr>
        <w:t xml:space="preserve"> para exercer a função que lhe é conferida;</w:t>
      </w:r>
    </w:p>
    <w:p w:rsidR="00A45162" w:rsidRPr="007552BF" w14:paraId="1DF876DE" w14:textId="77777777">
      <w:pPr>
        <w:pStyle w:val="Level4"/>
        <w:widowControl w:val="0"/>
        <w:spacing w:before="140" w:after="0"/>
        <w:rPr>
          <w:rFonts w:cs="Arial"/>
          <w:w w:val="0"/>
          <w:szCs w:val="20"/>
        </w:rPr>
      </w:pPr>
      <w:bookmarkStart w:id="213" w:name="_DV_M305"/>
      <w:bookmarkEnd w:id="213"/>
      <w:r w:rsidRPr="007552BF">
        <w:rPr>
          <w:rFonts w:cs="Arial"/>
          <w:w w:val="0"/>
          <w:szCs w:val="20"/>
        </w:rPr>
        <w:t>aceitar a função que lhe é conferida, assumindo integralmente os deveres e atribuições previstos na legislação específica e nesta Escritura;</w:t>
      </w:r>
    </w:p>
    <w:p w:rsidR="00A45162" w:rsidRPr="007552BF" w14:paraId="4FD58F24" w14:textId="77777777">
      <w:pPr>
        <w:pStyle w:val="Level4"/>
        <w:widowControl w:val="0"/>
        <w:spacing w:before="140" w:after="0"/>
        <w:rPr>
          <w:rFonts w:cs="Arial"/>
          <w:color w:val="000000"/>
          <w:w w:val="0"/>
          <w:szCs w:val="20"/>
        </w:rPr>
      </w:pPr>
      <w:bookmarkStart w:id="214" w:name="_DV_M306"/>
      <w:bookmarkEnd w:id="214"/>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rsidR="00A45162" w:rsidRPr="007552BF" w14:paraId="2FA3DD49" w14:textId="77777777">
      <w:pPr>
        <w:pStyle w:val="Level4"/>
        <w:widowControl w:val="0"/>
        <w:spacing w:before="140" w:after="0"/>
        <w:rPr>
          <w:rFonts w:cs="Arial"/>
          <w:color w:val="000000"/>
          <w:w w:val="0"/>
          <w:szCs w:val="20"/>
        </w:rPr>
      </w:pPr>
      <w:bookmarkStart w:id="215" w:name="_DV_M307"/>
      <w:bookmarkEnd w:id="215"/>
      <w:r w:rsidRPr="007552BF">
        <w:rPr>
          <w:rFonts w:cs="Arial"/>
          <w:color w:val="000000"/>
          <w:w w:val="0"/>
          <w:szCs w:val="20"/>
        </w:rPr>
        <w:t>não ter qualquer ligação com a Emissora que o impeça de exercer suas funções;</w:t>
      </w:r>
    </w:p>
    <w:p w:rsidR="00A45162" w:rsidRPr="007552BF" w14:paraId="3F9241D6" w14:textId="77D4BA6E">
      <w:pPr>
        <w:pStyle w:val="Level4"/>
        <w:widowControl w:val="0"/>
        <w:spacing w:before="140" w:after="0"/>
        <w:rPr>
          <w:rFonts w:cs="Arial"/>
          <w:color w:val="000000"/>
          <w:w w:val="0"/>
          <w:szCs w:val="20"/>
        </w:rPr>
      </w:pPr>
      <w:bookmarkStart w:id="216" w:name="_DV_M308"/>
      <w:bookmarkStart w:id="217" w:name="_DV_X471"/>
      <w:bookmarkStart w:id="218" w:name="_DV_C422"/>
      <w:bookmarkEnd w:id="216"/>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Pr="007552BF" w:rsidR="004E3AB4">
        <w:rPr>
          <w:rFonts w:cs="Arial"/>
          <w:color w:val="000000"/>
          <w:w w:val="0"/>
          <w:szCs w:val="20"/>
        </w:rPr>
        <w:t xml:space="preserve">6º </w:t>
      </w:r>
      <w:r w:rsidRPr="007552BF">
        <w:rPr>
          <w:rFonts w:cs="Arial"/>
          <w:color w:val="000000"/>
          <w:w w:val="0"/>
          <w:szCs w:val="20"/>
        </w:rPr>
        <w:t xml:space="preserve">da </w:t>
      </w:r>
      <w:r w:rsidRPr="007552BF" w:rsidR="006A2DEF">
        <w:rPr>
          <w:rFonts w:cs="Arial"/>
          <w:color w:val="000000"/>
          <w:w w:val="0"/>
          <w:szCs w:val="20"/>
        </w:rPr>
        <w:t>Resolução 17/21</w:t>
      </w:r>
      <w:r w:rsidRPr="007552BF">
        <w:rPr>
          <w:rFonts w:cs="Arial"/>
          <w:color w:val="000000"/>
          <w:w w:val="0"/>
          <w:szCs w:val="20"/>
        </w:rPr>
        <w:t>;</w:t>
      </w:r>
      <w:bookmarkEnd w:id="217"/>
      <w:bookmarkEnd w:id="218"/>
    </w:p>
    <w:p w:rsidR="00A45162" w:rsidRPr="007552BF" w14:paraId="06DB1CCE" w14:textId="77777777">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rsidR="00A45162" w:rsidRPr="007552BF" w14:paraId="7DE2F6FC" w14:textId="77777777">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rsidR="00A45162" w:rsidRPr="007552BF" w14:paraId="77FB81DF" w14:textId="77777777">
      <w:pPr>
        <w:pStyle w:val="Level4"/>
        <w:widowControl w:val="0"/>
        <w:spacing w:before="140" w:after="0"/>
        <w:rPr>
          <w:rFonts w:cs="Arial"/>
          <w:color w:val="000000"/>
          <w:w w:val="0"/>
          <w:szCs w:val="20"/>
        </w:rPr>
      </w:pPr>
      <w:bookmarkStart w:id="219" w:name="_DV_M309"/>
      <w:bookmarkEnd w:id="219"/>
      <w:r w:rsidRPr="007552BF">
        <w:rPr>
          <w:rFonts w:cs="Arial"/>
          <w:color w:val="000000"/>
          <w:w w:val="0"/>
          <w:szCs w:val="20"/>
        </w:rPr>
        <w:t>estar devidamente autorizado</w:t>
      </w:r>
      <w:r w:rsidRPr="007552BF" w:rsidR="00BE2B1A">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Pr="007552BF" w:rsidR="0093100E">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rsidR="00A45162" w:rsidRPr="007552BF" w14:paraId="7ED16B96" w14:textId="77777777">
      <w:pPr>
        <w:pStyle w:val="Level4"/>
        <w:widowControl w:val="0"/>
        <w:spacing w:before="140" w:after="0"/>
        <w:rPr>
          <w:rFonts w:cs="Arial"/>
          <w:color w:val="000000"/>
          <w:w w:val="0"/>
          <w:szCs w:val="20"/>
        </w:rPr>
      </w:pPr>
      <w:bookmarkStart w:id="220"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20"/>
    </w:p>
    <w:p w:rsidR="00A45162" w:rsidRPr="007552BF" w14:paraId="3D598195" w14:textId="77777777">
      <w:pPr>
        <w:pStyle w:val="Level4"/>
        <w:widowControl w:val="0"/>
        <w:spacing w:before="140" w:after="0"/>
        <w:rPr>
          <w:rFonts w:cs="Arial"/>
          <w:color w:val="000000"/>
          <w:w w:val="0"/>
          <w:szCs w:val="20"/>
        </w:rPr>
      </w:pPr>
      <w:bookmarkStart w:id="221" w:name="_DV_C424"/>
      <w:r w:rsidRPr="007552BF">
        <w:rPr>
          <w:rFonts w:cs="Arial"/>
          <w:color w:val="000000"/>
          <w:w w:val="0"/>
          <w:szCs w:val="20"/>
        </w:rPr>
        <w:t xml:space="preserve">que </w:t>
      </w:r>
      <w:bookmarkStart w:id="222" w:name="_DV_X465"/>
      <w:bookmarkStart w:id="223" w:name="_DV_C425"/>
      <w:bookmarkEnd w:id="221"/>
      <w:r w:rsidRPr="007552BF">
        <w:rPr>
          <w:rFonts w:cs="Arial"/>
          <w:color w:val="000000"/>
          <w:w w:val="0"/>
          <w:szCs w:val="20"/>
        </w:rPr>
        <w:t>esta Escritura constitui uma obrigação legal, válida</w:t>
      </w:r>
      <w:bookmarkStart w:id="224" w:name="_DV_C426"/>
      <w:bookmarkEnd w:id="222"/>
      <w:bookmarkEnd w:id="223"/>
      <w:r w:rsidRPr="007552BF">
        <w:rPr>
          <w:rFonts w:cs="Arial"/>
          <w:color w:val="000000"/>
          <w:w w:val="0"/>
          <w:szCs w:val="20"/>
        </w:rPr>
        <w:t>, vinculativa e eficaz</w:t>
      </w:r>
      <w:bookmarkStart w:id="225" w:name="_DV_X467"/>
      <w:bookmarkStart w:id="226" w:name="_DV_C427"/>
      <w:bookmarkEnd w:id="224"/>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5"/>
      <w:bookmarkEnd w:id="226"/>
    </w:p>
    <w:p w:rsidR="00A45162" w:rsidRPr="007552BF" w14:paraId="2E83B9C2" w14:textId="77777777">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rsidR="00A45162" w:rsidRPr="007552BF" w14:paraId="7C65E8BA" w14:textId="77777777">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nesta Escritura;</w:t>
      </w:r>
    </w:p>
    <w:p w:rsidR="00A45162" w:rsidRPr="007552BF" w14:paraId="092F56DA" w14:textId="77777777">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r w:rsidRPr="007552BF">
        <w:rPr>
          <w:rFonts w:eastAsia="Arial Unicode MS" w:cs="Arial"/>
          <w:szCs w:val="20"/>
        </w:rPr>
        <w:t>;</w:t>
      </w:r>
    </w:p>
    <w:p w:rsidR="00A45162" w:rsidRPr="007552BF" w14:paraId="099A4005" w14:textId="60411A83">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Pr="007552BF" w:rsidR="00360DC2">
        <w:rPr>
          <w:rFonts w:eastAsia="Arial Unicode MS" w:cs="Arial"/>
          <w:szCs w:val="20"/>
        </w:rPr>
        <w:t>11</w:t>
      </w:r>
      <w:r w:rsidRPr="007552BF" w:rsidR="00360DC2">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rsidR="001451BD" w:rsidRPr="007552BF" w14:paraId="480AFBC7" w14:textId="71FA022B">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r w:rsidRPr="007552BF" w:rsidR="00C12CEE">
        <w:rPr>
          <w:rFonts w:eastAsia="Arial Unicode MS" w:cs="Arial"/>
          <w:szCs w:val="20"/>
        </w:rPr>
        <w:t xml:space="preserve"> </w:t>
      </w:r>
      <w:r w:rsidRPr="006E595D" w:rsidR="00C12CEE">
        <w:rPr>
          <w:rFonts w:eastAsia="Arial Unicode MS" w:cs="Arial"/>
          <w:b/>
          <w:bCs/>
          <w:szCs w:val="20"/>
          <w:highlight w:val="yellow"/>
        </w:rPr>
        <w:t>[Nota Lefosse: AF, favor informar]</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2"/>
        <w:gridCol w:w="1819"/>
        <w:gridCol w:w="1701"/>
        <w:gridCol w:w="1701"/>
      </w:tblGrid>
      <w:tr w14:paraId="4F63ECBB" w14:textId="77777777" w:rsidTr="00525550">
        <w:tblPrEx>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314" w:type="pct"/>
            <w:tcMar>
              <w:top w:w="0" w:type="dxa"/>
              <w:left w:w="108" w:type="dxa"/>
              <w:bottom w:w="0" w:type="dxa"/>
              <w:right w:w="108" w:type="dxa"/>
            </w:tcMar>
            <w:vAlign w:val="center"/>
          </w:tcPr>
          <w:p w:rsidR="000A5CAF" w:rsidRPr="007552BF" w:rsidP="00F95AE7" w14:paraId="56B3A963" w14:textId="77777777">
            <w:pPr>
              <w:pStyle w:val="Level1"/>
              <w:numPr>
                <w:ilvl w:val="0"/>
                <w:numId w:val="0"/>
              </w:numPr>
              <w:spacing w:before="140" w:after="0"/>
              <w:ind w:left="-115"/>
              <w:jc w:val="center"/>
              <w:rPr>
                <w:rFonts w:cs="Arial"/>
                <w:b w:val="0"/>
                <w:sz w:val="20"/>
                <w:szCs w:val="20"/>
                <w:lang w:eastAsia="pt-BR"/>
              </w:rPr>
            </w:pPr>
            <w:bookmarkStart w:id="227"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rsidR="000A5CAF" w:rsidRPr="007552BF" w:rsidP="00083831" w14:paraId="45761242"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A5CAF" w:rsidRPr="007552BF" w:rsidP="006E595D" w14:paraId="5DA738E7"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A5CAF" w:rsidRPr="007552BF" w:rsidP="006E595D" w14:paraId="733EE855"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14:paraId="59737C5D"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477D927B" w14:textId="77777777">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rsidR="000A5CAF" w:rsidRPr="007552BF" w:rsidP="00083831" w14:paraId="37695CA4"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A5CAF" w:rsidRPr="007552BF" w:rsidP="006E595D" w14:paraId="6013BEE4"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A5CAF" w:rsidRPr="007552BF" w:rsidP="006E595D" w14:paraId="708F1D52"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14:paraId="3B09CA11"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60162AFC" w14:textId="77777777">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rsidR="000A5CAF" w:rsidRPr="007552BF" w:rsidP="00083831" w14:paraId="4D7BEB4D"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A5CAF" w:rsidRPr="007552BF" w:rsidP="006E595D" w14:paraId="25FEB613"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A5CAF" w:rsidRPr="007552BF" w:rsidP="006E595D" w14:paraId="379BCD38"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r>
      <w:tr w14:paraId="33040F8C"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3D1C4731" w14:textId="77777777">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rsidR="000A5CAF" w:rsidRPr="007552BF" w:rsidP="00083831" w14:paraId="00E405EF" w14:textId="77777777">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rsidR="000A5CAF" w:rsidRPr="007552BF" w:rsidP="006E595D" w14:paraId="46C46137" w14:textId="77777777">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rsidR="000A5CAF" w:rsidRPr="007552BF" w:rsidP="006E595D" w14:paraId="76D24814" w14:textId="77777777">
            <w:pPr>
              <w:spacing w:before="140" w:line="290" w:lineRule="auto"/>
              <w:jc w:val="center"/>
              <w:rPr>
                <w:rFonts w:ascii="Arial" w:hAnsi="Arial" w:cs="Arial"/>
                <w:sz w:val="20"/>
                <w:szCs w:val="20"/>
              </w:rPr>
            </w:pPr>
            <w:r w:rsidRPr="007552BF">
              <w:rPr>
                <w:rFonts w:ascii="Arial" w:hAnsi="Arial" w:cs="Arial"/>
                <w:sz w:val="20"/>
                <w:szCs w:val="20"/>
              </w:rPr>
              <w:t>18ª</w:t>
            </w:r>
          </w:p>
        </w:tc>
      </w:tr>
      <w:tr w14:paraId="2FCF92D0"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133BAAA3" w14:textId="77777777">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rsidR="000A5CAF" w:rsidRPr="007552BF" w:rsidP="00083831" w14:paraId="730DDA72" w14:textId="77777777">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rsidR="000A5CAF" w:rsidRPr="007552BF" w:rsidP="006E595D" w14:paraId="75824032" w14:textId="77777777">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rsidR="000A5CAF" w:rsidRPr="007552BF" w:rsidP="006E595D" w14:paraId="20E5B6E0" w14:textId="77777777">
            <w:pPr>
              <w:spacing w:before="140" w:line="290" w:lineRule="auto"/>
              <w:jc w:val="center"/>
              <w:rPr>
                <w:rFonts w:ascii="Arial" w:hAnsi="Arial" w:cs="Arial"/>
                <w:sz w:val="20"/>
                <w:szCs w:val="20"/>
              </w:rPr>
            </w:pPr>
            <w:r w:rsidRPr="007552BF">
              <w:rPr>
                <w:rFonts w:ascii="Arial" w:hAnsi="Arial" w:cs="Arial"/>
                <w:sz w:val="20"/>
                <w:szCs w:val="20"/>
              </w:rPr>
              <w:t>R$ 400.000.000,00</w:t>
            </w:r>
          </w:p>
        </w:tc>
      </w:tr>
      <w:tr w14:paraId="3396E81D"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1265ED7C" w14:textId="77777777">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rsidR="000A5CAF" w:rsidRPr="007552BF" w:rsidP="00083831" w14:paraId="6B54790C" w14:textId="77777777">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rsidR="000A5CAF" w:rsidRPr="007552BF" w:rsidP="006E595D" w14:paraId="22B4BABF" w14:textId="77777777">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rsidR="000A5CAF" w:rsidRPr="007552BF" w:rsidP="006E595D" w14:paraId="0A6CEEC2" w14:textId="77777777">
            <w:pPr>
              <w:spacing w:before="140" w:line="290" w:lineRule="auto"/>
              <w:jc w:val="center"/>
              <w:rPr>
                <w:rFonts w:ascii="Arial" w:hAnsi="Arial" w:cs="Arial"/>
                <w:sz w:val="20"/>
                <w:szCs w:val="20"/>
              </w:rPr>
            </w:pPr>
            <w:r w:rsidRPr="007552BF">
              <w:rPr>
                <w:rFonts w:ascii="Arial" w:hAnsi="Arial" w:cs="Arial"/>
                <w:sz w:val="20"/>
                <w:szCs w:val="20"/>
              </w:rPr>
              <w:t>400.000</w:t>
            </w:r>
          </w:p>
        </w:tc>
      </w:tr>
      <w:tr w14:paraId="74E874B9"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587D00F6" w14:textId="77777777">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rsidR="000A5CAF" w:rsidRPr="007552BF" w:rsidP="00083831" w14:paraId="4E9AB6AE"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A5CAF" w:rsidRPr="007552BF" w:rsidP="006E595D" w14:paraId="205F1ED5"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A5CAF" w:rsidRPr="007552BF" w:rsidP="006E595D" w14:paraId="7C2EA140"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14:paraId="38319CF1"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57145075" w14:textId="77777777">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rsidR="000A5CAF" w:rsidRPr="007552BF" w:rsidP="00083831" w14:paraId="415F8899" w14:textId="77777777">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A5CAF" w:rsidRPr="007552BF" w:rsidP="006E595D" w14:paraId="0908253C" w14:textId="77777777">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A5CAF" w:rsidRPr="007552BF" w:rsidP="006E595D" w14:paraId="1889257F" w14:textId="77777777">
            <w:pPr>
              <w:spacing w:before="140" w:line="290" w:lineRule="auto"/>
              <w:jc w:val="center"/>
              <w:rPr>
                <w:rFonts w:ascii="Arial" w:hAnsi="Arial" w:cs="Arial"/>
                <w:sz w:val="20"/>
                <w:szCs w:val="20"/>
              </w:rPr>
            </w:pPr>
            <w:r w:rsidRPr="007552BF">
              <w:rPr>
                <w:rFonts w:ascii="Arial" w:hAnsi="Arial" w:cs="Arial"/>
                <w:sz w:val="20"/>
                <w:szCs w:val="20"/>
              </w:rPr>
              <w:t>15/04/2020</w:t>
            </w:r>
          </w:p>
        </w:tc>
      </w:tr>
      <w:tr w14:paraId="1BE7816A"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4DDBED22" w14:textId="77777777">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rsidR="000A5CAF" w:rsidRPr="007552BF" w:rsidP="00083831" w14:paraId="09250FB1" w14:textId="77777777">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A5CAF" w:rsidRPr="007552BF" w:rsidP="006E595D" w14:paraId="6DD7A0B6" w14:textId="77777777">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A5CAF" w:rsidRPr="007552BF" w:rsidP="006E595D" w14:paraId="043D54CA" w14:textId="77777777">
            <w:pPr>
              <w:spacing w:before="140" w:line="290" w:lineRule="auto"/>
              <w:jc w:val="center"/>
              <w:rPr>
                <w:rFonts w:ascii="Arial" w:hAnsi="Arial" w:cs="Arial"/>
                <w:sz w:val="20"/>
                <w:szCs w:val="20"/>
              </w:rPr>
            </w:pPr>
            <w:r w:rsidRPr="007552BF">
              <w:rPr>
                <w:rFonts w:ascii="Arial" w:hAnsi="Arial" w:cs="Arial"/>
                <w:sz w:val="20"/>
                <w:szCs w:val="20"/>
              </w:rPr>
              <w:t>15/04/2021</w:t>
            </w:r>
          </w:p>
        </w:tc>
      </w:tr>
      <w:tr w14:paraId="2B465AD6"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hideMark/>
          </w:tcPr>
          <w:p w:rsidR="000A5CAF" w:rsidRPr="007552BF" w:rsidP="00F95AE7" w14:paraId="236882B7" w14:textId="77777777">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rsidR="000A5CAF" w:rsidRPr="007552BF" w:rsidP="00083831" w14:paraId="7B6B65A4" w14:textId="77777777">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rsidR="000A5CAF" w:rsidRPr="007552BF" w:rsidP="006E595D" w14:paraId="62274980" w14:textId="77777777">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rsidR="000A5CAF" w:rsidRPr="007552BF" w:rsidP="006E595D" w14:paraId="183B9655" w14:textId="77777777">
            <w:pPr>
              <w:spacing w:before="140" w:line="290" w:lineRule="auto"/>
              <w:jc w:val="center"/>
              <w:rPr>
                <w:rFonts w:ascii="Arial" w:hAnsi="Arial" w:cs="Arial"/>
                <w:sz w:val="20"/>
                <w:szCs w:val="20"/>
              </w:rPr>
            </w:pPr>
            <w:r w:rsidRPr="007552BF">
              <w:rPr>
                <w:rFonts w:ascii="Arial" w:hAnsi="Arial" w:cs="Arial"/>
                <w:sz w:val="20"/>
                <w:szCs w:val="20"/>
              </w:rPr>
              <w:t>DI+2,51% a.a.</w:t>
            </w:r>
          </w:p>
        </w:tc>
      </w:tr>
      <w:tr w14:paraId="606A7838" w14:textId="77777777" w:rsidTr="00525550">
        <w:tblPrEx>
          <w:tblW w:w="3908" w:type="pct"/>
          <w:tblCellMar>
            <w:left w:w="0" w:type="dxa"/>
            <w:right w:w="0" w:type="dxa"/>
          </w:tblCellMar>
          <w:tblLook w:val="04A0"/>
        </w:tblPrEx>
        <w:tc>
          <w:tcPr>
            <w:tcW w:w="1314" w:type="pct"/>
            <w:tcMar>
              <w:top w:w="0" w:type="dxa"/>
              <w:left w:w="108" w:type="dxa"/>
              <w:bottom w:w="0" w:type="dxa"/>
              <w:right w:w="108" w:type="dxa"/>
            </w:tcMar>
            <w:vAlign w:val="center"/>
            <w:hideMark/>
          </w:tcPr>
          <w:p w:rsidR="000A5CAF" w:rsidRPr="007552BF" w:rsidP="00F95AE7" w14:paraId="2BDA6410" w14:textId="77777777">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rsidR="000A5CAF" w:rsidRPr="007552BF" w:rsidP="00083831" w14:paraId="743D8EA1"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A5CAF" w:rsidRPr="007552BF" w:rsidP="006E595D" w14:paraId="7895A800"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A5CAF" w:rsidRPr="007552BF" w:rsidP="006E595D" w14:paraId="205B0F66"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r>
    </w:tbl>
    <w:p w:rsidR="0093100E" w:rsidRPr="007552BF" w14:paraId="79B10D64" w14:textId="52B4B889">
      <w:pPr>
        <w:pStyle w:val="Level4"/>
        <w:widowControl w:val="0"/>
        <w:spacing w:before="140" w:after="0"/>
        <w:rPr>
          <w:rFonts w:cs="Arial"/>
          <w:color w:val="000000"/>
          <w:w w:val="0"/>
          <w:szCs w:val="20"/>
        </w:rPr>
      </w:pPr>
      <w:bookmarkEnd w:id="227"/>
      <w:r w:rsidRPr="007552BF">
        <w:rPr>
          <w:rFonts w:cs="Arial"/>
          <w:szCs w:val="20"/>
        </w:rPr>
        <w:t xml:space="preserve">assegura e assegurará, nos termos do parágrafo 1° do artigo </w:t>
      </w:r>
      <w:r w:rsidRPr="007552BF" w:rsidR="00336CA0">
        <w:rPr>
          <w:rFonts w:eastAsia="Arial Unicode MS" w:cs="Arial"/>
          <w:szCs w:val="20"/>
        </w:rPr>
        <w:t>6º</w:t>
      </w:r>
      <w:r w:rsidRPr="007552BF" w:rsidR="00336CA0">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xml:space="preserve">, tratamento equitativo a todos os debenturistas </w:t>
      </w:r>
      <w:r w:rsidRPr="007552BF" w:rsidR="00336CA0">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Pr="007552BF" w:rsidR="00336CA0">
        <w:rPr>
          <w:rFonts w:eastAsia="Arial Unicode MS" w:cs="Arial"/>
          <w:szCs w:val="20"/>
        </w:rPr>
        <w:t>, respeitadas as garantias, obrigações e direitos específicos atribuídos aos respectivos titulares de valores mobiliários</w:t>
      </w:r>
      <w:r w:rsidRPr="007552BF" w:rsidR="00DF1148">
        <w:rPr>
          <w:rFonts w:eastAsia="Arial Unicode MS" w:cs="Arial"/>
          <w:szCs w:val="20"/>
        </w:rPr>
        <w:t>.</w:t>
      </w:r>
      <w:r w:rsidRPr="007552BF">
        <w:rPr>
          <w:rFonts w:cs="Arial"/>
          <w:szCs w:val="20"/>
        </w:rPr>
        <w:t xml:space="preserve"> </w:t>
      </w:r>
    </w:p>
    <w:p w:rsidR="00A45162" w:rsidRPr="007552BF" w14:paraId="0D8FDF5A" w14:textId="77777777">
      <w:pPr>
        <w:pStyle w:val="Level2"/>
        <w:widowControl w:val="0"/>
        <w:spacing w:before="140" w:after="0"/>
        <w:rPr>
          <w:rFonts w:cs="Arial"/>
          <w:b/>
          <w:bCs/>
          <w:w w:val="0"/>
          <w:szCs w:val="20"/>
        </w:rPr>
      </w:pPr>
      <w:bookmarkStart w:id="228" w:name="_DV_M315"/>
      <w:bookmarkEnd w:id="228"/>
      <w:r w:rsidRPr="007552BF">
        <w:rPr>
          <w:rFonts w:cs="Arial"/>
          <w:b/>
          <w:bCs/>
          <w:w w:val="0"/>
          <w:szCs w:val="20"/>
        </w:rPr>
        <w:t>Substituição</w:t>
      </w:r>
    </w:p>
    <w:p w:rsidR="00495D9C" w:rsidRPr="007552BF" w14:paraId="1597CD6D" w14:textId="5DC0DE38">
      <w:pPr>
        <w:pStyle w:val="Level3"/>
        <w:widowControl w:val="0"/>
        <w:spacing w:before="140" w:after="0"/>
        <w:rPr>
          <w:rFonts w:cs="Arial"/>
          <w:w w:val="0"/>
          <w:szCs w:val="20"/>
        </w:rPr>
      </w:pPr>
      <w:bookmarkStart w:id="229" w:name="_DV_M316"/>
      <w:bookmarkEnd w:id="229"/>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Pr="00083831" w:rsidR="001F4467">
        <w:rPr>
          <w:rFonts w:cs="Arial"/>
          <w:w w:val="0"/>
          <w:szCs w:val="20"/>
        </w:rPr>
        <w:fldChar w:fldCharType="begin"/>
      </w:r>
      <w:r w:rsidRPr="007552BF" w:rsidR="001F4467">
        <w:rPr>
          <w:rFonts w:cs="Arial"/>
          <w:w w:val="0"/>
          <w:szCs w:val="20"/>
        </w:rPr>
        <w:instrText xml:space="preserve"> REF _Ref65839863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4961D5">
        <w:rPr>
          <w:rFonts w:cs="Arial"/>
          <w:w w:val="0"/>
          <w:szCs w:val="20"/>
        </w:rPr>
        <w:t>10.4</w:t>
      </w:r>
      <w:r w:rsidRPr="00083831" w:rsidR="001F4467">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083831" w:rsidR="001F4467">
        <w:rPr>
          <w:rFonts w:cs="Arial"/>
          <w:w w:val="0"/>
          <w:szCs w:val="20"/>
        </w:rPr>
        <w:fldChar w:fldCharType="begin"/>
      </w:r>
      <w:r w:rsidRPr="007552BF" w:rsidR="001F4467">
        <w:rPr>
          <w:rFonts w:cs="Arial"/>
          <w:w w:val="0"/>
          <w:szCs w:val="20"/>
        </w:rPr>
        <w:instrText xml:space="preserve"> REF _Ref65840985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4961D5">
        <w:rPr>
          <w:rFonts w:cs="Arial"/>
          <w:w w:val="0"/>
          <w:szCs w:val="20"/>
        </w:rPr>
        <w:t>9.3.6</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abaixo.</w:t>
      </w:r>
    </w:p>
    <w:p w:rsidR="00A45162" w:rsidRPr="007552BF" w14:paraId="7341D1EB" w14:textId="77777777">
      <w:pPr>
        <w:pStyle w:val="Level3"/>
        <w:widowControl w:val="0"/>
        <w:spacing w:before="140" w:after="0"/>
        <w:rPr>
          <w:rFonts w:cs="Arial"/>
          <w:w w:val="0"/>
          <w:szCs w:val="20"/>
        </w:rPr>
      </w:pPr>
      <w:bookmarkStart w:id="230" w:name="_DV_M317"/>
      <w:bookmarkEnd w:id="230"/>
      <w:r w:rsidRPr="007552BF">
        <w:rPr>
          <w:rFonts w:cs="Arial"/>
          <w:w w:val="0"/>
          <w:szCs w:val="20"/>
        </w:rPr>
        <w:t xml:space="preserve">Na hipótese de não poder continuar a exercer as suas funções por circunstâncias supervenientes a esta Escritura, o Agente Fiduciário deverá comunicar imediatamente </w:t>
      </w:r>
      <w:r w:rsidRPr="007552BF" w:rsidR="00057DA5">
        <w:rPr>
          <w:rFonts w:cs="Arial"/>
          <w:w w:val="0"/>
          <w:szCs w:val="20"/>
        </w:rPr>
        <w:t xml:space="preserve">à Emissora, e </w:t>
      </w:r>
      <w:r w:rsidRPr="007552BF">
        <w:rPr>
          <w:rFonts w:cs="Arial"/>
          <w:w w:val="0"/>
          <w:szCs w:val="20"/>
        </w:rPr>
        <w:t xml:space="preserve">o fato aos Debenturistas, </w:t>
      </w:r>
      <w:r w:rsidRPr="007552BF" w:rsidR="00057DA5">
        <w:rPr>
          <w:rFonts w:cs="Arial"/>
          <w:w w:val="0"/>
          <w:szCs w:val="20"/>
        </w:rPr>
        <w:t>mediante convocação de AGD, solicita</w:t>
      </w:r>
      <w:r w:rsidRPr="007552BF">
        <w:rPr>
          <w:rFonts w:cs="Arial"/>
          <w:w w:val="0"/>
          <w:szCs w:val="20"/>
        </w:rPr>
        <w:t>ndo sua substituição.</w:t>
      </w:r>
    </w:p>
    <w:p w:rsidR="00A45162" w:rsidRPr="007552BF" w14:paraId="254CF54C" w14:textId="77777777">
      <w:pPr>
        <w:pStyle w:val="Level3"/>
        <w:widowControl w:val="0"/>
        <w:spacing w:before="140" w:after="0"/>
        <w:rPr>
          <w:rFonts w:cs="Arial"/>
          <w:w w:val="0"/>
          <w:szCs w:val="20"/>
        </w:rPr>
      </w:pPr>
      <w:bookmarkStart w:id="231" w:name="_DV_M318"/>
      <w:bookmarkEnd w:id="231"/>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rsidR="00A45162" w:rsidRPr="007552BF" w14:paraId="6DCF5B69" w14:textId="77777777">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Pr="007552BF" w:rsidR="00FF6A55">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rsidR="00A45162" w:rsidRPr="007552BF" w14:paraId="66BB7D30" w14:textId="77777777">
      <w:pPr>
        <w:pStyle w:val="Level3"/>
        <w:widowControl w:val="0"/>
        <w:spacing w:before="140" w:after="0"/>
        <w:rPr>
          <w:rFonts w:cs="Arial"/>
          <w:w w:val="0"/>
          <w:szCs w:val="20"/>
        </w:rPr>
      </w:pPr>
      <w:bookmarkStart w:id="232" w:name="_DV_M320"/>
      <w:bookmarkEnd w:id="232"/>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rsidR="00A45162" w:rsidRPr="007552BF" w14:paraId="483C7761" w14:textId="77777777">
      <w:pPr>
        <w:pStyle w:val="Level3"/>
        <w:widowControl w:val="0"/>
        <w:spacing w:before="140" w:after="0"/>
        <w:rPr>
          <w:rFonts w:cs="Arial"/>
          <w:w w:val="0"/>
          <w:szCs w:val="20"/>
        </w:rPr>
      </w:pPr>
      <w:bookmarkStart w:id="233" w:name="_DV_M321"/>
      <w:bookmarkStart w:id="234" w:name="_Ref65840985"/>
      <w:bookmarkEnd w:id="233"/>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Pr="007552BF" w:rsidR="00612034">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4"/>
    </w:p>
    <w:p w:rsidR="00A45162" w:rsidRPr="007552BF" w14:paraId="2996109A" w14:textId="77777777">
      <w:pPr>
        <w:pStyle w:val="Level3"/>
        <w:widowControl w:val="0"/>
        <w:spacing w:before="140" w:after="0"/>
        <w:rPr>
          <w:rFonts w:cs="Arial"/>
          <w:w w:val="0"/>
          <w:szCs w:val="20"/>
        </w:rPr>
      </w:pPr>
      <w:bookmarkStart w:id="235" w:name="_DV_M322"/>
      <w:bookmarkEnd w:id="235"/>
      <w:r w:rsidRPr="007552BF">
        <w:rPr>
          <w:rFonts w:cs="Arial"/>
          <w:w w:val="0"/>
          <w:szCs w:val="20"/>
        </w:rPr>
        <w:t>Aplicam-se às hipóteses de substituição do Agente Fiduciário as normas e preceitos a respeito, baixados por ato(s) da CVM.</w:t>
      </w:r>
    </w:p>
    <w:p w:rsidR="00A45162" w:rsidRPr="007552BF" w14:paraId="2B734BEE" w14:textId="77777777">
      <w:pPr>
        <w:pStyle w:val="Level2"/>
        <w:widowControl w:val="0"/>
        <w:spacing w:before="140" w:after="0"/>
        <w:rPr>
          <w:rFonts w:cs="Arial"/>
          <w:b/>
          <w:bCs/>
          <w:w w:val="0"/>
          <w:szCs w:val="20"/>
        </w:rPr>
      </w:pPr>
      <w:bookmarkStart w:id="236" w:name="_DV_M323"/>
      <w:bookmarkEnd w:id="236"/>
      <w:r w:rsidRPr="007552BF">
        <w:rPr>
          <w:rFonts w:cs="Arial"/>
          <w:b/>
          <w:bCs/>
          <w:w w:val="0"/>
          <w:szCs w:val="20"/>
        </w:rPr>
        <w:t>Deveres</w:t>
      </w:r>
    </w:p>
    <w:p w:rsidR="00A45162" w:rsidRPr="007552BF" w14:paraId="5B3EABCE" w14:textId="77777777">
      <w:pPr>
        <w:pStyle w:val="Level3"/>
        <w:widowControl w:val="0"/>
        <w:spacing w:before="140" w:after="0"/>
        <w:rPr>
          <w:rFonts w:cs="Arial"/>
          <w:w w:val="0"/>
          <w:szCs w:val="20"/>
        </w:rPr>
      </w:pPr>
      <w:bookmarkStart w:id="237" w:name="_DV_M324"/>
      <w:bookmarkEnd w:id="237"/>
      <w:r w:rsidRPr="007552BF">
        <w:rPr>
          <w:rFonts w:cs="Arial"/>
          <w:w w:val="0"/>
          <w:szCs w:val="20"/>
        </w:rPr>
        <w:t>Além de outros previstos em lei, em ato normativo da CVM, ou nesta Escritura, constituem deveres e atribuições do Agente Fiduciário:</w:t>
      </w:r>
    </w:p>
    <w:p w:rsidR="00FF6A55" w:rsidRPr="007552BF" w14:paraId="777DC5F1" w14:textId="77777777">
      <w:pPr>
        <w:pStyle w:val="Level4"/>
        <w:widowControl w:val="0"/>
        <w:spacing w:before="140" w:after="0"/>
        <w:rPr>
          <w:rFonts w:cs="Arial"/>
          <w:color w:val="000000"/>
          <w:w w:val="0"/>
          <w:szCs w:val="20"/>
        </w:rPr>
      </w:pPr>
      <w:bookmarkStart w:id="238" w:name="_DV_M325"/>
      <w:bookmarkEnd w:id="238"/>
      <w:r w:rsidRPr="007552BF">
        <w:rPr>
          <w:rFonts w:cs="Arial"/>
          <w:szCs w:val="20"/>
        </w:rPr>
        <w:t>responsabilizar-se integralmente pelos serviços contratados, nos termos da legislação vigente;</w:t>
      </w:r>
    </w:p>
    <w:p w:rsidR="00FF6A55" w:rsidRPr="007552BF" w14:paraId="6D7D1410" w14:textId="77777777">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rsidR="00FF6A55" w:rsidRPr="007552BF" w14:paraId="70A5F118" w14:textId="48DFE883">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Pr="007552BF" w:rsidR="00A573DA">
        <w:rPr>
          <w:rFonts w:cs="Arial"/>
          <w:color w:val="000000"/>
          <w:w w:val="0"/>
          <w:szCs w:val="20"/>
        </w:rPr>
        <w:t>igo</w:t>
      </w:r>
      <w:r w:rsidRPr="007552BF">
        <w:rPr>
          <w:rFonts w:cs="Arial"/>
          <w:color w:val="000000"/>
          <w:w w:val="0"/>
          <w:szCs w:val="20"/>
        </w:rPr>
        <w:t xml:space="preserve"> 7º da </w:t>
      </w:r>
      <w:r w:rsidRPr="007552BF" w:rsidR="006A2DEF">
        <w:rPr>
          <w:rFonts w:cs="Arial"/>
          <w:color w:val="000000"/>
          <w:w w:val="0"/>
          <w:szCs w:val="20"/>
        </w:rPr>
        <w:t>Resolução 17/21</w:t>
      </w:r>
      <w:r w:rsidRPr="007552BF">
        <w:rPr>
          <w:rFonts w:cs="Arial"/>
          <w:color w:val="000000"/>
          <w:w w:val="0"/>
          <w:szCs w:val="20"/>
        </w:rPr>
        <w:t xml:space="preserve"> para deliberar sobre sua substituição;</w:t>
      </w:r>
    </w:p>
    <w:p w:rsidR="00FF6A55" w:rsidRPr="007552BF" w14:paraId="2B9F993E" w14:textId="77777777">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rsidR="00FF6A55" w:rsidRPr="007552BF" w14:paraId="71E54E74" w14:textId="77777777">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Pr="007552BF" w:rsidR="00DD5AF9">
        <w:rPr>
          <w:rFonts w:cs="Arial"/>
          <w:color w:val="000000"/>
          <w:w w:val="0"/>
          <w:szCs w:val="20"/>
        </w:rPr>
        <w:t xml:space="preserve">relativas às garantias e a consistência das demais informações </w:t>
      </w:r>
      <w:r w:rsidRPr="007552BF">
        <w:rPr>
          <w:rFonts w:cs="Arial"/>
          <w:color w:val="000000"/>
          <w:w w:val="0"/>
          <w:szCs w:val="20"/>
        </w:rPr>
        <w:t xml:space="preserve">contidas nesta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rsidR="00FF6A55" w:rsidRPr="007552BF" w14:paraId="5E72DA9E" w14:textId="77777777">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rsidR="00FF6A55" w:rsidRPr="007552BF" w14:paraId="7EB4B19C" w14:textId="25E09B7C">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Pr="007552BF" w:rsidR="004008D1">
        <w:rPr>
          <w:rFonts w:cs="Arial"/>
          <w:color w:val="000000"/>
          <w:w w:val="0"/>
          <w:szCs w:val="20"/>
        </w:rPr>
        <w:t>“</w:t>
      </w:r>
      <w:r w:rsidRPr="007552BF">
        <w:rPr>
          <w:rFonts w:cs="Arial"/>
          <w:color w:val="000000"/>
          <w:w w:val="0"/>
          <w:szCs w:val="20"/>
        </w:rPr>
        <w:t>xiii</w:t>
      </w:r>
      <w:r w:rsidRPr="007552BF" w:rsidR="004008D1">
        <w:rPr>
          <w:rFonts w:cs="Arial"/>
          <w:color w:val="000000"/>
          <w:w w:val="0"/>
          <w:szCs w:val="20"/>
        </w:rPr>
        <w:t>”</w:t>
      </w:r>
      <w:r w:rsidRPr="007552BF">
        <w:rPr>
          <w:rFonts w:cs="Arial"/>
          <w:color w:val="000000"/>
          <w:w w:val="0"/>
          <w:szCs w:val="20"/>
        </w:rPr>
        <w:t xml:space="preserve"> abaixo, sobre inconsistências ou omissões de que tenha conhecimento;</w:t>
      </w:r>
    </w:p>
    <w:p w:rsidR="00FF6A55" w:rsidRPr="007552BF" w14:paraId="4F707947" w14:textId="77777777">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rsidR="00FF6A55" w:rsidRPr="007552BF" w14:paraId="1DC5CF33" w14:textId="20D99D3E">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Pr="007552BF" w:rsidR="004C4A44">
        <w:rPr>
          <w:rFonts w:cs="Arial"/>
          <w:color w:val="000000"/>
          <w:w w:val="0"/>
          <w:szCs w:val="20"/>
        </w:rPr>
        <w:t xml:space="preserve"> e da Fiadora</w:t>
      </w:r>
      <w:r w:rsidRPr="007552BF">
        <w:rPr>
          <w:rFonts w:cs="Arial"/>
          <w:color w:val="000000"/>
          <w:w w:val="0"/>
          <w:szCs w:val="20"/>
        </w:rPr>
        <w:t>;</w:t>
      </w:r>
      <w:r w:rsidRPr="007552BF" w:rsidR="004C4A44">
        <w:rPr>
          <w:rFonts w:cs="Arial"/>
          <w:color w:val="000000"/>
          <w:w w:val="0"/>
          <w:szCs w:val="20"/>
        </w:rPr>
        <w:t xml:space="preserve"> </w:t>
      </w:r>
    </w:p>
    <w:p w:rsidR="00FF6A55" w:rsidRPr="007552BF" w14:paraId="549A54E4" w14:textId="77777777">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Pr="007552BF" w:rsidR="00156C66">
        <w:rPr>
          <w:rFonts w:cs="Arial"/>
          <w:color w:val="000000"/>
          <w:w w:val="0"/>
          <w:szCs w:val="20"/>
        </w:rPr>
        <w:t xml:space="preserve">externa da </w:t>
      </w:r>
      <w:r w:rsidRPr="007552BF">
        <w:rPr>
          <w:rFonts w:cs="Arial"/>
          <w:color w:val="000000"/>
          <w:w w:val="0"/>
          <w:szCs w:val="20"/>
        </w:rPr>
        <w:t xml:space="preserve">Emissora; </w:t>
      </w:r>
    </w:p>
    <w:p w:rsidR="00FF6A55" w:rsidRPr="007552BF" w14:paraId="02A07027" w14:textId="50E7D2B7">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Pr="007552BF" w:rsidR="002B4AA1">
        <w:rPr>
          <w:rFonts w:cs="Arial"/>
          <w:color w:val="000000"/>
          <w:w w:val="0"/>
          <w:szCs w:val="20"/>
        </w:rPr>
        <w:t>das Sociedades por Ações</w:t>
      </w:r>
      <w:r w:rsidRPr="007552BF">
        <w:rPr>
          <w:rFonts w:cs="Arial"/>
          <w:color w:val="000000"/>
          <w:w w:val="0"/>
          <w:szCs w:val="20"/>
        </w:rPr>
        <w:t xml:space="preserve"> e desta Escritura;</w:t>
      </w:r>
    </w:p>
    <w:p w:rsidR="00FF6A55" w:rsidRPr="007552BF" w14:paraId="4676603C" w14:textId="302B7AD6">
      <w:pPr>
        <w:pStyle w:val="Level4"/>
        <w:widowControl w:val="0"/>
        <w:spacing w:before="140" w:after="0"/>
        <w:rPr>
          <w:rFonts w:cs="Arial"/>
          <w:color w:val="000000"/>
          <w:w w:val="0"/>
          <w:szCs w:val="20"/>
        </w:rPr>
      </w:pPr>
      <w:r w:rsidRPr="007552BF">
        <w:rPr>
          <w:rFonts w:cs="Arial"/>
          <w:color w:val="000000"/>
          <w:w w:val="0"/>
          <w:szCs w:val="20"/>
        </w:rPr>
        <w:t>comparecer às AGD</w:t>
      </w:r>
      <w:r w:rsidRPr="007552BF" w:rsidR="006D2B06">
        <w:rPr>
          <w:rFonts w:cs="Arial"/>
          <w:color w:val="000000"/>
          <w:w w:val="0"/>
          <w:szCs w:val="20"/>
        </w:rPr>
        <w:t>s</w:t>
      </w:r>
      <w:r w:rsidRPr="007552BF">
        <w:rPr>
          <w:rFonts w:cs="Arial"/>
          <w:color w:val="000000"/>
          <w:w w:val="0"/>
          <w:szCs w:val="20"/>
        </w:rPr>
        <w:t xml:space="preserve"> a fim de prestar as informações que lhe forem solicitadas;</w:t>
      </w:r>
    </w:p>
    <w:p w:rsidR="00FF6A55" w:rsidRPr="007552BF" w14:paraId="05EFAF7D" w14:textId="57DBE61D">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Pr="007552BF" w:rsidR="006E74CA">
        <w:rPr>
          <w:rFonts w:cs="Arial"/>
          <w:color w:val="000000"/>
          <w:w w:val="0"/>
          <w:szCs w:val="20"/>
        </w:rPr>
        <w:t xml:space="preserve">artigo </w:t>
      </w:r>
      <w:r w:rsidRPr="007552BF">
        <w:rPr>
          <w:rFonts w:cs="Arial"/>
          <w:color w:val="000000"/>
          <w:w w:val="0"/>
          <w:szCs w:val="20"/>
        </w:rPr>
        <w:t xml:space="preserve">68, parágrafo 1º, alínea (b), da Lei </w:t>
      </w:r>
      <w:r w:rsidRPr="007552BF" w:rsidR="002B4AA1">
        <w:rPr>
          <w:rFonts w:cs="Arial"/>
          <w:color w:val="000000"/>
          <w:w w:val="0"/>
          <w:szCs w:val="20"/>
        </w:rPr>
        <w:t>das Sociedades por Ações</w:t>
      </w:r>
      <w:r w:rsidRPr="007552BF">
        <w:rPr>
          <w:rFonts w:cs="Arial"/>
          <w:color w:val="000000"/>
          <w:w w:val="0"/>
          <w:szCs w:val="20"/>
        </w:rPr>
        <w:t xml:space="preserve"> e nos termos da </w:t>
      </w:r>
      <w:r w:rsidRPr="007552BF" w:rsidR="006A2DE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rsidR="00FF6A55" w:rsidRPr="007552BF" w14:paraId="4DE6D7EC" w14:textId="77777777">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rsidR="00FF6A55" w:rsidRPr="007552BF" w14:paraId="23940589" w14:textId="77777777">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rsidR="00FF6A55" w:rsidRPr="007552BF" w14:paraId="56FEBC9E" w14:textId="77777777">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rsidR="00FF6A55" w:rsidRPr="007552BF" w14:paraId="085D6F57" w14:textId="77777777">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rsidR="00FF6A55" w:rsidRPr="007552BF" w14:paraId="230BC433" w14:textId="77777777">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rsidR="00FF6A55" w:rsidRPr="007552BF" w14:paraId="68CD78E0" w14:textId="77777777">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rsidR="00FF6A55" w:rsidRPr="007552BF" w14:paraId="64378A33" w14:textId="33B08E4F">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rsidR="00FF6A55" w:rsidRPr="007552BF" w14:paraId="24C93049" w14:textId="77777777">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rsidR="00FF6A55" w:rsidRPr="007552BF" w14:paraId="31E5D257" w14:textId="77777777">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rsidR="00FF6A55" w:rsidRPr="007552BF" w14:paraId="52460500" w14:textId="2A17BCC7">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Pr="007552BF" w:rsidR="006C1FE0">
        <w:rPr>
          <w:rFonts w:eastAsia="Arial Unicode MS" w:cs="Arial"/>
          <w:szCs w:val="20"/>
        </w:rPr>
        <w:t>I</w:t>
      </w:r>
      <w:r w:rsidRPr="007552BF">
        <w:rPr>
          <w:rFonts w:eastAsia="Arial Unicode MS" w:cs="Arial"/>
          <w:szCs w:val="20"/>
        </w:rPr>
        <w:t>) denominação da Emissora; (</w:t>
      </w:r>
      <w:r w:rsidRPr="007552BF" w:rsidR="006C1FE0">
        <w:rPr>
          <w:rFonts w:eastAsia="Arial Unicode MS" w:cs="Arial"/>
          <w:szCs w:val="20"/>
        </w:rPr>
        <w:t>II</w:t>
      </w:r>
      <w:r w:rsidRPr="007552BF">
        <w:rPr>
          <w:rFonts w:eastAsia="Arial Unicode MS" w:cs="Arial"/>
          <w:szCs w:val="20"/>
        </w:rPr>
        <w:t>) valor da emissão; (</w:t>
      </w:r>
      <w:r w:rsidRPr="007552BF" w:rsidR="006C1FE0">
        <w:rPr>
          <w:rFonts w:eastAsia="Arial Unicode MS" w:cs="Arial"/>
          <w:szCs w:val="20"/>
        </w:rPr>
        <w:t>III</w:t>
      </w:r>
      <w:r w:rsidRPr="007552BF">
        <w:rPr>
          <w:rFonts w:eastAsia="Arial Unicode MS" w:cs="Arial"/>
          <w:szCs w:val="20"/>
        </w:rPr>
        <w:t>) quantidade de valores mobiliários emitidas; (</w:t>
      </w:r>
      <w:r w:rsidRPr="007552BF" w:rsidR="006C1FE0">
        <w:rPr>
          <w:rFonts w:eastAsia="Arial Unicode MS" w:cs="Arial"/>
          <w:szCs w:val="20"/>
        </w:rPr>
        <w:t>IV</w:t>
      </w:r>
      <w:r w:rsidRPr="007552BF">
        <w:rPr>
          <w:rFonts w:eastAsia="Arial Unicode MS" w:cs="Arial"/>
          <w:szCs w:val="20"/>
        </w:rPr>
        <w:t>) espécie e garantias envolvidas; (</w:t>
      </w:r>
      <w:r w:rsidRPr="007552BF" w:rsidR="006C1FE0">
        <w:rPr>
          <w:rFonts w:eastAsia="Arial Unicode MS" w:cs="Arial"/>
          <w:szCs w:val="20"/>
        </w:rPr>
        <w:t>V</w:t>
      </w:r>
      <w:r w:rsidRPr="007552BF">
        <w:rPr>
          <w:rFonts w:eastAsia="Arial Unicode MS" w:cs="Arial"/>
          <w:szCs w:val="20"/>
        </w:rPr>
        <w:t>) prazo de vencimento e taxa de juros; e</w:t>
      </w:r>
      <w:r w:rsidRPr="007552BF" w:rsidR="00AF59E2">
        <w:rPr>
          <w:rFonts w:eastAsia="Arial Unicode MS" w:cs="Arial"/>
          <w:szCs w:val="20"/>
        </w:rPr>
        <w:t xml:space="preserve"> (</w:t>
      </w:r>
      <w:r w:rsidRPr="007552BF" w:rsidR="006C1FE0">
        <w:rPr>
          <w:rFonts w:eastAsia="Arial Unicode MS" w:cs="Arial"/>
          <w:szCs w:val="20"/>
        </w:rPr>
        <w:t>VI</w:t>
      </w:r>
      <w:r w:rsidRPr="007552BF" w:rsidR="00AF59E2">
        <w:rPr>
          <w:rFonts w:eastAsia="Arial Unicode MS" w:cs="Arial"/>
          <w:szCs w:val="20"/>
        </w:rPr>
        <w:t>)</w:t>
      </w:r>
      <w:r w:rsidRPr="007552BF">
        <w:rPr>
          <w:rFonts w:eastAsia="Arial Unicode MS" w:cs="Arial"/>
          <w:szCs w:val="20"/>
        </w:rPr>
        <w:t xml:space="preserve"> inadimplemento no período.</w:t>
      </w:r>
    </w:p>
    <w:p w:rsidR="00FF6A55" w:rsidRPr="007552BF" w14:paraId="5D20471F" w14:textId="77777777">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rsidR="00FF6A55" w:rsidRPr="007552BF" w14:paraId="75BAD119" w14:textId="7DDCEBBB">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Pr="007552BF" w:rsidR="005345BC">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Escriturador e a </w:t>
      </w:r>
      <w:r w:rsidRPr="007552BF" w:rsidR="005345BC">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rsidR="00FF6A55" w:rsidRPr="007552BF" w14:paraId="33A56AC1" w14:textId="6BB1FAC1">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Pr="007552BF" w:rsidR="004054F4">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rsidR="00FF6A55" w:rsidRPr="007552BF" w14:paraId="6F73452A" w14:textId="77777777">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F6A55" w:rsidRPr="007552BF" w14:paraId="603CE016" w14:textId="77777777">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Pr="007552BF" w:rsidR="00C20EB9">
        <w:rPr>
          <w:rFonts w:cs="Arial"/>
          <w:color w:val="000000"/>
          <w:w w:val="0"/>
          <w:szCs w:val="20"/>
        </w:rPr>
        <w:t>saldo devedor</w:t>
      </w:r>
      <w:r w:rsidRPr="007552BF">
        <w:rPr>
          <w:rFonts w:cs="Arial"/>
          <w:color w:val="000000"/>
          <w:w w:val="0"/>
          <w:szCs w:val="20"/>
        </w:rPr>
        <w:t xml:space="preserve"> das Debêntures a ser calculado pela Emissora;</w:t>
      </w:r>
    </w:p>
    <w:p w:rsidR="00A45162" w:rsidRPr="007552BF" w14:paraId="7643F317" w14:textId="77777777">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39" w:name="_DV_M326"/>
      <w:bookmarkStart w:id="240" w:name="_DV_M327"/>
      <w:bookmarkStart w:id="241" w:name="_DV_M328"/>
      <w:bookmarkStart w:id="242" w:name="_DV_M329"/>
      <w:bookmarkStart w:id="243" w:name="_DV_M330"/>
      <w:bookmarkStart w:id="244" w:name="_DV_M331"/>
      <w:bookmarkStart w:id="245" w:name="_DV_M333"/>
      <w:bookmarkStart w:id="246" w:name="_DV_M334"/>
      <w:bookmarkStart w:id="247" w:name="_DV_M335"/>
      <w:bookmarkStart w:id="248" w:name="_DV_M336"/>
      <w:bookmarkStart w:id="249" w:name="_DV_M337"/>
      <w:bookmarkStart w:id="250" w:name="_DV_M338"/>
      <w:bookmarkStart w:id="251" w:name="_DV_M339"/>
      <w:bookmarkStart w:id="252" w:name="_DV_M340"/>
      <w:bookmarkStart w:id="253" w:name="_DV_M341"/>
      <w:bookmarkStart w:id="254" w:name="_DV_M342"/>
      <w:bookmarkStart w:id="255" w:name="_DV_M343"/>
      <w:bookmarkStart w:id="256" w:name="_DV_M344"/>
      <w:bookmarkStart w:id="257" w:name="_DV_M345"/>
      <w:bookmarkStart w:id="258" w:name="_DV_M346"/>
      <w:bookmarkStart w:id="259" w:name="_DV_M347"/>
      <w:bookmarkStart w:id="260" w:name="_DV_M348"/>
      <w:bookmarkStart w:id="261" w:name="_DV_M350"/>
      <w:bookmarkStart w:id="262" w:name="_DV_M351"/>
      <w:bookmarkStart w:id="263" w:name="_DV_M352"/>
      <w:bookmarkStart w:id="264" w:name="_DV_M353"/>
      <w:bookmarkStart w:id="265" w:name="_DV_M354"/>
      <w:bookmarkStart w:id="266" w:name="_DV_M355"/>
      <w:bookmarkStart w:id="267" w:name="_DV_M356"/>
      <w:bookmarkStart w:id="268" w:name="_DV_M35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7552BF" w:rsidR="0025128D">
        <w:rPr>
          <w:rFonts w:eastAsia="Arial Unicode MS" w:cs="Arial"/>
          <w:w w:val="0"/>
          <w:szCs w:val="20"/>
        </w:rPr>
        <w:t>;</w:t>
      </w:r>
    </w:p>
    <w:p w:rsidR="0025128D" w:rsidRPr="007552BF" w14:paraId="34CE0901" w14:textId="77777777">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rsidR="0025128D" w:rsidRPr="007552BF" w14:paraId="23C7E9A1" w14:textId="77777777">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rsidR="0025128D" w:rsidRPr="007552BF" w14:paraId="7697399D" w14:textId="42F96C43">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Pr="007552BF" w:rsidR="006A2DEF">
        <w:rPr>
          <w:rFonts w:cs="Arial"/>
          <w:color w:val="000000"/>
          <w:w w:val="0"/>
          <w:szCs w:val="20"/>
        </w:rPr>
        <w:t>Resolução 17/21</w:t>
      </w:r>
      <w:r w:rsidRPr="007552BF">
        <w:rPr>
          <w:rFonts w:eastAsia="Arial Unicode MS" w:cs="Arial"/>
          <w:w w:val="0"/>
          <w:szCs w:val="20"/>
        </w:rPr>
        <w:t>, mantendo-as disponíveis para consulta pública pelo prazo de 3 (três) anos;</w:t>
      </w:r>
    </w:p>
    <w:p w:rsidR="00F40F5C" w:rsidRPr="007552BF" w14:paraId="3D74F32B" w14:textId="75BB1A68">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Pr="007552BF" w:rsidR="006A2DE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w:t>
      </w:r>
      <w:r w:rsidRPr="007552BF">
        <w:rPr>
          <w:rFonts w:eastAsia="Arial Unicode MS" w:cs="Arial"/>
          <w:w w:val="0"/>
          <w:szCs w:val="20"/>
        </w:rPr>
        <w:t>; e</w:t>
      </w:r>
    </w:p>
    <w:p w:rsidR="0025128D" w:rsidRPr="007552BF" w14:paraId="29A37F99" w14:textId="0DFD4B12">
      <w:pPr>
        <w:pStyle w:val="Level4"/>
        <w:widowControl w:val="0"/>
        <w:spacing w:before="140" w:after="0"/>
        <w:rPr>
          <w:rFonts w:cs="Arial"/>
          <w:color w:val="000000"/>
          <w:w w:val="0"/>
          <w:szCs w:val="20"/>
        </w:rPr>
      </w:pPr>
      <w:r w:rsidRPr="007552BF">
        <w:rPr>
          <w:rFonts w:cs="Arial"/>
          <w:szCs w:val="20"/>
        </w:rPr>
        <w:t>verificar</w:t>
      </w:r>
      <w:r w:rsidRPr="007552BF" w:rsidR="00E54B38">
        <w:rPr>
          <w:rFonts w:cs="Arial"/>
          <w:szCs w:val="20"/>
        </w:rPr>
        <w:t xml:space="preserve"> </w:t>
      </w:r>
      <w:r w:rsidRPr="007552BF">
        <w:rPr>
          <w:rFonts w:cs="Arial"/>
          <w:szCs w:val="20"/>
        </w:rPr>
        <w:t xml:space="preserve">a regularidade da constituição da Fiança, </w:t>
      </w:r>
      <w:r w:rsidRPr="007552BF" w:rsidR="00035EBD">
        <w:rPr>
          <w:rFonts w:cs="Arial"/>
          <w:szCs w:val="20"/>
        </w:rPr>
        <w:t>observando a manutenção de</w:t>
      </w:r>
      <w:r w:rsidRPr="007552BF">
        <w:rPr>
          <w:rFonts w:cs="Arial"/>
          <w:szCs w:val="20"/>
        </w:rPr>
        <w:t xml:space="preserve"> sua </w:t>
      </w:r>
      <w:r w:rsidRPr="007552BF" w:rsidR="00035EBD">
        <w:rPr>
          <w:rFonts w:cs="Arial"/>
          <w:szCs w:val="20"/>
        </w:rPr>
        <w:t xml:space="preserve">suficiência e </w:t>
      </w:r>
      <w:r w:rsidRPr="007552BF">
        <w:rPr>
          <w:rFonts w:cs="Arial"/>
          <w:szCs w:val="20"/>
        </w:rPr>
        <w:t>exequibilidade</w:t>
      </w:r>
      <w:r w:rsidRPr="007552BF" w:rsidR="00035EBD">
        <w:rPr>
          <w:rFonts w:cs="Arial"/>
          <w:szCs w:val="20"/>
        </w:rPr>
        <w:t xml:space="preserve">, </w:t>
      </w:r>
      <w:r w:rsidRPr="007552BF" w:rsidR="00035EBD">
        <w:rPr>
          <w:rFonts w:cs="Arial"/>
          <w:color w:val="000000"/>
          <w:w w:val="0"/>
          <w:szCs w:val="20"/>
        </w:rPr>
        <w:t>nos</w:t>
      </w:r>
      <w:r w:rsidRPr="007552BF" w:rsidR="00035EBD">
        <w:rPr>
          <w:rFonts w:cs="Arial"/>
          <w:szCs w:val="20"/>
        </w:rPr>
        <w:t xml:space="preserve"> termos das disposições estabelecidas nesta Escritura</w:t>
      </w:r>
      <w:r w:rsidRPr="007552BF">
        <w:rPr>
          <w:rFonts w:eastAsia="Arial Unicode MS" w:cs="Arial"/>
          <w:w w:val="0"/>
          <w:szCs w:val="20"/>
        </w:rPr>
        <w:t>.</w:t>
      </w:r>
    </w:p>
    <w:p w:rsidR="00A45162" w:rsidRPr="007552BF" w14:paraId="6D802623" w14:textId="77777777">
      <w:pPr>
        <w:pStyle w:val="Level2"/>
        <w:widowControl w:val="0"/>
        <w:spacing w:before="140" w:after="0"/>
        <w:rPr>
          <w:rFonts w:cs="Arial"/>
          <w:b/>
          <w:bCs/>
          <w:w w:val="0"/>
          <w:szCs w:val="20"/>
        </w:rPr>
      </w:pPr>
      <w:bookmarkStart w:id="269" w:name="_DV_M358"/>
      <w:bookmarkEnd w:id="269"/>
      <w:r w:rsidRPr="007552BF">
        <w:rPr>
          <w:rFonts w:cs="Arial"/>
          <w:b/>
          <w:bCs/>
          <w:w w:val="0"/>
          <w:szCs w:val="20"/>
        </w:rPr>
        <w:t>Atribuições Específicas</w:t>
      </w:r>
    </w:p>
    <w:p w:rsidR="00A45162" w:rsidRPr="007552BF" w14:paraId="13D06908" w14:textId="29A6ED7D">
      <w:pPr>
        <w:pStyle w:val="Level3"/>
        <w:widowControl w:val="0"/>
        <w:spacing w:before="140" w:after="0"/>
        <w:rPr>
          <w:rFonts w:cs="Arial"/>
          <w:w w:val="0"/>
          <w:szCs w:val="20"/>
        </w:rPr>
      </w:pPr>
      <w:bookmarkStart w:id="270" w:name="_DV_M359"/>
      <w:bookmarkStart w:id="271" w:name="_Ref130283640"/>
      <w:bookmarkEnd w:id="270"/>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Pr="007552BF" w:rsidR="00A573DA">
        <w:rPr>
          <w:rFonts w:cs="Arial"/>
          <w:w w:val="0"/>
          <w:szCs w:val="20"/>
        </w:rPr>
        <w:t>igo</w:t>
      </w:r>
      <w:r w:rsidRPr="007552BF">
        <w:rPr>
          <w:rFonts w:cs="Arial"/>
          <w:w w:val="0"/>
          <w:szCs w:val="20"/>
        </w:rPr>
        <w:t xml:space="preserve"> 12 da </w:t>
      </w:r>
      <w:r w:rsidRPr="007552BF" w:rsidR="006A2DEF">
        <w:rPr>
          <w:rFonts w:cs="Arial"/>
          <w:w w:val="0"/>
          <w:szCs w:val="20"/>
        </w:rPr>
        <w:t>Resolução 17/21</w:t>
      </w:r>
      <w:bookmarkEnd w:id="271"/>
      <w:r w:rsidRPr="007552BF">
        <w:rPr>
          <w:rFonts w:cs="Arial"/>
          <w:w w:val="0"/>
          <w:szCs w:val="20"/>
        </w:rPr>
        <w:t>.</w:t>
      </w:r>
    </w:p>
    <w:p w:rsidR="00A45162" w:rsidRPr="007552BF" w14:paraId="41512D56" w14:textId="34B9B558">
      <w:pPr>
        <w:pStyle w:val="Level2"/>
        <w:widowControl w:val="0"/>
        <w:spacing w:before="140" w:after="0"/>
        <w:rPr>
          <w:rFonts w:cs="Arial"/>
          <w:w w:val="0"/>
          <w:szCs w:val="20"/>
        </w:rPr>
      </w:pPr>
      <w:bookmarkStart w:id="272" w:name="_DV_M360"/>
      <w:bookmarkStart w:id="273" w:name="_DV_M361"/>
      <w:bookmarkStart w:id="274" w:name="_DV_M362"/>
      <w:bookmarkStart w:id="275" w:name="_DV_M363"/>
      <w:bookmarkStart w:id="276" w:name="_DV_M364"/>
      <w:bookmarkStart w:id="277" w:name="_DV_M365"/>
      <w:bookmarkEnd w:id="272"/>
      <w:bookmarkEnd w:id="273"/>
      <w:bookmarkEnd w:id="274"/>
      <w:bookmarkEnd w:id="275"/>
      <w:bookmarkEnd w:id="276"/>
      <w:bookmarkEnd w:id="277"/>
      <w:r w:rsidRPr="007552BF">
        <w:rPr>
          <w:rFonts w:cs="Arial"/>
          <w:b/>
          <w:bCs/>
          <w:w w:val="0"/>
          <w:szCs w:val="20"/>
        </w:rPr>
        <w:t>Remuneração do Agente Fiduciário</w:t>
      </w:r>
      <w:r w:rsidRPr="007552BF">
        <w:rPr>
          <w:rFonts w:cs="Arial"/>
          <w:w w:val="0"/>
          <w:szCs w:val="20"/>
        </w:rPr>
        <w:t xml:space="preserve"> </w:t>
      </w:r>
      <w:r w:rsidRPr="006E595D" w:rsidR="007552BF">
        <w:rPr>
          <w:rFonts w:cs="Arial"/>
          <w:b/>
          <w:bCs/>
          <w:w w:val="0"/>
          <w:szCs w:val="20"/>
          <w:highlight w:val="yellow"/>
          <w:lang w:val="pt-BR"/>
        </w:rPr>
        <w:t>[Nota Lefosse: Cia, favor ajustar c</w:t>
      </w:r>
      <w:r w:rsidR="00A8181A">
        <w:rPr>
          <w:rFonts w:cs="Arial"/>
          <w:b/>
          <w:bCs/>
          <w:w w:val="0"/>
          <w:szCs w:val="20"/>
          <w:highlight w:val="yellow"/>
          <w:lang w:val="pt-BR"/>
        </w:rPr>
        <w:t xml:space="preserve">onforme acordado </w:t>
      </w:r>
      <w:r w:rsidRPr="006E595D" w:rsidR="007552BF">
        <w:rPr>
          <w:rFonts w:cs="Arial"/>
          <w:b/>
          <w:bCs/>
          <w:w w:val="0"/>
          <w:szCs w:val="20"/>
          <w:highlight w:val="yellow"/>
          <w:lang w:val="pt-BR"/>
        </w:rPr>
        <w:t>com o AF]</w:t>
      </w:r>
    </w:p>
    <w:p w:rsidR="00A45162" w:rsidRPr="007552BF" w14:paraId="0E7E600A" w14:textId="77777777">
      <w:pPr>
        <w:pStyle w:val="Level3"/>
        <w:widowControl w:val="0"/>
        <w:spacing w:before="140" w:after="0"/>
        <w:rPr>
          <w:rFonts w:cs="Arial"/>
          <w:szCs w:val="20"/>
        </w:rPr>
      </w:pPr>
      <w:bookmarkStart w:id="278" w:name="_DV_M366"/>
      <w:bookmarkEnd w:id="278"/>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rsidR="00A45162" w:rsidRPr="007552BF" w14:paraId="5858112E" w14:textId="1D864775">
      <w:pPr>
        <w:pStyle w:val="Level4"/>
        <w:widowControl w:val="0"/>
        <w:spacing w:before="140" w:after="0"/>
        <w:rPr>
          <w:rFonts w:cs="Arial"/>
          <w:szCs w:val="20"/>
        </w:rPr>
      </w:pPr>
      <w:bookmarkStart w:id="279" w:name="_DV_M367"/>
      <w:bookmarkEnd w:id="279"/>
      <w:r w:rsidRPr="007552BF">
        <w:rPr>
          <w:rFonts w:cs="Arial"/>
          <w:szCs w:val="20"/>
        </w:rPr>
        <w:t xml:space="preserve">remuneração anual de </w:t>
      </w:r>
      <w:r w:rsidRPr="000F6BDD" w:rsidR="00395EFA">
        <w:rPr>
          <w:rFonts w:cs="Arial"/>
          <w:szCs w:val="20"/>
        </w:rPr>
        <w:t>R$ 10.000,00 (dez mil reais</w:t>
      </w:r>
      <w:r w:rsidRPr="000D4AA2" w:rsidR="00395EFA">
        <w:rPr>
          <w:rFonts w:cs="Arial"/>
          <w:szCs w:val="20"/>
        </w:rPr>
        <w:t>)</w:t>
      </w:r>
      <w:r w:rsidRPr="000D4AA2" w:rsidR="00FF6A55">
        <w:rPr>
          <w:rFonts w:cs="Arial"/>
          <w:szCs w:val="20"/>
        </w:rPr>
        <w:t>,</w:t>
      </w:r>
      <w:r w:rsidRPr="007552BF" w:rsidR="00FF6A55">
        <w:rPr>
          <w:rFonts w:cs="Arial"/>
          <w:szCs w:val="20"/>
        </w:rPr>
        <w:t xml:space="preserve"> </w:t>
      </w:r>
      <w:r w:rsidRPr="007552BF">
        <w:rPr>
          <w:rFonts w:cs="Arial"/>
          <w:szCs w:val="20"/>
        </w:rPr>
        <w:t xml:space="preserve">sendo a primeira parcela devida </w:t>
      </w:r>
      <w:r w:rsidRPr="007552BF" w:rsidR="00AF59E2">
        <w:rPr>
          <w:rFonts w:cs="Arial"/>
          <w:szCs w:val="20"/>
        </w:rPr>
        <w:t xml:space="preserve">até o </w:t>
      </w:r>
      <w:r w:rsidRPr="007552BF">
        <w:rPr>
          <w:rFonts w:cs="Arial"/>
          <w:szCs w:val="20"/>
        </w:rPr>
        <w:t>5</w:t>
      </w:r>
      <w:r w:rsidRPr="007552BF" w:rsidR="00AF59E2">
        <w:rPr>
          <w:rFonts w:cs="Arial"/>
          <w:szCs w:val="20"/>
        </w:rPr>
        <w:t>º</w:t>
      </w:r>
      <w:r w:rsidRPr="007552BF">
        <w:rPr>
          <w:rFonts w:cs="Arial"/>
          <w:szCs w:val="20"/>
        </w:rPr>
        <w:t xml:space="preserve"> (</w:t>
      </w:r>
      <w:r w:rsidRPr="007552BF" w:rsidR="00AF59E2">
        <w:rPr>
          <w:rFonts w:cs="Arial"/>
          <w:szCs w:val="20"/>
        </w:rPr>
        <w:t>quinto</w:t>
      </w:r>
      <w:r w:rsidRPr="007552BF">
        <w:rPr>
          <w:rFonts w:cs="Arial"/>
          <w:szCs w:val="20"/>
        </w:rPr>
        <w:t>) Dia Út</w:t>
      </w:r>
      <w:r w:rsidRPr="007552BF" w:rsidR="00AF59E2">
        <w:rPr>
          <w:rFonts w:cs="Arial"/>
          <w:szCs w:val="20"/>
        </w:rPr>
        <w:t>il</w:t>
      </w:r>
      <w:r w:rsidRPr="007552BF">
        <w:rPr>
          <w:rFonts w:cs="Arial"/>
          <w:szCs w:val="20"/>
        </w:rPr>
        <w:t xml:space="preserve"> após a assinatura desta Escritura e as demais parcelas no dia </w:t>
      </w:r>
      <w:r w:rsidRPr="007552BF" w:rsidR="00DA60D2">
        <w:rPr>
          <w:rFonts w:cs="Arial"/>
          <w:szCs w:val="20"/>
        </w:rPr>
        <w:t xml:space="preserve">15 (quinze) do mesmo mês da emissão da primeira fatura nos </w:t>
      </w:r>
      <w:r w:rsidRPr="007552BF">
        <w:rPr>
          <w:rFonts w:cs="Arial"/>
          <w:szCs w:val="20"/>
        </w:rPr>
        <w:t>anos subsequentes até o vencimento da Emissão</w:t>
      </w:r>
      <w:r w:rsidRPr="007552BF" w:rsidR="00F57CD2">
        <w:rPr>
          <w:rFonts w:cs="Arial"/>
          <w:szCs w:val="20"/>
        </w:rPr>
        <w:t xml:space="preserve">. </w:t>
      </w:r>
      <w:r w:rsidRPr="007552BF" w:rsidR="00FF6A55">
        <w:rPr>
          <w:rFonts w:cs="Arial"/>
          <w:szCs w:val="20"/>
        </w:rPr>
        <w:t xml:space="preserve">A primeira parcela será devida ainda que a Emissão não seja integralizada, a título de estruturação e implantação. </w:t>
      </w:r>
      <w:r w:rsidRPr="007552BF" w:rsidR="00F57CD2">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rsidR="00A45162" w:rsidRPr="007552BF" w14:paraId="71A72135" w14:textId="40CC56DA">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Pr="007552BF" w:rsidR="00BA0A6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Pr="007552BF" w:rsidR="00271CB7">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rsidR="00A45162" w:rsidRPr="007552BF" w14:paraId="4CD667A9" w14:textId="7B4A6A05">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Pr="007552BF" w:rsidR="00FA4D36">
        <w:rPr>
          <w:rFonts w:cs="Arial"/>
          <w:color w:val="000000"/>
          <w:szCs w:val="20"/>
        </w:rPr>
        <w:t xml:space="preserve">positiva </w:t>
      </w:r>
      <w:r w:rsidRPr="007552BF">
        <w:rPr>
          <w:rFonts w:cs="Arial"/>
          <w:color w:val="000000"/>
          <w:szCs w:val="20"/>
        </w:rPr>
        <w:t xml:space="preserve">acumulada do </w:t>
      </w:r>
      <w:r w:rsidRPr="007552BF" w:rsidR="00DA60D2">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Pr="007552BF" w:rsidR="00FA4D36">
        <w:rPr>
          <w:rFonts w:cs="Arial"/>
          <w:color w:val="000000"/>
          <w:szCs w:val="20"/>
        </w:rPr>
        <w:t>, se necessário e caso aplicável</w:t>
      </w:r>
      <w:r w:rsidRPr="007552BF">
        <w:rPr>
          <w:rFonts w:cs="Arial"/>
          <w:color w:val="000000"/>
          <w:szCs w:val="20"/>
        </w:rPr>
        <w:t>;</w:t>
      </w:r>
    </w:p>
    <w:p w:rsidR="00271CB7" w:rsidRPr="007552BF" w14:paraId="28DDCE06" w14:textId="50B9CA17">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Pr="007552BF" w:rsidR="00AA65B4">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Pr="007552BF" w:rsidR="00C17076">
        <w:rPr>
          <w:rFonts w:cs="Arial"/>
          <w:color w:val="000000"/>
          <w:szCs w:val="20"/>
        </w:rPr>
        <w:t xml:space="preserve"> e</w:t>
      </w:r>
    </w:p>
    <w:p w:rsidR="00C17076" w:rsidRPr="007552BF" w14:paraId="7BA7F92C" w14:textId="4CAA63D4">
      <w:pPr>
        <w:pStyle w:val="Level4"/>
        <w:widowControl w:val="0"/>
        <w:spacing w:before="140" w:after="0"/>
        <w:rPr>
          <w:rFonts w:cs="Arial"/>
          <w:color w:val="000000"/>
          <w:szCs w:val="20"/>
        </w:rPr>
      </w:pPr>
      <w:r w:rsidRPr="007552BF">
        <w:rPr>
          <w:rFonts w:cs="Arial"/>
          <w:color w:val="000000"/>
          <w:szCs w:val="20"/>
        </w:rPr>
        <w:t xml:space="preserve">serão devidos ao Agente Fiduciário, adicionalmente, o valor de </w:t>
      </w:r>
      <w:r w:rsidRPr="006E595D">
        <w:rPr>
          <w:rFonts w:cs="Arial"/>
          <w:color w:val="000000"/>
          <w:szCs w:val="20"/>
          <w:highlight w:val="yellow"/>
        </w:rPr>
        <w:t>R$ 500,00 (quinhentos reais)</w:t>
      </w:r>
      <w:r w:rsidRPr="007552BF">
        <w:rPr>
          <w:rFonts w:cs="Arial"/>
          <w:color w:val="000000"/>
          <w:szCs w:val="20"/>
        </w:rPr>
        <w:t xml:space="preserve"> por hora-homem de trabalho, dedicado às ocorrências abaixo:</w:t>
      </w:r>
    </w:p>
    <w:p w:rsidR="00C17076" w:rsidRPr="007552BF" w:rsidP="006E595D" w14:paraId="3FC48E10" w14:textId="77777777">
      <w:pPr>
        <w:pStyle w:val="Level4"/>
        <w:widowControl w:val="0"/>
        <w:numPr>
          <w:ilvl w:val="0"/>
          <w:numId w:val="0"/>
        </w:numPr>
        <w:spacing w:before="140" w:after="0"/>
        <w:ind w:left="2041"/>
        <w:rPr>
          <w:rFonts w:cs="Arial"/>
          <w:color w:val="000000"/>
          <w:szCs w:val="20"/>
        </w:rPr>
      </w:pPr>
    </w:p>
    <w:p w:rsidR="00C17076" w:rsidRPr="006E595D" w14:paraId="42C80A2A" w14:textId="638E8E34">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rsidR="00C17076" w:rsidRPr="007552BF" w14:paraId="0F3ABA70" w14:textId="3D9EFA5A">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rsidR="00C17076" w:rsidRPr="007552BF" w14:paraId="5B0F119C" w14:textId="6EF24A50">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rsidR="00C17076" w:rsidRPr="007552BF" w14:paraId="6C236CFA" w14:textId="6019CEB4">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rsidR="00C17076" w:rsidRPr="007552BF" w14:paraId="324C1F44" w14:textId="591BC21B">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rsidR="00C17076" w:rsidRPr="007552BF" w14:paraId="1CDDBBD3" w14:textId="5185E407">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rsidR="00C17076" w:rsidRPr="007552BF" w14:paraId="017B57D6" w14:textId="7C792F08">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rsidR="00C17076" w:rsidRPr="007552BF" w14:paraId="73E55979" w14:textId="536ECDE1">
      <w:pPr>
        <w:pStyle w:val="Level5"/>
        <w:spacing w:before="140" w:after="0"/>
        <w:rPr>
          <w:rFonts w:cs="Arial"/>
          <w:color w:val="000000"/>
          <w:szCs w:val="20"/>
        </w:rPr>
      </w:pPr>
      <w:r w:rsidRPr="007552BF">
        <w:rPr>
          <w:rFonts w:cs="Arial"/>
          <w:color w:val="000000"/>
          <w:szCs w:val="20"/>
        </w:rPr>
        <w:t>i</w:t>
      </w:r>
      <w:r w:rsidRPr="007552BF">
        <w:rPr>
          <w:rFonts w:cs="Arial"/>
          <w:color w:val="000000"/>
          <w:szCs w:val="20"/>
        </w:rPr>
        <w:t xml:space="preserve">mplementação das consequentes decisões tomadas nos eventos referidos nos itens </w:t>
      </w:r>
      <w:r w:rsidRPr="007552BF">
        <w:rPr>
          <w:rFonts w:cs="Arial"/>
          <w:color w:val="000000"/>
          <w:szCs w:val="20"/>
        </w:rPr>
        <w:t>(f)</w:t>
      </w:r>
      <w:r w:rsidRPr="007552BF">
        <w:rPr>
          <w:rFonts w:cs="Arial"/>
          <w:color w:val="000000"/>
          <w:szCs w:val="20"/>
        </w:rPr>
        <w:t xml:space="preserve"> e </w:t>
      </w:r>
      <w:r w:rsidRPr="007552BF">
        <w:rPr>
          <w:rFonts w:cs="Arial"/>
          <w:color w:val="000000"/>
          <w:szCs w:val="20"/>
        </w:rPr>
        <w:t>(g)</w:t>
      </w:r>
      <w:r w:rsidRPr="007552BF">
        <w:rPr>
          <w:rFonts w:cs="Arial"/>
          <w:color w:val="000000"/>
          <w:szCs w:val="20"/>
        </w:rPr>
        <w:t xml:space="preserve"> acima;</w:t>
      </w:r>
    </w:p>
    <w:p w:rsidR="00C17076" w:rsidRPr="007552BF" w14:paraId="40A661A8" w14:textId="1844749F">
      <w:pPr>
        <w:pStyle w:val="Level5"/>
        <w:spacing w:before="140" w:after="0"/>
        <w:rPr>
          <w:rFonts w:cs="Arial"/>
          <w:color w:val="000000"/>
          <w:szCs w:val="20"/>
        </w:rPr>
      </w:pPr>
      <w:r w:rsidRPr="007552BF">
        <w:rPr>
          <w:rFonts w:cs="Arial"/>
          <w:color w:val="000000"/>
          <w:szCs w:val="20"/>
        </w:rPr>
        <w:t>c</w:t>
      </w:r>
      <w:r w:rsidRPr="007552BF">
        <w:rPr>
          <w:rFonts w:cs="Arial"/>
          <w:color w:val="000000"/>
          <w:szCs w:val="20"/>
        </w:rPr>
        <w:t>elebração de novos instrumentos no âmbito da Emissão, após a integralização da mesma;</w:t>
      </w:r>
    </w:p>
    <w:p w:rsidR="00C17076" w:rsidRPr="007552BF" w14:paraId="49FD4239" w14:textId="4CCF9F29">
      <w:pPr>
        <w:pStyle w:val="Level5"/>
        <w:spacing w:before="140" w:after="0"/>
        <w:rPr>
          <w:rFonts w:cs="Arial"/>
          <w:color w:val="000000"/>
          <w:szCs w:val="20"/>
        </w:rPr>
      </w:pPr>
      <w:r w:rsidRPr="007552BF">
        <w:rPr>
          <w:rFonts w:cs="Arial"/>
          <w:color w:val="000000"/>
          <w:szCs w:val="20"/>
        </w:rPr>
        <w:t>h</w:t>
      </w:r>
      <w:r w:rsidRPr="007552BF">
        <w:rPr>
          <w:rFonts w:cs="Arial"/>
          <w:color w:val="000000"/>
          <w:szCs w:val="20"/>
        </w:rPr>
        <w:t>oras externas ao escritório do Agente Fiduciário;</w:t>
      </w:r>
      <w:r w:rsidRPr="007552BF">
        <w:rPr>
          <w:rFonts w:cs="Arial"/>
          <w:color w:val="000000"/>
          <w:szCs w:val="20"/>
        </w:rPr>
        <w:t xml:space="preserve"> e</w:t>
      </w:r>
    </w:p>
    <w:p w:rsidR="00AA65B4" w:rsidRPr="007552BF" w14:paraId="40A1B96D" w14:textId="5545F925">
      <w:pPr>
        <w:pStyle w:val="Level5"/>
        <w:spacing w:before="140" w:after="0"/>
        <w:rPr>
          <w:rFonts w:cs="Arial"/>
          <w:color w:val="000000"/>
          <w:szCs w:val="20"/>
        </w:rPr>
      </w:pPr>
      <w:r w:rsidRPr="007552BF">
        <w:rPr>
          <w:rFonts w:cs="Arial"/>
          <w:color w:val="000000"/>
          <w:szCs w:val="20"/>
        </w:rPr>
        <w:t>r</w:t>
      </w:r>
      <w:r w:rsidRPr="007552BF" w:rsidR="00C17076">
        <w:rPr>
          <w:rFonts w:cs="Arial"/>
          <w:color w:val="000000"/>
          <w:szCs w:val="20"/>
        </w:rPr>
        <w:t>eestruturação das condições estabelecidas na Emissão após a integralização da Emissão.</w:t>
      </w:r>
    </w:p>
    <w:p w:rsidR="00A45162" w:rsidRPr="007552BF" w14:paraId="2CBED4CB" w14:textId="77777777">
      <w:pPr>
        <w:pStyle w:val="Level2"/>
        <w:widowControl w:val="0"/>
        <w:spacing w:before="140" w:after="0"/>
        <w:rPr>
          <w:rFonts w:cs="Arial"/>
          <w:b/>
          <w:bCs/>
          <w:w w:val="0"/>
          <w:szCs w:val="20"/>
        </w:rPr>
      </w:pPr>
      <w:bookmarkStart w:id="280" w:name="_DV_M373"/>
      <w:bookmarkEnd w:id="280"/>
      <w:r w:rsidRPr="007552BF">
        <w:rPr>
          <w:rFonts w:cs="Arial"/>
          <w:b/>
          <w:bCs/>
          <w:w w:val="0"/>
          <w:szCs w:val="20"/>
        </w:rPr>
        <w:t>Despesas</w:t>
      </w:r>
    </w:p>
    <w:p w:rsidR="00A45162" w:rsidRPr="007552BF" w14:paraId="12E29A2A" w14:textId="77777777">
      <w:pPr>
        <w:pStyle w:val="Level3"/>
        <w:widowControl w:val="0"/>
        <w:spacing w:before="140" w:after="0"/>
        <w:rPr>
          <w:rFonts w:cs="Arial"/>
          <w:szCs w:val="20"/>
        </w:rPr>
      </w:pPr>
      <w:bookmarkStart w:id="281" w:name="_DV_M374"/>
      <w:bookmarkEnd w:id="281"/>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Pr="007552BF" w:rsidR="0042498A">
        <w:rPr>
          <w:rFonts w:cs="Arial"/>
          <w:szCs w:val="20"/>
        </w:rPr>
        <w:t xml:space="preserve">de cópia </w:t>
      </w:r>
      <w:r w:rsidRPr="007552BF">
        <w:rPr>
          <w:rFonts w:cs="Arial"/>
          <w:szCs w:val="20"/>
        </w:rPr>
        <w:t xml:space="preserve">dos documentos comprobatórios neste sentido, desde que as despesas, </w:t>
      </w:r>
      <w:r w:rsidRPr="007552BF" w:rsidR="0042498A">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rsidR="00CC01F0" w:rsidRPr="007552BF" w14:paraId="489C8B41" w14:textId="2D22F0B6">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Pr="007552BF" w:rsidR="006908BF">
        <w:rPr>
          <w:rFonts w:eastAsia="Arial Unicode MS" w:cs="Arial"/>
          <w:szCs w:val="20"/>
        </w:rPr>
        <w:t>Debenturistas</w:t>
      </w:r>
      <w:r w:rsidRPr="007552BF">
        <w:rPr>
          <w:rFonts w:cs="Arial"/>
          <w:szCs w:val="20"/>
        </w:rPr>
        <w:t xml:space="preserve"> para cobertura do risco de sucumbência.</w:t>
      </w:r>
    </w:p>
    <w:p w:rsidR="00A45162" w:rsidRPr="007552BF" w14:paraId="15BB6388" w14:textId="5133C40F">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Pr="007552BF" w:rsidR="003E4D94">
        <w:rPr>
          <w:rFonts w:cs="Arial"/>
          <w:szCs w:val="20"/>
        </w:rPr>
        <w:t>a</w:t>
      </w:r>
      <w:r w:rsidRPr="007552BF">
        <w:rPr>
          <w:rFonts w:cs="Arial"/>
          <w:szCs w:val="20"/>
        </w:rPr>
        <w:t xml:space="preserve"> função</w:t>
      </w:r>
      <w:r w:rsidRPr="007552BF" w:rsidR="003E4D94">
        <w:rPr>
          <w:rFonts w:cs="Arial"/>
          <w:szCs w:val="20"/>
        </w:rPr>
        <w:t xml:space="preserve"> de Agente Fiduciário</w:t>
      </w:r>
      <w:r w:rsidRPr="007552BF">
        <w:rPr>
          <w:rFonts w:cs="Arial"/>
          <w:szCs w:val="20"/>
        </w:rPr>
        <w:t>, durante ou após a implantação do serviço, a serem cobertas pela Emissora, após prévia aprovação.</w:t>
      </w:r>
      <w:r w:rsidRPr="007552BF" w:rsidR="00612034">
        <w:rPr>
          <w:rFonts w:cs="Arial"/>
          <w:szCs w:val="20"/>
        </w:rPr>
        <w:t xml:space="preserve"> </w:t>
      </w:r>
      <w:r w:rsidRPr="007552BF">
        <w:rPr>
          <w:rFonts w:cs="Arial"/>
          <w:szCs w:val="20"/>
        </w:rPr>
        <w:t xml:space="preserve">Não estão incluídas igualmente, e serão arcadas pela Emissora, </w:t>
      </w:r>
      <w:r w:rsidRPr="007552BF" w:rsidR="00A71F04">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Pr="007552BF" w:rsidR="00612034">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Pr="007552BF" w:rsidR="00612034">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rsidR="00A45162" w:rsidRPr="00083831" w14:paraId="28706017" w14:textId="1A7A9FBA">
      <w:pPr>
        <w:pStyle w:val="Level1"/>
        <w:keepNext w:val="0"/>
        <w:widowControl w:val="0"/>
        <w:spacing w:before="140" w:after="0"/>
        <w:rPr>
          <w:rFonts w:cs="Arial"/>
          <w:sz w:val="20"/>
          <w:szCs w:val="20"/>
        </w:rPr>
      </w:pPr>
      <w:bookmarkStart w:id="282" w:name="_DV_M383"/>
      <w:bookmarkStart w:id="283" w:name="_Toc499990378"/>
      <w:bookmarkStart w:id="284" w:name="_Toc312057168"/>
      <w:bookmarkStart w:id="285" w:name="_Ref65841140"/>
      <w:bookmarkEnd w:id="208"/>
      <w:bookmarkEnd w:id="282"/>
      <w:r w:rsidRPr="00F95AE7">
        <w:rPr>
          <w:rFonts w:cs="Arial"/>
          <w:sz w:val="20"/>
          <w:szCs w:val="20"/>
        </w:rPr>
        <w:t>ASSEMBLEIA GERAL DE DEBENTURISTAS</w:t>
      </w:r>
      <w:bookmarkEnd w:id="283"/>
      <w:bookmarkEnd w:id="284"/>
      <w:bookmarkEnd w:id="285"/>
    </w:p>
    <w:p w:rsidR="004C7F48" w:rsidRPr="007552BF" w14:paraId="18290DC2" w14:textId="7C075E5F">
      <w:pPr>
        <w:pStyle w:val="Level2"/>
        <w:widowControl w:val="0"/>
        <w:spacing w:before="140" w:after="0"/>
        <w:rPr>
          <w:rFonts w:cs="Arial"/>
          <w:b/>
          <w:bCs/>
          <w:w w:val="0"/>
          <w:szCs w:val="20"/>
        </w:rPr>
      </w:pPr>
      <w:bookmarkStart w:id="286" w:name="_DV_M384"/>
      <w:bookmarkStart w:id="287" w:name="_DV_M387"/>
      <w:bookmarkEnd w:id="286"/>
      <w:bookmarkEnd w:id="287"/>
      <w:r w:rsidRPr="007552BF">
        <w:rPr>
          <w:rFonts w:cs="Arial"/>
          <w:b/>
          <w:bCs/>
          <w:w w:val="0"/>
          <w:szCs w:val="20"/>
        </w:rPr>
        <w:t>Regra Geral e Convocação</w:t>
      </w:r>
    </w:p>
    <w:p w:rsidR="007552BF" w:rsidRPr="006E595D" w:rsidP="006E595D" w14:paraId="014445D7" w14:textId="77F071CD">
      <w:pPr>
        <w:numPr>
          <w:ilvl w:val="0"/>
          <w:numId w:val="105"/>
        </w:numPr>
        <w:spacing w:before="140" w:line="290" w:lineRule="auto"/>
        <w:ind w:left="770" w:hanging="126"/>
        <w:jc w:val="both"/>
        <w:rPr>
          <w:rFonts w:ascii="Arial" w:hAnsi="Arial" w:cs="Arial"/>
          <w:b/>
          <w:sz w:val="20"/>
          <w:szCs w:val="20"/>
          <w:lang w:val="x-none" w:eastAsia="x-none"/>
        </w:rPr>
      </w:pPr>
      <w:bookmarkStart w:id="288" w:name="_Ref453115818"/>
      <w:r w:rsidRPr="006E595D">
        <w:rPr>
          <w:rFonts w:ascii="Arial" w:hAnsi="Arial" w:cs="Arial"/>
          <w:color w:val="000000"/>
          <w:w w:val="0"/>
          <w:sz w:val="20"/>
          <w:szCs w:val="20"/>
          <w:lang w:val="x-none" w:eastAsia="x-none"/>
        </w:rPr>
        <w:t xml:space="preserve">Os Debenturistas de cada </w:t>
      </w:r>
      <w:r w:rsidR="00A8181A">
        <w:rPr>
          <w:rFonts w:ascii="Arial" w:hAnsi="Arial" w:cs="Arial"/>
          <w:color w:val="000000"/>
          <w:w w:val="0"/>
          <w:sz w:val="20"/>
          <w:szCs w:val="20"/>
          <w:lang w:eastAsia="x-none"/>
        </w:rPr>
        <w:t>série</w:t>
      </w:r>
      <w:r w:rsidRPr="006E595D">
        <w:rPr>
          <w:rFonts w:ascii="Arial" w:hAnsi="Arial" w:cs="Arial"/>
          <w:color w:val="000000"/>
          <w:w w:val="0"/>
          <w:sz w:val="20"/>
          <w:szCs w:val="20"/>
          <w:lang w:val="x-none" w:eastAsia="x-none"/>
        </w:rPr>
        <w:t xml:space="preserve"> poderão, a qualquer tempo, reunir-se em </w:t>
      </w:r>
      <w:r w:rsidRPr="006E595D">
        <w:rPr>
          <w:rFonts w:ascii="Arial" w:hAnsi="Arial" w:cs="Arial"/>
          <w:color w:val="000000"/>
          <w:w w:val="0"/>
          <w:sz w:val="20"/>
          <w:szCs w:val="20"/>
          <w:lang w:eastAsia="x-none"/>
        </w:rPr>
        <w:t>AGD</w:t>
      </w:r>
      <w:r w:rsidRPr="006E595D">
        <w:rPr>
          <w:rFonts w:ascii="Arial" w:hAnsi="Arial" w:cs="Arial"/>
          <w:color w:val="000000"/>
          <w:w w:val="0"/>
          <w:sz w:val="20"/>
          <w:szCs w:val="20"/>
          <w:lang w:val="x-none" w:eastAsia="x-none"/>
        </w:rPr>
        <w:t>, de acordo com o disposto no artigo 71 da Lei das Sociedades por Ações, que deverá ser individualizada por</w:t>
      </w:r>
      <w:r w:rsidR="00A8181A">
        <w:rPr>
          <w:rFonts w:ascii="Arial" w:hAnsi="Arial" w:cs="Arial"/>
          <w:color w:val="000000"/>
          <w:w w:val="0"/>
          <w:sz w:val="20"/>
          <w:szCs w:val="20"/>
          <w:lang w:eastAsia="x-none"/>
        </w:rPr>
        <w:t xml:space="preserve"> série </w:t>
      </w:r>
      <w:r w:rsidRPr="006E595D">
        <w:rPr>
          <w:rFonts w:ascii="Arial" w:hAnsi="Arial" w:cs="Arial"/>
          <w:color w:val="000000"/>
          <w:w w:val="0"/>
          <w:sz w:val="20"/>
          <w:szCs w:val="20"/>
          <w:lang w:val="x-none" w:eastAsia="x-none"/>
        </w:rPr>
        <w:t>ou conjunta, nos termos abaixo</w:t>
      </w:r>
      <w:r w:rsidRPr="006E595D">
        <w:rPr>
          <w:rFonts w:ascii="Arial" w:hAnsi="Arial" w:cs="Arial"/>
          <w:sz w:val="20"/>
          <w:szCs w:val="20"/>
          <w:lang w:val="x-none" w:eastAsia="x-none"/>
        </w:rPr>
        <w:t xml:space="preserve">: </w:t>
      </w:r>
    </w:p>
    <w:p w:rsidR="007552BF" w:rsidRPr="006E595D" w:rsidP="006E595D" w14:paraId="07D5DB4E" w14:textId="6796B249">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278BC">
        <w:rPr>
          <w:rFonts w:ascii="Arial" w:hAnsi="Arial" w:cs="Arial"/>
          <w:b/>
          <w:bCs/>
          <w:sz w:val="20"/>
          <w:szCs w:val="20"/>
        </w:rPr>
        <w:t>(a)</w:t>
      </w:r>
      <w:r w:rsidRPr="006E595D">
        <w:rPr>
          <w:rFonts w:ascii="Arial" w:hAnsi="Arial" w:cs="Arial"/>
          <w:bCs/>
          <w:sz w:val="20"/>
          <w:szCs w:val="20"/>
        </w:rPr>
        <w:t xml:space="preserve"> alterações nas características específicas da respectiva série, incluindo mas não se limitando, a </w:t>
      </w:r>
      <w:r w:rsidRPr="006278BC">
        <w:rPr>
          <w:rFonts w:ascii="Arial" w:hAnsi="Arial" w:cs="Arial"/>
          <w:b/>
          <w:bCs/>
          <w:sz w:val="20"/>
          <w:szCs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278BC">
        <w:rPr>
          <w:rFonts w:ascii="Arial" w:hAnsi="Arial" w:cs="Arial"/>
          <w:b/>
          <w:bCs/>
          <w:sz w:val="20"/>
          <w:szCs w:val="20"/>
        </w:rPr>
        <w:t>(a.2)</w:t>
      </w:r>
      <w:r w:rsidRPr="006E595D">
        <w:rPr>
          <w:rFonts w:ascii="Arial" w:hAnsi="Arial" w:cs="Arial"/>
          <w:bCs/>
          <w:sz w:val="20"/>
          <w:szCs w:val="20"/>
        </w:rPr>
        <w:t xml:space="preserve"> amortização ordinária, sua forma de cálculo e as datas de pagamento da respectiva série; </w:t>
      </w:r>
      <w:r w:rsidRPr="006278BC">
        <w:rPr>
          <w:rFonts w:ascii="Arial" w:hAnsi="Arial" w:cs="Arial"/>
          <w:b/>
          <w:bCs/>
          <w:sz w:val="20"/>
          <w:szCs w:val="20"/>
        </w:rPr>
        <w:t>(a.3)</w:t>
      </w:r>
      <w:r w:rsidRPr="006E595D">
        <w:rPr>
          <w:rFonts w:ascii="Arial" w:hAnsi="Arial" w:cs="Arial"/>
          <w:bCs/>
          <w:sz w:val="20"/>
          <w:szCs w:val="20"/>
        </w:rPr>
        <w:t xml:space="preserve"> Data de Vencimento da respectiva série; e </w:t>
      </w:r>
      <w:r w:rsidRPr="006278BC">
        <w:rPr>
          <w:rFonts w:ascii="Arial" w:hAnsi="Arial" w:cs="Arial"/>
          <w:b/>
          <w:bCs/>
          <w:sz w:val="20"/>
          <w:szCs w:val="20"/>
        </w:rPr>
        <w:t>(a.4)</w:t>
      </w:r>
      <w:r w:rsidRPr="006E595D">
        <w:rPr>
          <w:rFonts w:ascii="Arial" w:hAnsi="Arial" w:cs="Arial"/>
          <w:bCs/>
          <w:sz w:val="20"/>
          <w:szCs w:val="20"/>
        </w:rPr>
        <w:t xml:space="preserve"> Valor Nominal Unitário; </w:t>
      </w:r>
      <w:r w:rsidRPr="006278BC">
        <w:rPr>
          <w:rFonts w:ascii="Arial" w:hAnsi="Arial" w:cs="Arial"/>
          <w:b/>
          <w:bCs/>
          <w:sz w:val="20"/>
          <w:szCs w:val="20"/>
        </w:rPr>
        <w:t>(b)</w:t>
      </w:r>
      <w:r w:rsidRPr="006E595D">
        <w:rPr>
          <w:rFonts w:ascii="Arial" w:hAnsi="Arial" w:cs="Arial"/>
          <w:bCs/>
          <w:sz w:val="20"/>
          <w:szCs w:val="20"/>
        </w:rPr>
        <w:t xml:space="preserve"> alteração na espécie das Debêntures da respectiva série; </w:t>
      </w:r>
      <w:r w:rsidRPr="006278BC">
        <w:rPr>
          <w:rFonts w:ascii="Arial" w:hAnsi="Arial" w:cs="Arial"/>
          <w:b/>
          <w:bCs/>
          <w:sz w:val="20"/>
          <w:szCs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278BC">
        <w:rPr>
          <w:rFonts w:ascii="Arial" w:hAnsi="Arial" w:cs="Arial"/>
          <w:b/>
          <w:bCs/>
          <w:sz w:val="20"/>
          <w:szCs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278BC">
        <w:rPr>
          <w:rFonts w:ascii="Arial" w:hAnsi="Arial" w:cs="Arial"/>
          <w:b/>
          <w:bCs/>
          <w:sz w:val="20"/>
          <w:szCs w:val="20"/>
        </w:rPr>
        <w:t>(e)</w:t>
      </w:r>
      <w:r w:rsidRPr="006E595D">
        <w:rPr>
          <w:rFonts w:ascii="Arial" w:hAnsi="Arial" w:cs="Arial"/>
          <w:bCs/>
          <w:sz w:val="20"/>
          <w:szCs w:val="20"/>
        </w:rPr>
        <w:t xml:space="preserve"> demais assuntos específicos a uma determinada série; e</w:t>
      </w:r>
    </w:p>
    <w:p w:rsidR="007552BF" w:rsidRPr="006E595D" w:rsidP="006E595D" w14:paraId="7E0051F0" w14:textId="77777777">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278BC">
        <w:rPr>
          <w:rFonts w:ascii="Arial" w:hAnsi="Arial" w:cs="Arial"/>
          <w:b/>
          <w:bCs/>
          <w:sz w:val="20"/>
          <w:szCs w:val="20"/>
        </w:rPr>
        <w:t>(a)</w:t>
      </w:r>
      <w:r w:rsidRPr="006E595D">
        <w:rPr>
          <w:rFonts w:ascii="Arial" w:hAnsi="Arial" w:cs="Arial"/>
          <w:bCs/>
          <w:sz w:val="20"/>
          <w:szCs w:val="20"/>
        </w:rPr>
        <w:t xml:space="preserve"> quaisquer alterações relativas aos eventos de vencimento antecipado dispostos na Cláusula 7 acima; </w:t>
      </w:r>
      <w:r w:rsidRPr="006278BC">
        <w:rPr>
          <w:rFonts w:ascii="Arial" w:hAnsi="Arial" w:cs="Arial"/>
          <w:b/>
          <w:bCs/>
          <w:sz w:val="20"/>
          <w:szCs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278BC">
        <w:rPr>
          <w:rFonts w:ascii="Arial" w:hAnsi="Arial" w:cs="Arial"/>
          <w:b/>
          <w:bCs/>
          <w:sz w:val="20"/>
          <w:szCs w:val="20"/>
        </w:rPr>
        <w:t>(c)</w:t>
      </w:r>
      <w:r w:rsidRPr="006E595D">
        <w:rPr>
          <w:rFonts w:ascii="Arial" w:hAnsi="Arial" w:cs="Arial"/>
          <w:bCs/>
          <w:sz w:val="20"/>
          <w:szCs w:val="20"/>
        </w:rPr>
        <w:t xml:space="preserve"> obrigações da Emissora previstas nesta Escritura; </w:t>
      </w:r>
      <w:r w:rsidRPr="006278BC">
        <w:rPr>
          <w:rFonts w:ascii="Arial" w:hAnsi="Arial" w:cs="Arial"/>
          <w:b/>
          <w:bCs/>
          <w:sz w:val="20"/>
          <w:szCs w:val="20"/>
        </w:rPr>
        <w:t>(d)</w:t>
      </w:r>
      <w:r w:rsidRPr="006E595D">
        <w:rPr>
          <w:rFonts w:ascii="Arial" w:hAnsi="Arial" w:cs="Arial"/>
          <w:bCs/>
          <w:sz w:val="20"/>
          <w:szCs w:val="20"/>
        </w:rPr>
        <w:t xml:space="preserve"> obrigações do Agente Fiduciário; </w:t>
      </w:r>
      <w:r w:rsidRPr="006278BC">
        <w:rPr>
          <w:rFonts w:ascii="Arial" w:hAnsi="Arial" w:cs="Arial"/>
          <w:b/>
          <w:bCs/>
          <w:sz w:val="20"/>
          <w:szCs w:val="20"/>
        </w:rPr>
        <w:t>(e)</w:t>
      </w:r>
      <w:r w:rsidRPr="006E595D">
        <w:rPr>
          <w:rFonts w:ascii="Arial" w:hAnsi="Arial" w:cs="Arial"/>
          <w:bCs/>
          <w:sz w:val="20"/>
          <w:szCs w:val="20"/>
        </w:rPr>
        <w:t xml:space="preserve"> quaisquer alterações nos procedimentos aplicáveis às Assembleias Gerais de Debenturistas; e </w:t>
      </w:r>
      <w:r w:rsidRPr="006278BC">
        <w:rPr>
          <w:rFonts w:ascii="Arial" w:hAnsi="Arial" w:cs="Arial"/>
          <w:b/>
          <w:bCs/>
          <w:sz w:val="20"/>
          <w:szCs w:val="20"/>
        </w:rPr>
        <w:t>(f)</w:t>
      </w:r>
      <w:r w:rsidRPr="006E595D">
        <w:rPr>
          <w:rFonts w:ascii="Arial" w:hAnsi="Arial" w:cs="Arial"/>
          <w:bCs/>
          <w:sz w:val="20"/>
          <w:szCs w:val="20"/>
        </w:rPr>
        <w:t xml:space="preserve"> criação de qualquer evento de repactuação. </w:t>
      </w:r>
    </w:p>
    <w:p w:rsidR="007552BF" w:rsidRPr="006E595D" w:rsidP="006E595D" w14:paraId="57B7C7E7" w14:textId="1B4286B8">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Pr="00DD4C98" w:rsid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rsidR="005B3866" w:rsidRPr="007552BF" w14:paraId="79E10E62" w14:textId="1338A3C8">
      <w:pPr>
        <w:pStyle w:val="Level3"/>
        <w:widowControl w:val="0"/>
        <w:spacing w:before="140" w:after="0"/>
        <w:rPr>
          <w:rFonts w:cs="Arial"/>
          <w:w w:val="0"/>
          <w:szCs w:val="20"/>
        </w:rPr>
      </w:pPr>
      <w:bookmarkStart w:id="289" w:name="_DV_M388"/>
      <w:bookmarkEnd w:id="288"/>
      <w:bookmarkEnd w:id="289"/>
      <w:r w:rsidRPr="007552BF">
        <w:rPr>
          <w:rFonts w:cs="Arial"/>
          <w:w w:val="0"/>
          <w:szCs w:val="20"/>
        </w:rPr>
        <w:t xml:space="preserve">A AGD pode ser convocada </w:t>
      </w:r>
      <w:r w:rsidRPr="006278BC">
        <w:rPr>
          <w:rFonts w:cs="Arial"/>
          <w:b/>
          <w:w w:val="0"/>
          <w:szCs w:val="20"/>
        </w:rPr>
        <w:t>(i)</w:t>
      </w:r>
      <w:r w:rsidRPr="007552BF">
        <w:rPr>
          <w:rFonts w:cs="Arial"/>
          <w:w w:val="0"/>
          <w:szCs w:val="20"/>
        </w:rPr>
        <w:t xml:space="preserve"> pelo Agente Fiduciário; </w:t>
      </w:r>
      <w:r w:rsidRPr="006278BC">
        <w:rPr>
          <w:rFonts w:cs="Arial"/>
          <w:b/>
          <w:w w:val="0"/>
          <w:szCs w:val="20"/>
        </w:rPr>
        <w:t>(ii)</w:t>
      </w:r>
      <w:r w:rsidRPr="007552BF">
        <w:rPr>
          <w:rFonts w:cs="Arial"/>
          <w:w w:val="0"/>
          <w:szCs w:val="20"/>
        </w:rPr>
        <w:t xml:space="preserve"> pela Emissora; </w:t>
      </w:r>
      <w:r w:rsidRPr="006278BC">
        <w:rPr>
          <w:rFonts w:cs="Arial"/>
          <w:b/>
          <w:w w:val="0"/>
          <w:szCs w:val="20"/>
        </w:rPr>
        <w:t>(iii)</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Pr="007552BF" w:rsid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278BC">
        <w:rPr>
          <w:rFonts w:cs="Arial"/>
          <w:b/>
          <w:w w:val="0"/>
          <w:szCs w:val="20"/>
        </w:rPr>
        <w:t>(iv)</w:t>
      </w:r>
      <w:r w:rsidRPr="007552BF">
        <w:rPr>
          <w:rFonts w:cs="Arial"/>
          <w:w w:val="0"/>
          <w:szCs w:val="20"/>
        </w:rPr>
        <w:t xml:space="preserve"> pela CVM.</w:t>
      </w:r>
      <w:r w:rsidRPr="007552BF" w:rsidR="00612034">
        <w:rPr>
          <w:rFonts w:cs="Arial"/>
          <w:w w:val="0"/>
          <w:szCs w:val="20"/>
        </w:rPr>
        <w:t xml:space="preserve"> </w:t>
      </w:r>
    </w:p>
    <w:p w:rsidR="00A45162" w:rsidRPr="007552BF" w14:paraId="5D0FECA1" w14:textId="384CDF93">
      <w:pPr>
        <w:pStyle w:val="Level3"/>
        <w:widowControl w:val="0"/>
        <w:spacing w:before="140" w:after="0"/>
        <w:rPr>
          <w:rFonts w:cs="Arial"/>
          <w:w w:val="0"/>
          <w:szCs w:val="20"/>
        </w:rPr>
      </w:pPr>
      <w:bookmarkStart w:id="290"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_Ref65840344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4961D5">
        <w:rPr>
          <w:rFonts w:cs="Arial"/>
          <w:w w:val="0"/>
          <w:szCs w:val="20"/>
        </w:rPr>
        <w:t>5.28</w:t>
      </w:r>
      <w:r w:rsidRPr="00083831" w:rsidR="001F4467">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Pr="007552BF" w:rsidR="002B4AA1">
        <w:rPr>
          <w:rFonts w:cs="Arial"/>
          <w:w w:val="0"/>
          <w:szCs w:val="20"/>
        </w:rPr>
        <w:t>das Sociedades por Ações</w:t>
      </w:r>
      <w:r w:rsidRPr="007552BF">
        <w:rPr>
          <w:rFonts w:cs="Arial"/>
          <w:w w:val="0"/>
          <w:szCs w:val="20"/>
        </w:rPr>
        <w:t>, da regulamentação aplicável e desta Escritura.</w:t>
      </w:r>
    </w:p>
    <w:p w:rsidR="00A45162" w:rsidRPr="007552BF" w14:paraId="5FCA335C" w14:textId="7038F3CC">
      <w:pPr>
        <w:pStyle w:val="Level3"/>
        <w:widowControl w:val="0"/>
        <w:spacing w:before="140" w:after="0"/>
        <w:rPr>
          <w:rFonts w:cs="Arial"/>
          <w:w w:val="0"/>
          <w:szCs w:val="20"/>
        </w:rPr>
      </w:pPr>
      <w:bookmarkStart w:id="291" w:name="_DV_C267"/>
      <w:bookmarkStart w:id="292" w:name="_Hlk66620489"/>
      <w:bookmarkEnd w:id="290"/>
      <w:r w:rsidRPr="007552BF">
        <w:rPr>
          <w:rFonts w:cs="Arial"/>
          <w:w w:val="0"/>
          <w:szCs w:val="20"/>
        </w:rPr>
        <w:t>A AGD dever</w:t>
      </w:r>
      <w:r w:rsidRPr="007552BF" w:rsidR="00D6200D">
        <w:rPr>
          <w:rFonts w:cs="Arial"/>
          <w:w w:val="0"/>
          <w:szCs w:val="20"/>
        </w:rPr>
        <w:t>á</w:t>
      </w:r>
      <w:r w:rsidRPr="007552BF">
        <w:rPr>
          <w:rFonts w:cs="Arial"/>
          <w:w w:val="0"/>
          <w:szCs w:val="20"/>
        </w:rPr>
        <w:t xml:space="preserve"> ser realizada em prazo mínimo de </w:t>
      </w:r>
      <w:r w:rsidR="007552BF">
        <w:rPr>
          <w:rFonts w:cs="Arial"/>
          <w:w w:val="0"/>
          <w:szCs w:val="20"/>
        </w:rPr>
        <w:t>21</w:t>
      </w:r>
      <w:r w:rsidRPr="007552BF" w:rsid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91"/>
    </w:p>
    <w:p w:rsidR="00A45162" w:rsidRPr="007552BF" w14:paraId="76CE8AED" w14:textId="74F0D68E">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Pr="007552BF" w:rsidR="006D2B06">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Pr="007552BF" w:rsidR="00914A17">
        <w:rPr>
          <w:rFonts w:cs="Arial"/>
          <w:w w:val="0"/>
          <w:szCs w:val="20"/>
        </w:rPr>
        <w:t>será obrigatória</w:t>
      </w:r>
      <w:r w:rsidRPr="007552BF">
        <w:rPr>
          <w:rFonts w:cs="Arial"/>
          <w:w w:val="0"/>
          <w:szCs w:val="20"/>
        </w:rPr>
        <w:t>.</w:t>
      </w:r>
    </w:p>
    <w:p w:rsidR="00A45162" w:rsidRPr="007552BF" w14:paraId="66D306F2" w14:textId="55AF2E98">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rsidR="00A45162" w:rsidRPr="007552BF" w14:paraId="4A021F0A" w14:textId="77777777">
      <w:pPr>
        <w:pStyle w:val="Level2"/>
        <w:widowControl w:val="0"/>
        <w:spacing w:before="140" w:after="0"/>
        <w:rPr>
          <w:rFonts w:cs="Arial"/>
          <w:b/>
          <w:bCs/>
          <w:w w:val="0"/>
          <w:szCs w:val="20"/>
        </w:rPr>
      </w:pPr>
      <w:bookmarkStart w:id="293" w:name="_DV_M385"/>
      <w:bookmarkStart w:id="294" w:name="_DV_M386"/>
      <w:bookmarkStart w:id="295" w:name="_DV_M389"/>
      <w:bookmarkEnd w:id="292"/>
      <w:bookmarkEnd w:id="293"/>
      <w:bookmarkEnd w:id="294"/>
      <w:bookmarkEnd w:id="295"/>
      <w:r w:rsidRPr="007552BF">
        <w:rPr>
          <w:rFonts w:cs="Arial"/>
          <w:b/>
          <w:bCs/>
          <w:w w:val="0"/>
          <w:szCs w:val="20"/>
        </w:rPr>
        <w:t>Quórum</w:t>
      </w:r>
      <w:r w:rsidRPr="007552BF">
        <w:rPr>
          <w:rFonts w:cs="Arial"/>
          <w:b/>
          <w:bCs/>
          <w:w w:val="0"/>
          <w:szCs w:val="20"/>
        </w:rPr>
        <w:t xml:space="preserve"> de Instalação</w:t>
      </w:r>
    </w:p>
    <w:p w:rsidR="00A45162" w:rsidRPr="007552BF" w14:paraId="5FB68D01" w14:textId="4C8C0961">
      <w:pPr>
        <w:pStyle w:val="Level3"/>
        <w:widowControl w:val="0"/>
        <w:spacing w:before="140" w:after="0"/>
        <w:rPr>
          <w:rFonts w:cs="Arial"/>
          <w:w w:val="0"/>
          <w:szCs w:val="20"/>
        </w:rPr>
      </w:pPr>
      <w:bookmarkStart w:id="296" w:name="_DV_M390"/>
      <w:bookmarkEnd w:id="296"/>
      <w:r w:rsidRPr="007552BF">
        <w:rPr>
          <w:rFonts w:cs="Arial"/>
          <w:w w:val="0"/>
          <w:szCs w:val="20"/>
        </w:rPr>
        <w:t xml:space="preserve">A </w:t>
      </w:r>
      <w:r w:rsidRPr="007552BF">
        <w:rPr>
          <w:rFonts w:cs="Arial"/>
          <w:w w:val="0"/>
          <w:szCs w:val="20"/>
        </w:rPr>
        <w:t>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Pr="007552BF" w:rsidR="001765CF">
        <w:rPr>
          <w:rFonts w:cs="Arial"/>
          <w:w w:val="0"/>
          <w:szCs w:val="20"/>
        </w:rPr>
        <w:t>,</w:t>
      </w:r>
      <w:r w:rsidRPr="007552BF">
        <w:rPr>
          <w:rFonts w:cs="Arial"/>
          <w:w w:val="0"/>
          <w:szCs w:val="20"/>
        </w:rPr>
        <w:t xml:space="preserve"> e em segunda convocação, com </w:t>
      </w:r>
      <w:r w:rsidRPr="007552BF" w:rsidR="00495D9C">
        <w:rPr>
          <w:rFonts w:cs="Arial"/>
          <w:w w:val="0"/>
          <w:szCs w:val="20"/>
        </w:rPr>
        <w:t>a presença de</w:t>
      </w:r>
      <w:r w:rsidRPr="007552BF" w:rsidR="004F05E9">
        <w:rPr>
          <w:rFonts w:cs="Arial"/>
          <w:w w:val="0"/>
          <w:szCs w:val="20"/>
        </w:rPr>
        <w:t xml:space="preserve"> Debenturistas que representem</w:t>
      </w:r>
      <w:r w:rsidRPr="007552BF" w:rsidR="00495D9C">
        <w:rPr>
          <w:rFonts w:cs="Arial"/>
          <w:w w:val="0"/>
          <w:szCs w:val="20"/>
        </w:rPr>
        <w:t xml:space="preserve">, no mínimo </w:t>
      </w:r>
      <w:r w:rsidRPr="007552BF" w:rsidR="00A36E9D">
        <w:rPr>
          <w:rFonts w:cs="Arial"/>
          <w:w w:val="0"/>
          <w:szCs w:val="20"/>
        </w:rPr>
        <w:t>10</w:t>
      </w:r>
      <w:r w:rsidRPr="007552BF" w:rsidR="00495D9C">
        <w:rPr>
          <w:rFonts w:cs="Arial"/>
          <w:w w:val="0"/>
          <w:szCs w:val="20"/>
        </w:rPr>
        <w:t>% (</w:t>
      </w:r>
      <w:r w:rsidRPr="007552BF" w:rsidR="00A36E9D">
        <w:rPr>
          <w:rFonts w:cs="Arial"/>
          <w:w w:val="0"/>
          <w:szCs w:val="20"/>
        </w:rPr>
        <w:t xml:space="preserve">dez </w:t>
      </w:r>
      <w:r w:rsidRPr="007552BF" w:rsidR="00495D9C">
        <w:rPr>
          <w:rFonts w:cs="Arial"/>
          <w:w w:val="0"/>
          <w:szCs w:val="20"/>
        </w:rPr>
        <w:t>por cento) das Debêntures em Circulação</w:t>
      </w:r>
      <w:r w:rsidRPr="007552BF" w:rsidR="007552BF">
        <w:rPr>
          <w:color w:val="000000"/>
          <w:w w:val="0"/>
        </w:rPr>
        <w:t xml:space="preserve"> </w:t>
      </w:r>
      <w:r w:rsidR="007552BF">
        <w:rPr>
          <w:color w:val="000000"/>
          <w:w w:val="0"/>
        </w:rPr>
        <w:t xml:space="preserve">ou das </w:t>
      </w:r>
      <w:r w:rsidRPr="00B35308" w:rsidR="007552BF">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rsidR="00A45162" w:rsidRPr="007552BF" w14:paraId="7F37EF29" w14:textId="77777777">
      <w:pPr>
        <w:pStyle w:val="Level2"/>
        <w:widowControl w:val="0"/>
        <w:spacing w:before="140" w:after="0"/>
        <w:rPr>
          <w:rFonts w:cs="Arial"/>
          <w:b/>
          <w:bCs/>
          <w:w w:val="0"/>
          <w:szCs w:val="20"/>
        </w:rPr>
      </w:pPr>
      <w:bookmarkStart w:id="297" w:name="_DV_M391"/>
      <w:bookmarkEnd w:id="297"/>
      <w:r w:rsidRPr="007552BF">
        <w:rPr>
          <w:rFonts w:cs="Arial"/>
          <w:b/>
          <w:bCs/>
          <w:w w:val="0"/>
          <w:szCs w:val="20"/>
        </w:rPr>
        <w:t>Mesa Diretora</w:t>
      </w:r>
    </w:p>
    <w:p w:rsidR="00A45162" w:rsidRPr="007552BF" w14:paraId="44824FA0" w14:textId="77777777">
      <w:pPr>
        <w:pStyle w:val="Level3"/>
        <w:widowControl w:val="0"/>
        <w:spacing w:before="140" w:after="0"/>
        <w:rPr>
          <w:rFonts w:cs="Arial"/>
          <w:szCs w:val="20"/>
        </w:rPr>
      </w:pPr>
      <w:bookmarkStart w:id="298" w:name="_DV_M392"/>
      <w:bookmarkEnd w:id="298"/>
      <w:r w:rsidRPr="007552BF">
        <w:rPr>
          <w:rFonts w:cs="Arial"/>
          <w:szCs w:val="20"/>
        </w:rPr>
        <w:t xml:space="preserve">A presidência da AGD caberá </w:t>
      </w:r>
      <w:r w:rsidRPr="006278BC" w:rsidR="00BD5312">
        <w:rPr>
          <w:rFonts w:cs="Arial"/>
          <w:b/>
          <w:szCs w:val="20"/>
        </w:rPr>
        <w:t>(i)</w:t>
      </w:r>
      <w:r w:rsidRPr="007552BF" w:rsidR="00BD5312">
        <w:rPr>
          <w:rFonts w:cs="Arial"/>
          <w:szCs w:val="20"/>
        </w:rPr>
        <w:t xml:space="preserve"> a pessoa eleita pelos</w:t>
      </w:r>
      <w:r w:rsidRPr="007552BF">
        <w:rPr>
          <w:rFonts w:cs="Arial"/>
          <w:szCs w:val="20"/>
        </w:rPr>
        <w:t xml:space="preserve"> Debenturista</w:t>
      </w:r>
      <w:r w:rsidRPr="007552BF" w:rsidR="00BD5312">
        <w:rPr>
          <w:rFonts w:cs="Arial"/>
          <w:szCs w:val="20"/>
        </w:rPr>
        <w:t>s</w:t>
      </w:r>
      <w:r w:rsidRPr="007552BF">
        <w:rPr>
          <w:rFonts w:cs="Arial"/>
          <w:szCs w:val="20"/>
        </w:rPr>
        <w:t xml:space="preserve">, </w:t>
      </w:r>
      <w:r w:rsidRPr="006278BC" w:rsidR="00BD5312">
        <w:rPr>
          <w:rFonts w:cs="Arial"/>
          <w:b/>
          <w:szCs w:val="20"/>
        </w:rPr>
        <w:t>(ii)</w:t>
      </w:r>
      <w:r w:rsidRPr="007552BF" w:rsidR="00BD5312">
        <w:rPr>
          <w:rFonts w:cs="Arial"/>
          <w:szCs w:val="20"/>
        </w:rPr>
        <w:t xml:space="preserve"> </w:t>
      </w:r>
      <w:r w:rsidRPr="007552BF">
        <w:rPr>
          <w:rFonts w:cs="Arial"/>
          <w:szCs w:val="20"/>
        </w:rPr>
        <w:t xml:space="preserve">ao Agente Fiduciário, ou </w:t>
      </w:r>
      <w:r w:rsidRPr="006278BC" w:rsidR="00BD5312">
        <w:rPr>
          <w:rFonts w:cs="Arial"/>
          <w:b/>
          <w:szCs w:val="20"/>
        </w:rPr>
        <w:t>(iii)</w:t>
      </w:r>
      <w:r w:rsidRPr="007552BF" w:rsidR="00BD5312">
        <w:rPr>
          <w:rFonts w:cs="Arial"/>
          <w:szCs w:val="20"/>
        </w:rPr>
        <w:t xml:space="preserve"> </w:t>
      </w:r>
      <w:r w:rsidRPr="007552BF">
        <w:rPr>
          <w:rFonts w:cs="Arial"/>
          <w:szCs w:val="20"/>
        </w:rPr>
        <w:t>àquele que for designado pela CVM.</w:t>
      </w:r>
    </w:p>
    <w:p w:rsidR="00A45162" w:rsidRPr="007552BF" w14:paraId="019ED79E" w14:textId="2E61FEB1">
      <w:pPr>
        <w:pStyle w:val="Level2"/>
        <w:widowControl w:val="0"/>
        <w:spacing w:before="140" w:after="0"/>
        <w:rPr>
          <w:rFonts w:cs="Arial"/>
          <w:color w:val="000000"/>
          <w:w w:val="0"/>
          <w:szCs w:val="20"/>
        </w:rPr>
      </w:pPr>
      <w:bookmarkStart w:id="299" w:name="_DV_M393"/>
      <w:bookmarkEnd w:id="299"/>
      <w:r w:rsidRPr="007552BF">
        <w:rPr>
          <w:rFonts w:cs="Arial"/>
          <w:b/>
          <w:bCs/>
          <w:w w:val="0"/>
          <w:szCs w:val="20"/>
        </w:rPr>
        <w:t>Quórum</w:t>
      </w:r>
      <w:r w:rsidRPr="007552BF">
        <w:rPr>
          <w:rFonts w:cs="Arial"/>
          <w:b/>
          <w:bCs/>
          <w:w w:val="0"/>
          <w:szCs w:val="20"/>
        </w:rPr>
        <w:t xml:space="preserve"> de Deliberação</w:t>
      </w:r>
      <w:bookmarkStart w:id="300" w:name="_Ref65839863"/>
    </w:p>
    <w:p w:rsidR="006D2B06" w:rsidRPr="007552BF" w14:paraId="1F9B523E" w14:textId="6236FF68">
      <w:pPr>
        <w:pStyle w:val="Level3"/>
        <w:widowControl w:val="0"/>
        <w:spacing w:before="140" w:after="0"/>
        <w:rPr>
          <w:rFonts w:cs="Arial"/>
          <w:szCs w:val="20"/>
        </w:rPr>
      </w:pPr>
      <w:bookmarkStart w:id="301" w:name="_DV_M394"/>
      <w:bookmarkStart w:id="302" w:name="_Ref65841104"/>
      <w:bookmarkStart w:id="303" w:name="_Hlk66620561"/>
      <w:bookmarkStart w:id="304" w:name="_Ref130286717"/>
      <w:bookmarkEnd w:id="300"/>
      <w:bookmarkEnd w:id="301"/>
      <w:r w:rsidRPr="007552BF">
        <w:rPr>
          <w:rFonts w:cs="Arial"/>
          <w:szCs w:val="20"/>
        </w:rPr>
        <w:t>Nas deliberações da AGD, a cada Debênture caberá um voto, admitida a constituição de mandatário, Debenturista ou não.</w:t>
      </w:r>
      <w:r w:rsidRPr="007552BF" w:rsidR="00612034">
        <w:rPr>
          <w:rFonts w:cs="Arial"/>
          <w:szCs w:val="20"/>
        </w:rPr>
        <w:t xml:space="preserve"> </w:t>
      </w:r>
      <w:r w:rsidRPr="007552BF">
        <w:rPr>
          <w:rFonts w:cs="Arial"/>
          <w:szCs w:val="20"/>
        </w:rPr>
        <w:t>As deliberações serão tomadas</w:t>
      </w:r>
      <w:r w:rsidRPr="007552BF" w:rsidR="00CF14FC">
        <w:rPr>
          <w:rFonts w:cs="Arial"/>
          <w:szCs w:val="20"/>
        </w:rPr>
        <w:t>, em primeira convocação,</w:t>
      </w:r>
      <w:r w:rsidRPr="007552BF">
        <w:rPr>
          <w:rFonts w:cs="Arial"/>
          <w:szCs w:val="20"/>
        </w:rPr>
        <w:t xml:space="preserve"> por Debenturistas</w:t>
      </w:r>
      <w:r w:rsidRPr="007552BF" w:rsidR="006C5C99">
        <w:rPr>
          <w:rFonts w:cs="Arial"/>
          <w:szCs w:val="20"/>
        </w:rPr>
        <w:t xml:space="preserve"> </w:t>
      </w:r>
      <w:r w:rsidR="00081FD7">
        <w:rPr>
          <w:color w:val="000000"/>
        </w:rPr>
        <w:t>ou por Debenturistas da respectiva série, conforme o caso,</w:t>
      </w:r>
      <w:r w:rsidRPr="007552BF" w:rsidR="00081FD7">
        <w:rPr>
          <w:rFonts w:cs="Arial"/>
          <w:szCs w:val="20"/>
        </w:rPr>
        <w:t xml:space="preserve"> </w:t>
      </w:r>
      <w:r w:rsidRPr="007552BF">
        <w:rPr>
          <w:rFonts w:cs="Arial"/>
          <w:szCs w:val="20"/>
        </w:rPr>
        <w:t xml:space="preserve">representando, no mínimo, </w:t>
      </w:r>
      <w:r w:rsidRPr="007552BF" w:rsidR="00CC01F0">
        <w:rPr>
          <w:rFonts w:cs="Arial"/>
          <w:szCs w:val="20"/>
        </w:rPr>
        <w:t>50% (cinquenta por cento) mais 1 (um) das Debêntures em Circulação</w:t>
      </w:r>
      <w:r w:rsidRPr="00081FD7" w:rsidR="00081FD7">
        <w:rPr>
          <w:color w:val="000000"/>
          <w:w w:val="0"/>
        </w:rPr>
        <w:t xml:space="preserve"> </w:t>
      </w:r>
      <w:r w:rsidR="00081FD7">
        <w:rPr>
          <w:color w:val="000000"/>
          <w:w w:val="0"/>
        </w:rPr>
        <w:t xml:space="preserve">ou das </w:t>
      </w:r>
      <w:r w:rsidRPr="00B35308" w:rsidR="00081FD7">
        <w:rPr>
          <w:rFonts w:cs="Arial"/>
          <w:color w:val="000000"/>
          <w:w w:val="0"/>
        </w:rPr>
        <w:t>Debêntures</w:t>
      </w:r>
      <w:r w:rsidR="00081FD7">
        <w:rPr>
          <w:color w:val="000000"/>
          <w:w w:val="0"/>
        </w:rPr>
        <w:t xml:space="preserve"> em Circulação </w:t>
      </w:r>
      <w:r w:rsidRPr="00322DDE" w:rsidR="00081FD7">
        <w:rPr>
          <w:color w:val="000000"/>
          <w:w w:val="0"/>
        </w:rPr>
        <w:t xml:space="preserve">da respectiva série, </w:t>
      </w:r>
      <w:r w:rsidR="00081FD7">
        <w:rPr>
          <w:color w:val="000000"/>
          <w:w w:val="0"/>
        </w:rPr>
        <w:t>conforme o caso</w:t>
      </w:r>
      <w:r w:rsidRPr="007552BF" w:rsidR="006C5C99">
        <w:rPr>
          <w:rFonts w:cs="Arial"/>
          <w:szCs w:val="20"/>
        </w:rPr>
        <w:t xml:space="preserve"> </w:t>
      </w:r>
      <w:r w:rsidRPr="007552BF" w:rsidR="00CC01F0">
        <w:rPr>
          <w:rFonts w:cs="Arial"/>
          <w:szCs w:val="20"/>
        </w:rPr>
        <w:t xml:space="preserve">ou, em segunda convocação, </w:t>
      </w:r>
      <w:r w:rsidRPr="007552BF" w:rsidR="00CF14FC">
        <w:rPr>
          <w:rFonts w:cs="Arial"/>
          <w:szCs w:val="20"/>
        </w:rPr>
        <w:t xml:space="preserve">por Debenturistas </w:t>
      </w:r>
      <w:r w:rsidRPr="007552BF" w:rsidR="00CC01F0">
        <w:rPr>
          <w:rFonts w:cs="Arial"/>
          <w:szCs w:val="20"/>
        </w:rPr>
        <w:t>que representem a maioria dos presentes</w:t>
      </w:r>
      <w:r w:rsidRPr="007552BF" w:rsidR="00A97F46">
        <w:rPr>
          <w:rFonts w:cs="Arial"/>
          <w:szCs w:val="20"/>
        </w:rPr>
        <w:t xml:space="preserve">, desde que </w:t>
      </w:r>
      <w:r w:rsidRPr="007552BF" w:rsidR="00F02EA8">
        <w:rPr>
          <w:rFonts w:cs="Arial"/>
          <w:szCs w:val="20"/>
        </w:rPr>
        <w:t xml:space="preserve">tal maioria </w:t>
      </w:r>
      <w:r w:rsidRPr="007552BF" w:rsidR="00A97F46">
        <w:rPr>
          <w:rFonts w:cs="Arial"/>
          <w:szCs w:val="20"/>
        </w:rPr>
        <w:t xml:space="preserve">represente, no mínimo, </w:t>
      </w:r>
      <w:r w:rsidRPr="007552BF" w:rsidR="00251D64">
        <w:rPr>
          <w:rFonts w:cs="Arial"/>
          <w:szCs w:val="20"/>
        </w:rPr>
        <w:t>15</w:t>
      </w:r>
      <w:r w:rsidRPr="007552BF" w:rsidR="00A97F46">
        <w:rPr>
          <w:rFonts w:cs="Arial"/>
          <w:szCs w:val="20"/>
        </w:rPr>
        <w:t>% (</w:t>
      </w:r>
      <w:r w:rsidRPr="007552BF" w:rsidR="00251D64">
        <w:rPr>
          <w:rFonts w:cs="Arial"/>
          <w:szCs w:val="20"/>
        </w:rPr>
        <w:t xml:space="preserve">quinze </w:t>
      </w:r>
      <w:r w:rsidRPr="007552BF" w:rsidR="00A97F46">
        <w:rPr>
          <w:rFonts w:cs="Arial"/>
          <w:szCs w:val="20"/>
        </w:rPr>
        <w:t>por cento) das Debêntures em Circulação</w:t>
      </w:r>
      <w:r w:rsidRPr="007552BF">
        <w:rPr>
          <w:rFonts w:cs="Arial"/>
          <w:szCs w:val="20"/>
        </w:rPr>
        <w:t>.</w:t>
      </w:r>
      <w:bookmarkEnd w:id="302"/>
    </w:p>
    <w:p w:rsidR="006D2B06" w:rsidRPr="007552BF" w14:paraId="39FD5ACB" w14:textId="334D1AFE">
      <w:pPr>
        <w:pStyle w:val="Level3"/>
        <w:widowControl w:val="0"/>
        <w:spacing w:before="140" w:after="0"/>
        <w:rPr>
          <w:rFonts w:cs="Arial"/>
          <w:szCs w:val="20"/>
        </w:rPr>
      </w:pPr>
      <w:bookmarkStart w:id="305" w:name="_Hlk66979432"/>
      <w:bookmarkEnd w:id="303"/>
      <w:r w:rsidRPr="007552BF">
        <w:rPr>
          <w:rFonts w:cs="Arial"/>
          <w:szCs w:val="20"/>
        </w:rPr>
        <w:t xml:space="preserve">Não estão incluídos no quórum a que se refere a Cláusula </w:t>
      </w:r>
      <w:r w:rsidRPr="00083831" w:rsidR="001F4467">
        <w:rPr>
          <w:rFonts w:cs="Arial"/>
          <w:szCs w:val="20"/>
        </w:rPr>
        <w:fldChar w:fldCharType="begin"/>
      </w:r>
      <w:r w:rsidRPr="007552BF" w:rsidR="001F4467">
        <w:rPr>
          <w:rFonts w:cs="Arial"/>
          <w:szCs w:val="20"/>
        </w:rPr>
        <w:instrText xml:space="preserve"> REF _Ref65841104 \r \h </w:instrText>
      </w:r>
      <w:r w:rsidRPr="007552BF" w:rsidR="004C165B">
        <w:rPr>
          <w:rFonts w:cs="Arial"/>
          <w:szCs w:val="20"/>
        </w:rPr>
        <w:instrText xml:space="preserve"> \* MERGEFORMAT </w:instrText>
      </w:r>
      <w:r w:rsidRPr="00083831" w:rsidR="001F4467">
        <w:rPr>
          <w:rFonts w:cs="Arial"/>
          <w:szCs w:val="20"/>
        </w:rPr>
        <w:fldChar w:fldCharType="separate"/>
      </w:r>
      <w:r w:rsidR="004961D5">
        <w:rPr>
          <w:rFonts w:cs="Arial"/>
          <w:szCs w:val="20"/>
        </w:rPr>
        <w:t>10.4.1</w:t>
      </w:r>
      <w:r w:rsidRPr="00083831" w:rsidR="001F4467">
        <w:rPr>
          <w:rFonts w:cs="Arial"/>
          <w:szCs w:val="20"/>
        </w:rPr>
        <w:fldChar w:fldCharType="end"/>
      </w:r>
      <w:r w:rsidRPr="007552BF">
        <w:rPr>
          <w:rFonts w:cs="Arial"/>
          <w:szCs w:val="20"/>
        </w:rPr>
        <w:t xml:space="preserve"> acima:</w:t>
      </w:r>
    </w:p>
    <w:p w:rsidR="006D2B06" w:rsidRPr="007552BF" w14:paraId="21565DD1" w14:textId="42C418E5">
      <w:pPr>
        <w:pStyle w:val="Level4"/>
        <w:widowControl w:val="0"/>
        <w:spacing w:before="140" w:after="0"/>
        <w:rPr>
          <w:rFonts w:cs="Arial"/>
          <w:szCs w:val="20"/>
        </w:rPr>
      </w:pPr>
      <w:bookmarkEnd w:id="305"/>
      <w:r w:rsidRPr="007552BF">
        <w:rPr>
          <w:rFonts w:cs="Arial"/>
          <w:szCs w:val="20"/>
        </w:rPr>
        <w:t>os quóruns expressamente previstos em outros itens e/ou Cláusulas desta</w:t>
      </w:r>
      <w:r w:rsidRPr="007552BF" w:rsidR="00A45162">
        <w:rPr>
          <w:rFonts w:cs="Arial"/>
          <w:szCs w:val="20"/>
        </w:rPr>
        <w:t xml:space="preserve"> Escritura</w:t>
      </w:r>
      <w:r w:rsidRPr="007552BF">
        <w:rPr>
          <w:rFonts w:cs="Arial"/>
          <w:szCs w:val="20"/>
        </w:rPr>
        <w:t>;</w:t>
      </w:r>
    </w:p>
    <w:p w:rsidR="006D2B06" w:rsidRPr="007552BF" w14:paraId="46679A2E" w14:textId="482A2CC5">
      <w:pPr>
        <w:pStyle w:val="Level4"/>
        <w:widowControl w:val="0"/>
        <w:spacing w:before="140" w:after="0"/>
        <w:rPr>
          <w:rFonts w:cs="Arial"/>
          <w:szCs w:val="20"/>
        </w:rPr>
      </w:pPr>
      <w:r w:rsidRPr="007552BF">
        <w:rPr>
          <w:rFonts w:cs="Arial"/>
          <w:szCs w:val="20"/>
        </w:rPr>
        <w:t>as</w:t>
      </w:r>
      <w:r w:rsidRPr="007552BF" w:rsidR="00A45162">
        <w:rPr>
          <w:rFonts w:cs="Arial"/>
          <w:szCs w:val="20"/>
        </w:rPr>
        <w:t xml:space="preserve"> seguintes </w:t>
      </w:r>
      <w:r w:rsidRPr="007552BF">
        <w:rPr>
          <w:rFonts w:cs="Arial"/>
          <w:szCs w:val="20"/>
        </w:rPr>
        <w:t>alterações relativas às características das Debêntures, as quais</w:t>
      </w:r>
      <w:r w:rsidRPr="007552BF" w:rsidR="00A45162">
        <w:rPr>
          <w:rFonts w:cs="Arial"/>
          <w:szCs w:val="20"/>
        </w:rPr>
        <w:t xml:space="preserve"> dependerão da aprovação de </w:t>
      </w:r>
      <w:r w:rsidRPr="007552BF" w:rsidR="00A45162">
        <w:rPr>
          <w:rFonts w:cs="Arial"/>
          <w:color w:val="000000" w:themeColor="text1"/>
          <w:szCs w:val="20"/>
        </w:rPr>
        <w:t>Debenturistas representando</w:t>
      </w:r>
      <w:r w:rsidRPr="007552BF" w:rsidR="004F05E9">
        <w:rPr>
          <w:rFonts w:cs="Arial"/>
          <w:color w:val="000000" w:themeColor="text1"/>
          <w:szCs w:val="20"/>
        </w:rPr>
        <w:t>, em primeira ou segunda convocação,</w:t>
      </w:r>
      <w:r w:rsidRPr="007552BF" w:rsidR="00A45162">
        <w:rPr>
          <w:rFonts w:cs="Arial"/>
          <w:color w:val="000000" w:themeColor="text1"/>
          <w:szCs w:val="20"/>
        </w:rPr>
        <w:t xml:space="preserve"> </w:t>
      </w:r>
      <w:r w:rsidRPr="007552BF" w:rsidR="005877B1">
        <w:rPr>
          <w:rFonts w:cs="Arial"/>
          <w:color w:val="000000" w:themeColor="text1"/>
          <w:szCs w:val="20"/>
        </w:rPr>
        <w:t>75</w:t>
      </w:r>
      <w:r w:rsidRPr="007552BF" w:rsidR="00A45162">
        <w:rPr>
          <w:rFonts w:cs="Arial"/>
          <w:color w:val="000000" w:themeColor="text1"/>
          <w:szCs w:val="20"/>
        </w:rPr>
        <w:t>% (</w:t>
      </w:r>
      <w:r w:rsidRPr="007552BF" w:rsidR="005877B1">
        <w:rPr>
          <w:rFonts w:cs="Arial"/>
          <w:color w:val="000000" w:themeColor="text1"/>
          <w:szCs w:val="20"/>
        </w:rPr>
        <w:t xml:space="preserve">setenta e cinco </w:t>
      </w:r>
      <w:r w:rsidRPr="007552BF" w:rsidR="00A45162">
        <w:rPr>
          <w:rFonts w:cs="Arial"/>
          <w:color w:val="000000" w:themeColor="text1"/>
          <w:szCs w:val="20"/>
        </w:rPr>
        <w:t>por cento</w:t>
      </w:r>
      <w:r w:rsidRPr="007552BF">
        <w:rPr>
          <w:rFonts w:cs="Arial"/>
          <w:color w:val="000000" w:themeColor="text1"/>
          <w:szCs w:val="20"/>
        </w:rPr>
        <w:t>)</w:t>
      </w:r>
      <w:r w:rsidRPr="007552BF" w:rsidR="00A45162">
        <w:rPr>
          <w:rFonts w:cs="Arial"/>
          <w:color w:val="000000" w:themeColor="text1"/>
          <w:szCs w:val="20"/>
        </w:rPr>
        <w:t xml:space="preserve"> das </w:t>
      </w:r>
      <w:r w:rsidRPr="007552BF" w:rsidR="00A45162">
        <w:rPr>
          <w:rFonts w:cs="Arial"/>
          <w:szCs w:val="20"/>
        </w:rPr>
        <w:t>Debêntures em Circulação</w:t>
      </w:r>
      <w:r w:rsidRPr="00081FD7" w:rsidR="00081FD7">
        <w:t xml:space="preserve"> </w:t>
      </w:r>
      <w:r w:rsidRPr="00081FD7" w:rsidR="00081FD7">
        <w:rPr>
          <w:rFonts w:cs="Arial"/>
          <w:szCs w:val="20"/>
        </w:rPr>
        <w:t>ou das Debentures em Circulação da respectiva série, conforme o caso</w:t>
      </w:r>
      <w:r w:rsidRPr="007552BF" w:rsidR="00A45162">
        <w:rPr>
          <w:rFonts w:cs="Arial"/>
          <w:szCs w:val="20"/>
        </w:rPr>
        <w:t xml:space="preserve">: </w:t>
      </w:r>
      <w:r w:rsidRPr="006278BC" w:rsidR="00A45162">
        <w:rPr>
          <w:rFonts w:cs="Arial"/>
          <w:b/>
          <w:szCs w:val="20"/>
        </w:rPr>
        <w:t>(</w:t>
      </w:r>
      <w:r w:rsidRPr="006278BC" w:rsidR="00834398">
        <w:rPr>
          <w:rFonts w:cs="Arial"/>
          <w:b/>
          <w:szCs w:val="20"/>
        </w:rPr>
        <w:t>a</w:t>
      </w:r>
      <w:r w:rsidRPr="006278BC" w:rsidR="00A45162">
        <w:rPr>
          <w:rFonts w:cs="Arial"/>
          <w:b/>
          <w:szCs w:val="20"/>
        </w:rPr>
        <w:t>)</w:t>
      </w:r>
      <w:r w:rsidRPr="007552BF" w:rsidR="00A45162">
        <w:rPr>
          <w:rFonts w:cs="Arial"/>
          <w:szCs w:val="20"/>
        </w:rPr>
        <w:t xml:space="preserve"> alteração de quaisquer datas de pagamento de quaisquer valores previstos nesta Escritura; </w:t>
      </w:r>
      <w:r w:rsidRPr="006278BC" w:rsidR="00A45162">
        <w:rPr>
          <w:rFonts w:cs="Arial"/>
          <w:b/>
          <w:szCs w:val="20"/>
        </w:rPr>
        <w:t>(</w:t>
      </w:r>
      <w:r w:rsidRPr="006278BC" w:rsidR="00834398">
        <w:rPr>
          <w:rFonts w:cs="Arial"/>
          <w:b/>
          <w:szCs w:val="20"/>
        </w:rPr>
        <w:t>b</w:t>
      </w:r>
      <w:r w:rsidRPr="006278BC" w:rsidR="00A45162">
        <w:rPr>
          <w:rFonts w:cs="Arial"/>
          <w:b/>
          <w:szCs w:val="20"/>
        </w:rPr>
        <w:t>)</w:t>
      </w:r>
      <w:r w:rsidRPr="007552BF" w:rsidR="00A45162">
        <w:rPr>
          <w:rFonts w:cs="Arial"/>
          <w:szCs w:val="20"/>
        </w:rPr>
        <w:t xml:space="preserve"> </w:t>
      </w:r>
      <w:r w:rsidRPr="007552BF" w:rsidR="0068208D">
        <w:rPr>
          <w:rFonts w:eastAsia="Arial Unicode MS" w:cs="Arial"/>
          <w:szCs w:val="20"/>
        </w:rPr>
        <w:t xml:space="preserve">alteração </w:t>
      </w:r>
      <w:r w:rsidRPr="007552BF" w:rsidR="006445FA">
        <w:rPr>
          <w:rFonts w:eastAsia="Arial Unicode MS" w:cs="Arial"/>
          <w:szCs w:val="20"/>
        </w:rPr>
        <w:t xml:space="preserve">nos </w:t>
      </w:r>
      <w:r w:rsidRPr="007552BF" w:rsidR="00A45162">
        <w:rPr>
          <w:rFonts w:cs="Arial"/>
          <w:szCs w:val="20"/>
        </w:rPr>
        <w:t xml:space="preserve">prazos de vigência das Debêntures; </w:t>
      </w:r>
      <w:r w:rsidRPr="006278BC" w:rsidR="00A45162">
        <w:rPr>
          <w:rFonts w:cs="Arial"/>
          <w:b/>
          <w:szCs w:val="20"/>
        </w:rPr>
        <w:t>(</w:t>
      </w:r>
      <w:r w:rsidRPr="006278BC" w:rsidR="00834398">
        <w:rPr>
          <w:rFonts w:cs="Arial"/>
          <w:b/>
          <w:szCs w:val="20"/>
        </w:rPr>
        <w:t>c</w:t>
      </w:r>
      <w:r w:rsidRPr="006278BC" w:rsidR="00A45162">
        <w:rPr>
          <w:rFonts w:cs="Arial"/>
          <w:b/>
          <w:szCs w:val="20"/>
        </w:rPr>
        <w:t>)</w:t>
      </w:r>
      <w:r w:rsidRPr="007552BF" w:rsidR="00A45162">
        <w:rPr>
          <w:rFonts w:cs="Arial"/>
          <w:szCs w:val="20"/>
        </w:rPr>
        <w:t xml:space="preserve"> </w:t>
      </w:r>
      <w:r w:rsidRPr="007552BF" w:rsidR="0068208D">
        <w:rPr>
          <w:rFonts w:eastAsia="Arial Unicode MS" w:cs="Arial"/>
          <w:szCs w:val="20"/>
        </w:rPr>
        <w:t>alteração dos</w:t>
      </w:r>
      <w:r w:rsidRPr="007552BF" w:rsidR="006445FA">
        <w:rPr>
          <w:rFonts w:eastAsia="Arial Unicode MS" w:cs="Arial"/>
          <w:szCs w:val="20"/>
        </w:rPr>
        <w:t xml:space="preserve"> </w:t>
      </w:r>
      <w:r w:rsidRPr="007552BF" w:rsidR="00A45162">
        <w:rPr>
          <w:rFonts w:cs="Arial"/>
          <w:szCs w:val="20"/>
        </w:rPr>
        <w:t xml:space="preserve">quóruns expressamente previstos nesta Escritura; </w:t>
      </w:r>
      <w:r w:rsidRPr="006278BC" w:rsidR="00A45162">
        <w:rPr>
          <w:rFonts w:cs="Arial"/>
          <w:b/>
          <w:szCs w:val="20"/>
        </w:rPr>
        <w:t>(</w:t>
      </w:r>
      <w:r w:rsidRPr="006278BC" w:rsidR="00834398">
        <w:rPr>
          <w:rFonts w:cs="Arial"/>
          <w:b/>
          <w:szCs w:val="20"/>
        </w:rPr>
        <w:t>d</w:t>
      </w:r>
      <w:r w:rsidRPr="006278BC" w:rsidR="009C55AE">
        <w:rPr>
          <w:rFonts w:eastAsia="Arial Unicode MS" w:cs="Arial"/>
          <w:b/>
          <w:szCs w:val="20"/>
        </w:rPr>
        <w:t>)</w:t>
      </w:r>
      <w:r w:rsidR="009C55AE">
        <w:rPr>
          <w:rFonts w:eastAsia="Arial Unicode MS" w:cs="Arial"/>
          <w:szCs w:val="20"/>
        </w:rPr>
        <w:t> </w:t>
      </w:r>
      <w:r w:rsidRPr="007552BF" w:rsidR="0068208D">
        <w:rPr>
          <w:rFonts w:eastAsia="Arial Unicode MS" w:cs="Arial"/>
          <w:szCs w:val="20"/>
        </w:rPr>
        <w:t xml:space="preserve">alteração </w:t>
      </w:r>
      <w:r w:rsidRPr="007552BF" w:rsidR="006445FA">
        <w:rPr>
          <w:rFonts w:eastAsia="Arial Unicode MS" w:cs="Arial"/>
          <w:szCs w:val="20"/>
        </w:rPr>
        <w:t>do</w:t>
      </w:r>
      <w:r w:rsidRPr="007552BF" w:rsidR="006445FA">
        <w:rPr>
          <w:rFonts w:cs="Arial"/>
          <w:szCs w:val="20"/>
        </w:rPr>
        <w:t xml:space="preserve"> </w:t>
      </w:r>
      <w:r w:rsidRPr="007552BF" w:rsidR="00A45162">
        <w:rPr>
          <w:rFonts w:cs="Arial"/>
          <w:szCs w:val="20"/>
        </w:rPr>
        <w:t xml:space="preserve">valor e forma de remuneração; </w:t>
      </w:r>
      <w:r w:rsidRPr="006278BC" w:rsidR="00A45162">
        <w:rPr>
          <w:rFonts w:cs="Arial"/>
          <w:b/>
          <w:szCs w:val="20"/>
        </w:rPr>
        <w:t>(</w:t>
      </w:r>
      <w:r w:rsidRPr="006278BC" w:rsidR="00834398">
        <w:rPr>
          <w:rFonts w:cs="Arial"/>
          <w:b/>
          <w:szCs w:val="20"/>
        </w:rPr>
        <w:t>e</w:t>
      </w:r>
      <w:r w:rsidRPr="006278BC" w:rsidR="00A45162">
        <w:rPr>
          <w:rFonts w:cs="Arial"/>
          <w:b/>
          <w:szCs w:val="20"/>
        </w:rPr>
        <w:t>)</w:t>
      </w:r>
      <w:r w:rsidRPr="007552BF" w:rsidR="00A45162">
        <w:rPr>
          <w:rFonts w:cs="Arial"/>
          <w:szCs w:val="20"/>
        </w:rPr>
        <w:t xml:space="preserve"> </w:t>
      </w:r>
      <w:r w:rsidRPr="007552BF" w:rsidR="00EA7B7F">
        <w:rPr>
          <w:rFonts w:eastAsia="Arial Unicode MS" w:cs="Arial"/>
          <w:szCs w:val="20"/>
        </w:rPr>
        <w:t xml:space="preserve">inclusão de possibilidade de </w:t>
      </w:r>
      <w:r w:rsidRPr="007552BF" w:rsidR="00A45162">
        <w:rPr>
          <w:rFonts w:cs="Arial"/>
          <w:szCs w:val="20"/>
        </w:rPr>
        <w:t>resgate</w:t>
      </w:r>
      <w:r w:rsidRPr="007552BF" w:rsidR="00EA7B7F">
        <w:rPr>
          <w:rFonts w:eastAsia="Arial Unicode MS" w:cs="Arial"/>
          <w:szCs w:val="20"/>
        </w:rPr>
        <w:t xml:space="preserve"> ou alteração das condições</w:t>
      </w:r>
      <w:r w:rsidRPr="007552BF" w:rsidR="0084125B">
        <w:rPr>
          <w:rFonts w:eastAsia="Arial Unicode MS" w:cs="Arial"/>
          <w:szCs w:val="20"/>
        </w:rPr>
        <w:t xml:space="preserve"> e procedimentos</w:t>
      </w:r>
      <w:r w:rsidRPr="007552BF" w:rsidR="00EA7B7F">
        <w:rPr>
          <w:rFonts w:eastAsia="Arial Unicode MS" w:cs="Arial"/>
          <w:szCs w:val="20"/>
        </w:rPr>
        <w:t xml:space="preserve"> da Oferta de </w:t>
      </w:r>
      <w:r w:rsidRPr="007552BF" w:rsidR="002E230B">
        <w:rPr>
          <w:rFonts w:eastAsia="Arial Unicode MS" w:cs="Arial"/>
          <w:szCs w:val="20"/>
        </w:rPr>
        <w:t>Resgate Antecipado Facultativo Total</w:t>
      </w:r>
      <w:r w:rsidRPr="007552BF" w:rsidR="00A45162">
        <w:rPr>
          <w:rFonts w:eastAsia="Arial Unicode MS" w:cs="Arial"/>
          <w:szCs w:val="20"/>
        </w:rPr>
        <w:t>;</w:t>
      </w:r>
      <w:r w:rsidRPr="007552BF" w:rsidR="00A45162">
        <w:rPr>
          <w:rFonts w:cs="Arial"/>
          <w:szCs w:val="20"/>
        </w:rPr>
        <w:t xml:space="preserve"> </w:t>
      </w:r>
      <w:r w:rsidRPr="006278BC" w:rsidR="00047105">
        <w:rPr>
          <w:rFonts w:cs="Arial"/>
          <w:b/>
          <w:szCs w:val="20"/>
        </w:rPr>
        <w:t>(</w:t>
      </w:r>
      <w:r w:rsidRPr="006278BC" w:rsidR="00834398">
        <w:rPr>
          <w:rFonts w:cs="Arial"/>
          <w:b/>
          <w:szCs w:val="20"/>
        </w:rPr>
        <w:t>f</w:t>
      </w:r>
      <w:r w:rsidRPr="006278BC" w:rsidR="00047105">
        <w:rPr>
          <w:rFonts w:cs="Arial"/>
          <w:b/>
          <w:szCs w:val="20"/>
        </w:rPr>
        <w:t>)</w:t>
      </w:r>
      <w:r w:rsidRPr="007552BF" w:rsidR="00047105">
        <w:rPr>
          <w:rFonts w:cs="Arial"/>
          <w:szCs w:val="20"/>
        </w:rPr>
        <w:t xml:space="preserve"> alteração</w:t>
      </w:r>
      <w:r w:rsidRPr="007552BF" w:rsidR="003B67C3">
        <w:rPr>
          <w:rFonts w:cs="Arial"/>
          <w:szCs w:val="20"/>
        </w:rPr>
        <w:t xml:space="preserve"> </w:t>
      </w:r>
      <w:r w:rsidRPr="007552BF" w:rsidR="00047105">
        <w:rPr>
          <w:rFonts w:cs="Arial"/>
          <w:szCs w:val="20"/>
        </w:rPr>
        <w:t>na</w:t>
      </w:r>
      <w:r w:rsidRPr="007552BF" w:rsidR="001F4467">
        <w:rPr>
          <w:rFonts w:cs="Arial"/>
          <w:szCs w:val="20"/>
        </w:rPr>
        <w:t xml:space="preserve"> Cláusula</w:t>
      </w:r>
      <w:r w:rsidRPr="007552BF" w:rsidR="00047105">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_Ref65837565 \r \h </w:instrText>
      </w:r>
      <w:r w:rsidRPr="007552BF" w:rsidR="004C165B">
        <w:rPr>
          <w:rFonts w:cs="Arial"/>
          <w:szCs w:val="20"/>
        </w:rPr>
        <w:instrText xml:space="preserve"> \* MERGEFORMAT </w:instrText>
      </w:r>
      <w:r w:rsidRPr="00083831" w:rsidR="001F4467">
        <w:rPr>
          <w:rFonts w:cs="Arial"/>
          <w:szCs w:val="20"/>
        </w:rPr>
        <w:fldChar w:fldCharType="separate"/>
      </w:r>
      <w:r w:rsidR="004961D5">
        <w:rPr>
          <w:rFonts w:cs="Arial"/>
          <w:szCs w:val="20"/>
        </w:rPr>
        <w:t>7</w:t>
      </w:r>
      <w:r w:rsidRPr="00083831" w:rsidR="001F4467">
        <w:rPr>
          <w:rFonts w:cs="Arial"/>
          <w:szCs w:val="20"/>
        </w:rPr>
        <w:fldChar w:fldCharType="end"/>
      </w:r>
      <w:r w:rsidRPr="007552BF" w:rsidR="00A45162">
        <w:rPr>
          <w:rFonts w:cs="Arial"/>
          <w:szCs w:val="20"/>
        </w:rPr>
        <w:t xml:space="preserve">; </w:t>
      </w:r>
      <w:r w:rsidRPr="006278BC" w:rsidR="00A45162">
        <w:rPr>
          <w:rFonts w:cs="Arial"/>
          <w:b/>
          <w:szCs w:val="20"/>
        </w:rPr>
        <w:t>(</w:t>
      </w:r>
      <w:r w:rsidRPr="006278BC" w:rsidR="00834398">
        <w:rPr>
          <w:rFonts w:cs="Arial"/>
          <w:b/>
          <w:szCs w:val="20"/>
        </w:rPr>
        <w:t>g</w:t>
      </w:r>
      <w:r w:rsidRPr="006278BC" w:rsidR="00A45162">
        <w:rPr>
          <w:rFonts w:cs="Arial"/>
          <w:b/>
          <w:szCs w:val="20"/>
        </w:rPr>
        <w:t>)</w:t>
      </w:r>
      <w:r w:rsidRPr="007552BF" w:rsidR="00A45162">
        <w:rPr>
          <w:rFonts w:cs="Arial"/>
          <w:szCs w:val="20"/>
        </w:rPr>
        <w:t xml:space="preserve"> alterações desta </w:t>
      </w:r>
      <w:r w:rsidRPr="007552BF" w:rsidR="0068208D">
        <w:rPr>
          <w:rFonts w:eastAsia="Arial Unicode MS" w:cs="Arial"/>
          <w:szCs w:val="20"/>
        </w:rPr>
        <w:t>C</w:t>
      </w:r>
      <w:r w:rsidRPr="007552BF" w:rsidR="0084125B">
        <w:rPr>
          <w:rFonts w:eastAsia="Arial Unicode MS" w:cs="Arial"/>
          <w:szCs w:val="20"/>
        </w:rPr>
        <w:t>l</w:t>
      </w:r>
      <w:r w:rsidRPr="007552BF" w:rsidR="0068208D">
        <w:rPr>
          <w:rFonts w:eastAsia="Arial Unicode MS" w:cs="Arial"/>
          <w:szCs w:val="20"/>
        </w:rPr>
        <w:t>áusula</w:t>
      </w:r>
      <w:r w:rsidRPr="007552BF" w:rsidR="0068208D">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_Ref65841140 \r \h </w:instrText>
      </w:r>
      <w:r w:rsidRPr="007552BF" w:rsidR="004C165B">
        <w:rPr>
          <w:rFonts w:cs="Arial"/>
          <w:szCs w:val="20"/>
        </w:rPr>
        <w:instrText xml:space="preserve"> \* MERGEFORMAT </w:instrText>
      </w:r>
      <w:r w:rsidRPr="00083831" w:rsidR="001F4467">
        <w:rPr>
          <w:rFonts w:cs="Arial"/>
          <w:szCs w:val="20"/>
        </w:rPr>
        <w:fldChar w:fldCharType="separate"/>
      </w:r>
      <w:r w:rsidR="004961D5">
        <w:rPr>
          <w:rFonts w:cs="Arial"/>
          <w:szCs w:val="20"/>
        </w:rPr>
        <w:t>10</w:t>
      </w:r>
      <w:r w:rsidRPr="00083831" w:rsidR="001F4467">
        <w:rPr>
          <w:rFonts w:cs="Arial"/>
          <w:szCs w:val="20"/>
        </w:rPr>
        <w:fldChar w:fldCharType="end"/>
      </w:r>
      <w:r w:rsidRPr="007552BF" w:rsidR="00A45162">
        <w:rPr>
          <w:rFonts w:cs="Arial"/>
          <w:szCs w:val="20"/>
        </w:rPr>
        <w:t xml:space="preserve">; e </w:t>
      </w:r>
      <w:r w:rsidRPr="006278BC" w:rsidR="00A45162">
        <w:rPr>
          <w:rFonts w:cs="Arial"/>
          <w:b/>
          <w:szCs w:val="20"/>
        </w:rPr>
        <w:t>(</w:t>
      </w:r>
      <w:r w:rsidRPr="006278BC" w:rsidR="00834398">
        <w:rPr>
          <w:rFonts w:cs="Arial"/>
          <w:b/>
          <w:szCs w:val="20"/>
        </w:rPr>
        <w:t>h</w:t>
      </w:r>
      <w:r w:rsidRPr="006278BC" w:rsidR="009C55AE">
        <w:rPr>
          <w:rFonts w:cs="Arial"/>
          <w:b/>
          <w:szCs w:val="20"/>
        </w:rPr>
        <w:t>)</w:t>
      </w:r>
      <w:r w:rsidR="009C55AE">
        <w:rPr>
          <w:rFonts w:cs="Arial"/>
          <w:szCs w:val="20"/>
        </w:rPr>
        <w:t> </w:t>
      </w:r>
      <w:r w:rsidRPr="007552BF" w:rsidR="00A45162">
        <w:rPr>
          <w:rFonts w:cs="Arial"/>
          <w:szCs w:val="20"/>
        </w:rPr>
        <w:t>alterações relacionadas à Fiança</w:t>
      </w:r>
      <w:r w:rsidRPr="007552BF">
        <w:rPr>
          <w:rFonts w:cs="Arial"/>
          <w:szCs w:val="20"/>
        </w:rPr>
        <w:t>; e</w:t>
      </w:r>
      <w:r w:rsidRPr="007552BF" w:rsidR="00863F8F">
        <w:rPr>
          <w:rFonts w:cs="Arial"/>
          <w:szCs w:val="20"/>
        </w:rPr>
        <w:t xml:space="preserve"> </w:t>
      </w:r>
    </w:p>
    <w:p w:rsidR="00A45162" w:rsidRPr="007552BF" w14:paraId="45C26F96" w14:textId="655B5D9F">
      <w:pPr>
        <w:pStyle w:val="Level4"/>
        <w:widowControl w:val="0"/>
        <w:spacing w:before="140" w:after="0"/>
        <w:rPr>
          <w:rFonts w:cs="Arial"/>
          <w:b/>
          <w:szCs w:val="20"/>
        </w:rPr>
      </w:pPr>
      <w:bookmarkStart w:id="306"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Pr="00083831" w:rsidR="001F4467">
        <w:rPr>
          <w:rFonts w:cs="Arial"/>
          <w:szCs w:val="20"/>
        </w:rPr>
        <w:fldChar w:fldCharType="begin"/>
      </w:r>
      <w:r w:rsidRPr="007552BF" w:rsidR="001F4467">
        <w:rPr>
          <w:rFonts w:cs="Arial"/>
          <w:szCs w:val="20"/>
        </w:rPr>
        <w:instrText xml:space="preserve"> REF _Ref65841153 \r \h </w:instrText>
      </w:r>
      <w:r w:rsidRPr="007552BF" w:rsidR="004C165B">
        <w:rPr>
          <w:rFonts w:cs="Arial"/>
          <w:szCs w:val="20"/>
        </w:rPr>
        <w:instrText xml:space="preserve"> \* MERGEFORMAT </w:instrText>
      </w:r>
      <w:r w:rsidRPr="00083831" w:rsidR="001F4467">
        <w:rPr>
          <w:rFonts w:cs="Arial"/>
          <w:szCs w:val="20"/>
        </w:rPr>
        <w:fldChar w:fldCharType="separate"/>
      </w:r>
      <w:r w:rsidR="004961D5">
        <w:rPr>
          <w:rFonts w:cs="Arial"/>
          <w:szCs w:val="20"/>
        </w:rPr>
        <w:t>7.1</w:t>
      </w:r>
      <w:r w:rsidRPr="00083831" w:rsidR="001F4467">
        <w:rPr>
          <w:rFonts w:cs="Arial"/>
          <w:szCs w:val="20"/>
        </w:rPr>
        <w:fldChar w:fldCharType="end"/>
      </w:r>
      <w:r w:rsidRPr="007552BF">
        <w:rPr>
          <w:rFonts w:cs="Arial"/>
          <w:szCs w:val="20"/>
        </w:rPr>
        <w:t xml:space="preserve"> e </w:t>
      </w:r>
      <w:r w:rsidRPr="00083831" w:rsidR="001F4467">
        <w:rPr>
          <w:rFonts w:cs="Arial"/>
          <w:szCs w:val="20"/>
        </w:rPr>
        <w:fldChar w:fldCharType="begin"/>
      </w:r>
      <w:r w:rsidRPr="007552BF" w:rsidR="001F4467">
        <w:rPr>
          <w:rFonts w:cs="Arial"/>
          <w:szCs w:val="20"/>
        </w:rPr>
        <w:instrText xml:space="preserve"> REF _Ref65841158 \r \h </w:instrText>
      </w:r>
      <w:r w:rsidRPr="007552BF" w:rsidR="004C165B">
        <w:rPr>
          <w:rFonts w:cs="Arial"/>
          <w:szCs w:val="20"/>
        </w:rPr>
        <w:instrText xml:space="preserve"> \* MERGEFORMAT </w:instrText>
      </w:r>
      <w:r w:rsidRPr="00083831" w:rsidR="001F4467">
        <w:rPr>
          <w:rFonts w:cs="Arial"/>
          <w:szCs w:val="20"/>
        </w:rPr>
        <w:fldChar w:fldCharType="separate"/>
      </w:r>
      <w:r w:rsidR="004961D5">
        <w:rPr>
          <w:rFonts w:cs="Arial"/>
          <w:szCs w:val="20"/>
        </w:rPr>
        <w:t>7.2</w:t>
      </w:r>
      <w:r w:rsidRPr="00083831" w:rsidR="001F4467">
        <w:rPr>
          <w:rFonts w:cs="Arial"/>
          <w:szCs w:val="20"/>
        </w:rPr>
        <w:fldChar w:fldCharType="end"/>
      </w:r>
      <w:r w:rsidRPr="007552BF">
        <w:rPr>
          <w:rFonts w:cs="Arial"/>
          <w:szCs w:val="20"/>
        </w:rPr>
        <w:t xml:space="preserve"> dependerão da aprovação de Debenturistas </w:t>
      </w:r>
      <w:r w:rsidRPr="00C0427E" w:rsidR="00081FD7">
        <w:rPr>
          <w:rFonts w:cs="Arial"/>
        </w:rPr>
        <w:t xml:space="preserve">da respectiva série </w:t>
      </w:r>
      <w:r w:rsidRPr="0095182B" w:rsidR="00081FD7">
        <w:rPr>
          <w:rFonts w:cs="Arial"/>
        </w:rPr>
        <w:t>que representem</w:t>
      </w:r>
      <w:r w:rsidRPr="007552BF">
        <w:rPr>
          <w:rFonts w:cs="Arial"/>
          <w:szCs w:val="20"/>
        </w:rPr>
        <w:t>, no mínimo, 50% (cinquenta por cento) mais 1 (um) das Debêntures em Circulação</w:t>
      </w:r>
      <w:r w:rsidRPr="007552BF" w:rsidR="00745211">
        <w:rPr>
          <w:rFonts w:cs="Arial"/>
          <w:szCs w:val="20"/>
        </w:rPr>
        <w:t xml:space="preserve"> </w:t>
      </w:r>
      <w:r w:rsidRPr="00C0427E" w:rsidR="00081FD7">
        <w:rPr>
          <w:rFonts w:cs="Arial"/>
        </w:rPr>
        <w:t>da respectiva série</w:t>
      </w:r>
      <w:r w:rsidRPr="007552BF" w:rsidR="00081FD7">
        <w:rPr>
          <w:rFonts w:cs="Arial"/>
          <w:szCs w:val="20"/>
        </w:rPr>
        <w:t xml:space="preserve"> </w:t>
      </w:r>
      <w:r w:rsidRPr="007552BF">
        <w:rPr>
          <w:rFonts w:cs="Arial"/>
          <w:szCs w:val="20"/>
        </w:rPr>
        <w:t xml:space="preserve">em </w:t>
      </w:r>
      <w:r w:rsidRPr="007552BF" w:rsidR="00A97F46">
        <w:rPr>
          <w:rFonts w:cs="Arial"/>
          <w:szCs w:val="20"/>
        </w:rPr>
        <w:t xml:space="preserve">primeira </w:t>
      </w:r>
      <w:bookmarkStart w:id="307" w:name="_Hlk66979534"/>
      <w:bookmarkEnd w:id="306"/>
      <w:r w:rsidRPr="007552BF" w:rsidR="0008609B">
        <w:rPr>
          <w:rFonts w:cs="Arial"/>
          <w:szCs w:val="20"/>
        </w:rPr>
        <w:t>convocação,</w:t>
      </w:r>
      <w:bookmarkStart w:id="308" w:name="_Hlk66896670"/>
      <w:r w:rsidRPr="007552BF" w:rsidR="0008609B">
        <w:rPr>
          <w:rFonts w:cs="Arial"/>
          <w:szCs w:val="20"/>
        </w:rPr>
        <w:t xml:space="preserve"> ou, em segunda convocação, que representem </w:t>
      </w:r>
      <w:r w:rsidRPr="006278BC" w:rsidR="0008609B">
        <w:rPr>
          <w:rFonts w:cs="Arial"/>
          <w:b/>
          <w:szCs w:val="20"/>
        </w:rPr>
        <w:t>(a)</w:t>
      </w:r>
      <w:r w:rsidRPr="007552BF" w:rsidR="0008609B">
        <w:rPr>
          <w:rFonts w:cs="Arial"/>
          <w:szCs w:val="20"/>
        </w:rPr>
        <w:t xml:space="preserve"> caso a AGD seja instalada com titulares que detenham um número igual ou maior do que 20% (vinte por cento), inclusive, das Debêntures em Circulação</w:t>
      </w:r>
      <w:r w:rsidRPr="00081FD7" w:rsidR="00081FD7">
        <w:rPr>
          <w:rFonts w:cs="Arial"/>
        </w:rPr>
        <w:t xml:space="preserve"> </w:t>
      </w:r>
      <w:r w:rsidRPr="00C0427E" w:rsidR="00081FD7">
        <w:rPr>
          <w:rFonts w:cs="Arial"/>
        </w:rPr>
        <w:t>da respectiva série</w:t>
      </w:r>
      <w:r w:rsidRPr="007552BF" w:rsidR="0008609B">
        <w:rPr>
          <w:rFonts w:cs="Arial"/>
          <w:szCs w:val="20"/>
        </w:rPr>
        <w:t xml:space="preserve">, a maioria </w:t>
      </w:r>
      <w:r w:rsidR="008B551B">
        <w:rPr>
          <w:rFonts w:cs="Arial"/>
          <w:szCs w:val="20"/>
        </w:rPr>
        <w:t xml:space="preserve">simples </w:t>
      </w:r>
      <w:r w:rsidRPr="007552BF" w:rsidR="0008609B">
        <w:rPr>
          <w:rFonts w:cs="Arial"/>
          <w:szCs w:val="20"/>
        </w:rPr>
        <w:t>dos Debenturistas presentes da AGD</w:t>
      </w:r>
      <w:r w:rsidRPr="00081FD7" w:rsidR="00081FD7">
        <w:rPr>
          <w:rFonts w:cs="Arial"/>
        </w:rPr>
        <w:t xml:space="preserve"> </w:t>
      </w:r>
      <w:r w:rsidRPr="00C0427E" w:rsidR="00081FD7">
        <w:rPr>
          <w:rFonts w:cs="Arial"/>
        </w:rPr>
        <w:t>da respectiva série</w:t>
      </w:r>
      <w:r w:rsidRPr="007552BF" w:rsidR="0008609B">
        <w:rPr>
          <w:rFonts w:cs="Arial"/>
          <w:szCs w:val="20"/>
        </w:rPr>
        <w:t xml:space="preserve">, ou </w:t>
      </w:r>
      <w:r w:rsidRPr="006278BC" w:rsidR="0008609B">
        <w:rPr>
          <w:rFonts w:cs="Arial"/>
          <w:b/>
          <w:szCs w:val="20"/>
        </w:rPr>
        <w:t>(b</w:t>
      </w:r>
      <w:r w:rsidRPr="006278BC" w:rsidR="009C55AE">
        <w:rPr>
          <w:rFonts w:cs="Arial"/>
          <w:b/>
          <w:szCs w:val="20"/>
        </w:rPr>
        <w:t>)</w:t>
      </w:r>
      <w:r w:rsidR="009C55AE">
        <w:rPr>
          <w:rFonts w:cs="Arial"/>
          <w:szCs w:val="20"/>
        </w:rPr>
        <w:t> </w:t>
      </w:r>
      <w:r w:rsidRPr="007552BF" w:rsidR="0008609B">
        <w:rPr>
          <w:rFonts w:cs="Arial"/>
          <w:szCs w:val="20"/>
        </w:rPr>
        <w:t xml:space="preserve">caso a AGD seja instalada com titulares de que detenham um número menor do que 20% (vinte por cento) das Debêntures em Circulação, a maioria </w:t>
      </w:r>
      <w:r w:rsidR="008B551B">
        <w:rPr>
          <w:rFonts w:cs="Arial"/>
          <w:szCs w:val="20"/>
        </w:rPr>
        <w:t xml:space="preserve">simples </w:t>
      </w:r>
      <w:r w:rsidRPr="007552BF" w:rsidR="0008609B">
        <w:rPr>
          <w:rFonts w:cs="Arial"/>
          <w:szCs w:val="20"/>
        </w:rPr>
        <w:t>dos Debenturistas presentes da AGD</w:t>
      </w:r>
      <w:r w:rsidRPr="00081FD7" w:rsidR="00081FD7">
        <w:rPr>
          <w:rFonts w:cs="Arial"/>
        </w:rPr>
        <w:t xml:space="preserve"> </w:t>
      </w:r>
      <w:r w:rsidRPr="00C0427E" w:rsidR="00081FD7">
        <w:rPr>
          <w:rFonts w:cs="Arial"/>
        </w:rPr>
        <w:t>da respectiva série</w:t>
      </w:r>
      <w:r w:rsidRPr="007552BF" w:rsidR="0008609B">
        <w:rPr>
          <w:rFonts w:cs="Arial"/>
          <w:szCs w:val="20"/>
        </w:rPr>
        <w:t xml:space="preserve">, desde que a aprovação seja aprovada por, no mínimo, </w:t>
      </w:r>
      <w:r w:rsidR="00A8181A">
        <w:rPr>
          <w:rFonts w:cs="Arial"/>
          <w:szCs w:val="20"/>
        </w:rPr>
        <w:t>10</w:t>
      </w:r>
      <w:r w:rsidRPr="007552BF" w:rsidR="0008609B">
        <w:rPr>
          <w:rFonts w:cs="Arial"/>
          <w:szCs w:val="20"/>
        </w:rPr>
        <w:t>% (</w:t>
      </w:r>
      <w:r w:rsidR="00A8181A">
        <w:rPr>
          <w:rFonts w:cs="Arial"/>
          <w:szCs w:val="20"/>
        </w:rPr>
        <w:t xml:space="preserve">dez </w:t>
      </w:r>
      <w:r w:rsidRPr="007552BF" w:rsidR="0008609B">
        <w:rPr>
          <w:rFonts w:cs="Arial"/>
          <w:szCs w:val="20"/>
        </w:rPr>
        <w:t>por cento) das Debêntures em Circulação</w:t>
      </w:r>
      <w:bookmarkEnd w:id="307"/>
      <w:bookmarkEnd w:id="308"/>
      <w:r w:rsidRPr="00081FD7" w:rsidR="00081FD7">
        <w:rPr>
          <w:rFonts w:cs="Arial"/>
        </w:rPr>
        <w:t xml:space="preserve"> </w:t>
      </w:r>
      <w:r w:rsidRPr="00C0427E" w:rsidR="00081FD7">
        <w:rPr>
          <w:rFonts w:cs="Arial"/>
        </w:rPr>
        <w:t>da respectiva série</w:t>
      </w:r>
      <w:r w:rsidRPr="007552BF" w:rsidR="000C3052">
        <w:rPr>
          <w:rFonts w:cs="Arial"/>
          <w:szCs w:val="20"/>
        </w:rPr>
        <w:t xml:space="preserve">. </w:t>
      </w:r>
    </w:p>
    <w:p w:rsidR="00081FD7" w:rsidRPr="000C7C03" w:rsidP="006E595D" w14:paraId="71A2DAD8" w14:textId="77777777">
      <w:pPr>
        <w:pStyle w:val="Level3"/>
        <w:widowControl w:val="0"/>
        <w:spacing w:before="140" w:after="0"/>
      </w:pPr>
      <w:bookmarkStart w:id="309" w:name="_DV_C268"/>
      <w:bookmarkEnd w:id="304"/>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rsidR="00A45162" w:rsidRPr="00F95AE7" w14:paraId="68FDE154" w14:textId="368D2AF9">
      <w:pPr>
        <w:pStyle w:val="Level1"/>
        <w:keepNext w:val="0"/>
        <w:widowControl w:val="0"/>
        <w:spacing w:before="140" w:after="0"/>
        <w:rPr>
          <w:rFonts w:cs="Arial"/>
          <w:sz w:val="20"/>
          <w:szCs w:val="20"/>
        </w:rPr>
      </w:pPr>
      <w:bookmarkStart w:id="310" w:name="_DV_M406"/>
      <w:bookmarkStart w:id="311" w:name="_Toc312057169"/>
      <w:bookmarkEnd w:id="309"/>
      <w:bookmarkEnd w:id="310"/>
      <w:r w:rsidRPr="00F95AE7">
        <w:rPr>
          <w:rFonts w:cs="Arial"/>
          <w:sz w:val="20"/>
          <w:szCs w:val="20"/>
        </w:rPr>
        <w:t>DECLARAÇÕES E GARANTIAS</w:t>
      </w:r>
      <w:bookmarkStart w:id="312" w:name="_DV_C457"/>
      <w:r w:rsidRPr="007552BF">
        <w:rPr>
          <w:rStyle w:val="DeltaViewInsertion"/>
          <w:rFonts w:cs="Arial"/>
          <w:color w:val="000000"/>
          <w:sz w:val="20"/>
          <w:szCs w:val="20"/>
          <w:u w:val="none"/>
        </w:rPr>
        <w:t xml:space="preserve"> DA EMISSORA</w:t>
      </w:r>
      <w:bookmarkEnd w:id="312"/>
      <w:r w:rsidRPr="007552BF">
        <w:rPr>
          <w:rStyle w:val="DeltaViewInsertion"/>
          <w:rFonts w:cs="Arial"/>
          <w:color w:val="000000"/>
          <w:sz w:val="20"/>
          <w:szCs w:val="20"/>
          <w:u w:val="none"/>
        </w:rPr>
        <w:t xml:space="preserve"> </w:t>
      </w:r>
      <w:bookmarkEnd w:id="311"/>
      <w:r w:rsidRPr="007552BF">
        <w:rPr>
          <w:rStyle w:val="DeltaViewInsertion"/>
          <w:rFonts w:cs="Arial"/>
          <w:color w:val="000000"/>
          <w:sz w:val="20"/>
          <w:szCs w:val="20"/>
          <w:u w:val="none"/>
        </w:rPr>
        <w:t>E DA FIADORA</w:t>
      </w:r>
    </w:p>
    <w:p w:rsidR="00A45162" w:rsidRPr="007552BF" w14:paraId="78ACBF3E" w14:textId="77777777">
      <w:pPr>
        <w:pStyle w:val="Level2"/>
        <w:widowControl w:val="0"/>
        <w:spacing w:before="140" w:after="0"/>
        <w:rPr>
          <w:rFonts w:cs="Arial"/>
          <w:w w:val="0"/>
          <w:szCs w:val="20"/>
        </w:rPr>
      </w:pPr>
      <w:bookmarkStart w:id="313" w:name="_DV_M408"/>
      <w:bookmarkStart w:id="314" w:name="_DV_M409"/>
      <w:bookmarkStart w:id="315" w:name="_Ref65841275"/>
      <w:bookmarkEnd w:id="313"/>
      <w:bookmarkEnd w:id="314"/>
      <w:r w:rsidRPr="007552BF">
        <w:rPr>
          <w:rFonts w:cs="Arial"/>
          <w:b/>
          <w:bCs/>
          <w:w w:val="0"/>
          <w:szCs w:val="20"/>
        </w:rPr>
        <w:t>A Emissora declara e garante ao Agente Fiduciário que</w:t>
      </w:r>
      <w:r w:rsidRPr="007552BF">
        <w:rPr>
          <w:rFonts w:cs="Arial"/>
          <w:w w:val="0"/>
          <w:szCs w:val="20"/>
        </w:rPr>
        <w:t>:</w:t>
      </w:r>
      <w:bookmarkEnd w:id="315"/>
    </w:p>
    <w:p w:rsidR="008B4BA5" w:rsidRPr="007552BF" w14:paraId="0AA90CE8" w14:textId="3C8783B5">
      <w:pPr>
        <w:pStyle w:val="Level4"/>
        <w:widowControl w:val="0"/>
        <w:tabs>
          <w:tab w:val="num" w:pos="1383"/>
          <w:tab w:val="clear" w:pos="2041"/>
        </w:tabs>
        <w:spacing w:before="140" w:after="0"/>
        <w:ind w:left="1385"/>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Pr="007552BF" w:rsidR="00750FF3">
        <w:rPr>
          <w:rFonts w:cs="Arial"/>
          <w:szCs w:val="20"/>
        </w:rPr>
        <w:t>;</w:t>
      </w:r>
    </w:p>
    <w:p w:rsidR="00750FF3" w:rsidRPr="007552BF" w14:paraId="297D1612" w14:textId="6099376F">
      <w:pPr>
        <w:pStyle w:val="Level4"/>
        <w:widowControl w:val="0"/>
        <w:tabs>
          <w:tab w:val="num" w:pos="1383"/>
          <w:tab w:val="clear" w:pos="2041"/>
        </w:tabs>
        <w:spacing w:before="140" w:after="0"/>
        <w:ind w:left="1383"/>
        <w:rPr>
          <w:rFonts w:cs="Arial"/>
          <w:szCs w:val="20"/>
        </w:rPr>
      </w:pPr>
      <w:r w:rsidRPr="007552BF">
        <w:rPr>
          <w:rFonts w:cs="Arial"/>
          <w:szCs w:val="20"/>
        </w:rPr>
        <w:t xml:space="preserve">o registro de companhia aberta da Emissora </w:t>
      </w:r>
      <w:r w:rsidRPr="007552BF" w:rsidR="00375822">
        <w:rPr>
          <w:rFonts w:cs="Arial"/>
          <w:szCs w:val="20"/>
        </w:rPr>
        <w:t>está</w:t>
      </w:r>
      <w:r w:rsidRPr="007552BF">
        <w:rPr>
          <w:rFonts w:cs="Arial"/>
          <w:szCs w:val="20"/>
        </w:rPr>
        <w:t xml:space="preserve"> atualizado perante a CVM, conforme requerido pela Instrução CVM</w:t>
      </w:r>
      <w:r w:rsidRPr="007552BF" w:rsidR="00674D92">
        <w:rPr>
          <w:rFonts w:cs="Arial"/>
          <w:szCs w:val="20"/>
        </w:rPr>
        <w:t xml:space="preserve"> nº</w:t>
      </w:r>
      <w:r w:rsidRPr="007552BF">
        <w:rPr>
          <w:rFonts w:cs="Arial"/>
          <w:szCs w:val="20"/>
        </w:rPr>
        <w:t xml:space="preserve"> 480</w:t>
      </w:r>
      <w:r w:rsidRPr="007552BF" w:rsidR="002C24B7">
        <w:rPr>
          <w:rFonts w:cs="Arial"/>
          <w:szCs w:val="20"/>
        </w:rPr>
        <w:t>/09</w:t>
      </w:r>
      <w:r w:rsidRPr="007552BF">
        <w:rPr>
          <w:rFonts w:cs="Arial"/>
          <w:szCs w:val="20"/>
        </w:rPr>
        <w:t>, e suas informações lá contidas e tornadas públicas estão atualizadas na forma da regulamentação aplicável;</w:t>
      </w:r>
    </w:p>
    <w:p w:rsidR="008B4BA5" w:rsidRPr="007552BF" w14:paraId="11FDFF71" w14:textId="3DE82666">
      <w:pPr>
        <w:pStyle w:val="Level4"/>
        <w:widowControl w:val="0"/>
        <w:tabs>
          <w:tab w:val="num" w:pos="1383"/>
          <w:tab w:val="clear" w:pos="2041"/>
        </w:tabs>
        <w:spacing w:before="140" w:after="0"/>
        <w:ind w:left="1385"/>
        <w:rPr>
          <w:rFonts w:cs="Arial"/>
          <w:szCs w:val="20"/>
        </w:rPr>
      </w:pPr>
      <w:r w:rsidRPr="007552BF">
        <w:rPr>
          <w:rFonts w:cs="Arial"/>
          <w:szCs w:val="20"/>
        </w:rPr>
        <w:t xml:space="preserve">é titular </w:t>
      </w:r>
      <w:r w:rsidRPr="007552BF" w:rsidR="006D2B06">
        <w:rPr>
          <w:rFonts w:cs="Arial"/>
          <w:szCs w:val="20"/>
        </w:rPr>
        <w:t>da concessão de serviço público de distribuição de energia elétrica objeto do Contrato de Concessão, que se encontra válida, eficaz e em pleno vigor</w:t>
      </w:r>
      <w:r w:rsidRPr="007552BF">
        <w:rPr>
          <w:rFonts w:cs="Arial"/>
          <w:szCs w:val="20"/>
        </w:rPr>
        <w:t>;</w:t>
      </w:r>
    </w:p>
    <w:p w:rsidR="008B4BA5" w:rsidRPr="007552BF" w14:paraId="457B115B" w14:textId="77777777">
      <w:pPr>
        <w:pStyle w:val="Level4"/>
        <w:widowControl w:val="0"/>
        <w:tabs>
          <w:tab w:val="num" w:pos="1383"/>
          <w:tab w:val="clear" w:pos="2041"/>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8B4BA5" w:rsidRPr="007552BF" w14:paraId="7B3584C8" w14:textId="77777777">
      <w:pPr>
        <w:pStyle w:val="Level4"/>
        <w:widowControl w:val="0"/>
        <w:tabs>
          <w:tab w:val="num" w:pos="1383"/>
          <w:tab w:val="clear" w:pos="2041"/>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Pr="007552BF" w:rsidR="008664B5">
        <w:rPr>
          <w:rFonts w:cs="Arial"/>
          <w:szCs w:val="20"/>
        </w:rPr>
        <w:t>;</w:t>
      </w:r>
    </w:p>
    <w:p w:rsidR="008B4BA5" w:rsidRPr="007552BF" w14:paraId="16EA1C0C" w14:textId="77777777">
      <w:pPr>
        <w:pStyle w:val="Level4"/>
        <w:widowControl w:val="0"/>
        <w:tabs>
          <w:tab w:val="num" w:pos="1383"/>
          <w:tab w:val="clear" w:pos="2041"/>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rsidR="008B4BA5" w:rsidRPr="007552BF" w14:paraId="50790EE3" w14:textId="77777777">
      <w:pPr>
        <w:pStyle w:val="Level4"/>
        <w:widowControl w:val="0"/>
        <w:tabs>
          <w:tab w:val="num" w:pos="1383"/>
          <w:tab w:val="clear" w:pos="2041"/>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rsidR="008B4BA5" w:rsidRPr="007552BF" w14:paraId="6F1F1565" w14:textId="41D53438">
      <w:pPr>
        <w:pStyle w:val="Level4"/>
        <w:widowControl w:val="0"/>
        <w:tabs>
          <w:tab w:val="num" w:pos="1383"/>
          <w:tab w:val="clear" w:pos="2041"/>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278BC">
        <w:rPr>
          <w:rFonts w:cs="Arial"/>
          <w:b/>
          <w:szCs w:val="20"/>
        </w:rPr>
        <w:t>(a)</w:t>
      </w:r>
      <w:r w:rsidRPr="007552BF">
        <w:rPr>
          <w:rFonts w:cs="Arial"/>
          <w:szCs w:val="20"/>
        </w:rPr>
        <w:t xml:space="preserve"> não infringem o </w:t>
      </w:r>
      <w:r w:rsidRPr="007552BF" w:rsidR="00A34AD4">
        <w:rPr>
          <w:rFonts w:cs="Arial"/>
          <w:szCs w:val="20"/>
        </w:rPr>
        <w:t>estatuto social</w:t>
      </w:r>
      <w:r w:rsidRPr="007552BF" w:rsidR="006D2B06">
        <w:rPr>
          <w:rFonts w:cs="Arial"/>
          <w:szCs w:val="20"/>
        </w:rPr>
        <w:t xml:space="preserve"> </w:t>
      </w:r>
      <w:r w:rsidRPr="007552BF">
        <w:rPr>
          <w:rFonts w:cs="Arial"/>
          <w:szCs w:val="20"/>
        </w:rPr>
        <w:t xml:space="preserve">da Emissora; </w:t>
      </w:r>
      <w:r w:rsidRPr="006278BC">
        <w:rPr>
          <w:rFonts w:cs="Arial"/>
          <w:b/>
          <w:szCs w:val="20"/>
        </w:rPr>
        <w:t>(b)</w:t>
      </w:r>
      <w:r w:rsidRPr="007552BF">
        <w:rPr>
          <w:rFonts w:cs="Arial"/>
          <w:szCs w:val="20"/>
        </w:rPr>
        <w:t xml:space="preserve"> não infringem qualquer contrato ou instrumento do qual a Emissora seja parte ou pelo qual qualquer de seus ativos esteja sujeito; </w:t>
      </w:r>
      <w:r w:rsidRPr="006278BC">
        <w:rPr>
          <w:rFonts w:cs="Arial"/>
          <w:b/>
          <w:szCs w:val="20"/>
        </w:rPr>
        <w:t>(c)</w:t>
      </w:r>
      <w:r w:rsidRPr="007552BF">
        <w:rPr>
          <w:rFonts w:cs="Arial"/>
          <w:szCs w:val="20"/>
        </w:rPr>
        <w:t xml:space="preserve"> não resultarão em </w:t>
      </w:r>
      <w:r w:rsidRPr="006278BC">
        <w:rPr>
          <w:rFonts w:cs="Arial"/>
          <w:b/>
          <w:szCs w:val="20"/>
        </w:rPr>
        <w:t>(</w:t>
      </w:r>
      <w:r w:rsidRPr="006278BC" w:rsidR="001F4467">
        <w:rPr>
          <w:rFonts w:cs="Arial"/>
          <w:b/>
          <w:szCs w:val="20"/>
        </w:rPr>
        <w:t>I</w:t>
      </w:r>
      <w:r w:rsidRPr="006278BC">
        <w:rPr>
          <w:rFonts w:cs="Arial"/>
          <w:b/>
          <w:szCs w:val="20"/>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278BC">
        <w:rPr>
          <w:rFonts w:cs="Arial"/>
          <w:b/>
          <w:szCs w:val="20"/>
        </w:rPr>
        <w:t>(</w:t>
      </w:r>
      <w:r w:rsidRPr="006278BC" w:rsidR="001F4467">
        <w:rPr>
          <w:rFonts w:cs="Arial"/>
          <w:b/>
          <w:szCs w:val="20"/>
        </w:rPr>
        <w:t>II</w:t>
      </w:r>
      <w:r w:rsidRPr="006278BC">
        <w:rPr>
          <w:rFonts w:cs="Arial"/>
          <w:b/>
          <w:szCs w:val="20"/>
        </w:rPr>
        <w:t>)</w:t>
      </w:r>
      <w:r w:rsidRPr="007552BF">
        <w:rPr>
          <w:rFonts w:cs="Arial"/>
          <w:szCs w:val="20"/>
        </w:rPr>
        <w:t xml:space="preserve"> rescisão de qualquer desses contratos ou instrumentos; </w:t>
      </w:r>
      <w:r w:rsidRPr="006278BC">
        <w:rPr>
          <w:rFonts w:cs="Arial"/>
          <w:b/>
          <w:szCs w:val="20"/>
        </w:rPr>
        <w:t>(d)</w:t>
      </w:r>
      <w:r w:rsidRPr="007552BF">
        <w:rPr>
          <w:rFonts w:cs="Arial"/>
          <w:szCs w:val="20"/>
        </w:rPr>
        <w:t xml:space="preserve"> não resultarão na criação de qualquer </w:t>
      </w:r>
      <w:r w:rsidRPr="007552BF" w:rsidR="00E414ED">
        <w:rPr>
          <w:rFonts w:cs="Arial"/>
          <w:szCs w:val="20"/>
        </w:rPr>
        <w:t>Ô</w:t>
      </w:r>
      <w:r w:rsidRPr="007552BF">
        <w:rPr>
          <w:rFonts w:cs="Arial"/>
          <w:szCs w:val="20"/>
        </w:rPr>
        <w:t xml:space="preserve">nus sobre qualquer ativo da Emissora; </w:t>
      </w:r>
      <w:r w:rsidRPr="006278BC">
        <w:rPr>
          <w:rFonts w:cs="Arial"/>
          <w:b/>
          <w:szCs w:val="20"/>
        </w:rPr>
        <w:t>(e)</w:t>
      </w:r>
      <w:r w:rsidRPr="007552BF">
        <w:rPr>
          <w:rFonts w:cs="Arial"/>
          <w:szCs w:val="20"/>
        </w:rPr>
        <w:t xml:space="preserve"> não infringem qualquer disposição legal ou regulamentar a que a Emissora ou qualquer de seus ativos esteja sujeito; e </w:t>
      </w:r>
      <w:r w:rsidRPr="006278BC">
        <w:rPr>
          <w:rFonts w:cs="Arial"/>
          <w:b/>
          <w:szCs w:val="20"/>
        </w:rPr>
        <w:t>(f)</w:t>
      </w:r>
      <w:r w:rsidRPr="007552BF">
        <w:rPr>
          <w:rFonts w:cs="Arial"/>
          <w:szCs w:val="20"/>
        </w:rPr>
        <w:t> não infringem qualquer ordem, decisão ou sentença administrativa, judicial ou arbitral que afete a Emissora ou qualquer de seus ativos;</w:t>
      </w:r>
    </w:p>
    <w:p w:rsidR="008B4BA5" w:rsidRPr="007552BF" w14:paraId="7D0BA924" w14:textId="7BD7C19B">
      <w:pPr>
        <w:pStyle w:val="Level4"/>
        <w:widowControl w:val="0"/>
        <w:tabs>
          <w:tab w:val="num" w:pos="1383"/>
          <w:tab w:val="clear" w:pos="2041"/>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Pr="007552BF" w:rsidR="00A34AD4">
        <w:rPr>
          <w:rFonts w:cs="Arial"/>
          <w:szCs w:val="20"/>
        </w:rPr>
        <w:t>Evento de Vencimento Antecipado</w:t>
      </w:r>
      <w:r w:rsidRPr="007552BF">
        <w:rPr>
          <w:rFonts w:cs="Arial"/>
          <w:szCs w:val="20"/>
        </w:rPr>
        <w:t>;</w:t>
      </w:r>
    </w:p>
    <w:p w:rsidR="008B4BA5" w:rsidRPr="007552BF" w14:paraId="0C3B2349" w14:textId="66839DD6">
      <w:pPr>
        <w:pStyle w:val="Level4"/>
        <w:widowControl w:val="0"/>
        <w:tabs>
          <w:tab w:val="num" w:pos="1383"/>
          <w:tab w:val="clear" w:pos="2041"/>
        </w:tabs>
        <w:spacing w:before="140" w:after="0"/>
        <w:ind w:left="1385"/>
        <w:rPr>
          <w:rFonts w:cs="Arial"/>
          <w:szCs w:val="20"/>
        </w:rPr>
      </w:pPr>
      <w:r w:rsidRPr="007552BF">
        <w:rPr>
          <w:rFonts w:cs="Arial"/>
          <w:szCs w:val="20"/>
        </w:rPr>
        <w:t>tem plena ciência e concorda integralmente com a forma de divulgação e apuração da Taxa</w:t>
      </w:r>
      <w:r w:rsidRPr="007552BF" w:rsidR="006D2B06">
        <w:rPr>
          <w:rFonts w:cs="Arial"/>
          <w:szCs w:val="20"/>
        </w:rPr>
        <w:t xml:space="preserve"> </w:t>
      </w:r>
      <w:r w:rsidR="00A95BD9">
        <w:rPr>
          <w:rFonts w:cs="Arial"/>
          <w:szCs w:val="20"/>
        </w:rPr>
        <w:t>DI</w:t>
      </w:r>
      <w:r w:rsidRPr="007552BF" w:rsidR="00C70D78">
        <w:rPr>
          <w:rFonts w:cs="Arial"/>
          <w:szCs w:val="20"/>
        </w:rPr>
        <w:t xml:space="preserve">, </w:t>
      </w:r>
      <w:r w:rsidRPr="007552BF">
        <w:rPr>
          <w:rFonts w:cs="Arial"/>
          <w:szCs w:val="20"/>
        </w:rPr>
        <w:t xml:space="preserve">e a forma de cálculo da Remuneração </w:t>
      </w:r>
      <w:r w:rsidRPr="007552BF" w:rsidR="00EF625C">
        <w:rPr>
          <w:rFonts w:cs="Arial"/>
          <w:szCs w:val="20"/>
        </w:rPr>
        <w:t xml:space="preserve">da Debêntures </w:t>
      </w:r>
      <w:r w:rsidRPr="007552BF">
        <w:rPr>
          <w:rFonts w:cs="Arial"/>
          <w:szCs w:val="20"/>
        </w:rPr>
        <w:t>foi acordada por livre vontade da Emissora, em observância ao princípio da boa-fé;</w:t>
      </w:r>
    </w:p>
    <w:p w:rsidR="008B4BA5" w:rsidRPr="007552BF" w14:paraId="53D96A79"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as informações constantes do Formulário de Referência da Emissora, são verdadeiras, consistentes, corretas e suficientes, permitindo aos </w:t>
      </w:r>
      <w:r w:rsidRPr="007552BF" w:rsidR="002522F2">
        <w:rPr>
          <w:rFonts w:cs="Arial"/>
          <w:szCs w:val="20"/>
        </w:rPr>
        <w:t>investidores</w:t>
      </w:r>
      <w:r w:rsidRPr="007552BF">
        <w:rPr>
          <w:rFonts w:cs="Arial"/>
          <w:szCs w:val="20"/>
        </w:rPr>
        <w:t xml:space="preserve"> uma tomada de decisão fundamentada a respeito da Emissão;</w:t>
      </w:r>
    </w:p>
    <w:p w:rsidR="008B4BA5" w:rsidRPr="007552BF" w14:paraId="0009113D" w14:textId="48C37979">
      <w:pPr>
        <w:pStyle w:val="Level4"/>
        <w:widowControl w:val="0"/>
        <w:tabs>
          <w:tab w:val="num" w:pos="1383"/>
          <w:tab w:val="clear" w:pos="2041"/>
        </w:tabs>
        <w:spacing w:before="140" w:after="0"/>
        <w:ind w:left="1385"/>
        <w:rPr>
          <w:rFonts w:cs="Arial"/>
          <w:szCs w:val="20"/>
        </w:rPr>
      </w:pPr>
      <w:r w:rsidRPr="007552BF">
        <w:rPr>
          <w:rFonts w:cs="Arial"/>
          <w:szCs w:val="20"/>
        </w:rPr>
        <w:t>[</w:t>
      </w:r>
      <w:r w:rsidRPr="007552BF">
        <w:rPr>
          <w:rFonts w:cs="Arial"/>
          <w:szCs w:val="20"/>
        </w:rPr>
        <w:t>o Formulário de Referência da Emissora (a) contém todas as informações</w:t>
      </w:r>
      <w:r w:rsidRPr="007552BF" w:rsidR="00A34AD4">
        <w:rPr>
          <w:rFonts w:cs="Arial"/>
          <w:szCs w:val="20"/>
        </w:rPr>
        <w:t xml:space="preserve"> consideradas como</w:t>
      </w:r>
      <w:r w:rsidRPr="007552BF">
        <w:rPr>
          <w:rFonts w:cs="Arial"/>
          <w:szCs w:val="20"/>
        </w:rPr>
        <w:t xml:space="preserve"> relevantes necessárias</w:t>
      </w:r>
      <w:r w:rsidRPr="007552BF" w:rsidR="00A34AD4">
        <w:rPr>
          <w:rFonts w:cs="Arial"/>
          <w:szCs w:val="20"/>
        </w:rPr>
        <w:t xml:space="preserve"> pela regulamentação aplicável</w:t>
      </w:r>
      <w:r w:rsidRPr="007552BF">
        <w:rPr>
          <w:rFonts w:cs="Arial"/>
          <w:szCs w:val="20"/>
        </w:rPr>
        <w:t xml:space="preserve"> ao conhecimento, pelos </w:t>
      </w:r>
      <w:r w:rsidRPr="007552BF" w:rsidR="002522F2">
        <w:rPr>
          <w:rFonts w:cs="Arial"/>
          <w:szCs w:val="20"/>
        </w:rPr>
        <w:t>investidores</w:t>
      </w:r>
      <w:r w:rsidRPr="007552BF">
        <w:rPr>
          <w:rFonts w:cs="Arial"/>
          <w:szCs w:val="20"/>
        </w:rPr>
        <w:t xml:space="preserve">, da Emissora e suas atividades e situação econômico-financeira, dos riscos inerentes às atividades da Emissora e quaisquer outras informações relevantes; (b) contém todas as ações judiciais, administrativas e arbitrais relevantes da Emissora; e (c) foi elaborado de acordo com as normas pertinentes, incluindo a Instrução CVM </w:t>
      </w:r>
      <w:r w:rsidRPr="007552BF" w:rsidR="00F07DF4">
        <w:rPr>
          <w:rFonts w:cs="Arial"/>
          <w:szCs w:val="20"/>
        </w:rPr>
        <w:t xml:space="preserve">nº </w:t>
      </w:r>
      <w:r w:rsidRPr="007552BF">
        <w:rPr>
          <w:rFonts w:cs="Arial"/>
          <w:szCs w:val="20"/>
        </w:rPr>
        <w:t>480</w:t>
      </w:r>
      <w:r w:rsidRPr="007552BF" w:rsidR="00DC24D8">
        <w:rPr>
          <w:rFonts w:cs="Arial"/>
          <w:szCs w:val="20"/>
        </w:rPr>
        <w:t>/09</w:t>
      </w:r>
      <w:r w:rsidRPr="007552BF">
        <w:rPr>
          <w:rFonts w:cs="Arial"/>
          <w:szCs w:val="20"/>
        </w:rPr>
        <w:t>]</w:t>
      </w:r>
      <w:r w:rsidRPr="007552BF">
        <w:rPr>
          <w:rFonts w:cs="Arial"/>
          <w:szCs w:val="20"/>
        </w:rPr>
        <w:t xml:space="preserve">; </w:t>
      </w:r>
      <w:r w:rsidRPr="006E595D">
        <w:rPr>
          <w:rFonts w:cs="Arial"/>
          <w:b/>
          <w:bCs/>
          <w:szCs w:val="20"/>
          <w:highlight w:val="yellow"/>
        </w:rPr>
        <w:t xml:space="preserve">[Nota Lefosse: Considerando </w:t>
      </w:r>
      <w:r w:rsidRPr="006E595D" w:rsidR="00870060">
        <w:rPr>
          <w:rFonts w:cs="Arial"/>
          <w:b/>
          <w:bCs/>
          <w:szCs w:val="20"/>
          <w:highlight w:val="yellow"/>
        </w:rPr>
        <w:t>que não será atualizado o Formulário de Referência para essa emissão,</w:t>
      </w:r>
      <w:r w:rsidR="00870060">
        <w:rPr>
          <w:rFonts w:cs="Arial"/>
          <w:b/>
          <w:bCs/>
          <w:szCs w:val="20"/>
          <w:highlight w:val="yellow"/>
        </w:rPr>
        <w:t xml:space="preserve"> Coordenadores,</w:t>
      </w:r>
      <w:r w:rsidRPr="006E595D" w:rsidR="00870060">
        <w:rPr>
          <w:rFonts w:cs="Arial"/>
          <w:b/>
          <w:bCs/>
          <w:szCs w:val="20"/>
          <w:highlight w:val="yellow"/>
        </w:rPr>
        <w:t xml:space="preserve"> por gentileza, confirmar se manteremos essas declarações]</w:t>
      </w:r>
    </w:p>
    <w:p w:rsidR="008B4BA5" w:rsidRPr="007552BF" w14:paraId="1847CBC7" w14:textId="7738E4A0">
      <w:pPr>
        <w:pStyle w:val="Level4"/>
        <w:widowControl w:val="0"/>
        <w:tabs>
          <w:tab w:val="num" w:pos="1383"/>
          <w:tab w:val="clear" w:pos="2041"/>
        </w:tabs>
        <w:spacing w:before="140" w:after="0"/>
        <w:ind w:left="1385"/>
        <w:rPr>
          <w:rFonts w:cs="Arial"/>
          <w:szCs w:val="20"/>
        </w:rPr>
      </w:pPr>
      <w:r w:rsidRPr="007552BF">
        <w:rPr>
          <w:rFonts w:cs="Arial"/>
          <w:szCs w:val="20"/>
        </w:rPr>
        <w:t>[</w:t>
      </w:r>
      <w:r w:rsidRPr="007552BF">
        <w:rPr>
          <w:rFonts w:cs="Arial"/>
          <w:szCs w:val="20"/>
        </w:rPr>
        <w:t xml:space="preserve">não </w:t>
      </w:r>
      <w:r w:rsidRPr="007552BF" w:rsidR="00750FF3">
        <w:rPr>
          <w:rFonts w:cs="Arial"/>
          <w:szCs w:val="20"/>
        </w:rPr>
        <w:t xml:space="preserve">tem conhecimento de </w:t>
      </w:r>
      <w:r w:rsidRPr="007552BF">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r w:rsidRPr="007552BF">
        <w:rPr>
          <w:rFonts w:cs="Arial"/>
          <w:szCs w:val="20"/>
        </w:rPr>
        <w:t>]</w:t>
      </w:r>
    </w:p>
    <w:p w:rsidR="008B4BA5" w:rsidRPr="007552BF" w14:paraId="521BEE45" w14:textId="2C7DE005">
      <w:pPr>
        <w:pStyle w:val="Level4"/>
        <w:widowControl w:val="0"/>
        <w:tabs>
          <w:tab w:val="num" w:pos="1383"/>
          <w:tab w:val="clear" w:pos="2041"/>
        </w:tabs>
        <w:spacing w:before="140" w:after="0"/>
        <w:ind w:left="1385"/>
        <w:rPr>
          <w:rFonts w:cs="Arial"/>
          <w:szCs w:val="20"/>
        </w:rPr>
      </w:pPr>
      <w:r w:rsidRPr="007552BF">
        <w:rPr>
          <w:rFonts w:cs="Arial"/>
          <w:szCs w:val="20"/>
        </w:rPr>
        <w:t>[</w:t>
      </w:r>
      <w:r w:rsidRPr="007552BF">
        <w:rPr>
          <w:rFonts w:cs="Arial"/>
          <w:szCs w:val="20"/>
        </w:rPr>
        <w:t>as opiniões, análises e previsões (se houver) expressas no Formulário de Referência da Emissora foram dadas de boa-fé, consideradas todas as circunstâncias relevantes no contexto da Emissão e com base em suposições razoáveis;</w:t>
      </w:r>
      <w:r w:rsidRPr="007552BF">
        <w:rPr>
          <w:rFonts w:cs="Arial"/>
          <w:szCs w:val="20"/>
        </w:rPr>
        <w:t>]</w:t>
      </w:r>
      <w:r w:rsidRPr="007552BF">
        <w:rPr>
          <w:rFonts w:cs="Arial"/>
          <w:szCs w:val="20"/>
        </w:rPr>
        <w:t xml:space="preserve"> </w:t>
      </w:r>
    </w:p>
    <w:p w:rsidR="008B4BA5" w:rsidRPr="007552BF" w14:paraId="0BF2A8DF" w14:textId="03D09618">
      <w:pPr>
        <w:pStyle w:val="Level4"/>
        <w:widowControl w:val="0"/>
        <w:tabs>
          <w:tab w:val="num" w:pos="1383"/>
          <w:tab w:val="clear" w:pos="2041"/>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8B4BA5" w:rsidRPr="007552BF" w14:paraId="3349D66D" w14:textId="624B1566">
      <w:pPr>
        <w:pStyle w:val="Level4"/>
        <w:widowControl w:val="0"/>
        <w:tabs>
          <w:tab w:val="num" w:pos="1383"/>
          <w:tab w:val="clear" w:pos="2041"/>
        </w:tabs>
        <w:spacing w:before="140" w:after="0"/>
        <w:ind w:left="1385"/>
        <w:rPr>
          <w:rFonts w:cs="Arial"/>
          <w:szCs w:val="20"/>
        </w:rPr>
      </w:pPr>
      <w:r w:rsidRPr="007552BF">
        <w:rPr>
          <w:rFonts w:cs="Arial"/>
          <w:szCs w:val="20"/>
        </w:rPr>
        <w:t>as demonstrações financeiras da Emissora relativas aos exercícios sociais encerrados em 31</w:t>
      </w:r>
      <w:r w:rsidRPr="007552BF" w:rsidR="0053243D">
        <w:rPr>
          <w:rFonts w:cs="Arial"/>
          <w:szCs w:val="20"/>
        </w:rPr>
        <w:t xml:space="preserve"> de dezembro de </w:t>
      </w:r>
      <w:r w:rsidRPr="007552BF" w:rsidR="00A34AD4">
        <w:rPr>
          <w:rFonts w:cs="Arial"/>
          <w:szCs w:val="20"/>
        </w:rPr>
        <w:t>2018</w:t>
      </w:r>
      <w:r w:rsidRPr="007552BF" w:rsidR="0053243D">
        <w:rPr>
          <w:rFonts w:cs="Arial"/>
          <w:szCs w:val="20"/>
        </w:rPr>
        <w:t xml:space="preserve">, </w:t>
      </w:r>
      <w:r w:rsidRPr="007552BF" w:rsidR="00A34AD4">
        <w:rPr>
          <w:rFonts w:cs="Arial"/>
          <w:szCs w:val="20"/>
        </w:rPr>
        <w:t xml:space="preserve">2019 </w:t>
      </w:r>
      <w:r w:rsidRPr="007552BF" w:rsidR="00DA3E8F">
        <w:rPr>
          <w:rFonts w:cs="Arial"/>
          <w:szCs w:val="20"/>
        </w:rPr>
        <w:t xml:space="preserve">e </w:t>
      </w:r>
      <w:r w:rsidRPr="007552BF" w:rsidR="00A34AD4">
        <w:rPr>
          <w:rFonts w:cs="Arial"/>
          <w:szCs w:val="20"/>
        </w:rPr>
        <w:t>2020</w:t>
      </w:r>
      <w:r w:rsidRPr="001D7836" w:rsidR="001D7836">
        <w:rPr>
          <w:rFonts w:cs="Arial"/>
          <w:szCs w:val="20"/>
        </w:rPr>
        <w:t xml:space="preserve"> </w:t>
      </w:r>
      <w:r w:rsidRPr="00870060" w:rsidR="001D7836">
        <w:rPr>
          <w:rFonts w:cs="Arial"/>
          <w:szCs w:val="20"/>
        </w:rPr>
        <w:t>e aos períodos de seis meses findos em 30 de junho de 2021</w:t>
      </w:r>
      <w:r w:rsidR="001D7836">
        <w:rPr>
          <w:rFonts w:cs="Arial"/>
          <w:szCs w:val="20"/>
        </w:rPr>
        <w:t xml:space="preserve"> </w:t>
      </w:r>
      <w:r w:rsidRPr="00870060" w:rsidR="001D7836">
        <w:rPr>
          <w:rFonts w:cs="Arial"/>
          <w:szCs w:val="20"/>
        </w:rPr>
        <w:t>e 30 de junho de 2020</w:t>
      </w:r>
      <w:r w:rsidR="001D7836">
        <w:rPr>
          <w:rFonts w:cs="Arial"/>
          <w:szCs w:val="20"/>
        </w:rPr>
        <w:t xml:space="preserve"> </w:t>
      </w:r>
      <w:r w:rsidRPr="007552BF" w:rsidR="00856E7B">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Pr="007552BF" w:rsidR="00502D14">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612034">
        <w:rPr>
          <w:rFonts w:cs="Arial"/>
          <w:szCs w:val="20"/>
        </w:rPr>
        <w:t xml:space="preserve"> </w:t>
      </w:r>
    </w:p>
    <w:p w:rsidR="008B4BA5" w:rsidRPr="007552BF" w14:paraId="3C60AB15" w14:textId="363B6370">
      <w:pPr>
        <w:pStyle w:val="Level4"/>
        <w:widowControl w:val="0"/>
        <w:tabs>
          <w:tab w:val="num" w:pos="1383"/>
          <w:tab w:val="clear" w:pos="2041"/>
        </w:tabs>
        <w:spacing w:before="140" w:after="0"/>
        <w:ind w:left="1385"/>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4A1E19">
        <w:rPr>
          <w:rFonts w:cs="Arial"/>
          <w:szCs w:val="20"/>
        </w:rPr>
        <w:t xml:space="preserve">, </w:t>
      </w:r>
      <w:r w:rsidRPr="007552BF" w:rsidR="00193814">
        <w:rPr>
          <w:rFonts w:cs="Arial"/>
          <w:szCs w:val="20"/>
        </w:rPr>
        <w:t>exceto por aqueles descumprimentos que não possam razoavelmente resultar em um Efeito Adverso Relevante e, quando relacionados a questões ambientais, em um impacto reputacional relevante à Emissora;</w:t>
      </w:r>
    </w:p>
    <w:p w:rsidR="008B4BA5" w:rsidRPr="007552BF" w14:paraId="2B946BC4" w14:textId="6DCD1FFA">
      <w:pPr>
        <w:pStyle w:val="Level4"/>
        <w:widowControl w:val="0"/>
        <w:tabs>
          <w:tab w:val="num" w:pos="1383"/>
          <w:tab w:val="clear" w:pos="2041"/>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8B4BA5" w:rsidRPr="007552BF" w14:paraId="5BFDBFB4"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193814" w:rsidRPr="007552BF" w14:paraId="639B9F75" w14:textId="27204B56">
      <w:pPr>
        <w:pStyle w:val="Level4"/>
        <w:widowControl w:val="0"/>
        <w:tabs>
          <w:tab w:val="num" w:pos="1383"/>
          <w:tab w:val="clear" w:pos="2041"/>
        </w:tabs>
        <w:spacing w:before="140" w:after="0"/>
        <w:ind w:left="1385"/>
        <w:rPr>
          <w:rFonts w:cs="Arial"/>
          <w:szCs w:val="20"/>
        </w:rPr>
      </w:pPr>
      <w:r w:rsidRPr="007552BF">
        <w:rPr>
          <w:rFonts w:cs="Arial"/>
          <w:szCs w:val="20"/>
        </w:rPr>
        <w:t xml:space="preserve">inexiste </w:t>
      </w:r>
      <w:r w:rsidRPr="006278BC">
        <w:rPr>
          <w:rFonts w:cs="Arial"/>
          <w:b/>
          <w:szCs w:val="20"/>
        </w:rPr>
        <w:t>(a)</w:t>
      </w:r>
      <w:r w:rsidRPr="007552BF">
        <w:rPr>
          <w:rFonts w:cs="Arial"/>
          <w:szCs w:val="20"/>
        </w:rPr>
        <w:t xml:space="preserve"> </w:t>
      </w:r>
      <w:r w:rsidRPr="007552BF" w:rsidR="008B4BA5">
        <w:rPr>
          <w:rFonts w:cs="Arial"/>
          <w:szCs w:val="20"/>
        </w:rPr>
        <w:t>descumprimento de qualquer disposição contratual relevante, legal ou de qualquer outra ordem judicial, adm</w:t>
      </w:r>
      <w:r w:rsidRPr="007552BF" w:rsidR="0053243D">
        <w:rPr>
          <w:rFonts w:cs="Arial"/>
          <w:szCs w:val="20"/>
        </w:rPr>
        <w:t xml:space="preserve">inistrativa ou arbitral; ou </w:t>
      </w:r>
      <w:r w:rsidRPr="006278BC" w:rsidR="0053243D">
        <w:rPr>
          <w:rFonts w:cs="Arial"/>
          <w:b/>
          <w:szCs w:val="20"/>
        </w:rPr>
        <w:t>(b)</w:t>
      </w:r>
      <w:r w:rsidRPr="007552BF" w:rsidR="0053243D">
        <w:rPr>
          <w:rFonts w:cs="Arial"/>
          <w:szCs w:val="20"/>
        </w:rPr>
        <w:t xml:space="preserve"> </w:t>
      </w:r>
      <w:r w:rsidRPr="007552BF" w:rsidR="008B4BA5">
        <w:rPr>
          <w:rFonts w:cs="Arial"/>
          <w:szCs w:val="20"/>
        </w:rPr>
        <w:t>qualquer processo, judicial, administrativo ou arbitral, inquérito ou qualquer outro tipo de investigação governamental, em qualquer dos casos dest</w:t>
      </w:r>
      <w:r w:rsidRPr="007552BF" w:rsidR="0053243D">
        <w:rPr>
          <w:rFonts w:cs="Arial"/>
          <w:szCs w:val="20"/>
        </w:rPr>
        <w:t xml:space="preserve">e inciso, </w:t>
      </w:r>
      <w:r w:rsidRPr="006278BC" w:rsidR="0053243D">
        <w:rPr>
          <w:rFonts w:cs="Arial"/>
          <w:b/>
          <w:szCs w:val="20"/>
        </w:rPr>
        <w:t>(</w:t>
      </w:r>
      <w:r w:rsidRPr="006278BC" w:rsidR="001F4467">
        <w:rPr>
          <w:rFonts w:cs="Arial"/>
          <w:b/>
          <w:szCs w:val="20"/>
        </w:rPr>
        <w:t>I</w:t>
      </w:r>
      <w:r w:rsidRPr="006278BC" w:rsidR="0053243D">
        <w:rPr>
          <w:rFonts w:cs="Arial"/>
          <w:b/>
          <w:szCs w:val="20"/>
        </w:rPr>
        <w:t>)</w:t>
      </w:r>
      <w:r w:rsidRPr="007552BF" w:rsidR="0053243D">
        <w:rPr>
          <w:rFonts w:cs="Arial"/>
          <w:szCs w:val="20"/>
        </w:rPr>
        <w:t xml:space="preserve"> </w:t>
      </w:r>
      <w:r w:rsidRPr="007552BF" w:rsidR="008B4BA5">
        <w:rPr>
          <w:rFonts w:cs="Arial"/>
          <w:szCs w:val="20"/>
        </w:rPr>
        <w:t xml:space="preserve">que possa comprometer o pontual e integral cumprimento, pela Emissora ou pela </w:t>
      </w:r>
      <w:r w:rsidRPr="007552BF" w:rsidR="00D73A95">
        <w:rPr>
          <w:rFonts w:cs="Arial"/>
          <w:szCs w:val="20"/>
        </w:rPr>
        <w:t>Fiadora</w:t>
      </w:r>
      <w:r w:rsidRPr="007552BF" w:rsidR="008B4BA5">
        <w:rPr>
          <w:rFonts w:cs="Arial"/>
          <w:szCs w:val="20"/>
        </w:rPr>
        <w:t>, de qualquer de suas obrigações pr</w:t>
      </w:r>
      <w:r w:rsidRPr="007552BF" w:rsidR="0053243D">
        <w:rPr>
          <w:rFonts w:cs="Arial"/>
          <w:szCs w:val="20"/>
        </w:rPr>
        <w:t xml:space="preserve">evistas nesta Escritura; ou </w:t>
      </w:r>
      <w:r w:rsidRPr="006278BC" w:rsidR="0053243D">
        <w:rPr>
          <w:rFonts w:cs="Arial"/>
          <w:b/>
          <w:szCs w:val="20"/>
        </w:rPr>
        <w:t>(</w:t>
      </w:r>
      <w:r w:rsidRPr="006278BC" w:rsidR="001F4467">
        <w:rPr>
          <w:rFonts w:cs="Arial"/>
          <w:b/>
          <w:szCs w:val="20"/>
        </w:rPr>
        <w:t>II</w:t>
      </w:r>
      <w:r w:rsidRPr="006278BC" w:rsidR="0053243D">
        <w:rPr>
          <w:rFonts w:cs="Arial"/>
          <w:b/>
          <w:szCs w:val="20"/>
        </w:rPr>
        <w:t>)</w:t>
      </w:r>
      <w:r w:rsidRPr="007552BF" w:rsidR="0053243D">
        <w:rPr>
          <w:rFonts w:cs="Arial"/>
          <w:szCs w:val="20"/>
        </w:rPr>
        <w:t xml:space="preserve"> </w:t>
      </w:r>
      <w:r w:rsidRPr="007552BF" w:rsidR="008B4BA5">
        <w:rPr>
          <w:rFonts w:cs="Arial"/>
          <w:szCs w:val="20"/>
        </w:rPr>
        <w:t>visando a anular, alterar, invalidar, questionar ou de qualquer forma afetar esta Escritura;</w:t>
      </w:r>
    </w:p>
    <w:p w:rsidR="00193814" w:rsidRPr="007552BF" w14:paraId="26D1CA46"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rsidR="00B42CC6" w:rsidRPr="007552BF" w14:paraId="58F58BBB" w14:textId="4720C69B">
      <w:pPr>
        <w:pStyle w:val="Level4"/>
        <w:widowControl w:val="0"/>
        <w:tabs>
          <w:tab w:val="num" w:pos="1383"/>
          <w:tab w:val="clear" w:pos="2041"/>
        </w:tabs>
        <w:spacing w:before="140" w:after="0"/>
        <w:ind w:left="1385"/>
        <w:rPr>
          <w:rFonts w:cs="Arial"/>
          <w:szCs w:val="20"/>
        </w:rPr>
      </w:pPr>
      <w:r w:rsidRPr="007552BF">
        <w:rPr>
          <w:rFonts w:cs="Arial"/>
          <w:szCs w:val="20"/>
        </w:rPr>
        <w:t>não tem, na Data de Emissão, qualquer sociedade controlada ou coligada (conforme definição</w:t>
      </w:r>
      <w:r w:rsidRPr="007552BF" w:rsidR="0053243D">
        <w:rPr>
          <w:rFonts w:cs="Arial"/>
          <w:szCs w:val="20"/>
        </w:rPr>
        <w:t xml:space="preserve"> de controle prevista no artigo </w:t>
      </w:r>
      <w:r w:rsidRPr="007552BF">
        <w:rPr>
          <w:rFonts w:cs="Arial"/>
          <w:szCs w:val="20"/>
        </w:rPr>
        <w:t xml:space="preserve">116 da Lei </w:t>
      </w:r>
      <w:r w:rsidRPr="007552BF" w:rsidR="002B4AA1">
        <w:rPr>
          <w:rFonts w:cs="Arial"/>
          <w:color w:val="000000"/>
          <w:w w:val="0"/>
          <w:szCs w:val="20"/>
        </w:rPr>
        <w:t>das Sociedades por Ações</w:t>
      </w:r>
      <w:r w:rsidRPr="007552BF">
        <w:rPr>
          <w:rFonts w:cs="Arial"/>
          <w:szCs w:val="20"/>
        </w:rPr>
        <w:t>);</w:t>
      </w:r>
    </w:p>
    <w:p w:rsidR="008B4BA5" w:rsidRPr="007552BF" w14:paraId="3A0DC050" w14:textId="77777777">
      <w:pPr>
        <w:pStyle w:val="Level4"/>
        <w:widowControl w:val="0"/>
        <w:tabs>
          <w:tab w:val="num" w:pos="1383"/>
          <w:tab w:val="clear" w:pos="2041"/>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Pr="007552BF" w:rsidR="0010430C">
        <w:rPr>
          <w:rFonts w:cs="Arial"/>
          <w:szCs w:val="20"/>
        </w:rPr>
        <w:t>;</w:t>
      </w:r>
      <w:r w:rsidRPr="007552BF" w:rsidR="00B96A23">
        <w:rPr>
          <w:rFonts w:cs="Arial"/>
          <w:szCs w:val="20"/>
        </w:rPr>
        <w:t xml:space="preserve"> e</w:t>
      </w:r>
    </w:p>
    <w:p w:rsidR="007E24EA" w:rsidRPr="007552BF" w14:paraId="23CFBF37" w14:textId="5B5CDCBE">
      <w:pPr>
        <w:pStyle w:val="Level4"/>
        <w:widowControl w:val="0"/>
        <w:tabs>
          <w:tab w:val="num" w:pos="1383"/>
          <w:tab w:val="clear" w:pos="2041"/>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(bra),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(ii) Standard &amp; Poor's: “brAA+”, em 15 de julho de 2019 e (iii)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Pr="007552BF">
        <w:rPr>
          <w:rFonts w:cs="Arial"/>
          <w:szCs w:val="20"/>
        </w:rPr>
        <w:t>.</w:t>
      </w:r>
    </w:p>
    <w:p w:rsidR="00A45162" w:rsidRPr="007552BF" w14:paraId="73731370" w14:textId="77777777">
      <w:pPr>
        <w:pStyle w:val="Level2"/>
        <w:widowControl w:val="0"/>
        <w:spacing w:before="140" w:after="0"/>
        <w:rPr>
          <w:rFonts w:cs="Arial"/>
          <w:b/>
          <w:bCs/>
          <w:w w:val="0"/>
          <w:szCs w:val="20"/>
        </w:rPr>
      </w:pPr>
      <w:bookmarkStart w:id="316" w:name="_DV_M410"/>
      <w:bookmarkStart w:id="317" w:name="_DV_M411"/>
      <w:bookmarkStart w:id="318" w:name="_DV_M412"/>
      <w:bookmarkStart w:id="319" w:name="_DV_M413"/>
      <w:bookmarkStart w:id="320" w:name="_DV_M138"/>
      <w:bookmarkStart w:id="321" w:name="_DV_M139"/>
      <w:bookmarkStart w:id="322" w:name="_DV_M140"/>
      <w:bookmarkStart w:id="323" w:name="_DV_M141"/>
      <w:bookmarkStart w:id="324" w:name="_DV_M142"/>
      <w:bookmarkStart w:id="325" w:name="_DV_M143"/>
      <w:bookmarkStart w:id="326" w:name="_DV_M144"/>
      <w:bookmarkStart w:id="327" w:name="_DV_M145"/>
      <w:bookmarkStart w:id="328" w:name="_DV_M146"/>
      <w:bookmarkStart w:id="329" w:name="_DV_M148"/>
      <w:bookmarkStart w:id="330" w:name="_DV_M149"/>
      <w:bookmarkStart w:id="331" w:name="_DV_M154"/>
      <w:bookmarkStart w:id="332" w:name="_DV_M155"/>
      <w:bookmarkStart w:id="333" w:name="_DV_M156"/>
      <w:bookmarkStart w:id="334" w:name="_Ref6584128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7552BF">
        <w:rPr>
          <w:rFonts w:cs="Arial"/>
          <w:b/>
          <w:bCs/>
          <w:w w:val="0"/>
          <w:szCs w:val="20"/>
        </w:rPr>
        <w:t>A Fiadora declara e garante ao Agente Fiduciário que:</w:t>
      </w:r>
      <w:bookmarkEnd w:id="334"/>
      <w:r w:rsidRPr="007552BF" w:rsidR="00502D14">
        <w:rPr>
          <w:rFonts w:cs="Arial"/>
          <w:b/>
          <w:bCs/>
          <w:w w:val="0"/>
          <w:szCs w:val="20"/>
        </w:rPr>
        <w:t xml:space="preserve"> </w:t>
      </w:r>
    </w:p>
    <w:p w:rsidR="00F90FCE" w:rsidRPr="007552BF" w14:paraId="24379BDC" w14:textId="5BD291CC">
      <w:pPr>
        <w:pStyle w:val="Level4"/>
        <w:widowControl w:val="0"/>
        <w:tabs>
          <w:tab w:val="num" w:pos="1361"/>
          <w:tab w:val="clear" w:pos="2041"/>
        </w:tabs>
        <w:spacing w:before="140" w:after="0"/>
        <w:ind w:left="1360"/>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Pr="007552BF" w:rsidR="00375822">
        <w:rPr>
          <w:rFonts w:cs="Arial"/>
          <w:szCs w:val="20"/>
        </w:rPr>
        <w:t>;</w:t>
      </w:r>
    </w:p>
    <w:p w:rsidR="00375822" w:rsidRPr="007552BF" w14:paraId="68F85581" w14:textId="05A756D3">
      <w:pPr>
        <w:pStyle w:val="Level4"/>
        <w:widowControl w:val="0"/>
        <w:tabs>
          <w:tab w:val="num" w:pos="1361"/>
          <w:tab w:val="clear" w:pos="204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Pr="007552BF" w:rsidR="00674D92">
        <w:rPr>
          <w:rFonts w:cs="Arial"/>
          <w:szCs w:val="20"/>
        </w:rPr>
        <w:t xml:space="preserve">nº </w:t>
      </w:r>
      <w:r w:rsidRPr="007552BF">
        <w:rPr>
          <w:rFonts w:cs="Arial"/>
          <w:szCs w:val="20"/>
        </w:rPr>
        <w:t>480</w:t>
      </w:r>
      <w:r w:rsidRPr="007552BF" w:rsidR="00674D92">
        <w:rPr>
          <w:rFonts w:cs="Arial"/>
          <w:szCs w:val="20"/>
        </w:rPr>
        <w:t>/09</w:t>
      </w:r>
      <w:r w:rsidRPr="007552BF">
        <w:rPr>
          <w:rFonts w:cs="Arial"/>
          <w:szCs w:val="20"/>
        </w:rPr>
        <w:t>, e suas informações lá contidas e tornadas públicas estão atualizadas na forma da regulamentação aplicável;</w:t>
      </w:r>
    </w:p>
    <w:p w:rsidR="00F90FCE" w:rsidRPr="007552BF" w14:paraId="6A17962C" w14:textId="77777777">
      <w:pPr>
        <w:pStyle w:val="Level4"/>
        <w:widowControl w:val="0"/>
        <w:tabs>
          <w:tab w:val="num" w:pos="1361"/>
          <w:tab w:val="clear" w:pos="204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F90FCE" w:rsidRPr="007552BF" w14:paraId="76C6467B" w14:textId="77777777">
      <w:pPr>
        <w:pStyle w:val="Level4"/>
        <w:widowControl w:val="0"/>
        <w:tabs>
          <w:tab w:val="num" w:pos="1361"/>
          <w:tab w:val="clear" w:pos="2041"/>
        </w:tabs>
        <w:spacing w:before="140" w:after="0"/>
        <w:ind w:left="1360"/>
        <w:rPr>
          <w:rFonts w:cs="Arial"/>
          <w:szCs w:val="20"/>
        </w:rPr>
      </w:pPr>
      <w:r w:rsidRPr="007552BF">
        <w:rPr>
          <w:rFonts w:cs="Arial"/>
          <w:szCs w:val="20"/>
        </w:rPr>
        <w:t>não é necessária autorização regulatória para celebração dest</w:t>
      </w:r>
      <w:r w:rsidRPr="007552BF" w:rsidR="00047105">
        <w:rPr>
          <w:rFonts w:cs="Arial"/>
          <w:szCs w:val="20"/>
        </w:rPr>
        <w:t>a Escritura e para prestação da</w:t>
      </w:r>
      <w:r w:rsidRPr="007552BF">
        <w:rPr>
          <w:rFonts w:cs="Arial"/>
          <w:szCs w:val="20"/>
        </w:rPr>
        <w:t xml:space="preserve"> </w:t>
      </w:r>
      <w:r w:rsidRPr="007552BF" w:rsidR="00047105">
        <w:rPr>
          <w:rFonts w:cs="Arial"/>
          <w:szCs w:val="20"/>
        </w:rPr>
        <w:t>Fiança</w:t>
      </w:r>
      <w:r w:rsidRPr="007552BF">
        <w:rPr>
          <w:rFonts w:cs="Arial"/>
          <w:szCs w:val="20"/>
        </w:rPr>
        <w:t xml:space="preserve">; </w:t>
      </w:r>
    </w:p>
    <w:p w:rsidR="00F90FCE" w:rsidRPr="007552BF" w14:paraId="7D799FEF"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os representantes legais da </w:t>
      </w:r>
      <w:r w:rsidRPr="007552BF" w:rsidR="00D73A95">
        <w:rPr>
          <w:rFonts w:cs="Arial"/>
          <w:szCs w:val="20"/>
        </w:rPr>
        <w:t>Fiadora</w:t>
      </w:r>
      <w:r w:rsidRPr="007552BF">
        <w:rPr>
          <w:rFonts w:cs="Arial"/>
          <w:szCs w:val="20"/>
        </w:rPr>
        <w:t xml:space="preserve"> que assinam esta Escritura têm poderes societários ou delegados para assumir, em nome da </w:t>
      </w:r>
      <w:r w:rsidRPr="007552BF" w:rsidR="00D73A95">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rsidR="00F90FCE" w:rsidRPr="007552BF" w14:paraId="2B9F37A2"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Pr="007552BF" w:rsidR="00D73A95">
        <w:rPr>
          <w:rFonts w:cs="Arial"/>
          <w:szCs w:val="20"/>
        </w:rPr>
        <w:t>Fiadora</w:t>
      </w:r>
      <w:r w:rsidRPr="007552BF">
        <w:rPr>
          <w:rFonts w:cs="Arial"/>
          <w:szCs w:val="20"/>
        </w:rPr>
        <w:t>, exequíveis de acordo com os seus termos e condições;</w:t>
      </w:r>
    </w:p>
    <w:p w:rsidR="00F90FCE" w:rsidRPr="007552BF" w14:paraId="4BC26C59" w14:textId="66E13EE5">
      <w:pPr>
        <w:pStyle w:val="Level4"/>
        <w:widowControl w:val="0"/>
        <w:tabs>
          <w:tab w:val="num" w:pos="1361"/>
          <w:tab w:val="clear" w:pos="2041"/>
        </w:tabs>
        <w:spacing w:before="140" w:after="0"/>
        <w:ind w:left="1360"/>
        <w:rPr>
          <w:rFonts w:cs="Arial"/>
          <w:szCs w:val="20"/>
        </w:rPr>
      </w:pPr>
      <w:r w:rsidRPr="007552BF">
        <w:rPr>
          <w:rFonts w:cs="Arial"/>
          <w:szCs w:val="20"/>
        </w:rPr>
        <w:t>a</w:t>
      </w:r>
      <w:r w:rsidRPr="007552BF">
        <w:rPr>
          <w:rFonts w:cs="Arial"/>
          <w:szCs w:val="20"/>
        </w:rPr>
        <w:t xml:space="preserve"> </w:t>
      </w:r>
      <w:r w:rsidRPr="007552BF">
        <w:rPr>
          <w:rFonts w:cs="Arial"/>
          <w:szCs w:val="20"/>
        </w:rPr>
        <w:t>Fiança</w:t>
      </w:r>
      <w:r w:rsidRPr="007552BF">
        <w:rPr>
          <w:rFonts w:cs="Arial"/>
          <w:szCs w:val="20"/>
        </w:rPr>
        <w:t xml:space="preserve"> constitui obrigação lícita, válida, vinculante e eficaz da </w:t>
      </w:r>
      <w:r w:rsidRPr="007552BF" w:rsidR="00D73A95">
        <w:rPr>
          <w:rFonts w:cs="Arial"/>
          <w:szCs w:val="20"/>
        </w:rPr>
        <w:t>Fiadora</w:t>
      </w:r>
      <w:r w:rsidRPr="007552BF">
        <w:rPr>
          <w:rFonts w:cs="Arial"/>
          <w:szCs w:val="20"/>
        </w:rPr>
        <w:t>, exequível de acordo com os seus termos e condições</w:t>
      </w:r>
      <w:r w:rsidRPr="007552BF" w:rsidR="00E14329">
        <w:rPr>
          <w:rFonts w:cs="Arial"/>
          <w:szCs w:val="20"/>
        </w:rPr>
        <w:t>, possuindo nesta data suficiência de patrimônio para adimplir as obrigações assumidas nesta Escritura</w:t>
      </w:r>
      <w:r w:rsidRPr="007552BF">
        <w:rPr>
          <w:rFonts w:cs="Arial"/>
          <w:szCs w:val="20"/>
        </w:rPr>
        <w:t>;</w:t>
      </w:r>
    </w:p>
    <w:p w:rsidR="00F90FCE" w:rsidRPr="007552BF" w14:paraId="704A8374" w14:textId="4CD7A172">
      <w:pPr>
        <w:pStyle w:val="Level4"/>
        <w:widowControl w:val="0"/>
        <w:tabs>
          <w:tab w:val="num" w:pos="1361"/>
          <w:tab w:val="clear" w:pos="2041"/>
        </w:tabs>
        <w:spacing w:before="140" w:after="0"/>
        <w:ind w:left="1360"/>
        <w:rPr>
          <w:rFonts w:cs="Arial"/>
          <w:szCs w:val="20"/>
        </w:rPr>
      </w:pPr>
      <w:r w:rsidRPr="007552BF">
        <w:rPr>
          <w:rFonts w:cs="Arial"/>
          <w:szCs w:val="20"/>
        </w:rPr>
        <w:t>a celebração, os termos e condições desta Escritura e o cumprimento das obrigações aqui prevista</w:t>
      </w:r>
      <w:r w:rsidRPr="007552BF" w:rsidR="00CB615F">
        <w:rPr>
          <w:rFonts w:cs="Arial"/>
          <w:szCs w:val="20"/>
        </w:rPr>
        <w:t xml:space="preserve">s e a realização da Emissão </w:t>
      </w:r>
      <w:r w:rsidRPr="006278BC" w:rsidR="00CB615F">
        <w:rPr>
          <w:rFonts w:cs="Arial"/>
          <w:b/>
          <w:szCs w:val="20"/>
        </w:rPr>
        <w:t>(a)</w:t>
      </w:r>
      <w:r w:rsidRPr="007552BF" w:rsidR="00CB615F">
        <w:rPr>
          <w:rFonts w:cs="Arial"/>
          <w:szCs w:val="20"/>
        </w:rPr>
        <w:t xml:space="preserve"> </w:t>
      </w:r>
      <w:r w:rsidRPr="007552BF">
        <w:rPr>
          <w:rFonts w:cs="Arial"/>
          <w:szCs w:val="20"/>
        </w:rPr>
        <w:t xml:space="preserve">não infringem o </w:t>
      </w:r>
      <w:r w:rsidRPr="007552BF" w:rsidR="00E14329">
        <w:rPr>
          <w:rFonts w:cs="Arial"/>
          <w:szCs w:val="20"/>
        </w:rPr>
        <w:t>estatuto socia</w:t>
      </w:r>
      <w:r w:rsidRPr="007552BF" w:rsidR="006D2B06">
        <w:rPr>
          <w:rFonts w:cs="Arial"/>
          <w:szCs w:val="20"/>
        </w:rPr>
        <w:t xml:space="preserve">l </w:t>
      </w:r>
      <w:r w:rsidRPr="007552BF">
        <w:rPr>
          <w:rFonts w:cs="Arial"/>
          <w:szCs w:val="20"/>
        </w:rPr>
        <w:t xml:space="preserve">da </w:t>
      </w:r>
      <w:r w:rsidRPr="007552BF" w:rsidR="00D73A95">
        <w:rPr>
          <w:rFonts w:cs="Arial"/>
          <w:szCs w:val="20"/>
        </w:rPr>
        <w:t>Fiadora</w:t>
      </w:r>
      <w:r w:rsidRPr="007552BF" w:rsidR="00CB615F">
        <w:rPr>
          <w:rFonts w:cs="Arial"/>
          <w:szCs w:val="20"/>
        </w:rPr>
        <w:t xml:space="preserve">; </w:t>
      </w:r>
      <w:r w:rsidRPr="006278BC" w:rsidR="00CB615F">
        <w:rPr>
          <w:rFonts w:cs="Arial"/>
          <w:b/>
          <w:szCs w:val="20"/>
        </w:rPr>
        <w:t>(b)</w:t>
      </w:r>
      <w:r w:rsidRPr="007552BF" w:rsidR="00CB615F">
        <w:rPr>
          <w:rFonts w:cs="Arial"/>
          <w:szCs w:val="20"/>
        </w:rPr>
        <w:t xml:space="preserve"> </w:t>
      </w:r>
      <w:r w:rsidRPr="007552BF">
        <w:rPr>
          <w:rFonts w:cs="Arial"/>
          <w:szCs w:val="20"/>
        </w:rPr>
        <w:t xml:space="preserve">não infringem qualquer contrato ou instrumento do qual a </w:t>
      </w:r>
      <w:r w:rsidRPr="007552BF" w:rsidR="00D73A95">
        <w:rPr>
          <w:rFonts w:cs="Arial"/>
          <w:szCs w:val="20"/>
        </w:rPr>
        <w:t>Fiadora</w:t>
      </w:r>
      <w:r w:rsidRPr="007552BF">
        <w:rPr>
          <w:rFonts w:cs="Arial"/>
          <w:szCs w:val="20"/>
        </w:rPr>
        <w:t xml:space="preserve"> seja parte ou ao qual qualquer de seus ativos esteja sujeito; </w:t>
      </w:r>
      <w:r w:rsidRPr="006278BC">
        <w:rPr>
          <w:rFonts w:cs="Arial"/>
          <w:b/>
          <w:szCs w:val="20"/>
        </w:rPr>
        <w:t>(c)</w:t>
      </w:r>
      <w:r w:rsidRPr="007552BF" w:rsidR="00CB615F">
        <w:rPr>
          <w:rFonts w:cs="Arial"/>
          <w:szCs w:val="20"/>
        </w:rPr>
        <w:t xml:space="preserve"> não resultarão em </w:t>
      </w:r>
      <w:r w:rsidRPr="006278BC" w:rsidR="00CB615F">
        <w:rPr>
          <w:rFonts w:cs="Arial"/>
          <w:b/>
          <w:szCs w:val="20"/>
        </w:rPr>
        <w:t>(</w:t>
      </w:r>
      <w:r w:rsidRPr="006278BC" w:rsidR="001F4467">
        <w:rPr>
          <w:rFonts w:cs="Arial"/>
          <w:b/>
          <w:szCs w:val="20"/>
        </w:rPr>
        <w:t>I</w:t>
      </w:r>
      <w:r w:rsidRPr="006278BC" w:rsidR="00CB615F">
        <w:rPr>
          <w:rFonts w:cs="Arial"/>
          <w:b/>
          <w:szCs w:val="20"/>
        </w:rPr>
        <w:t>)</w:t>
      </w:r>
      <w:r w:rsidRPr="007552BF" w:rsidR="00CB615F">
        <w:rPr>
          <w:rFonts w:cs="Arial"/>
          <w:szCs w:val="20"/>
        </w:rPr>
        <w:t xml:space="preserve"> </w:t>
      </w:r>
      <w:r w:rsidRPr="007552BF">
        <w:rPr>
          <w:rFonts w:cs="Arial"/>
          <w:szCs w:val="20"/>
        </w:rPr>
        <w:t xml:space="preserve">vencimento antecipado de qualquer obrigação estabelecida em qualquer contrato ou instrumento do qual a </w:t>
      </w:r>
      <w:r w:rsidRPr="007552BF" w:rsidR="00D73A95">
        <w:rPr>
          <w:rFonts w:cs="Arial"/>
          <w:szCs w:val="20"/>
        </w:rPr>
        <w:t>Fiadora</w:t>
      </w:r>
      <w:r w:rsidRPr="007552BF">
        <w:rPr>
          <w:rFonts w:cs="Arial"/>
          <w:szCs w:val="20"/>
        </w:rPr>
        <w:t xml:space="preserve"> seja parte ou ao qual qualquer de seu</w:t>
      </w:r>
      <w:r w:rsidRPr="007552BF" w:rsidR="00CB615F">
        <w:rPr>
          <w:rFonts w:cs="Arial"/>
          <w:szCs w:val="20"/>
        </w:rPr>
        <w:t xml:space="preserve">s ativos esteja sujeito; ou </w:t>
      </w:r>
      <w:r w:rsidRPr="006278BC" w:rsidR="00CB615F">
        <w:rPr>
          <w:rFonts w:cs="Arial"/>
          <w:b/>
          <w:szCs w:val="20"/>
        </w:rPr>
        <w:t>(</w:t>
      </w:r>
      <w:r w:rsidRPr="006278BC" w:rsidR="001F4467">
        <w:rPr>
          <w:rFonts w:cs="Arial"/>
          <w:b/>
          <w:szCs w:val="20"/>
        </w:rPr>
        <w:t>II</w:t>
      </w:r>
      <w:r w:rsidRPr="006278BC" w:rsidR="00D16C84">
        <w:rPr>
          <w:rFonts w:cs="Arial"/>
          <w:b/>
          <w:szCs w:val="20"/>
        </w:rPr>
        <w:t>)</w:t>
      </w:r>
      <w:r w:rsidR="00D16C84">
        <w:rPr>
          <w:rFonts w:cs="Arial"/>
          <w:szCs w:val="20"/>
        </w:rPr>
        <w:t> </w:t>
      </w:r>
      <w:r w:rsidRPr="007552BF">
        <w:rPr>
          <w:rFonts w:cs="Arial"/>
          <w:szCs w:val="20"/>
        </w:rPr>
        <w:t>rescisão de qualquer desses</w:t>
      </w:r>
      <w:r w:rsidRPr="007552BF" w:rsidR="00CB615F">
        <w:rPr>
          <w:rFonts w:cs="Arial"/>
          <w:szCs w:val="20"/>
        </w:rPr>
        <w:t xml:space="preserve"> contratos ou instrumentos; </w:t>
      </w:r>
      <w:r w:rsidRPr="006278BC" w:rsidR="00CB615F">
        <w:rPr>
          <w:rFonts w:cs="Arial"/>
          <w:b/>
          <w:szCs w:val="20"/>
        </w:rPr>
        <w:t>(d)</w:t>
      </w:r>
      <w:r w:rsidRPr="007552BF" w:rsidR="00CB615F">
        <w:rPr>
          <w:rFonts w:cs="Arial"/>
          <w:szCs w:val="20"/>
        </w:rPr>
        <w:t xml:space="preserve"> </w:t>
      </w:r>
      <w:r w:rsidRPr="007552BF">
        <w:rPr>
          <w:rFonts w:cs="Arial"/>
          <w:szCs w:val="20"/>
        </w:rPr>
        <w:t>não resultarão na criação de qua</w:t>
      </w:r>
      <w:r w:rsidRPr="007552BF" w:rsidR="00FA1250">
        <w:rPr>
          <w:rFonts w:cs="Arial"/>
          <w:szCs w:val="20"/>
        </w:rPr>
        <w:t>is</w:t>
      </w:r>
      <w:r w:rsidRPr="007552BF">
        <w:rPr>
          <w:rFonts w:cs="Arial"/>
          <w:szCs w:val="20"/>
        </w:rPr>
        <w:t xml:space="preserve">quer </w:t>
      </w:r>
      <w:r w:rsidRPr="007552BF" w:rsidR="00E14329">
        <w:rPr>
          <w:rFonts w:cs="Arial"/>
          <w:szCs w:val="20"/>
        </w:rPr>
        <w:t xml:space="preserve">Ônus </w:t>
      </w:r>
      <w:r w:rsidRPr="007552BF">
        <w:rPr>
          <w:rFonts w:cs="Arial"/>
          <w:szCs w:val="20"/>
        </w:rPr>
        <w:t xml:space="preserve">sobre qualquer ativo da </w:t>
      </w:r>
      <w:r w:rsidRPr="007552BF" w:rsidR="00D73A95">
        <w:rPr>
          <w:rFonts w:cs="Arial"/>
          <w:szCs w:val="20"/>
        </w:rPr>
        <w:t>Fiadora</w:t>
      </w:r>
      <w:r w:rsidRPr="007552BF">
        <w:rPr>
          <w:rFonts w:cs="Arial"/>
          <w:szCs w:val="20"/>
        </w:rPr>
        <w:t xml:space="preserve">; </w:t>
      </w:r>
      <w:r w:rsidRPr="006278BC">
        <w:rPr>
          <w:rFonts w:cs="Arial"/>
          <w:b/>
          <w:szCs w:val="20"/>
        </w:rPr>
        <w:t>(e)</w:t>
      </w:r>
      <w:r w:rsidRPr="007552BF" w:rsidR="00CB615F">
        <w:rPr>
          <w:rFonts w:cs="Arial"/>
          <w:szCs w:val="20"/>
        </w:rPr>
        <w:t xml:space="preserve"> </w:t>
      </w:r>
      <w:r w:rsidRPr="007552BF">
        <w:rPr>
          <w:rFonts w:cs="Arial"/>
          <w:szCs w:val="20"/>
        </w:rPr>
        <w:t xml:space="preserve">não infringem qualquer disposição legal ou regulamentar a que a </w:t>
      </w:r>
      <w:r w:rsidRPr="007552BF" w:rsidR="00D73A95">
        <w:rPr>
          <w:rFonts w:cs="Arial"/>
          <w:szCs w:val="20"/>
        </w:rPr>
        <w:t>Fiadora</w:t>
      </w:r>
      <w:r w:rsidRPr="007552BF">
        <w:rPr>
          <w:rFonts w:cs="Arial"/>
          <w:szCs w:val="20"/>
        </w:rPr>
        <w:t xml:space="preserve"> ou qualquer de se</w:t>
      </w:r>
      <w:r w:rsidRPr="007552BF" w:rsidR="00CB615F">
        <w:rPr>
          <w:rFonts w:cs="Arial"/>
          <w:szCs w:val="20"/>
        </w:rPr>
        <w:t xml:space="preserve">us ativos esteja sujeito; e </w:t>
      </w:r>
      <w:r w:rsidRPr="006278BC" w:rsidR="00CB615F">
        <w:rPr>
          <w:rFonts w:cs="Arial"/>
          <w:b/>
          <w:szCs w:val="20"/>
        </w:rPr>
        <w:t>(f)</w:t>
      </w:r>
      <w:r w:rsidRPr="007552BF" w:rsidR="00CB615F">
        <w:rPr>
          <w:rFonts w:cs="Arial"/>
          <w:szCs w:val="20"/>
        </w:rPr>
        <w:t xml:space="preserve"> </w:t>
      </w:r>
      <w:r w:rsidRPr="007552BF">
        <w:rPr>
          <w:rFonts w:cs="Arial"/>
          <w:szCs w:val="20"/>
        </w:rPr>
        <w:t xml:space="preserve">não infringem qualquer ordem, decisão ou sentença administrativa, judicial ou arbitral que afete a </w:t>
      </w:r>
      <w:r w:rsidRPr="007552BF" w:rsidR="00D73A95">
        <w:rPr>
          <w:rFonts w:cs="Arial"/>
          <w:szCs w:val="20"/>
        </w:rPr>
        <w:t>Fiadora</w:t>
      </w:r>
      <w:r w:rsidRPr="007552BF">
        <w:rPr>
          <w:rFonts w:cs="Arial"/>
          <w:szCs w:val="20"/>
        </w:rPr>
        <w:t xml:space="preserve"> ou qualquer de seus ativos;</w:t>
      </w:r>
    </w:p>
    <w:p w:rsidR="00F90FCE" w:rsidRPr="007552BF" w14:paraId="62D8EBDA" w14:textId="2C96D14F">
      <w:pPr>
        <w:pStyle w:val="Level4"/>
        <w:widowControl w:val="0"/>
        <w:tabs>
          <w:tab w:val="num" w:pos="1361"/>
          <w:tab w:val="clear" w:pos="204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Pr="007552BF" w:rsidR="00E14329">
        <w:rPr>
          <w:rFonts w:cs="Arial"/>
          <w:szCs w:val="20"/>
        </w:rPr>
        <w:t>Evento de Vencimento Ant</w:t>
      </w:r>
      <w:r w:rsidRPr="007552BF">
        <w:rPr>
          <w:rFonts w:cs="Arial"/>
          <w:szCs w:val="20"/>
        </w:rPr>
        <w:t>ecipado;</w:t>
      </w:r>
    </w:p>
    <w:p w:rsidR="001B2906" w:rsidRPr="007552BF" w14:paraId="54B7872F" w14:textId="3126CFCE">
      <w:pPr>
        <w:pStyle w:val="Level4"/>
        <w:widowControl w:val="0"/>
        <w:tabs>
          <w:tab w:val="num" w:pos="1361"/>
          <w:tab w:val="clear" w:pos="2041"/>
        </w:tabs>
        <w:spacing w:before="140" w:after="0"/>
        <w:ind w:left="1360"/>
        <w:rPr>
          <w:rFonts w:cs="Arial"/>
          <w:szCs w:val="20"/>
        </w:rPr>
      </w:pPr>
      <w:r>
        <w:rPr>
          <w:rFonts w:cs="Arial"/>
          <w:szCs w:val="20"/>
        </w:rPr>
        <w:t>[</w:t>
      </w:r>
      <w:r w:rsidRPr="007552BF">
        <w:rPr>
          <w:rFonts w:cs="Arial"/>
          <w:szCs w:val="20"/>
        </w:rPr>
        <w:t>o Formulário de Referência da Fiadora</w:t>
      </w:r>
      <w:r w:rsidRPr="007552BF" w:rsidR="00E14329">
        <w:rPr>
          <w:rFonts w:cs="Arial"/>
          <w:szCs w:val="20"/>
        </w:rPr>
        <w:t xml:space="preserve"> </w:t>
      </w:r>
      <w:r w:rsidRPr="007552BF">
        <w:rPr>
          <w:rFonts w:cs="Arial"/>
          <w:szCs w:val="20"/>
        </w:rPr>
        <w:t xml:space="preserve">(a) contém, </w:t>
      </w:r>
      <w:r w:rsidRPr="007552BF" w:rsidR="00C61615">
        <w:rPr>
          <w:rFonts w:cs="Arial"/>
          <w:szCs w:val="20"/>
        </w:rPr>
        <w:t>no mínimo, e sem prejuízo das disposições legais e regulamentares pertinentes</w:t>
      </w:r>
      <w:r w:rsidRPr="007552BF">
        <w:rPr>
          <w:rFonts w:cs="Arial"/>
          <w:szCs w:val="20"/>
        </w:rPr>
        <w:t>, todas as informações</w:t>
      </w:r>
      <w:r w:rsidRPr="007552BF" w:rsidR="00E14329">
        <w:rPr>
          <w:rFonts w:cs="Arial"/>
          <w:szCs w:val="20"/>
        </w:rPr>
        <w:t xml:space="preserve"> consideradas como</w:t>
      </w:r>
      <w:r w:rsidRPr="007552BF">
        <w:rPr>
          <w:rFonts w:cs="Arial"/>
          <w:szCs w:val="20"/>
        </w:rPr>
        <w:t xml:space="preserve"> relevantes </w:t>
      </w:r>
      <w:r w:rsidRPr="007552BF" w:rsidR="00E14329">
        <w:rPr>
          <w:rFonts w:cs="Arial"/>
          <w:szCs w:val="20"/>
        </w:rPr>
        <w:t xml:space="preserve">pela regulamentação aplicável </w:t>
      </w:r>
      <w:r w:rsidRPr="007552BF">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D036D3">
        <w:rPr>
          <w:rFonts w:cs="Arial"/>
          <w:szCs w:val="20"/>
        </w:rPr>
        <w:t xml:space="preserve">relevantes </w:t>
      </w:r>
      <w:r w:rsidRPr="007552BF" w:rsidR="00E14329">
        <w:rPr>
          <w:rFonts w:cs="Arial"/>
          <w:szCs w:val="20"/>
        </w:rPr>
        <w:t>da</w:t>
      </w:r>
      <w:r w:rsidRPr="007552BF" w:rsidR="00AA3951">
        <w:rPr>
          <w:rFonts w:cs="Arial"/>
          <w:szCs w:val="20"/>
        </w:rPr>
        <w:t xml:space="preserve"> </w:t>
      </w:r>
      <w:r w:rsidRPr="007552BF">
        <w:rPr>
          <w:rFonts w:cs="Arial"/>
          <w:szCs w:val="20"/>
        </w:rPr>
        <w:t>Fiadora; e (c) foi elaborado de acordo com as normas pertinentes, incluindo a Instrução CVM nº 480/09;</w:t>
      </w:r>
      <w:r>
        <w:rPr>
          <w:rFonts w:cs="Arial"/>
          <w:szCs w:val="20"/>
        </w:rPr>
        <w:t>]</w:t>
      </w:r>
      <w:r w:rsidRPr="007552BF" w:rsidR="008366A3">
        <w:rPr>
          <w:rFonts w:cs="Arial"/>
          <w:szCs w:val="20"/>
        </w:rPr>
        <w:t xml:space="preserve"> </w:t>
      </w:r>
    </w:p>
    <w:p w:rsidR="001B2906" w:rsidRPr="007552BF" w14:paraId="24CB8A3A" w14:textId="7CF89570">
      <w:pPr>
        <w:pStyle w:val="Level4"/>
        <w:widowControl w:val="0"/>
        <w:tabs>
          <w:tab w:val="num" w:pos="1361"/>
          <w:tab w:val="clear" w:pos="2041"/>
        </w:tabs>
        <w:spacing w:before="140" w:after="0"/>
        <w:ind w:left="1360"/>
        <w:rPr>
          <w:rFonts w:cs="Arial"/>
          <w:szCs w:val="20"/>
        </w:rPr>
      </w:pPr>
      <w:r>
        <w:rPr>
          <w:rFonts w:cs="Arial"/>
          <w:szCs w:val="20"/>
        </w:rPr>
        <w:t>[</w:t>
      </w:r>
      <w:r w:rsidRPr="007552BF" w:rsidR="00C61615">
        <w:rPr>
          <w:rFonts w:cs="Arial"/>
          <w:szCs w:val="20"/>
        </w:rPr>
        <w:t xml:space="preserve">não tem conhecimento de outros fatos relevantes em relação à </w:t>
      </w:r>
      <w:r w:rsidRPr="007552BF" w:rsidR="00E41D23">
        <w:rPr>
          <w:rFonts w:cs="Arial"/>
          <w:szCs w:val="20"/>
        </w:rPr>
        <w:t xml:space="preserve">Fiadora, </w:t>
      </w:r>
      <w:r w:rsidRPr="007552BF" w:rsidR="005273CC">
        <w:rPr>
          <w:rFonts w:cs="Arial"/>
          <w:szCs w:val="20"/>
        </w:rPr>
        <w:t xml:space="preserve">à </w:t>
      </w:r>
      <w:r w:rsidRPr="007552BF" w:rsidR="00C61615">
        <w:rPr>
          <w:rFonts w:cs="Arial"/>
          <w:szCs w:val="20"/>
        </w:rPr>
        <w:t xml:space="preserve">Emissora ou às Debêntures não divulgados no Formulário de Referência da </w:t>
      </w:r>
      <w:r w:rsidRPr="007552BF" w:rsidR="00E41D23">
        <w:rPr>
          <w:rFonts w:cs="Arial"/>
          <w:szCs w:val="20"/>
        </w:rPr>
        <w:t xml:space="preserve">Fiadora e/ou da </w:t>
      </w:r>
      <w:r w:rsidRPr="007552BF" w:rsidR="00C61615">
        <w:rPr>
          <w:rFonts w:cs="Arial"/>
          <w:szCs w:val="20"/>
        </w:rPr>
        <w:t xml:space="preserve">Emissora cuja omissão faça com que qualquer declaração do Formulário de Referência da </w:t>
      </w:r>
      <w:r w:rsidRPr="007552BF" w:rsidR="00E41D23">
        <w:rPr>
          <w:rFonts w:cs="Arial"/>
          <w:szCs w:val="20"/>
        </w:rPr>
        <w:t xml:space="preserve">Fiadora e/ou da </w:t>
      </w:r>
      <w:r w:rsidRPr="007552BF" w:rsidR="00C61615">
        <w:rPr>
          <w:rFonts w:cs="Arial"/>
          <w:szCs w:val="20"/>
        </w:rPr>
        <w:t>Emissora seja falsa, inconsistente, imprecisa, incompleta, incorreta ou insuficiente;</w:t>
      </w:r>
      <w:r>
        <w:rPr>
          <w:rFonts w:cs="Arial"/>
          <w:szCs w:val="20"/>
        </w:rPr>
        <w:t>]</w:t>
      </w:r>
    </w:p>
    <w:p w:rsidR="001B2906" w:rsidRPr="007552BF" w14:paraId="4294FF4D" w14:textId="499AD930">
      <w:pPr>
        <w:pStyle w:val="Level4"/>
        <w:widowControl w:val="0"/>
        <w:tabs>
          <w:tab w:val="num" w:pos="1361"/>
          <w:tab w:val="clear" w:pos="2041"/>
        </w:tabs>
        <w:spacing w:before="140" w:after="0"/>
        <w:ind w:left="1360"/>
        <w:rPr>
          <w:rFonts w:cs="Arial"/>
          <w:szCs w:val="20"/>
        </w:rPr>
      </w:pPr>
      <w:r>
        <w:rPr>
          <w:rFonts w:cs="Arial"/>
          <w:szCs w:val="20"/>
        </w:rPr>
        <w:t>[</w:t>
      </w:r>
      <w:r w:rsidRPr="007552BF">
        <w:rPr>
          <w:rFonts w:cs="Arial"/>
          <w:szCs w:val="20"/>
        </w:rPr>
        <w:t>as opiniões, análises e previsões (se houver) expressas no Formulário de Referência da Fiadora foram dadas de boa-fé, consideradas todas as circunstâncias relevantes no contexto da Emissão e com base em suposições razoáveis;</w:t>
      </w:r>
      <w:r>
        <w:rPr>
          <w:rFonts w:cs="Arial"/>
          <w:szCs w:val="20"/>
        </w:rPr>
        <w:t>]</w:t>
      </w:r>
    </w:p>
    <w:p w:rsidR="00F90FCE" w:rsidRPr="007552BF" w14:paraId="18C2B934" w14:textId="521A9F9F">
      <w:pPr>
        <w:pStyle w:val="Level4"/>
        <w:widowControl w:val="0"/>
        <w:tabs>
          <w:tab w:val="num" w:pos="1361"/>
          <w:tab w:val="clear" w:pos="204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F90FCE" w:rsidRPr="007552BF" w14:paraId="3A1D07C4" w14:textId="34414AD6">
      <w:pPr>
        <w:pStyle w:val="Level4"/>
        <w:widowControl w:val="0"/>
        <w:tabs>
          <w:tab w:val="num" w:pos="1361"/>
          <w:tab w:val="clear" w:pos="2041"/>
        </w:tabs>
        <w:spacing w:before="140" w:after="0"/>
        <w:ind w:left="1360"/>
        <w:rPr>
          <w:rFonts w:cs="Arial"/>
          <w:szCs w:val="20"/>
        </w:rPr>
      </w:pPr>
      <w:r w:rsidRPr="007552BF">
        <w:rPr>
          <w:rFonts w:cs="Arial"/>
          <w:szCs w:val="20"/>
        </w:rPr>
        <w:t xml:space="preserve">as demonstrações financeiras consolidadas da </w:t>
      </w:r>
      <w:r w:rsidRPr="007552BF" w:rsidR="00D73A95">
        <w:rPr>
          <w:rFonts w:cs="Arial"/>
          <w:szCs w:val="20"/>
        </w:rPr>
        <w:t>Fiadora</w:t>
      </w:r>
      <w:r w:rsidRPr="007552BF">
        <w:rPr>
          <w:rFonts w:cs="Arial"/>
          <w:szCs w:val="20"/>
        </w:rPr>
        <w:t xml:space="preserve"> relativas aos exer</w:t>
      </w:r>
      <w:r w:rsidRPr="007552BF" w:rsidR="000C2E8A">
        <w:rPr>
          <w:rFonts w:cs="Arial"/>
          <w:szCs w:val="20"/>
        </w:rPr>
        <w:t xml:space="preserve">cícios sociais encerrados em 31 de dezembro de </w:t>
      </w:r>
      <w:r w:rsidRPr="007552BF" w:rsidR="00E14329">
        <w:rPr>
          <w:rFonts w:cs="Arial"/>
          <w:szCs w:val="20"/>
        </w:rPr>
        <w:t>2018</w:t>
      </w:r>
      <w:r w:rsidRPr="007552BF">
        <w:rPr>
          <w:rFonts w:cs="Arial"/>
          <w:szCs w:val="20"/>
        </w:rPr>
        <w:t xml:space="preserve">, </w:t>
      </w:r>
      <w:r w:rsidRPr="007552BF" w:rsidR="00E14329">
        <w:rPr>
          <w:rFonts w:cs="Arial"/>
          <w:szCs w:val="20"/>
        </w:rPr>
        <w:t xml:space="preserve">2019 </w:t>
      </w:r>
      <w:r w:rsidRPr="007552BF" w:rsidR="000C2E8A">
        <w:rPr>
          <w:rFonts w:cs="Arial"/>
          <w:szCs w:val="20"/>
        </w:rPr>
        <w:t xml:space="preserve">e </w:t>
      </w:r>
      <w:r w:rsidRPr="007552BF" w:rsidR="00E14329">
        <w:rPr>
          <w:rFonts w:cs="Arial"/>
          <w:szCs w:val="20"/>
        </w:rPr>
        <w:t>2020</w:t>
      </w:r>
      <w:r w:rsidRPr="00870060" w:rsidR="00870060">
        <w:rPr>
          <w:rFonts w:ascii="Garamond" w:hAnsi="Garamond" w:eastAsiaTheme="minorEastAsia" w:cs="Calibri"/>
          <w:sz w:val="24"/>
        </w:rPr>
        <w:t xml:space="preserve"> </w:t>
      </w:r>
      <w:r w:rsidRPr="00870060" w:rsidR="00870060">
        <w:rPr>
          <w:rFonts w:cs="Arial"/>
          <w:szCs w:val="20"/>
        </w:rPr>
        <w:t>e aos períodos de seis meses findos em 30 de junho de 2021</w:t>
      </w:r>
      <w:r w:rsidR="00870060">
        <w:rPr>
          <w:rFonts w:cs="Arial"/>
          <w:szCs w:val="20"/>
        </w:rPr>
        <w:t xml:space="preserve"> </w:t>
      </w:r>
      <w:r w:rsidRPr="00870060" w:rsidR="00870060">
        <w:rPr>
          <w:rFonts w:cs="Arial"/>
          <w:szCs w:val="20"/>
        </w:rPr>
        <w:t>e 30 de junho de 2020</w:t>
      </w:r>
      <w:r w:rsidR="00870060">
        <w:rPr>
          <w:rFonts w:cs="Arial"/>
          <w:szCs w:val="20"/>
        </w:rPr>
        <w:t xml:space="preserve"> </w:t>
      </w:r>
      <w:r w:rsidRPr="007552BF">
        <w:rPr>
          <w:rFonts w:cs="Arial"/>
          <w:szCs w:val="20"/>
        </w:rPr>
        <w:t xml:space="preserve">representam corretamente a posição patrimonial e financeira consolidada da </w:t>
      </w:r>
      <w:r w:rsidRPr="007552BF" w:rsidR="00D73A95">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Pr="007552BF" w:rsidR="00B03822">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E14329">
        <w:rPr>
          <w:rFonts w:cs="Arial"/>
          <w:szCs w:val="20"/>
        </w:rPr>
        <w:t xml:space="preserve"> </w:t>
      </w:r>
    </w:p>
    <w:p w:rsidR="00F90FCE" w:rsidRPr="007552BF" w14:paraId="0335D524" w14:textId="705E4345">
      <w:pPr>
        <w:pStyle w:val="Level4"/>
        <w:widowControl w:val="0"/>
        <w:tabs>
          <w:tab w:val="num" w:pos="1361"/>
          <w:tab w:val="clear" w:pos="204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E14329">
        <w:rPr>
          <w:rFonts w:cs="Arial"/>
          <w:szCs w:val="20"/>
        </w:rPr>
        <w:t>; exceto por aqueles descumprimentos que não possam ra</w:t>
      </w:r>
      <w:r w:rsidRPr="007552BF" w:rsidR="0072583E">
        <w:rPr>
          <w:rFonts w:cs="Arial"/>
          <w:szCs w:val="20"/>
        </w:rPr>
        <w:t>zoavelmente resultar em um Efeito Adverso Relevante e, quando relacionados a questões ambientais, em um impacto reputacional relevante à Fiadora</w:t>
      </w:r>
      <w:r w:rsidRPr="007552BF">
        <w:rPr>
          <w:rFonts w:cs="Arial"/>
          <w:szCs w:val="20"/>
        </w:rPr>
        <w:t>;</w:t>
      </w:r>
    </w:p>
    <w:p w:rsidR="00F90FCE" w:rsidRPr="006E595D" w14:paraId="4D12420C" w14:textId="578D6B23">
      <w:pPr>
        <w:pStyle w:val="Level4"/>
        <w:widowControl w:val="0"/>
        <w:tabs>
          <w:tab w:val="num" w:pos="1361"/>
          <w:tab w:val="clear" w:pos="204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Pr="007552BF" w:rsidR="00D73A95">
        <w:rPr>
          <w:rFonts w:cs="Arial"/>
          <w:szCs w:val="20"/>
        </w:rPr>
        <w:t>Fiadora</w:t>
      </w:r>
      <w:r w:rsidRPr="007552BF">
        <w:rPr>
          <w:rFonts w:cs="Arial"/>
          <w:szCs w:val="20"/>
        </w:rPr>
        <w:t xml:space="preserve"> ou qualquer de suas controladas</w:t>
      </w:r>
      <w:r w:rsidRPr="007552BF" w:rsidR="0072583E">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Pr="006E595D" w:rsidR="00D73A95">
        <w:rPr>
          <w:rFonts w:cs="Arial"/>
          <w:szCs w:val="20"/>
        </w:rPr>
        <w:t>Fiadora</w:t>
      </w:r>
      <w:r w:rsidRPr="006E595D">
        <w:rPr>
          <w:rFonts w:cs="Arial"/>
          <w:szCs w:val="20"/>
        </w:rPr>
        <w:t xml:space="preserve">, de qualquer de suas obrigações previstas nesta Escritura; </w:t>
      </w:r>
    </w:p>
    <w:p w:rsidR="00F90FCE" w:rsidRPr="007552BF" w14:paraId="583D14A5"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w:t>
      </w:r>
    </w:p>
    <w:p w:rsidR="00F90FCE" w:rsidRPr="007552BF" w14:paraId="5B60F707" w14:textId="11E80B29">
      <w:pPr>
        <w:pStyle w:val="Level4"/>
        <w:widowControl w:val="0"/>
        <w:tabs>
          <w:tab w:val="num" w:pos="1361"/>
          <w:tab w:val="clear" w:pos="2041"/>
        </w:tabs>
        <w:spacing w:before="140" w:after="0"/>
        <w:ind w:left="1360"/>
        <w:rPr>
          <w:rFonts w:cs="Arial"/>
          <w:szCs w:val="20"/>
        </w:rPr>
      </w:pPr>
      <w:r w:rsidRPr="007552BF">
        <w:rPr>
          <w:rFonts w:cs="Arial"/>
          <w:szCs w:val="20"/>
        </w:rPr>
        <w:t xml:space="preserve">inexiste </w:t>
      </w:r>
      <w:r w:rsidRPr="006278BC">
        <w:rPr>
          <w:rFonts w:cs="Arial"/>
          <w:b/>
          <w:szCs w:val="20"/>
        </w:rPr>
        <w:t>(a)</w:t>
      </w:r>
      <w:r w:rsidRPr="007552BF">
        <w:rPr>
          <w:rFonts w:cs="Arial"/>
          <w:szCs w:val="20"/>
        </w:rPr>
        <w:t xml:space="preserve"> descumprimento de qualquer disposição contratual relevante, legal ou de qualquer outra ordem judicial, administrativa ou arbitral; ou </w:t>
      </w:r>
      <w:r w:rsidRPr="006278BC">
        <w:rPr>
          <w:rFonts w:cs="Arial"/>
          <w:b/>
          <w:szCs w:val="20"/>
        </w:rPr>
        <w:t>(b)</w:t>
      </w:r>
      <w:r w:rsidRPr="007552BF">
        <w:rPr>
          <w:rFonts w:cs="Arial"/>
          <w:szCs w:val="20"/>
        </w:rPr>
        <w:t xml:space="preserve"> qualquer processo, judicial, administrativo ou arbitral, inquérito ou qualquer outro tipo de investigação governamental, em qualquer dos casos deste inciso, </w:t>
      </w:r>
      <w:r w:rsidRPr="006278BC">
        <w:rPr>
          <w:rFonts w:cs="Arial"/>
          <w:b/>
          <w:szCs w:val="20"/>
        </w:rPr>
        <w:t>(</w:t>
      </w:r>
      <w:r w:rsidRPr="006278BC" w:rsidR="001F4467">
        <w:rPr>
          <w:rFonts w:cs="Arial"/>
          <w:b/>
          <w:szCs w:val="20"/>
        </w:rPr>
        <w:t>I</w:t>
      </w:r>
      <w:r w:rsidRPr="006278BC">
        <w:rPr>
          <w:rFonts w:cs="Arial"/>
          <w:b/>
          <w:szCs w:val="20"/>
        </w:rPr>
        <w:t>)</w:t>
      </w:r>
      <w:r w:rsidRPr="007552BF">
        <w:rPr>
          <w:rFonts w:cs="Arial"/>
          <w:szCs w:val="20"/>
        </w:rPr>
        <w:t xml:space="preserve"> que possa,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ou </w:t>
      </w:r>
      <w:r w:rsidRPr="006278BC">
        <w:rPr>
          <w:rFonts w:cs="Arial"/>
          <w:b/>
          <w:szCs w:val="20"/>
        </w:rPr>
        <w:t>(</w:t>
      </w:r>
      <w:r w:rsidRPr="006278BC" w:rsidR="001F4467">
        <w:rPr>
          <w:rFonts w:cs="Arial"/>
          <w:b/>
          <w:szCs w:val="20"/>
        </w:rPr>
        <w:t>II</w:t>
      </w:r>
      <w:r w:rsidRPr="006278BC">
        <w:rPr>
          <w:rFonts w:cs="Arial"/>
          <w:b/>
          <w:szCs w:val="20"/>
        </w:rPr>
        <w:t>)</w:t>
      </w:r>
      <w:r w:rsidRPr="007552BF">
        <w:rPr>
          <w:rFonts w:cs="Arial"/>
          <w:szCs w:val="20"/>
        </w:rPr>
        <w:t xml:space="preserve"> visando a anular, alterar, invalidar, questionar ou de qualquer forma afetar esta Escritura;</w:t>
      </w:r>
      <w:r w:rsidRPr="007552BF" w:rsidR="00B25876">
        <w:rPr>
          <w:rFonts w:cs="Arial"/>
          <w:szCs w:val="20"/>
        </w:rPr>
        <w:t xml:space="preserve"> </w:t>
      </w:r>
    </w:p>
    <w:p w:rsidR="00BE1D4E" w:rsidRPr="007552BF" w14:paraId="5CDDCD3F"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não há qualquer ligação entre a </w:t>
      </w:r>
      <w:r w:rsidRPr="007552BF" w:rsidR="00D73A95">
        <w:rPr>
          <w:rFonts w:cs="Arial"/>
          <w:szCs w:val="20"/>
        </w:rPr>
        <w:t>Fiadora</w:t>
      </w:r>
      <w:r w:rsidRPr="007552BF">
        <w:rPr>
          <w:rFonts w:cs="Arial"/>
          <w:szCs w:val="20"/>
        </w:rPr>
        <w:t xml:space="preserve"> e o Agente Fiduciário que impeça o Agente Fiduciário de exercer plenamente suas funções</w:t>
      </w:r>
      <w:r w:rsidRPr="007552BF">
        <w:rPr>
          <w:rFonts w:cs="Arial"/>
          <w:szCs w:val="20"/>
        </w:rPr>
        <w:t>; e</w:t>
      </w:r>
    </w:p>
    <w:p w:rsidR="001F4467" w:rsidRPr="007552BF" w14:paraId="1F0392A3" w14:textId="6853960B">
      <w:pPr>
        <w:pStyle w:val="Level4"/>
        <w:widowControl w:val="0"/>
        <w:tabs>
          <w:tab w:val="num" w:pos="1361"/>
          <w:tab w:val="clear" w:pos="204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funcionários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Pr="007552BF" w:rsidR="00E606BF">
        <w:rPr>
          <w:rFonts w:cs="Arial"/>
          <w:szCs w:val="20"/>
        </w:rPr>
        <w:t>.</w:t>
      </w:r>
    </w:p>
    <w:p w:rsidR="00A45162" w:rsidRPr="007552BF" w14:paraId="0BD56B49" w14:textId="6389B499">
      <w:pPr>
        <w:pStyle w:val="Level3"/>
        <w:widowControl w:val="0"/>
        <w:spacing w:before="140" w:after="0"/>
        <w:rPr>
          <w:rFonts w:cs="Arial"/>
          <w:szCs w:val="20"/>
        </w:rPr>
      </w:pPr>
      <w:bookmarkStart w:id="335"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Pr="007552BF" w:rsidR="00561970">
        <w:rPr>
          <w:rFonts w:cs="Arial"/>
          <w:w w:val="0"/>
          <w:szCs w:val="20"/>
        </w:rPr>
        <w:t xml:space="preserve">nos termos </w:t>
      </w:r>
      <w:r w:rsidRPr="007552BF" w:rsidR="007155BB">
        <w:rPr>
          <w:rFonts w:cs="Arial"/>
          <w:w w:val="0"/>
          <w:szCs w:val="20"/>
        </w:rPr>
        <w:t>das Cláusulas</w:t>
      </w:r>
      <w:r w:rsidRPr="007552BF" w:rsidR="00561970">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4961D5">
        <w:rPr>
          <w:rFonts w:cs="Arial"/>
          <w:w w:val="0"/>
          <w:szCs w:val="20"/>
        </w:rPr>
        <w:t>11.1</w:t>
      </w:r>
      <w:r w:rsidRPr="00083831" w:rsidR="001F4467">
        <w:rPr>
          <w:rFonts w:cs="Arial"/>
          <w:w w:val="0"/>
          <w:szCs w:val="20"/>
        </w:rPr>
        <w:fldChar w:fldCharType="end"/>
      </w:r>
      <w:r w:rsidRPr="007552BF" w:rsidR="001F4467">
        <w:rPr>
          <w:rFonts w:cs="Arial"/>
          <w:w w:val="0"/>
          <w:szCs w:val="20"/>
        </w:rPr>
        <w:t xml:space="preserve"> </w:t>
      </w:r>
      <w:r w:rsidRPr="007552BF" w:rsidR="00561970">
        <w:rPr>
          <w:rFonts w:cs="Arial"/>
          <w:w w:val="0"/>
          <w:szCs w:val="20"/>
        </w:rPr>
        <w:t xml:space="preserve">e </w:t>
      </w:r>
      <w:r w:rsidRPr="00083831" w:rsidR="001F4467">
        <w:rPr>
          <w:rFonts w:cs="Arial"/>
          <w:w w:val="0"/>
          <w:szCs w:val="20"/>
        </w:rPr>
        <w:fldChar w:fldCharType="begin"/>
      </w:r>
      <w:r w:rsidRPr="007552BF" w:rsidR="001F446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4961D5">
        <w:rPr>
          <w:rFonts w:cs="Arial"/>
          <w:w w:val="0"/>
          <w:szCs w:val="20"/>
        </w:rPr>
        <w:t>11.2</w:t>
      </w:r>
      <w:r w:rsidRPr="00083831" w:rsidR="001F4467">
        <w:rPr>
          <w:rFonts w:cs="Arial"/>
          <w:w w:val="0"/>
          <w:szCs w:val="20"/>
        </w:rPr>
        <w:fldChar w:fldCharType="end"/>
      </w:r>
      <w:r w:rsidRPr="007552BF" w:rsidR="00561970">
        <w:rPr>
          <w:rFonts w:cs="Arial"/>
          <w:w w:val="0"/>
          <w:szCs w:val="20"/>
        </w:rPr>
        <w:t xml:space="preserve"> acima</w:t>
      </w:r>
      <w:r w:rsidRPr="007552BF">
        <w:rPr>
          <w:rFonts w:cs="Arial"/>
          <w:szCs w:val="20"/>
        </w:rPr>
        <w:t>.</w:t>
      </w:r>
      <w:bookmarkEnd w:id="335"/>
      <w:r w:rsidRPr="007552BF">
        <w:rPr>
          <w:rFonts w:cs="Arial"/>
          <w:szCs w:val="20"/>
        </w:rPr>
        <w:t xml:space="preserve"> </w:t>
      </w:r>
      <w:bookmarkStart w:id="336" w:name="_DV_M126"/>
      <w:bookmarkEnd w:id="336"/>
    </w:p>
    <w:p w:rsidR="00A45162" w:rsidRPr="007552BF" w14:paraId="27376388" w14:textId="64475259">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_Ref65841300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4961D5">
        <w:rPr>
          <w:rFonts w:cs="Arial"/>
          <w:w w:val="0"/>
          <w:szCs w:val="20"/>
        </w:rPr>
        <w:t>11.2.2</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Pr="007552BF" w:rsidR="00576B04">
        <w:rPr>
          <w:rFonts w:cs="Arial"/>
          <w:w w:val="0"/>
          <w:szCs w:val="20"/>
        </w:rPr>
        <w:t xml:space="preserve">da Cláusula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4961D5">
        <w:rPr>
          <w:rFonts w:cs="Arial"/>
          <w:w w:val="0"/>
          <w:szCs w:val="20"/>
        </w:rPr>
        <w:t>11.1</w:t>
      </w:r>
      <w:r w:rsidRPr="00083831" w:rsidR="001F4467">
        <w:rPr>
          <w:rFonts w:cs="Arial"/>
          <w:w w:val="0"/>
          <w:szCs w:val="20"/>
        </w:rPr>
        <w:fldChar w:fldCharType="end"/>
      </w:r>
      <w:r w:rsidRPr="007552BF" w:rsidR="001F4467">
        <w:rPr>
          <w:rFonts w:cs="Arial"/>
          <w:w w:val="0"/>
          <w:szCs w:val="20"/>
        </w:rPr>
        <w:t xml:space="preserve"> </w:t>
      </w:r>
      <w:r w:rsidRPr="007552BF" w:rsidR="00576B04">
        <w:rPr>
          <w:rFonts w:cs="Arial"/>
          <w:w w:val="0"/>
          <w:szCs w:val="20"/>
        </w:rPr>
        <w:t>acima e/ou da Cláusula</w:t>
      </w:r>
      <w:r w:rsidRPr="007552BF">
        <w:rPr>
          <w:rFonts w:cs="Arial"/>
          <w:w w:val="0"/>
          <w:szCs w:val="20"/>
        </w:rPr>
        <w:t xml:space="preserve"> </w:t>
      </w:r>
      <w:r w:rsidRPr="00083831" w:rsidR="00FE0447">
        <w:rPr>
          <w:rFonts w:cs="Arial"/>
          <w:w w:val="0"/>
          <w:szCs w:val="20"/>
        </w:rPr>
        <w:fldChar w:fldCharType="begin"/>
      </w:r>
      <w:r w:rsidRPr="007552BF" w:rsidR="00FE044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FE0447">
        <w:rPr>
          <w:rFonts w:cs="Arial"/>
          <w:w w:val="0"/>
          <w:szCs w:val="20"/>
        </w:rPr>
        <w:fldChar w:fldCharType="separate"/>
      </w:r>
      <w:r w:rsidR="004961D5">
        <w:rPr>
          <w:rFonts w:cs="Arial"/>
          <w:w w:val="0"/>
          <w:szCs w:val="20"/>
        </w:rPr>
        <w:t>11.2</w:t>
      </w:r>
      <w:r w:rsidRPr="00083831" w:rsidR="00FE0447">
        <w:rPr>
          <w:rFonts w:cs="Arial"/>
          <w:w w:val="0"/>
          <w:szCs w:val="20"/>
        </w:rPr>
        <w:fldChar w:fldCharType="end"/>
      </w:r>
      <w:r w:rsidRPr="007552BF">
        <w:rPr>
          <w:rFonts w:cs="Arial"/>
          <w:w w:val="0"/>
          <w:szCs w:val="20"/>
        </w:rPr>
        <w:t xml:space="preserve"> acima tornou-se falsa, inconsistente e/ou incorreta.</w:t>
      </w:r>
    </w:p>
    <w:p w:rsidR="00A45162" w:rsidRPr="00083831" w14:paraId="6D2B92D6" w14:textId="522DDD80">
      <w:pPr>
        <w:pStyle w:val="Level1"/>
        <w:keepNext w:val="0"/>
        <w:widowControl w:val="0"/>
        <w:spacing w:before="140" w:after="0"/>
        <w:rPr>
          <w:rFonts w:cs="Arial"/>
          <w:sz w:val="20"/>
          <w:szCs w:val="20"/>
        </w:rPr>
      </w:pPr>
      <w:bookmarkStart w:id="337" w:name="_DV_M415"/>
      <w:bookmarkStart w:id="338" w:name="_Toc499990386"/>
      <w:bookmarkStart w:id="339" w:name="_Toc312057170"/>
      <w:bookmarkEnd w:id="337"/>
      <w:r w:rsidRPr="00F95AE7">
        <w:rPr>
          <w:rFonts w:cs="Arial"/>
          <w:sz w:val="20"/>
          <w:szCs w:val="20"/>
        </w:rPr>
        <w:t>DISPOSIÇÕES GERAIS</w:t>
      </w:r>
      <w:bookmarkEnd w:id="338"/>
      <w:bookmarkEnd w:id="339"/>
    </w:p>
    <w:p w:rsidR="00A45162" w:rsidRPr="00F95AE7" w14:paraId="505642E1" w14:textId="234FBA09">
      <w:pPr>
        <w:pStyle w:val="Level2"/>
        <w:widowControl w:val="0"/>
        <w:spacing w:before="140" w:after="0"/>
        <w:rPr>
          <w:rFonts w:cs="Arial"/>
          <w:color w:val="000000"/>
          <w:w w:val="0"/>
          <w:szCs w:val="20"/>
        </w:rPr>
      </w:pPr>
      <w:bookmarkStart w:id="340" w:name="_DV_M416"/>
      <w:bookmarkEnd w:id="340"/>
      <w:r w:rsidRPr="007552BF">
        <w:rPr>
          <w:rFonts w:cs="Arial"/>
          <w:b/>
          <w:bCs/>
          <w:w w:val="0"/>
          <w:szCs w:val="20"/>
        </w:rPr>
        <w:t>Comunicações</w:t>
      </w:r>
      <w:r w:rsidRPr="00F95AE7" w:rsidR="00EE2942">
        <w:rPr>
          <w:rFonts w:cs="Arial"/>
          <w:b/>
          <w:w w:val="0"/>
          <w:szCs w:val="20"/>
        </w:rPr>
        <w:t xml:space="preserve">. </w:t>
      </w:r>
      <w:bookmarkStart w:id="341" w:name="_DV_M417"/>
      <w:bookmarkEnd w:id="341"/>
      <w:r w:rsidRPr="007552BF">
        <w:rPr>
          <w:rFonts w:cs="Arial"/>
          <w:w w:val="0"/>
          <w:szCs w:val="20"/>
        </w:rPr>
        <w:t>As comunicações a serem enviadas por qualquer das partes nos termos desta Escritura deverão ser encaminhadas para os seguintes endereços:</w:t>
      </w:r>
    </w:p>
    <w:p w:rsidR="00A45162" w:rsidRPr="007552BF" w14:paraId="1850A3B5" w14:textId="1CA7B70D">
      <w:pPr>
        <w:pStyle w:val="Level4"/>
        <w:widowControl w:val="0"/>
        <w:tabs>
          <w:tab w:val="num" w:pos="1361"/>
          <w:tab w:val="clear" w:pos="2041"/>
        </w:tabs>
        <w:spacing w:before="140" w:after="0"/>
        <w:ind w:left="1360"/>
        <w:rPr>
          <w:rFonts w:cs="Arial"/>
          <w:w w:val="0"/>
          <w:szCs w:val="20"/>
        </w:rPr>
      </w:pPr>
      <w:r w:rsidRPr="007552BF">
        <w:rPr>
          <w:rFonts w:cs="Arial"/>
          <w:w w:val="0"/>
          <w:szCs w:val="20"/>
        </w:rPr>
        <w:t>para a Emissora:</w:t>
      </w:r>
    </w:p>
    <w:p w:rsidR="00A45162" w:rsidRPr="00083831" w14:paraId="201B98DF" w14:textId="77777777">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rsidR="004A1E19" w:rsidRPr="00F95AE7" w14:paraId="6E4F1BEC" w14:textId="5DF7ACE7">
      <w:pPr>
        <w:widowControl w:val="0"/>
        <w:spacing w:before="140" w:line="290" w:lineRule="auto"/>
        <w:ind w:left="709"/>
        <w:rPr>
          <w:rFonts w:ascii="Arial" w:hAnsi="Arial" w:cs="Arial"/>
          <w:color w:val="000000"/>
          <w:sz w:val="20"/>
          <w:szCs w:val="20"/>
        </w:rPr>
      </w:pPr>
      <w:r w:rsidRPr="006E595D">
        <w:rPr>
          <w:rFonts w:ascii="Arial" w:hAnsi="Arial" w:cs="Arial"/>
          <w:sz w:val="20"/>
          <w:szCs w:val="20"/>
        </w:rPr>
        <w:t>Avenida Marechal Floriano, nº 168, Centro</w:t>
      </w:r>
      <w:r w:rsidRPr="006E595D" w:rsidR="00742F73">
        <w:rPr>
          <w:rFonts w:ascii="Arial" w:hAnsi="Arial" w:cs="Arial"/>
          <w:color w:val="000000"/>
          <w:sz w:val="20"/>
          <w:szCs w:val="20"/>
        </w:rPr>
        <w:br/>
      </w:r>
      <w:r w:rsidRPr="006E595D">
        <w:rPr>
          <w:rFonts w:ascii="Arial" w:hAnsi="Arial" w:cs="Arial"/>
          <w:color w:val="000000"/>
          <w:sz w:val="20"/>
          <w:szCs w:val="20"/>
        </w:rPr>
        <w:t>22080-002 – Rio de Janeiro - RJ</w:t>
      </w:r>
      <w:r w:rsidRPr="006E595D" w:rsidR="00742F73">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Gustavo Werneck Souza e Sr. Pablo Soares dos Santos</w:t>
      </w:r>
      <w:r w:rsidRPr="007552BF">
        <w:rPr>
          <w:rFonts w:ascii="Arial" w:hAnsi="Arial" w:cs="Arial"/>
          <w:color w:val="000000"/>
          <w:sz w:val="20"/>
          <w:szCs w:val="20"/>
        </w:rPr>
        <w:br/>
        <w:t xml:space="preserve">Telefone: </w:t>
      </w:r>
      <w:r w:rsidRPr="007552BF">
        <w:rPr>
          <w:rFonts w:ascii="Arial" w:hAnsi="Arial" w:cs="Arial"/>
          <w:sz w:val="20"/>
          <w:szCs w:val="20"/>
        </w:rPr>
        <w:t>(21) 2211-2560 / (21) 2211-7005</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Pr>
          <w:rStyle w:val="Hyperlink"/>
          <w:rFonts w:ascii="Arial" w:hAnsi="Arial" w:cs="Arial"/>
          <w:sz w:val="20"/>
          <w:szCs w:val="20"/>
        </w:rPr>
        <w:t>gr_operfin@light.com.br /</w:t>
      </w:r>
      <w:r>
        <w:fldChar w:fldCharType="end"/>
      </w:r>
      <w:r w:rsidRPr="007552BF">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Pr>
          <w:rStyle w:val="Hyperlink"/>
          <w:rFonts w:ascii="Arial" w:hAnsi="Arial" w:cs="Arial"/>
          <w:sz w:val="20"/>
          <w:szCs w:val="20"/>
        </w:rPr>
        <w:t>gustavo.souza@light.com.br</w:t>
      </w:r>
      <w:r>
        <w:fldChar w:fldCharType="end"/>
      </w:r>
    </w:p>
    <w:p w:rsidR="00A45162" w:rsidRPr="007552BF" w14:paraId="449FFA84" w14:textId="3552BEA0">
      <w:pPr>
        <w:pStyle w:val="Level4"/>
        <w:widowControl w:val="0"/>
        <w:tabs>
          <w:tab w:val="num" w:pos="1361"/>
          <w:tab w:val="clear" w:pos="2041"/>
        </w:tabs>
        <w:spacing w:before="140" w:after="0"/>
        <w:ind w:left="1361"/>
        <w:rPr>
          <w:rFonts w:cs="Arial"/>
          <w:szCs w:val="20"/>
        </w:rPr>
      </w:pPr>
      <w:r w:rsidRPr="007552BF">
        <w:rPr>
          <w:rFonts w:cs="Arial"/>
          <w:szCs w:val="20"/>
        </w:rPr>
        <w:t>para a Fiadora:</w:t>
      </w:r>
      <w:r w:rsidRPr="007552BF" w:rsidR="004F4665">
        <w:rPr>
          <w:rFonts w:cs="Arial"/>
          <w:szCs w:val="20"/>
        </w:rPr>
        <w:t xml:space="preserve"> </w:t>
      </w:r>
    </w:p>
    <w:p w:rsidR="00742F73" w:rsidRPr="00F95AE7" w14:paraId="6F9737A0" w14:textId="7C814B46">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Pr="007552BF" w:rsidR="004A1E19">
        <w:rPr>
          <w:rFonts w:ascii="Arial" w:hAnsi="Arial" w:cs="Arial"/>
          <w:sz w:val="20"/>
          <w:szCs w:val="20"/>
        </w:rPr>
        <w:t>Avenida Marechal Floriano, nº 168, parte, 2º parte, Corredor A, Centro</w:t>
      </w:r>
      <w:r w:rsidRPr="007552BF" w:rsidR="004A1E19">
        <w:rPr>
          <w:rFonts w:ascii="Arial" w:hAnsi="Arial" w:cs="Arial"/>
          <w:sz w:val="20"/>
          <w:szCs w:val="20"/>
        </w:rPr>
        <w:br/>
        <w:t>22080-002 – Rio de Janeiro – RJ</w:t>
      </w:r>
      <w:r w:rsidRPr="007552BF" w:rsidR="004A1E19">
        <w:rPr>
          <w:rFonts w:ascii="Arial" w:hAnsi="Arial" w:cs="Arial"/>
          <w:color w:val="000000"/>
          <w:sz w:val="20"/>
          <w:szCs w:val="20"/>
        </w:rPr>
        <w:br/>
        <w:t xml:space="preserve">At.: Sr. </w:t>
      </w:r>
      <w:r w:rsidRPr="007552BF" w:rsidR="004A1E19">
        <w:rPr>
          <w:rFonts w:ascii="Arial" w:hAnsi="Arial" w:cs="Arial"/>
          <w:sz w:val="20"/>
          <w:szCs w:val="20"/>
        </w:rPr>
        <w:t>Gustavo Werneck Souza e Sr. Pablo Soares dos Santos</w:t>
      </w:r>
      <w:r w:rsidRPr="007552BF" w:rsidR="004A1E19">
        <w:rPr>
          <w:rFonts w:ascii="Arial" w:hAnsi="Arial" w:cs="Arial"/>
          <w:color w:val="000000"/>
          <w:sz w:val="20"/>
          <w:szCs w:val="20"/>
        </w:rPr>
        <w:br/>
        <w:t xml:space="preserve">Telefone: </w:t>
      </w:r>
      <w:r w:rsidRPr="007552BF" w:rsidR="004A1E19">
        <w:rPr>
          <w:rFonts w:ascii="Arial" w:hAnsi="Arial" w:cs="Arial"/>
          <w:sz w:val="20"/>
          <w:szCs w:val="20"/>
        </w:rPr>
        <w:t>(21) 2211-2560 / (21) 2211-7005</w:t>
      </w:r>
      <w:r w:rsidRPr="007552BF" w:rsidR="004A1E19">
        <w:rPr>
          <w:rFonts w:ascii="Arial" w:hAnsi="Arial" w:cs="Arial"/>
          <w:sz w:val="20"/>
          <w:szCs w:val="20"/>
        </w:rPr>
        <w:br/>
      </w:r>
      <w:r w:rsidRPr="007552BF" w:rsidR="004A1E19">
        <w:rPr>
          <w:rFonts w:ascii="Arial" w:hAnsi="Arial" w:cs="Arial"/>
          <w:color w:val="000000"/>
          <w:sz w:val="20"/>
          <w:szCs w:val="20"/>
        </w:rPr>
        <w:t>Fax: (21) 2211-2777</w:t>
      </w:r>
      <w:r w:rsidRPr="007552BF" w:rsidR="004A1E19">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6E595D" w:rsidR="004A1E19">
        <w:rPr>
          <w:rStyle w:val="Hyperlink"/>
          <w:rFonts w:ascii="Arial" w:hAnsi="Arial" w:cs="Arial"/>
          <w:sz w:val="20"/>
          <w:szCs w:val="20"/>
        </w:rPr>
        <w:t>gr_operfin@light.com.br /</w:t>
      </w:r>
      <w:r>
        <w:fldChar w:fldCharType="end"/>
      </w:r>
      <w:r w:rsidRPr="00F95AE7" w:rsidR="004A1E19">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6E595D" w:rsidR="004A1E19">
        <w:rPr>
          <w:rStyle w:val="Hyperlink"/>
          <w:rFonts w:ascii="Arial" w:hAnsi="Arial" w:cs="Arial"/>
          <w:sz w:val="20"/>
          <w:szCs w:val="20"/>
        </w:rPr>
        <w:t>gustavo.souza@light.com.br</w:t>
      </w:r>
      <w:r>
        <w:fldChar w:fldCharType="end"/>
      </w:r>
    </w:p>
    <w:p w:rsidR="00A45162" w:rsidRPr="007552BF" w14:paraId="599B2102" w14:textId="3389CFD6">
      <w:pPr>
        <w:pStyle w:val="Level4"/>
        <w:widowControl w:val="0"/>
        <w:tabs>
          <w:tab w:val="num" w:pos="1361"/>
          <w:tab w:val="clear" w:pos="2041"/>
        </w:tabs>
        <w:spacing w:before="140" w:after="0"/>
        <w:ind w:left="1361"/>
        <w:rPr>
          <w:rFonts w:cs="Arial"/>
          <w:color w:val="000000"/>
          <w:w w:val="0"/>
          <w:szCs w:val="20"/>
        </w:rPr>
      </w:pPr>
      <w:bookmarkStart w:id="342" w:name="_DV_M424"/>
      <w:bookmarkEnd w:id="342"/>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rsidR="00A45162" w:rsidRPr="007552BF" w14:paraId="477FDCD9" w14:textId="2C34807F">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Pr="007552BF" w:rsidR="00E606BF">
        <w:rPr>
          <w:rFonts w:ascii="Arial" w:eastAsia="Arial Unicode MS" w:hAnsi="Arial" w:cs="Arial"/>
          <w:b/>
          <w:sz w:val="20"/>
        </w:rPr>
        <w:br/>
      </w:r>
      <w:r w:rsidRPr="007552BF" w:rsidR="00A23761">
        <w:rPr>
          <w:rFonts w:ascii="Arial" w:eastAsia="Arial Unicode MS" w:hAnsi="Arial" w:cs="Arial"/>
          <w:sz w:val="20"/>
        </w:rPr>
        <w:t>Rua Sete de Setembro, n.º 99, 24º andar</w:t>
      </w:r>
      <w:r w:rsidRPr="007552BF" w:rsidR="00E606BF">
        <w:rPr>
          <w:rFonts w:ascii="Arial" w:eastAsia="Arial Unicode MS" w:hAnsi="Arial" w:cs="Arial"/>
          <w:sz w:val="20"/>
        </w:rPr>
        <w:br/>
      </w:r>
      <w:r w:rsidRPr="007552BF" w:rsidR="00A23761">
        <w:rPr>
          <w:rFonts w:ascii="Arial" w:eastAsia="Arial Unicode MS" w:hAnsi="Arial" w:cs="Arial"/>
          <w:sz w:val="20"/>
        </w:rPr>
        <w:t>CEP 20050-005</w:t>
      </w:r>
      <w:r w:rsidRPr="007552BF" w:rsidR="0003615B">
        <w:rPr>
          <w:rFonts w:ascii="Arial" w:hAnsi="Arial" w:cs="Arial"/>
          <w:sz w:val="20"/>
        </w:rPr>
        <w:t xml:space="preserve">, </w:t>
      </w:r>
      <w:r w:rsidRPr="007552BF" w:rsidR="0003615B">
        <w:rPr>
          <w:rFonts w:ascii="Arial" w:eastAsia="Arial Unicode MS" w:hAnsi="Arial" w:cs="Arial"/>
          <w:sz w:val="20"/>
        </w:rPr>
        <w:t>Rio de Janeiro</w:t>
      </w:r>
      <w:r w:rsidRPr="007552BF" w:rsidR="0003615B">
        <w:rPr>
          <w:rFonts w:ascii="Arial" w:hAnsi="Arial" w:cs="Arial"/>
          <w:sz w:val="20"/>
        </w:rPr>
        <w:t xml:space="preserve"> </w:t>
      </w:r>
      <w:r w:rsidRPr="007552BF" w:rsidR="00E606BF">
        <w:rPr>
          <w:rFonts w:ascii="Arial" w:hAnsi="Arial" w:cs="Arial"/>
          <w:sz w:val="20"/>
        </w:rPr>
        <w:t>–</w:t>
      </w:r>
      <w:r w:rsidRPr="007552BF">
        <w:rPr>
          <w:rFonts w:ascii="Arial" w:hAnsi="Arial" w:cs="Arial"/>
          <w:sz w:val="20"/>
        </w:rPr>
        <w:t xml:space="preserve"> </w:t>
      </w:r>
      <w:r w:rsidRPr="007552BF" w:rsidR="0003615B">
        <w:rPr>
          <w:rFonts w:ascii="Arial" w:eastAsia="Arial Unicode MS" w:hAnsi="Arial" w:cs="Arial"/>
          <w:sz w:val="20"/>
        </w:rPr>
        <w:t>RJ</w:t>
      </w:r>
      <w:r w:rsidRPr="007552BF" w:rsidR="00E606BF">
        <w:rPr>
          <w:rFonts w:ascii="Arial" w:eastAsia="Arial Unicode MS" w:hAnsi="Arial" w:cs="Arial"/>
          <w:sz w:val="20"/>
        </w:rPr>
        <w:br/>
      </w:r>
      <w:r w:rsidRPr="007552BF">
        <w:rPr>
          <w:rFonts w:ascii="Arial" w:hAnsi="Arial" w:cs="Arial"/>
          <w:sz w:val="20"/>
        </w:rPr>
        <w:t xml:space="preserve">At.: </w:t>
      </w:r>
      <w:r w:rsidRPr="007552BF" w:rsidR="00FF6A55">
        <w:rPr>
          <w:rFonts w:ascii="Arial" w:eastAsia="Arial Unicode MS" w:hAnsi="Arial" w:cs="Arial"/>
          <w:sz w:val="20"/>
        </w:rPr>
        <w:t xml:space="preserve">Sr. </w:t>
      </w:r>
      <w:r w:rsidRPr="007552BF" w:rsidR="00A23761">
        <w:rPr>
          <w:rFonts w:ascii="Arial" w:eastAsia="Arial Unicode MS" w:hAnsi="Arial" w:cs="Arial"/>
          <w:sz w:val="20"/>
        </w:rPr>
        <w:t xml:space="preserve">Carlos Alberto Bacha / </w:t>
      </w:r>
      <w:r w:rsidRPr="007552BF" w:rsidR="009670E9">
        <w:rPr>
          <w:rFonts w:ascii="Arial" w:eastAsia="Arial Unicode MS" w:hAnsi="Arial" w:cs="Arial"/>
          <w:sz w:val="20"/>
        </w:rPr>
        <w:t xml:space="preserve">Sr. Matheus Gomes Faria / </w:t>
      </w:r>
      <w:r w:rsidRPr="007552BF" w:rsidR="00A23761">
        <w:rPr>
          <w:rFonts w:ascii="Arial" w:eastAsia="Arial Unicode MS" w:hAnsi="Arial" w:cs="Arial"/>
          <w:sz w:val="20"/>
        </w:rPr>
        <w:t xml:space="preserve">Sr. Rinaldo Rabello Ferreira </w:t>
      </w:r>
      <w:r w:rsidRPr="007552BF" w:rsidR="00E606BF">
        <w:rPr>
          <w:rFonts w:ascii="Arial" w:eastAsia="Arial Unicode MS" w:hAnsi="Arial" w:cs="Arial"/>
          <w:sz w:val="20"/>
        </w:rPr>
        <w:br/>
      </w:r>
      <w:r w:rsidRPr="007552BF">
        <w:rPr>
          <w:rFonts w:ascii="Arial" w:hAnsi="Arial" w:cs="Arial"/>
          <w:sz w:val="20"/>
        </w:rPr>
        <w:t>Tel</w:t>
      </w:r>
      <w:r w:rsidRPr="007552BF" w:rsidR="00522D4C">
        <w:rPr>
          <w:rFonts w:ascii="Arial" w:hAnsi="Arial" w:cs="Arial"/>
          <w:sz w:val="20"/>
        </w:rPr>
        <w:t>efone</w:t>
      </w:r>
      <w:r w:rsidRPr="007552BF">
        <w:rPr>
          <w:rFonts w:ascii="Arial" w:hAnsi="Arial" w:cs="Arial"/>
          <w:sz w:val="20"/>
        </w:rPr>
        <w:t xml:space="preserve">: </w:t>
      </w:r>
      <w:r w:rsidRPr="007552BF" w:rsidR="00FF6A55">
        <w:rPr>
          <w:rFonts w:ascii="Arial" w:hAnsi="Arial" w:cs="Arial"/>
          <w:sz w:val="20"/>
        </w:rPr>
        <w:t xml:space="preserve">(21) </w:t>
      </w:r>
      <w:r w:rsidRPr="007552BF" w:rsidR="00A23761">
        <w:rPr>
          <w:rFonts w:ascii="Arial" w:hAnsi="Arial" w:cs="Arial"/>
          <w:sz w:val="20"/>
        </w:rPr>
        <w:t>2507 1949</w:t>
      </w:r>
      <w:r w:rsidRPr="007552BF" w:rsidR="002072FA">
        <w:rPr>
          <w:rFonts w:ascii="Arial" w:hAnsi="Arial" w:cs="Arial"/>
          <w:sz w:val="20"/>
        </w:rPr>
        <w:t xml:space="preserve"> / (11) 3090 0447</w:t>
      </w:r>
      <w:r w:rsidRPr="007552BF" w:rsidR="00E606BF">
        <w:rPr>
          <w:rFonts w:ascii="Arial" w:hAnsi="Arial" w:cs="Arial"/>
          <w:sz w:val="20"/>
        </w:rPr>
        <w:br/>
      </w:r>
      <w:r w:rsidRPr="007552BF">
        <w:rPr>
          <w:rFonts w:ascii="Arial" w:hAnsi="Arial" w:cs="Arial"/>
          <w:sz w:val="20"/>
        </w:rPr>
        <w:t xml:space="preserve">E-mail: </w:t>
      </w:r>
      <w:r w:rsidRPr="007552BF" w:rsidR="008A3554">
        <w:rPr>
          <w:rFonts w:ascii="Arial" w:eastAsia="Arial Unicode MS" w:hAnsi="Arial" w:cs="Arial"/>
          <w:sz w:val="20"/>
        </w:rPr>
        <w:t>spestruturacao</w:t>
      </w:r>
      <w:r w:rsidRPr="007552BF" w:rsidR="00A23761">
        <w:rPr>
          <w:rFonts w:ascii="Arial" w:eastAsia="Arial Unicode MS" w:hAnsi="Arial" w:cs="Arial"/>
          <w:sz w:val="20"/>
        </w:rPr>
        <w:t>@simplificpavarini.com.br</w:t>
      </w:r>
    </w:p>
    <w:p w:rsidR="00A45162" w:rsidRPr="007552BF" w14:paraId="62404758" w14:textId="4B423069">
      <w:pPr>
        <w:pStyle w:val="Level4"/>
        <w:widowControl w:val="0"/>
        <w:tabs>
          <w:tab w:val="num" w:pos="1361"/>
          <w:tab w:val="clear" w:pos="2041"/>
        </w:tabs>
        <w:spacing w:before="140" w:after="0"/>
        <w:ind w:left="709" w:firstLine="0"/>
        <w:rPr>
          <w:rFonts w:cs="Arial"/>
          <w:color w:val="000000"/>
          <w:w w:val="0"/>
          <w:szCs w:val="20"/>
        </w:rPr>
      </w:pPr>
      <w:bookmarkStart w:id="343" w:name="_DV_M450"/>
      <w:bookmarkStart w:id="344" w:name="_DV_M452"/>
      <w:bookmarkStart w:id="345" w:name="_DV_M453"/>
      <w:bookmarkStart w:id="346" w:name="_DV_M454"/>
      <w:bookmarkStart w:id="347" w:name="_DV_M375"/>
      <w:bookmarkStart w:id="348" w:name="_DV_M376"/>
      <w:bookmarkStart w:id="349" w:name="_DV_M377"/>
      <w:bookmarkStart w:id="350" w:name="_DV_M378"/>
      <w:bookmarkStart w:id="351" w:name="_DV_M426"/>
      <w:bookmarkEnd w:id="343"/>
      <w:bookmarkEnd w:id="344"/>
      <w:bookmarkEnd w:id="345"/>
      <w:bookmarkEnd w:id="346"/>
      <w:bookmarkEnd w:id="347"/>
      <w:bookmarkEnd w:id="348"/>
      <w:bookmarkEnd w:id="349"/>
      <w:bookmarkEnd w:id="350"/>
      <w:bookmarkEnd w:id="351"/>
      <w:r w:rsidRPr="007552BF">
        <w:rPr>
          <w:rFonts w:cs="Arial"/>
          <w:color w:val="000000"/>
          <w:w w:val="0"/>
          <w:szCs w:val="20"/>
        </w:rPr>
        <w:t>para o Banco Liquidante</w:t>
      </w:r>
      <w:r w:rsidRPr="007552BF" w:rsidR="00C53C50">
        <w:rPr>
          <w:rFonts w:cs="Arial"/>
          <w:color w:val="000000"/>
          <w:w w:val="0"/>
          <w:szCs w:val="20"/>
        </w:rPr>
        <w:t xml:space="preserve"> e para o Escriturador</w:t>
      </w:r>
      <w:r w:rsidRPr="007552BF">
        <w:rPr>
          <w:rFonts w:cs="Arial"/>
          <w:color w:val="000000"/>
          <w:w w:val="0"/>
          <w:szCs w:val="20"/>
        </w:rPr>
        <w:t>:</w:t>
      </w:r>
    </w:p>
    <w:p w:rsidR="00C53C50" w:rsidRPr="00F95AE7" w14:paraId="4991722B" w14:textId="39F2DEE1">
      <w:pPr>
        <w:pStyle w:val="p3"/>
        <w:widowControl w:val="0"/>
        <w:tabs>
          <w:tab w:val="clear" w:pos="720"/>
        </w:tabs>
        <w:spacing w:before="140" w:line="290" w:lineRule="auto"/>
        <w:ind w:left="709"/>
        <w:jc w:val="left"/>
        <w:rPr>
          <w:rFonts w:ascii="Arial" w:hAnsi="Arial" w:cs="Arial"/>
          <w:color w:val="000000"/>
          <w:sz w:val="20"/>
          <w:lang w:eastAsia="pt-BR"/>
        </w:rPr>
      </w:pPr>
      <w:r>
        <w:rPr>
          <w:rFonts w:ascii="Arial" w:eastAsia="Arial Unicode MS" w:hAnsi="Arial" w:cs="Arial"/>
          <w:b/>
          <w:sz w:val="20"/>
        </w:rPr>
        <w:t>[</w:t>
      </w:r>
      <w:r w:rsidRPr="007552BF" w:rsidR="006D2B06">
        <w:rPr>
          <w:rFonts w:ascii="Arial" w:eastAsia="Arial Unicode MS" w:hAnsi="Arial" w:cs="Arial"/>
          <w:b/>
          <w:sz w:val="20"/>
        </w:rPr>
        <w:t>BANCO</w:t>
      </w:r>
      <w:r w:rsidRPr="007552BF" w:rsidR="006D2B06">
        <w:rPr>
          <w:rFonts w:ascii="Arial" w:hAnsi="Arial" w:cs="Arial"/>
          <w:b/>
          <w:sz w:val="20"/>
        </w:rPr>
        <w:t xml:space="preserve"> BRADESCO S.A.</w:t>
      </w:r>
      <w:r>
        <w:rPr>
          <w:rFonts w:ascii="Arial" w:hAnsi="Arial" w:cs="Arial"/>
          <w:b/>
          <w:sz w:val="20"/>
        </w:rPr>
        <w:t>]</w:t>
      </w:r>
      <w:r w:rsidRPr="007552BF" w:rsidR="00E606BF">
        <w:rPr>
          <w:rFonts w:ascii="Arial" w:hAnsi="Arial" w:cs="Arial"/>
          <w:b/>
          <w:sz w:val="20"/>
        </w:rPr>
        <w:br/>
      </w:r>
      <w:r w:rsidRPr="00F95AE7">
        <w:rPr>
          <w:rFonts w:ascii="Arial" w:hAnsi="Arial" w:cs="Arial"/>
          <w:color w:val="000000"/>
          <w:sz w:val="20"/>
          <w:lang w:eastAsia="pt-BR"/>
        </w:rPr>
        <w:t>Cidade de Deus, s/nº</w:t>
      </w:r>
      <w:r w:rsidRPr="00083831" w:rsidR="00E606BF">
        <w:rPr>
          <w:rFonts w:ascii="Arial" w:hAnsi="Arial" w:cs="Arial"/>
          <w:color w:val="000000"/>
          <w:sz w:val="20"/>
          <w:lang w:eastAsia="pt-BR"/>
        </w:rPr>
        <w:br/>
      </w:r>
      <w:r w:rsidRPr="006E595D">
        <w:rPr>
          <w:rFonts w:ascii="Arial" w:hAnsi="Arial" w:cs="Arial"/>
          <w:color w:val="000000"/>
          <w:sz w:val="20"/>
          <w:lang w:eastAsia="pt-BR"/>
        </w:rPr>
        <w:t>06029-900 – Osasco – SP</w:t>
      </w:r>
      <w:r w:rsidRPr="006E595D" w:rsidR="00E606BF">
        <w:rPr>
          <w:rFonts w:ascii="Arial" w:hAnsi="Arial" w:cs="Arial"/>
          <w:color w:val="000000"/>
          <w:sz w:val="20"/>
          <w:lang w:eastAsia="pt-BR"/>
        </w:rPr>
        <w:br/>
      </w:r>
      <w:r w:rsidRPr="006E595D">
        <w:rPr>
          <w:rFonts w:ascii="Arial" w:hAnsi="Arial" w:cs="Arial"/>
          <w:color w:val="000000"/>
          <w:sz w:val="20"/>
          <w:lang w:eastAsia="pt-BR"/>
        </w:rPr>
        <w:t>At.: Srs. João Batista de Souza / Fabio da Cruz Tomo</w:t>
      </w:r>
      <w:r w:rsidRPr="006E595D" w:rsidR="00E606BF">
        <w:rPr>
          <w:rFonts w:ascii="Arial" w:hAnsi="Arial" w:cs="Arial"/>
          <w:color w:val="000000"/>
          <w:sz w:val="20"/>
          <w:lang w:eastAsia="pt-BR"/>
        </w:rPr>
        <w:br/>
      </w:r>
      <w:r w:rsidRPr="006E595D">
        <w:rPr>
          <w:rFonts w:ascii="Arial" w:hAnsi="Arial" w:cs="Arial"/>
          <w:color w:val="000000"/>
          <w:sz w:val="20"/>
          <w:lang w:eastAsia="pt-BR"/>
        </w:rPr>
        <w:t>Telefone: (11) 3684-7911 / 3684-2852</w:t>
      </w:r>
      <w:r w:rsidRPr="006E595D" w:rsidR="00E606BF">
        <w:rPr>
          <w:rFonts w:ascii="Arial" w:hAnsi="Arial" w:cs="Arial"/>
          <w:color w:val="000000"/>
          <w:sz w:val="20"/>
          <w:lang w:eastAsia="pt-BR"/>
        </w:rPr>
        <w:br/>
      </w:r>
      <w:r w:rsidRPr="006E595D">
        <w:rPr>
          <w:rFonts w:ascii="Arial" w:hAnsi="Arial" w:cs="Arial"/>
          <w:color w:val="000000"/>
          <w:sz w:val="20"/>
          <w:lang w:eastAsia="pt-BR"/>
        </w:rPr>
        <w:t>Fac-símile: (11) 3684-5645</w:t>
      </w:r>
      <w:r w:rsidRPr="006E595D" w:rsidR="00E606BF">
        <w:rPr>
          <w:rFonts w:ascii="Arial" w:hAnsi="Arial" w:cs="Arial"/>
          <w:color w:val="000000"/>
          <w:sz w:val="20"/>
          <w:lang w:eastAsia="pt-BR"/>
        </w:rPr>
        <w:br/>
        <w:t>E-mail</w:t>
      </w:r>
      <w:r w:rsidRPr="006E595D">
        <w:rPr>
          <w:rFonts w:ascii="Arial" w:hAnsi="Arial" w:cs="Arial"/>
          <w:color w:val="000000"/>
          <w:sz w:val="20"/>
          <w:lang w:eastAsia="pt-BR"/>
        </w:rPr>
        <w:t xml:space="preserve">: </w:t>
      </w:r>
      <w:r>
        <w:fldChar w:fldCharType="begin"/>
      </w:r>
      <w:r>
        <w:instrText xml:space="preserve"> HYPERLINK "mailto:4010.jbsouza@bradesco.com.br" </w:instrText>
      </w:r>
      <w:r>
        <w:fldChar w:fldCharType="separate"/>
      </w:r>
      <w:r w:rsidRPr="006E595D">
        <w:rPr>
          <w:rFonts w:ascii="Arial" w:hAnsi="Arial" w:cs="Arial"/>
          <w:color w:val="000000"/>
          <w:sz w:val="20"/>
          <w:lang w:eastAsia="pt-BR"/>
        </w:rPr>
        <w:t>4010.jbsouza@bradesco.com.br</w:t>
      </w:r>
      <w:r>
        <w:fldChar w:fldCharType="end"/>
      </w:r>
      <w:r w:rsidRPr="00F95AE7">
        <w:rPr>
          <w:rFonts w:ascii="Arial" w:hAnsi="Arial" w:cs="Arial"/>
          <w:color w:val="000000"/>
          <w:sz w:val="20"/>
          <w:lang w:eastAsia="pt-BR"/>
        </w:rPr>
        <w:t xml:space="preserve"> / </w:t>
      </w:r>
      <w:r>
        <w:fldChar w:fldCharType="begin"/>
      </w:r>
      <w:r>
        <w:instrText xml:space="preserve"> HYPERLINK "mailto:4010.custodiarf@bradesco.com.br" </w:instrText>
      </w:r>
      <w:r>
        <w:fldChar w:fldCharType="separate"/>
      </w:r>
      <w:r w:rsidRPr="006E595D">
        <w:rPr>
          <w:rFonts w:ascii="Arial" w:hAnsi="Arial" w:cs="Arial"/>
          <w:color w:val="000000"/>
          <w:sz w:val="20"/>
          <w:lang w:eastAsia="pt-BR"/>
        </w:rPr>
        <w:t>4010.custodiarf@bradesco.com.br</w:t>
      </w:r>
      <w:r>
        <w:fldChar w:fldCharType="end"/>
      </w:r>
      <w:r w:rsidRPr="00F95AE7">
        <w:rPr>
          <w:rFonts w:ascii="Arial" w:hAnsi="Arial" w:cs="Arial"/>
          <w:color w:val="000000"/>
          <w:sz w:val="20"/>
          <w:lang w:eastAsia="pt-BR"/>
        </w:rPr>
        <w:t xml:space="preserve"> / </w:t>
      </w:r>
      <w:r>
        <w:fldChar w:fldCharType="begin"/>
      </w:r>
      <w:r>
        <w:instrText xml:space="preserve"> HYPERLINK "mailto:4010.tomo@bradesco.com.br" </w:instrText>
      </w:r>
      <w:r>
        <w:fldChar w:fldCharType="separate"/>
      </w:r>
      <w:r w:rsidRPr="006E595D">
        <w:rPr>
          <w:rFonts w:ascii="Arial" w:hAnsi="Arial" w:cs="Arial"/>
          <w:color w:val="000000"/>
          <w:sz w:val="20"/>
          <w:lang w:eastAsia="pt-BR"/>
        </w:rPr>
        <w:t>4010.tomo@bradesco.com.br</w:t>
      </w:r>
      <w:r>
        <w:fldChar w:fldCharType="end"/>
      </w:r>
      <w:r w:rsidRPr="007552BF">
        <w:rPr>
          <w:rFonts w:ascii="Arial" w:eastAsia="Arial Unicode MS" w:hAnsi="Arial" w:cs="Arial"/>
          <w:sz w:val="20"/>
        </w:rPr>
        <w:t xml:space="preserve"> </w:t>
      </w:r>
    </w:p>
    <w:p w:rsidR="00A45162" w:rsidRPr="006E595D" w14:paraId="02A269E4" w14:textId="26AC6912">
      <w:pPr>
        <w:pStyle w:val="Level2"/>
        <w:widowControl w:val="0"/>
        <w:spacing w:before="140" w:after="0"/>
        <w:rPr>
          <w:rStyle w:val="DeltaViewInsertion"/>
          <w:rFonts w:cs="Arial"/>
          <w:color w:val="auto"/>
          <w:szCs w:val="20"/>
          <w:u w:val="none"/>
          <w:lang w:val="pt-BR" w:eastAsia="en-US"/>
        </w:rPr>
      </w:pPr>
      <w:bookmarkStart w:id="352" w:name="_DV_M428"/>
      <w:bookmarkEnd w:id="352"/>
      <w:r w:rsidRPr="00083831">
        <w:rPr>
          <w:rStyle w:val="DeltaViewInsertion"/>
          <w:rFonts w:cs="Arial"/>
          <w:color w:val="auto"/>
          <w:szCs w:val="20"/>
          <w:u w:val="none"/>
        </w:rPr>
        <w:t xml:space="preserve">As comunicações serão consideradas entregues quando recebidas sob protocolo ou com </w:t>
      </w:r>
      <w:r w:rsidRPr="006E595D" w:rsidR="004008D1">
        <w:rPr>
          <w:rStyle w:val="DeltaViewInsertion"/>
          <w:rFonts w:cs="Arial"/>
          <w:color w:val="auto"/>
          <w:szCs w:val="20"/>
          <w:u w:val="none"/>
        </w:rPr>
        <w:t>“</w:t>
      </w:r>
      <w:r w:rsidRPr="006E595D">
        <w:rPr>
          <w:rStyle w:val="DeltaViewInsertion"/>
          <w:rFonts w:cs="Arial"/>
          <w:color w:val="auto"/>
          <w:szCs w:val="20"/>
          <w:u w:val="none"/>
        </w:rPr>
        <w:t>aviso de recebimento</w:t>
      </w:r>
      <w:r w:rsidRPr="006E595D" w:rsidR="004008D1">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rsidR="00A45162" w:rsidRPr="007552BF" w14:paraId="40E2F016" w14:textId="30C1954C">
      <w:pPr>
        <w:pStyle w:val="Level2"/>
        <w:widowControl w:val="0"/>
        <w:spacing w:before="140" w:after="0"/>
        <w:rPr>
          <w:rFonts w:cs="Arial"/>
          <w:szCs w:val="20"/>
        </w:rPr>
      </w:pPr>
      <w:bookmarkStart w:id="353"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3"/>
    </w:p>
    <w:p w:rsidR="00A45162" w:rsidRPr="007552BF" w14:paraId="63E95269" w14:textId="77777777">
      <w:pPr>
        <w:pStyle w:val="Level2"/>
        <w:widowControl w:val="0"/>
        <w:spacing w:before="140" w:after="0"/>
        <w:rPr>
          <w:rFonts w:cs="Arial"/>
          <w:w w:val="0"/>
          <w:szCs w:val="20"/>
        </w:rPr>
      </w:pPr>
      <w:bookmarkStart w:id="354" w:name="_DV_M429"/>
      <w:bookmarkEnd w:id="354"/>
      <w:r w:rsidRPr="007552BF">
        <w:rPr>
          <w:rFonts w:cs="Arial"/>
          <w:b/>
          <w:bCs/>
          <w:w w:val="0"/>
          <w:szCs w:val="20"/>
        </w:rPr>
        <w:t>Renúncia</w:t>
      </w:r>
    </w:p>
    <w:p w:rsidR="00A45162" w:rsidRPr="007552BF" w14:paraId="16458303" w14:textId="0D8954C9">
      <w:pPr>
        <w:pStyle w:val="Level3"/>
        <w:widowControl w:val="0"/>
        <w:spacing w:before="140" w:after="0"/>
        <w:rPr>
          <w:rFonts w:cs="Arial"/>
          <w:w w:val="0"/>
          <w:szCs w:val="20"/>
        </w:rPr>
      </w:pPr>
      <w:bookmarkStart w:id="355" w:name="_DV_M430"/>
      <w:bookmarkEnd w:id="355"/>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rsidR="00A45162" w:rsidRPr="007552BF" w14:paraId="6FFA5CC6" w14:textId="77777777">
      <w:pPr>
        <w:pStyle w:val="Level2"/>
        <w:widowControl w:val="0"/>
        <w:spacing w:before="140" w:after="0"/>
        <w:rPr>
          <w:rFonts w:cs="Arial"/>
          <w:w w:val="0"/>
          <w:szCs w:val="20"/>
        </w:rPr>
      </w:pPr>
      <w:r w:rsidRPr="007552BF">
        <w:rPr>
          <w:rFonts w:cs="Arial"/>
          <w:b/>
          <w:bCs/>
          <w:w w:val="0"/>
          <w:szCs w:val="20"/>
        </w:rPr>
        <w:t>Despesas</w:t>
      </w:r>
    </w:p>
    <w:p w:rsidR="00A45162" w:rsidRPr="007552BF" w14:paraId="322BBE09" w14:textId="68866421">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Pr="007552BF" w:rsidR="00986A43">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rsidR="00A45162" w:rsidRPr="007552BF" w14:paraId="78D1E23A" w14:textId="77777777">
      <w:pPr>
        <w:pStyle w:val="Level2"/>
        <w:widowControl w:val="0"/>
        <w:spacing w:before="140" w:after="0"/>
        <w:rPr>
          <w:rFonts w:cs="Arial"/>
          <w:b/>
          <w:bCs/>
          <w:w w:val="0"/>
          <w:szCs w:val="20"/>
        </w:rPr>
      </w:pPr>
      <w:bookmarkStart w:id="356" w:name="_DV_M431"/>
      <w:bookmarkEnd w:id="356"/>
      <w:r w:rsidRPr="007552BF">
        <w:rPr>
          <w:rFonts w:cs="Arial"/>
          <w:b/>
          <w:bCs/>
          <w:w w:val="0"/>
          <w:szCs w:val="20"/>
        </w:rPr>
        <w:t>Título Executivo Extrajudicial e Execução Específica</w:t>
      </w:r>
    </w:p>
    <w:p w:rsidR="00A45162" w:rsidRPr="007552BF" w14:paraId="1539F857" w14:textId="6B4E28FB">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Pr="007552BF" w:rsidR="00FE0447">
        <w:rPr>
          <w:rFonts w:cs="Arial"/>
          <w:w w:val="0"/>
          <w:szCs w:val="20"/>
        </w:rPr>
        <w:t xml:space="preserve">artigo </w:t>
      </w:r>
      <w:r w:rsidRPr="007552BF" w:rsidR="003400CE">
        <w:rPr>
          <w:rFonts w:cs="Arial"/>
          <w:w w:val="0"/>
          <w:szCs w:val="20"/>
        </w:rPr>
        <w:t>784</w:t>
      </w:r>
      <w:r w:rsidRPr="007552BF">
        <w:rPr>
          <w:rFonts w:cs="Arial"/>
          <w:w w:val="0"/>
          <w:szCs w:val="20"/>
        </w:rPr>
        <w:t xml:space="preserve">, incisos I e </w:t>
      </w:r>
      <w:r w:rsidRPr="007552BF" w:rsidR="003400CE">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Pr="007552BF" w:rsidR="00FE0447">
        <w:rPr>
          <w:rFonts w:cs="Arial"/>
          <w:w w:val="0"/>
          <w:szCs w:val="20"/>
        </w:rPr>
        <w:t xml:space="preserve">artigos </w:t>
      </w:r>
      <w:r w:rsidRPr="007552BF" w:rsidR="009D7FAD">
        <w:rPr>
          <w:rFonts w:cs="Arial"/>
          <w:w w:val="0"/>
          <w:szCs w:val="20"/>
        </w:rPr>
        <w:t>497</w:t>
      </w:r>
      <w:r w:rsidRPr="007552BF">
        <w:rPr>
          <w:rFonts w:cs="Arial"/>
          <w:w w:val="0"/>
          <w:szCs w:val="20"/>
        </w:rPr>
        <w:t xml:space="preserve">, </w:t>
      </w:r>
      <w:r w:rsidRPr="007552BF" w:rsidR="009D7FAD">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rsidR="00A45162" w:rsidRPr="007552BF" w14:paraId="7DDD7AD4" w14:textId="308722B1">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rsidR="00A45162" w:rsidRPr="007552BF" w14:paraId="34BE108D" w14:textId="4B4A9D5E">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A45162" w:rsidRPr="007552BF" w14:paraId="2A8C0F51" w14:textId="0883FA6A">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Pr="007552BF" w:rsidR="0053421A">
        <w:rPr>
          <w:rFonts w:cs="Arial"/>
          <w:w w:val="0"/>
          <w:szCs w:val="20"/>
        </w:rPr>
        <w:t>Emissão</w:t>
      </w:r>
      <w:r w:rsidRPr="007552BF">
        <w:rPr>
          <w:rFonts w:cs="Arial"/>
          <w:w w:val="0"/>
          <w:szCs w:val="20"/>
        </w:rPr>
        <w:t>.</w:t>
      </w:r>
    </w:p>
    <w:p w:rsidR="00A45162" w:rsidRPr="007552BF" w14:paraId="26904BBA" w14:textId="4A2A7120">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A45162" w:rsidRPr="007552BF" w14:paraId="42872530" w14:textId="075971E0">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Pr="007552BF" w:rsidR="00612034">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7552BF" w:rsidR="006A2DEF">
        <w:rPr>
          <w:rFonts w:cs="Arial"/>
          <w:w w:val="0"/>
          <w:szCs w:val="20"/>
        </w:rPr>
        <w:t>Resolução 17/21</w:t>
      </w:r>
      <w:r w:rsidRPr="007552BF">
        <w:rPr>
          <w:rFonts w:cs="Arial"/>
          <w:w w:val="0"/>
          <w:szCs w:val="20"/>
        </w:rPr>
        <w:t xml:space="preserve"> e dos artigos aplicáveis da </w:t>
      </w:r>
      <w:r w:rsidRPr="00DD4C98" w:rsidR="00DD4C98">
        <w:rPr>
          <w:rFonts w:cs="Arial"/>
          <w:color w:val="000000"/>
          <w:w w:val="0"/>
          <w:szCs w:val="20"/>
          <w:lang w:val="x-none" w:eastAsia="x-none"/>
        </w:rPr>
        <w:t>Lei das Sociedades por Ações</w:t>
      </w:r>
      <w:r w:rsidRPr="007552BF">
        <w:rPr>
          <w:rFonts w:cs="Arial"/>
          <w:w w:val="0"/>
          <w:szCs w:val="20"/>
        </w:rPr>
        <w:t xml:space="preserve">, </w:t>
      </w:r>
      <w:r w:rsidRPr="007552BF" w:rsidR="00E26F31">
        <w:rPr>
          <w:rFonts w:cs="Arial"/>
          <w:w w:val="0"/>
          <w:szCs w:val="20"/>
        </w:rPr>
        <w:t>e</w:t>
      </w:r>
      <w:r w:rsidRPr="007552BF">
        <w:rPr>
          <w:rFonts w:cs="Arial"/>
          <w:w w:val="0"/>
          <w:szCs w:val="20"/>
        </w:rPr>
        <w:t>stando</w:t>
      </w:r>
      <w:r w:rsidRPr="007552BF" w:rsidR="0088492A">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rsidR="00A45162" w:rsidRPr="007552BF" w14:paraId="06469A4D" w14:textId="02F03A9B">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rsidR="00D87298" w:rsidRPr="007552BF" w14:paraId="7CE1FA0D" w14:textId="2D4BA749">
      <w:pPr>
        <w:pStyle w:val="Level3"/>
        <w:widowControl w:val="0"/>
        <w:spacing w:before="140" w:after="0"/>
        <w:rPr>
          <w:rFonts w:cs="Arial"/>
          <w:w w:val="0"/>
          <w:szCs w:val="20"/>
        </w:rPr>
      </w:pPr>
      <w:r w:rsidRPr="007552BF">
        <w:rPr>
          <w:rFonts w:cs="Arial"/>
          <w:w w:val="0"/>
          <w:szCs w:val="20"/>
        </w:rPr>
        <w:t xml:space="preserve">As </w:t>
      </w:r>
      <w:r w:rsidRPr="007552BF">
        <w:rPr>
          <w:rFonts w:cs="Arial"/>
          <w:w w:val="0"/>
          <w:szCs w:val="20"/>
        </w:rPr>
        <w:t>Partes declaram neste ato que estão cientes, conhecem e entendem os termos da</w:t>
      </w:r>
      <w:r w:rsidRPr="007552BF" w:rsidR="00263415">
        <w:rPr>
          <w:rFonts w:cs="Arial"/>
          <w:w w:val="0"/>
          <w:szCs w:val="20"/>
        </w:rPr>
        <w:t>s</w:t>
      </w:r>
      <w:r w:rsidRPr="007552BF">
        <w:rPr>
          <w:rFonts w:cs="Arial"/>
          <w:w w:val="0"/>
          <w:szCs w:val="20"/>
        </w:rPr>
        <w:t xml:space="preserve"> </w:t>
      </w:r>
      <w:r w:rsidRPr="007552BF" w:rsidR="00263415">
        <w:rPr>
          <w:rFonts w:cs="Arial"/>
          <w:w w:val="0"/>
          <w:szCs w:val="20"/>
        </w:rPr>
        <w:t>Leis Anticorrupção</w:t>
      </w:r>
      <w:r w:rsidRPr="007552BF">
        <w:rPr>
          <w:rFonts w:cs="Arial"/>
          <w:w w:val="0"/>
          <w:szCs w:val="20"/>
        </w:rPr>
        <w:t xml:space="preserve"> e</w:t>
      </w:r>
      <w:r w:rsidRPr="007552BF" w:rsidR="005863E0">
        <w:rPr>
          <w:rFonts w:cs="Arial"/>
          <w:w w:val="0"/>
          <w:szCs w:val="20"/>
        </w:rPr>
        <w:t xml:space="preserve"> (a) a Emissora</w:t>
      </w:r>
      <w:r w:rsidRPr="007552BF">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Pr="007552BF" w:rsidR="00B05276">
        <w:rPr>
          <w:rFonts w:cs="Arial"/>
          <w:w w:val="0"/>
          <w:szCs w:val="20"/>
        </w:rPr>
        <w:t>s</w:t>
      </w:r>
      <w:r w:rsidRPr="007552BF">
        <w:rPr>
          <w:rFonts w:cs="Arial"/>
          <w:w w:val="0"/>
          <w:szCs w:val="20"/>
        </w:rPr>
        <w:t xml:space="preserve"> </w:t>
      </w:r>
      <w:r w:rsidRPr="007552BF" w:rsidR="00B05276">
        <w:rPr>
          <w:rFonts w:cs="Arial"/>
          <w:w w:val="0"/>
          <w:szCs w:val="20"/>
        </w:rPr>
        <w:t>Leis Anticorrupção</w:t>
      </w:r>
      <w:r w:rsidRPr="007552BF" w:rsidR="005863E0">
        <w:rPr>
          <w:rFonts w:cs="Arial"/>
          <w:w w:val="0"/>
          <w:szCs w:val="20"/>
        </w:rPr>
        <w:t xml:space="preserve"> e o (b) Agente Fiduciário, por si e por seus administradores, diretores, funcionários e agentes, bem como seus sócios que venham a agir em seu nome, obriga</w:t>
      </w:r>
      <w:r w:rsidRPr="007552BF" w:rsidR="00F24781">
        <w:rPr>
          <w:rFonts w:cs="Arial"/>
          <w:w w:val="0"/>
          <w:szCs w:val="20"/>
        </w:rPr>
        <w:t>-se</w:t>
      </w:r>
      <w:r w:rsidRPr="007552BF" w:rsidR="005863E0">
        <w:rPr>
          <w:rFonts w:cs="Arial"/>
          <w:w w:val="0"/>
          <w:szCs w:val="20"/>
        </w:rPr>
        <w:t xml:space="preserve"> a abster-se de qualquer atividade que constitua violação das disposições dos termos da Lei</w:t>
      </w:r>
      <w:r w:rsidRPr="007552BF" w:rsidR="00EE7B9B">
        <w:rPr>
          <w:rFonts w:cs="Arial"/>
          <w:w w:val="0"/>
          <w:szCs w:val="20"/>
        </w:rPr>
        <w:t xml:space="preserve"> </w:t>
      </w:r>
      <w:r w:rsidRPr="007552BF" w:rsidR="005863E0">
        <w:rPr>
          <w:rFonts w:cs="Arial"/>
          <w:w w:val="0"/>
          <w:szCs w:val="20"/>
        </w:rPr>
        <w:t>nº</w:t>
      </w:r>
      <w:r w:rsidRPr="007552BF" w:rsidR="00EE7B9B">
        <w:rPr>
          <w:rFonts w:cs="Arial"/>
          <w:w w:val="0"/>
          <w:szCs w:val="20"/>
        </w:rPr>
        <w:t xml:space="preserve"> </w:t>
      </w:r>
      <w:r w:rsidRPr="007552BF" w:rsidR="005863E0">
        <w:rPr>
          <w:rFonts w:cs="Arial"/>
          <w:w w:val="0"/>
          <w:szCs w:val="20"/>
        </w:rPr>
        <w:t>12.846</w:t>
      </w:r>
      <w:r w:rsidRPr="007552BF" w:rsidR="00931EFB">
        <w:rPr>
          <w:rFonts w:cs="Arial"/>
          <w:w w:val="0"/>
          <w:szCs w:val="20"/>
        </w:rPr>
        <w:t>,</w:t>
      </w:r>
      <w:r w:rsidRPr="007552BF" w:rsidR="005863E0">
        <w:rPr>
          <w:rFonts w:cs="Arial"/>
          <w:w w:val="0"/>
          <w:szCs w:val="20"/>
        </w:rPr>
        <w:t xml:space="preserve"> de 1</w:t>
      </w:r>
      <w:r w:rsidRPr="007552BF" w:rsidR="00931EFB">
        <w:rPr>
          <w:rFonts w:cs="Arial"/>
          <w:w w:val="0"/>
          <w:szCs w:val="20"/>
        </w:rPr>
        <w:t>º</w:t>
      </w:r>
      <w:r w:rsidRPr="007552BF" w:rsidR="005863E0">
        <w:rPr>
          <w:rFonts w:cs="Arial"/>
          <w:w w:val="0"/>
          <w:szCs w:val="20"/>
        </w:rPr>
        <w:t xml:space="preserve"> de agosto de 2013 e da Lei nº 9.613, de 3 de março de 1998</w:t>
      </w:r>
      <w:r w:rsidRPr="007552BF" w:rsidR="00392B75">
        <w:rPr>
          <w:rFonts w:cs="Arial"/>
          <w:w w:val="0"/>
          <w:szCs w:val="20"/>
        </w:rPr>
        <w:t>, conforme alterada</w:t>
      </w:r>
      <w:r w:rsidRPr="007552BF">
        <w:rPr>
          <w:rFonts w:cs="Arial"/>
          <w:w w:val="0"/>
          <w:szCs w:val="20"/>
        </w:rPr>
        <w:t xml:space="preserve">. Na execução desta </w:t>
      </w:r>
      <w:r w:rsidRPr="007552BF" w:rsidR="00B272D5">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0456BC" w:rsidRPr="007552BF" w14:paraId="5F41F844" w14:textId="78168EB5">
      <w:pPr>
        <w:pStyle w:val="Level3"/>
        <w:widowControl w:val="0"/>
        <w:spacing w:before="140" w:after="0"/>
        <w:rPr>
          <w:rFonts w:cs="Arial"/>
          <w:w w:val="0"/>
          <w:szCs w:val="20"/>
        </w:rPr>
      </w:pPr>
      <w:bookmarkStart w:id="357"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p w:rsidR="00A45162" w:rsidRPr="007552BF" w14:paraId="1204F8C7" w14:textId="7A33214D">
      <w:pPr>
        <w:pStyle w:val="Level3"/>
        <w:widowControl w:val="0"/>
        <w:spacing w:before="140" w:after="0"/>
        <w:rPr>
          <w:rFonts w:cs="Arial"/>
          <w:w w:val="0"/>
          <w:szCs w:val="20"/>
        </w:rPr>
      </w:pPr>
      <w:bookmarkEnd w:id="357"/>
      <w:r w:rsidRPr="007552BF">
        <w:rPr>
          <w:rFonts w:cs="Arial"/>
          <w:w w:val="0"/>
          <w:szCs w:val="20"/>
        </w:rPr>
        <w:t xml:space="preserve">A invalidação ou nulidade, no todo ou em parte, de quaisquer das </w:t>
      </w:r>
      <w:r w:rsidRPr="007552BF" w:rsidR="004054F4">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Pr="007552BF" w:rsidR="00612034">
        <w:rPr>
          <w:rFonts w:cs="Arial"/>
          <w:w w:val="0"/>
          <w:szCs w:val="20"/>
        </w:rPr>
        <w:t xml:space="preserve"> </w:t>
      </w:r>
      <w:r w:rsidRPr="007552BF">
        <w:rPr>
          <w:rFonts w:cs="Arial"/>
          <w:w w:val="0"/>
          <w:szCs w:val="20"/>
        </w:rPr>
        <w:t xml:space="preserve">Ocorrendo a declaração de invalidação ou nulidade de qualquer </w:t>
      </w:r>
      <w:r w:rsidRPr="007552BF" w:rsidR="004054F4">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Pr="007552BF" w:rsidR="004054F4">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Pr="007552BF" w:rsidR="004054F4">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Pr="007552BF" w:rsidR="004054F4">
        <w:rPr>
          <w:rFonts w:cs="Arial"/>
          <w:w w:val="0"/>
          <w:szCs w:val="20"/>
        </w:rPr>
        <w:t xml:space="preserve">Cláusula </w:t>
      </w:r>
      <w:r w:rsidRPr="007552BF">
        <w:rPr>
          <w:rFonts w:cs="Arial"/>
          <w:w w:val="0"/>
          <w:szCs w:val="20"/>
        </w:rPr>
        <w:t>invalidada ou nula e o contexto em que se insere.</w:t>
      </w:r>
    </w:p>
    <w:p w:rsidR="005877B1" w:rsidRPr="007552BF" w14:paraId="224B00E3" w14:textId="69B683DE">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278BC">
        <w:rPr>
          <w:rFonts w:cs="Arial"/>
          <w:b/>
          <w:w w:val="0"/>
          <w:szCs w:val="20"/>
        </w:rPr>
        <w:t>(i)</w:t>
      </w:r>
      <w:r w:rsidRPr="007552BF">
        <w:rPr>
          <w:rFonts w:cs="Arial"/>
          <w:w w:val="0"/>
          <w:szCs w:val="20"/>
        </w:rPr>
        <w:t xml:space="preserve"> a correção de erros materiais, seja ele um erro grosseiro, de digitação ou aritmético, </w:t>
      </w:r>
      <w:r w:rsidRPr="006278BC">
        <w:rPr>
          <w:rFonts w:cs="Arial"/>
          <w:b/>
          <w:w w:val="0"/>
          <w:szCs w:val="20"/>
        </w:rPr>
        <w:t>(ii)</w:t>
      </w:r>
      <w:r w:rsidRPr="007552BF">
        <w:rPr>
          <w:rFonts w:cs="Arial"/>
          <w:w w:val="0"/>
          <w:szCs w:val="20"/>
        </w:rPr>
        <w:t xml:space="preserve"> alterações a quaisquer documentos da Emissão já expressamente permitidas nos termos do(s) respectivo(s) documento(s) da Emissão, </w:t>
      </w:r>
      <w:r w:rsidRPr="006278BC">
        <w:rPr>
          <w:rFonts w:cs="Arial"/>
          <w:b/>
          <w:w w:val="0"/>
          <w:szCs w:val="20"/>
        </w:rPr>
        <w:t>(iii)</w:t>
      </w:r>
      <w:r w:rsidRPr="007552BF">
        <w:rPr>
          <w:rFonts w:cs="Arial"/>
          <w:w w:val="0"/>
          <w:szCs w:val="20"/>
        </w:rPr>
        <w:t xml:space="preserve"> alterações a quaisquer documentos da </w:t>
      </w:r>
      <w:r w:rsidRPr="007552BF" w:rsidR="0053421A">
        <w:rPr>
          <w:rFonts w:cs="Arial"/>
          <w:w w:val="0"/>
          <w:szCs w:val="20"/>
        </w:rPr>
        <w:t xml:space="preserve">Emissão </w:t>
      </w:r>
      <w:r w:rsidRPr="007552BF">
        <w:rPr>
          <w:rFonts w:cs="Arial"/>
          <w:w w:val="0"/>
          <w:szCs w:val="20"/>
        </w:rPr>
        <w:t xml:space="preserve">em razão de exigências formuladas pela CVM, pela </w:t>
      </w:r>
      <w:r w:rsidRPr="007552BF" w:rsidR="00B05276">
        <w:rPr>
          <w:rFonts w:cs="Arial"/>
          <w:w w:val="0"/>
          <w:szCs w:val="20"/>
        </w:rPr>
        <w:t>B3</w:t>
      </w:r>
      <w:r w:rsidRPr="007552BF">
        <w:rPr>
          <w:rFonts w:cs="Arial"/>
          <w:w w:val="0"/>
          <w:szCs w:val="20"/>
        </w:rPr>
        <w:t xml:space="preserve">, </w:t>
      </w:r>
      <w:r w:rsidRPr="007552BF" w:rsidR="00B05276">
        <w:rPr>
          <w:rFonts w:cs="Arial"/>
          <w:w w:val="0"/>
          <w:szCs w:val="20"/>
        </w:rPr>
        <w:t xml:space="preserve">ou </w:t>
      </w:r>
      <w:r w:rsidRPr="007552BF">
        <w:rPr>
          <w:rFonts w:cs="Arial"/>
          <w:w w:val="0"/>
          <w:szCs w:val="20"/>
        </w:rPr>
        <w:t xml:space="preserve">pela ANBIMA, ou </w:t>
      </w:r>
      <w:r w:rsidRPr="006278BC">
        <w:rPr>
          <w:rFonts w:cs="Arial"/>
          <w:b/>
          <w:w w:val="0"/>
          <w:szCs w:val="20"/>
        </w:rPr>
        <w:t>(iv)</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A45162" w:rsidRPr="007552BF" w14:paraId="393BA76F" w14:textId="5BC9CBA0">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rsidR="00D92D4E" w:rsidRPr="006E595D" w14:paraId="226BC7E3" w14:textId="0E42728F">
      <w:pPr>
        <w:pStyle w:val="Level1"/>
        <w:keepNext w:val="0"/>
        <w:widowControl w:val="0"/>
        <w:spacing w:before="140" w:after="0"/>
        <w:rPr>
          <w:rFonts w:cs="Arial"/>
          <w:b w:val="0"/>
          <w:bCs w:val="0"/>
          <w:w w:val="0"/>
          <w:sz w:val="20"/>
          <w:szCs w:val="20"/>
        </w:rPr>
      </w:pPr>
      <w:bookmarkStart w:id="358" w:name="_DV_M432"/>
      <w:bookmarkEnd w:id="358"/>
      <w:r w:rsidRPr="007552BF">
        <w:rPr>
          <w:rFonts w:cs="Arial"/>
          <w:bCs w:val="0"/>
          <w:w w:val="0"/>
          <w:sz w:val="20"/>
          <w:szCs w:val="20"/>
        </w:rPr>
        <w:t>FORO</w:t>
      </w:r>
    </w:p>
    <w:p w:rsidR="00A45162" w:rsidRPr="007552BF" w14:paraId="6A4688F3" w14:textId="706A7CF1">
      <w:pPr>
        <w:pStyle w:val="Level2"/>
        <w:widowControl w:val="0"/>
        <w:spacing w:before="140" w:after="0"/>
        <w:rPr>
          <w:rFonts w:cs="Arial"/>
          <w:w w:val="0"/>
          <w:szCs w:val="20"/>
        </w:rPr>
      </w:pPr>
      <w:bookmarkStart w:id="359"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rsidR="001F45FA" w:rsidP="001F45FA" w14:paraId="65912E60" w14:textId="77777777">
      <w:pPr>
        <w:widowControl w:val="0"/>
        <w:autoSpaceDE/>
        <w:autoSpaceDN/>
        <w:adjustRightInd/>
        <w:spacing w:before="140" w:line="312" w:lineRule="auto"/>
        <w:jc w:val="both"/>
        <w:rPr>
          <w:rFonts w:ascii="Arial" w:eastAsia="Times New Roman" w:hAnsi="Arial" w:cs="Arial"/>
          <w:sz w:val="20"/>
          <w:szCs w:val="20"/>
        </w:rPr>
      </w:pPr>
      <w:bookmarkStart w:id="360" w:name="_Hlk62072935"/>
      <w:bookmarkStart w:id="361" w:name="_Hlk66627042"/>
      <w:bookmarkEnd w:id="359"/>
    </w:p>
    <w:p w:rsidR="001F45FA" w:rsidRPr="006278BC" w:rsidP="006278BC" w14:paraId="1DFF068B" w14:textId="285F2813">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rsidR="001F45FA" w:rsidRPr="006278BC" w:rsidP="006278BC" w14:paraId="414749C8" w14:textId="4E0B53F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rsidR="0046382A" w:rsidRPr="007552BF" w:rsidP="001F45FA" w14:paraId="49AF375C" w14:textId="76CA381C">
      <w:pPr>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60"/>
    </w:p>
    <w:p w:rsidR="0046382A" w:rsidRPr="007552BF" w14:paraId="61EBAC7F" w14:textId="77777777">
      <w:pPr>
        <w:widowControl w:val="0"/>
        <w:spacing w:before="140" w:line="290" w:lineRule="auto"/>
        <w:jc w:val="both"/>
        <w:rPr>
          <w:rFonts w:ascii="Arial" w:hAnsi="Arial" w:cs="Arial"/>
          <w:sz w:val="20"/>
          <w:szCs w:val="20"/>
        </w:rPr>
      </w:pPr>
      <w:bookmarkEnd w:id="361"/>
    </w:p>
    <w:p w:rsidR="0046382A" w:rsidRPr="007552BF" w14:paraId="29456971" w14:textId="3F479D99">
      <w:pPr>
        <w:pStyle w:val="Body"/>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Pr="007552BF" w:rsidR="002C3CF8">
        <w:rPr>
          <w:smallCaps w:val="0"/>
          <w:szCs w:val="20"/>
        </w:rPr>
        <w:t>[</w:t>
      </w:r>
      <w:r w:rsidRPr="007552BF" w:rsidR="002C3CF8">
        <w:rPr>
          <w:rFonts w:ascii="Symbol" w:hAnsi="Symbol"/>
          <w:smallCaps w:val="0"/>
          <w:szCs w:val="20"/>
        </w:rPr>
        <w:sym w:font="Symbol" w:char="F0B7"/>
      </w:r>
      <w:r w:rsidRPr="007552BF" w:rsidR="002C3CF8">
        <w:rPr>
          <w:smallCaps w:val="0"/>
          <w:szCs w:val="20"/>
        </w:rPr>
        <w:t>]</w:t>
      </w:r>
      <w:r w:rsidRPr="007552BF" w:rsidR="002C3CF8">
        <w:rPr>
          <w:rFonts w:eastAsia="Arial Unicode MS"/>
          <w:smallCaps w:val="0"/>
          <w:szCs w:val="20"/>
        </w:rPr>
        <w:t xml:space="preserve"> </w:t>
      </w:r>
      <w:r w:rsidRPr="007552BF" w:rsidR="000245E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Pr="007552BF" w:rsidR="002C3CF8">
        <w:rPr>
          <w:rFonts w:eastAsia="Arial Unicode MS"/>
          <w:smallCaps w:val="0"/>
          <w:w w:val="0"/>
          <w:szCs w:val="20"/>
        </w:rPr>
        <w:t>2021</w:t>
      </w:r>
      <w:r w:rsidRPr="007552BF">
        <w:rPr>
          <w:rFonts w:eastAsia="Arial Unicode MS"/>
          <w:smallCaps w:val="0"/>
          <w:szCs w:val="20"/>
        </w:rPr>
        <w:t>.</w:t>
      </w:r>
    </w:p>
    <w:p w:rsidR="0046382A" w:rsidRPr="007552BF" w14:paraId="66EADDB4" w14:textId="77777777">
      <w:pPr>
        <w:widowControl w:val="0"/>
        <w:spacing w:before="140" w:line="290" w:lineRule="auto"/>
        <w:jc w:val="center"/>
        <w:rPr>
          <w:rFonts w:ascii="Arial" w:hAnsi="Arial" w:cs="Arial"/>
          <w:i/>
          <w:sz w:val="20"/>
          <w:szCs w:val="20"/>
        </w:rPr>
      </w:pPr>
    </w:p>
    <w:p w:rsidR="0046382A" w:rsidRPr="007552BF" w14:paraId="5B48316F" w14:textId="001E77CA">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Pr="007552BF" w:rsidR="00DF0871">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Pr="007552BF" w:rsidR="00DF0871">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62" w:name="_DV_M438"/>
      <w:bookmarkEnd w:id="362"/>
    </w:p>
    <w:p w:rsidR="00DF0871" w:rsidRPr="007552BF" w14:paraId="2BE62300" w14:textId="38E7DE15">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rsidR="0046382A" w:rsidRPr="007552BF" w14:paraId="5D265541" w14:textId="28BD474E">
      <w:pPr>
        <w:pStyle w:val="Body"/>
        <w:widowControl w:val="0"/>
        <w:spacing w:before="140" w:after="0"/>
        <w:rPr>
          <w:rFonts w:eastAsia="Arial Unicode MS"/>
          <w:szCs w:val="20"/>
        </w:rPr>
      </w:pPr>
      <w:r w:rsidRPr="007552BF">
        <w:rPr>
          <w:rFonts w:eastAsia="Arial Unicode MS"/>
          <w:i/>
          <w:szCs w:val="20"/>
        </w:rPr>
        <w:br w:type="page"/>
      </w:r>
      <w:r w:rsidRPr="007552BF" w:rsidR="002C3CF8">
        <w:rPr>
          <w:rFonts w:eastAsia="Arial Unicode MS"/>
          <w:iCs/>
          <w:szCs w:val="20"/>
        </w:rPr>
        <w:t>(</w:t>
      </w:r>
      <w:bookmarkStart w:id="363" w:name="_Hlk65796477"/>
      <w:r w:rsidRPr="007552BF" w:rsidR="00DF0871">
        <w:rPr>
          <w:rFonts w:eastAsia="Arial Unicode MS"/>
          <w:i/>
          <w:smallCaps w:val="0"/>
          <w:szCs w:val="20"/>
        </w:rPr>
        <w:t xml:space="preserve">Página de Assinatura 1/4 da </w:t>
      </w:r>
      <w:r w:rsidRPr="007552BF" w:rsidR="00D41D57">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3"/>
      <w:r w:rsidRPr="007552BF" w:rsidR="003944F2">
        <w:rPr>
          <w:i/>
          <w:iCs/>
          <w:smallCaps w:val="0"/>
          <w:szCs w:val="20"/>
        </w:rPr>
        <w:t>, celebrada entre Light Serviços de Eletricidade S.A., a Simplific Pavarini Distribuidora de Títulos e Valores Mobiliários Ltda. e a Light S.A.)</w:t>
      </w:r>
    </w:p>
    <w:p w:rsidR="0046382A" w:rsidRPr="007552BF" w14:paraId="22A18A23" w14:textId="77777777">
      <w:pPr>
        <w:widowControl w:val="0"/>
        <w:spacing w:before="140" w:line="290" w:lineRule="auto"/>
        <w:jc w:val="both"/>
        <w:rPr>
          <w:rFonts w:ascii="Arial" w:eastAsia="Arial Unicode MS" w:hAnsi="Arial" w:cs="Arial"/>
          <w:sz w:val="20"/>
          <w:szCs w:val="20"/>
        </w:rPr>
      </w:pPr>
    </w:p>
    <w:p w:rsidR="0046382A" w:rsidRPr="007552BF" w14:paraId="2A3D2D4B" w14:textId="77777777">
      <w:pPr>
        <w:widowControl w:val="0"/>
        <w:spacing w:before="140" w:line="290" w:lineRule="auto"/>
        <w:jc w:val="both"/>
        <w:rPr>
          <w:rFonts w:ascii="Arial" w:eastAsia="Arial Unicode MS" w:hAnsi="Arial" w:cs="Arial"/>
          <w:sz w:val="20"/>
          <w:szCs w:val="20"/>
        </w:rPr>
      </w:pPr>
    </w:p>
    <w:p w:rsidR="0046382A" w:rsidRPr="007552BF" w14:paraId="07FF6227" w14:textId="77777777">
      <w:pPr>
        <w:widowControl w:val="0"/>
        <w:spacing w:before="140" w:line="290" w:lineRule="auto"/>
        <w:jc w:val="both"/>
        <w:rPr>
          <w:rFonts w:ascii="Arial" w:eastAsia="Arial Unicode MS" w:hAnsi="Arial" w:cs="Arial"/>
          <w:sz w:val="20"/>
          <w:szCs w:val="20"/>
        </w:rPr>
      </w:pPr>
    </w:p>
    <w:p w:rsidR="0046382A" w:rsidRPr="007552BF" w14:paraId="6B6525B7"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rsidR="0046382A" w:rsidRPr="007552BF" w14:paraId="2264DC7C" w14:textId="77777777">
      <w:pPr>
        <w:widowControl w:val="0"/>
        <w:spacing w:before="140" w:line="290" w:lineRule="auto"/>
        <w:jc w:val="both"/>
        <w:rPr>
          <w:rFonts w:ascii="Arial" w:eastAsia="Arial Unicode MS" w:hAnsi="Arial" w:cs="Arial"/>
          <w:sz w:val="20"/>
          <w:szCs w:val="20"/>
        </w:rPr>
      </w:pPr>
    </w:p>
    <w:p w:rsidR="0046382A" w:rsidRPr="007552BF" w14:paraId="126B5665" w14:textId="77777777">
      <w:pPr>
        <w:widowControl w:val="0"/>
        <w:spacing w:before="140" w:line="290" w:lineRule="auto"/>
        <w:jc w:val="both"/>
        <w:rPr>
          <w:rFonts w:ascii="Arial" w:eastAsia="Arial Unicode MS" w:hAnsi="Arial" w:cs="Arial"/>
          <w:sz w:val="20"/>
          <w:szCs w:val="20"/>
        </w:rPr>
      </w:pPr>
    </w:p>
    <w:p w:rsidR="0046382A" w:rsidRPr="007552BF" w14:paraId="587D8DDE"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329E27A4" w14:textId="77777777"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14:paraId="63B85CE1"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14:paraId="32D01EC6"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14:paraId="75394F25"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14:paraId="78639950" w14:textId="77777777">
      <w:pPr>
        <w:widowControl w:val="0"/>
        <w:spacing w:before="140" w:line="290" w:lineRule="auto"/>
        <w:jc w:val="both"/>
        <w:rPr>
          <w:rFonts w:ascii="Arial" w:eastAsia="Arial Unicode MS" w:hAnsi="Arial" w:cs="Arial"/>
          <w:sz w:val="20"/>
          <w:szCs w:val="20"/>
        </w:rPr>
      </w:pPr>
    </w:p>
    <w:p w:rsidR="008101C3" w:rsidRPr="007552BF" w14:paraId="5DB02EB9" w14:textId="479612A5">
      <w:pPr>
        <w:pStyle w:val="Body"/>
        <w:widowControl w:val="0"/>
        <w:spacing w:before="140" w:after="0"/>
        <w:rPr>
          <w:smallCaps w:val="0"/>
          <w:szCs w:val="20"/>
        </w:rPr>
      </w:pPr>
      <w:r w:rsidRPr="007552BF">
        <w:rPr>
          <w:szCs w:val="20"/>
        </w:rPr>
        <w:br w:type="page"/>
      </w:r>
      <w:r w:rsidRPr="007552BF" w:rsidR="008D52A6">
        <w:rPr>
          <w:smallCaps w:val="0"/>
          <w:szCs w:val="20"/>
        </w:rPr>
        <w:t>(</w:t>
      </w:r>
      <w:r w:rsidRPr="007552BF" w:rsidR="008D52A6">
        <w:rPr>
          <w:i/>
          <w:iCs/>
          <w:smallCaps w:val="0"/>
          <w:szCs w:val="20"/>
        </w:rPr>
        <w:t xml:space="preserve">Página de Assinatura </w:t>
      </w:r>
      <w:r w:rsidRPr="00F95AE7" w:rsidR="008D52A6">
        <w:rPr>
          <w:i/>
          <w:smallCaps w:val="0"/>
          <w:szCs w:val="20"/>
        </w:rPr>
        <w:t>2</w:t>
      </w:r>
      <w:r w:rsidRPr="007552BF" w:rsidR="008D52A6">
        <w:rPr>
          <w:i/>
          <w:iCs/>
          <w:smallCaps w:val="0"/>
          <w:szCs w:val="20"/>
        </w:rPr>
        <w:t xml:space="preserve">/4 da </w:t>
      </w:r>
      <w:r w:rsidRPr="007552BF" w:rsidR="00D41D57">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8D52A6">
        <w:rPr>
          <w:i/>
          <w:iCs/>
          <w:smallCaps w:val="0"/>
          <w:szCs w:val="20"/>
        </w:rPr>
        <w:t>)</w:t>
      </w:r>
    </w:p>
    <w:p w:rsidR="008101C3" w:rsidRPr="007552BF" w14:paraId="4AFD4FDD" w14:textId="77777777">
      <w:pPr>
        <w:widowControl w:val="0"/>
        <w:spacing w:before="140" w:line="290" w:lineRule="auto"/>
        <w:jc w:val="both"/>
        <w:rPr>
          <w:rFonts w:ascii="Arial" w:eastAsia="Arial Unicode MS" w:hAnsi="Arial" w:cs="Arial"/>
          <w:sz w:val="20"/>
          <w:szCs w:val="20"/>
        </w:rPr>
      </w:pPr>
    </w:p>
    <w:p w:rsidR="008101C3" w:rsidRPr="007552BF" w14:paraId="72EDB743" w14:textId="77777777">
      <w:pPr>
        <w:widowControl w:val="0"/>
        <w:spacing w:before="140" w:line="290" w:lineRule="auto"/>
        <w:jc w:val="both"/>
        <w:rPr>
          <w:rFonts w:ascii="Arial" w:eastAsia="Arial Unicode MS" w:hAnsi="Arial" w:cs="Arial"/>
          <w:sz w:val="20"/>
          <w:szCs w:val="20"/>
        </w:rPr>
      </w:pPr>
    </w:p>
    <w:p w:rsidR="008101C3" w:rsidRPr="007552BF" w14:paraId="249C6759" w14:textId="7948A725">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rsidR="00343E30" w:rsidRPr="007552BF" w14:paraId="2A0CCC0D" w14:textId="2A8F2FED">
      <w:pPr>
        <w:widowControl w:val="0"/>
        <w:spacing w:before="140" w:line="290" w:lineRule="auto"/>
        <w:jc w:val="both"/>
        <w:rPr>
          <w:rFonts w:ascii="Arial" w:hAnsi="Arial" w:cs="Arial"/>
          <w:sz w:val="20"/>
          <w:szCs w:val="20"/>
        </w:rPr>
      </w:pPr>
    </w:p>
    <w:p w:rsidR="00343E30" w:rsidRPr="007552BF" w14:paraId="47FCD5C1" w14:textId="0D153C87">
      <w:pPr>
        <w:widowControl w:val="0"/>
        <w:spacing w:before="140" w:line="290" w:lineRule="auto"/>
        <w:jc w:val="both"/>
        <w:rPr>
          <w:rFonts w:ascii="Arial" w:hAnsi="Arial" w:cs="Arial"/>
          <w:sz w:val="20"/>
          <w:szCs w:val="20"/>
        </w:rPr>
      </w:pPr>
    </w:p>
    <w:p w:rsidR="00343E30" w:rsidRPr="007552BF" w14:paraId="02BFB008" w14:textId="77777777">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tblPr>
      <w:tblGrid>
        <w:gridCol w:w="4684"/>
      </w:tblGrid>
      <w:tr w14:paraId="01ACF2A6" w14:textId="77777777" w:rsidTr="00525550">
        <w:tblPrEx>
          <w:tblW w:w="4684" w:type="dxa"/>
          <w:jc w:val="center"/>
          <w:tblBorders>
            <w:top w:val="single" w:sz="4" w:space="0" w:color="auto"/>
          </w:tblBorders>
          <w:tblLayout w:type="fixed"/>
          <w:tblCellMar>
            <w:left w:w="71" w:type="dxa"/>
            <w:right w:w="71" w:type="dxa"/>
          </w:tblCellMar>
          <w:tblLook w:val="0000"/>
        </w:tblPrEx>
        <w:trPr>
          <w:cantSplit/>
          <w:jc w:val="center"/>
        </w:trPr>
        <w:tc>
          <w:tcPr>
            <w:tcW w:w="4684" w:type="dxa"/>
          </w:tcPr>
          <w:p w:rsidR="002D2F41" w:rsidRPr="007552BF" w14:paraId="49A12E72"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343E30" w:rsidRPr="007552BF" w14:paraId="62E568CC" w14:textId="77777777">
      <w:pPr>
        <w:widowControl w:val="0"/>
        <w:spacing w:before="140" w:line="290" w:lineRule="auto"/>
        <w:jc w:val="both"/>
        <w:rPr>
          <w:rFonts w:ascii="Arial" w:eastAsia="Arial Unicode MS" w:hAnsi="Arial" w:cs="Arial"/>
          <w:sz w:val="20"/>
          <w:szCs w:val="20"/>
        </w:rPr>
      </w:pPr>
    </w:p>
    <w:p w:rsidR="00FF6A55" w:rsidRPr="007552BF" w14:paraId="6D3D4851" w14:textId="77777777">
      <w:pPr>
        <w:widowControl w:val="0"/>
        <w:spacing w:before="140" w:line="290" w:lineRule="auto"/>
        <w:jc w:val="both"/>
        <w:rPr>
          <w:rFonts w:ascii="Arial" w:hAnsi="Arial" w:cs="Arial"/>
          <w:sz w:val="20"/>
          <w:szCs w:val="20"/>
        </w:rPr>
      </w:pPr>
    </w:p>
    <w:p w:rsidR="00FF6A55" w:rsidRPr="007552BF" w14:paraId="630C2DF4" w14:textId="77777777">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rsidR="0046382A" w:rsidRPr="007552BF" w14:paraId="166DD758" w14:textId="2442531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3/4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3944F2">
        <w:rPr>
          <w:rFonts w:ascii="Arial" w:eastAsia="Arial Unicode MS" w:hAnsi="Arial" w:cs="Arial"/>
          <w:i/>
          <w:iCs/>
          <w:sz w:val="20"/>
          <w:szCs w:val="20"/>
        </w:rPr>
        <w:t>)</w:t>
      </w:r>
    </w:p>
    <w:p w:rsidR="0046382A" w:rsidRPr="007552BF" w14:paraId="0EEAFE39" w14:textId="77777777">
      <w:pPr>
        <w:widowControl w:val="0"/>
        <w:spacing w:before="140" w:line="290" w:lineRule="auto"/>
        <w:jc w:val="both"/>
        <w:rPr>
          <w:rFonts w:ascii="Arial" w:eastAsia="Arial Unicode MS" w:hAnsi="Arial" w:cs="Arial"/>
          <w:sz w:val="20"/>
          <w:szCs w:val="20"/>
        </w:rPr>
      </w:pPr>
    </w:p>
    <w:p w:rsidR="0046382A" w:rsidRPr="007552BF" w14:paraId="68278D79" w14:textId="77777777">
      <w:pPr>
        <w:widowControl w:val="0"/>
        <w:spacing w:before="140" w:line="290" w:lineRule="auto"/>
        <w:jc w:val="both"/>
        <w:rPr>
          <w:rFonts w:ascii="Arial" w:eastAsia="Arial Unicode MS" w:hAnsi="Arial" w:cs="Arial"/>
          <w:sz w:val="20"/>
          <w:szCs w:val="20"/>
        </w:rPr>
      </w:pPr>
    </w:p>
    <w:p w:rsidR="0046382A" w:rsidRPr="007552BF" w14:paraId="506B40B5"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rsidR="0046382A" w:rsidRPr="007552BF" w14:paraId="3D9E5338" w14:textId="77777777">
      <w:pPr>
        <w:widowControl w:val="0"/>
        <w:spacing w:before="140" w:line="290" w:lineRule="auto"/>
        <w:jc w:val="both"/>
        <w:rPr>
          <w:rFonts w:ascii="Arial" w:eastAsia="Arial Unicode MS" w:hAnsi="Arial" w:cs="Arial"/>
          <w:sz w:val="20"/>
          <w:szCs w:val="20"/>
        </w:rPr>
      </w:pPr>
    </w:p>
    <w:p w:rsidR="0046382A" w:rsidRPr="007552BF" w14:paraId="7DEB61A8" w14:textId="77777777">
      <w:pPr>
        <w:widowControl w:val="0"/>
        <w:spacing w:before="140" w:line="290" w:lineRule="auto"/>
        <w:jc w:val="both"/>
        <w:rPr>
          <w:rFonts w:ascii="Arial" w:eastAsia="Arial Unicode MS" w:hAnsi="Arial" w:cs="Arial"/>
          <w:sz w:val="20"/>
          <w:szCs w:val="20"/>
        </w:rPr>
      </w:pPr>
    </w:p>
    <w:p w:rsidR="0046382A" w:rsidRPr="007552BF" w14:paraId="319013DC"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717E7EC7" w14:textId="77777777" w:rsidTr="0046382A">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14:paraId="7F56B29D"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14:paraId="3C0F2D1E"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14:paraId="2D42A9F2"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14:paraId="1CD29EA4" w14:textId="77777777">
      <w:pPr>
        <w:widowControl w:val="0"/>
        <w:spacing w:before="140" w:line="290" w:lineRule="auto"/>
        <w:jc w:val="both"/>
        <w:rPr>
          <w:rFonts w:ascii="Arial" w:eastAsia="Arial Unicode MS" w:hAnsi="Arial" w:cs="Arial"/>
          <w:sz w:val="20"/>
          <w:szCs w:val="20"/>
        </w:rPr>
      </w:pPr>
    </w:p>
    <w:p w:rsidR="0046382A" w:rsidRPr="007552BF" w14:paraId="571CC747" w14:textId="77777777">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rsidR="001A4FAD" w:rsidRPr="007552BF" w14:paraId="7E712678" w14:textId="1E083DB4">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4/4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rsidR="00B06014" w:rsidRPr="007552BF" w14:paraId="3B51EC38" w14:textId="4BB16E85">
      <w:pPr>
        <w:widowControl w:val="0"/>
        <w:spacing w:before="140" w:line="290" w:lineRule="auto"/>
        <w:jc w:val="both"/>
        <w:rPr>
          <w:rFonts w:ascii="Arial" w:eastAsia="Arial Unicode MS" w:hAnsi="Arial" w:cs="Arial"/>
          <w:sz w:val="20"/>
          <w:szCs w:val="20"/>
        </w:rPr>
      </w:pPr>
    </w:p>
    <w:p w:rsidR="001A4FAD" w:rsidRPr="007552BF" w14:paraId="70E9B3E3" w14:textId="50A707EC">
      <w:pPr>
        <w:widowControl w:val="0"/>
        <w:spacing w:before="140" w:line="290" w:lineRule="auto"/>
        <w:jc w:val="both"/>
        <w:rPr>
          <w:rFonts w:ascii="Arial" w:eastAsia="Arial Unicode MS" w:hAnsi="Arial" w:cs="Arial"/>
          <w:sz w:val="20"/>
          <w:szCs w:val="20"/>
        </w:rPr>
      </w:pPr>
    </w:p>
    <w:p w:rsidR="001A4FAD" w:rsidRPr="007552BF" w14:paraId="32E7B756" w14:textId="77777777">
      <w:pPr>
        <w:widowControl w:val="0"/>
        <w:spacing w:before="140" w:line="290" w:lineRule="auto"/>
        <w:jc w:val="both"/>
        <w:rPr>
          <w:rFonts w:ascii="Arial" w:eastAsia="Arial Unicode MS" w:hAnsi="Arial" w:cs="Arial"/>
          <w:sz w:val="20"/>
          <w:szCs w:val="20"/>
        </w:rPr>
      </w:pPr>
    </w:p>
    <w:p w:rsidR="00B06014" w:rsidRPr="007552BF" w14:paraId="50E004AC" w14:textId="77777777">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rsidR="00B06014" w:rsidRPr="007552BF" w14:paraId="3D201CA4" w14:textId="77777777">
      <w:pPr>
        <w:widowControl w:val="0"/>
        <w:spacing w:before="140" w:line="290" w:lineRule="auto"/>
        <w:jc w:val="center"/>
        <w:rPr>
          <w:rFonts w:ascii="Arial" w:eastAsia="Arial Unicode MS" w:hAnsi="Arial" w:cs="Arial"/>
          <w:sz w:val="20"/>
          <w:szCs w:val="20"/>
        </w:rPr>
      </w:pPr>
    </w:p>
    <w:p w:rsidR="00B06014" w:rsidRPr="007552BF" w14:paraId="13F79779" w14:textId="77777777">
      <w:pPr>
        <w:widowControl w:val="0"/>
        <w:spacing w:before="140" w:line="290" w:lineRule="auto"/>
        <w:jc w:val="both"/>
        <w:rPr>
          <w:rFonts w:ascii="Arial" w:eastAsia="Arial Unicode MS" w:hAnsi="Arial" w:cs="Arial"/>
          <w:sz w:val="20"/>
          <w:szCs w:val="20"/>
        </w:rPr>
      </w:pPr>
    </w:p>
    <w:p w:rsidR="00B06014" w:rsidRPr="007552BF" w14:paraId="1C7AB2E8" w14:textId="77777777">
      <w:pPr>
        <w:widowControl w:val="0"/>
        <w:spacing w:before="140" w:line="290" w:lineRule="auto"/>
        <w:jc w:val="both"/>
        <w:rPr>
          <w:rFonts w:ascii="Arial" w:eastAsia="Arial Unicode MS" w:hAnsi="Arial" w:cs="Arial"/>
          <w:sz w:val="20"/>
          <w:szCs w:val="20"/>
        </w:rPr>
      </w:pPr>
    </w:p>
    <w:p w:rsidR="00B06014" w:rsidRPr="007552BF" w14:paraId="2A2E3FBB" w14:textId="77777777">
      <w:pPr>
        <w:widowControl w:val="0"/>
        <w:spacing w:before="140" w:line="290" w:lineRule="auto"/>
        <w:jc w:val="both"/>
        <w:rPr>
          <w:rFonts w:ascii="Arial" w:eastAsia="Arial Unicode MS" w:hAnsi="Arial" w:cs="Arial"/>
          <w:sz w:val="20"/>
          <w:szCs w:val="20"/>
        </w:rPr>
      </w:pPr>
    </w:p>
    <w:p w:rsidR="00B06014" w:rsidRPr="007552BF" w14:paraId="4B4FAD6B"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1E80382F" w14:textId="77777777"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B06014" w:rsidRPr="007552BF" w14:paraId="4ABCBC76"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rsidR="00B06014" w:rsidRPr="007552BF" w14:paraId="4596C57F"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B06014" w:rsidRPr="007552BF" w14:paraId="44236FAE"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rsidR="00B06014" w:rsidRPr="007552BF" w14:paraId="37F831F9" w14:textId="77777777">
      <w:pPr>
        <w:widowControl w:val="0"/>
        <w:spacing w:before="140" w:line="290" w:lineRule="auto"/>
        <w:jc w:val="both"/>
        <w:rPr>
          <w:rFonts w:ascii="Arial" w:eastAsia="Arial Unicode MS" w:hAnsi="Arial" w:cs="Arial"/>
          <w:sz w:val="20"/>
          <w:szCs w:val="20"/>
        </w:rPr>
      </w:pPr>
    </w:p>
    <w:p w:rsidR="00B06014" w:rsidRPr="007552BF" w14:paraId="47A20190" w14:textId="77777777">
      <w:pPr>
        <w:widowControl w:val="0"/>
        <w:spacing w:before="140" w:line="290" w:lineRule="auto"/>
        <w:jc w:val="both"/>
        <w:rPr>
          <w:rFonts w:ascii="Arial" w:eastAsia="Arial Unicode MS" w:hAnsi="Arial" w:cs="Arial"/>
          <w:sz w:val="20"/>
          <w:szCs w:val="20"/>
        </w:rPr>
      </w:pPr>
    </w:p>
    <w:p w:rsidR="008E1B7C" w:rsidRPr="00F95AE7" w14:paraId="2D22BE91" w14:textId="77777777">
      <w:pPr>
        <w:widowControl w:val="0"/>
        <w:spacing w:before="140" w:line="290" w:lineRule="auto"/>
        <w:jc w:val="both"/>
        <w:rPr>
          <w:rFonts w:ascii="Arial" w:hAnsi="Arial" w:cs="Arial"/>
          <w:color w:val="000000"/>
          <w:w w:val="0"/>
          <w:sz w:val="20"/>
          <w:szCs w:val="20"/>
        </w:rPr>
      </w:pPr>
    </w:p>
    <w:sectPr w:rsidSect="006E595D">
      <w:headerReference w:type="default" r:id="rId16"/>
      <w:footerReference w:type="even" r:id="rId17"/>
      <w:footerReference w:type="default" r:id="rId18"/>
      <w:headerReference w:type="first" r:id="rId19"/>
      <w:footerReference w:type="first" r:id="rId20"/>
      <w:pgSz w:w="12240" w:h="15840"/>
      <w:pgMar w:top="2052" w:right="1467" w:bottom="1276"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3921" w14:paraId="01A2094D" w14:textId="77777777">
    <w:pPr>
      <w:pStyle w:val="Footer"/>
      <w:framePr w:wrap="around" w:vAnchor="text" w:hAnchor="margin" w:xAlign="right" w:y="1"/>
      <w:rPr>
        <w:rStyle w:val="PageNumber"/>
      </w:rPr>
    </w:pPr>
  </w:p>
  <w:p w:rsidR="00DA3921" w14:paraId="404B848C" w14:textId="77777777">
    <w:pPr>
      <w:pStyle w:val="Footer"/>
      <w:ind w:right="360"/>
    </w:pPr>
  </w:p>
  <w:p w:rsidR="00DA3921" w14:paraId="2C28C3D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rsidR="00DA3921" w:rsidRPr="00A814FF" w:rsidP="00A814FF" w14:paraId="7102EB2F" w14:textId="5B487305">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3921" w:rsidRPr="00D54E64" w:rsidP="00D54E64" w14:paraId="40575594" w14:textId="09269D0A">
    <w:pPr>
      <w:pStyle w:val="Footer"/>
      <w:jc w:val="left"/>
      <w:rPr>
        <w:rFonts w:ascii="Verdana" w:hAnsi="Verdana"/>
        <w:sz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3921" w:rsidRPr="00455D2F" w:rsidP="00A814FF" w14:paraId="28F57E91" w14:textId="294FC287">
    <w:pPr>
      <w:pStyle w:val="Header"/>
      <w:tabs>
        <w:tab w:val="center" w:pos="0"/>
        <w:tab w:val="clear" w:pos="4419"/>
        <w:tab w:val="clear" w:pos="8838"/>
      </w:tabs>
      <w:ind w:right="7654" w:firstLine="0"/>
      <w:jc w:val="right"/>
      <w:rPr>
        <w:b/>
        <w:smallCaps/>
        <w:lang w:val="en-US"/>
      </w:rPr>
    </w:pPr>
    <w:r>
      <w:rPr>
        <w:noProof/>
      </w:rPr>
      <w:drawing>
        <wp:inline distT="0" distB="0" distL="0" distR="0">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3921" w:rsidP="00E143A8" w14:paraId="04A9314A" w14:textId="65C311FE">
    <w:pPr>
      <w:pStyle w:val="Header"/>
      <w:ind w:firstLine="0"/>
      <w:jc w:val="left"/>
      <w:rPr>
        <w:b/>
        <w:smallCaps/>
        <w:lang w:val="en-US"/>
      </w:rPr>
    </w:pPr>
    <w:r>
      <w:rPr>
        <w:noProof/>
      </w:rPr>
      <w:drawing>
        <wp:inline distT="0" distB="0" distL="0" distR="0">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rsidR="00DA3921" w:rsidP="00A814FF" w14:paraId="0CAB57ED" w14:textId="240EE1A3">
    <w:pPr>
      <w:pStyle w:val="Header"/>
      <w:jc w:val="right"/>
      <w:rPr>
        <w:b/>
        <w:smallCaps/>
        <w:lang w:val="en-US"/>
      </w:rPr>
    </w:pPr>
  </w:p>
  <w:p w:rsidR="00DA3921" w:rsidRPr="006E595D" w:rsidP="00A814FF" w14:paraId="69F2F9F0" w14:textId="46D77B8A">
    <w:pPr>
      <w:pStyle w:val="Header"/>
      <w:jc w:val="right"/>
      <w:rPr>
        <w:rFonts w:ascii="Arial" w:hAnsi="Arial" w:cs="Arial"/>
        <w:b/>
        <w:smallCaps/>
        <w:sz w:val="20"/>
        <w:szCs w:val="20"/>
      </w:rPr>
    </w:pPr>
    <w:r w:rsidRPr="006E595D">
      <w:rPr>
        <w:rFonts w:ascii="Arial" w:hAnsi="Arial" w:cs="Arial"/>
        <w:b/>
        <w:smallCaps/>
        <w:sz w:val="20"/>
        <w:szCs w:val="20"/>
      </w:rPr>
      <w:t xml:space="preserve">Minuta </w:t>
    </w:r>
    <w:r>
      <w:rPr>
        <w:rFonts w:ascii="Arial" w:hAnsi="Arial" w:cs="Arial"/>
        <w:b/>
        <w:smallCaps/>
        <w:sz w:val="20"/>
        <w:szCs w:val="20"/>
      </w:rPr>
      <w:t>Mattos Filho</w:t>
    </w:r>
  </w:p>
  <w:p w:rsidR="00DA3921" w:rsidRPr="006E595D" w:rsidP="00A814FF" w14:paraId="596C18D9" w14:textId="059DDFE0">
    <w:pPr>
      <w:pStyle w:val="Header"/>
      <w:jc w:val="right"/>
      <w:rPr>
        <w:rFonts w:ascii="Arial" w:hAnsi="Arial" w:cs="Arial"/>
        <w:b/>
        <w:smallCaps/>
        <w:sz w:val="20"/>
        <w:szCs w:val="20"/>
        <w:lang w:val="en-US"/>
      </w:rPr>
    </w:pPr>
    <w:r w:rsidRPr="006E595D">
      <w:rPr>
        <w:rFonts w:ascii="Arial" w:hAnsi="Arial" w:cs="Arial"/>
        <w:b/>
        <w:smallCaps/>
        <w:sz w:val="20"/>
        <w:szCs w:val="20"/>
        <w:lang w:val="en-US"/>
      </w:rPr>
      <w:t>0</w:t>
    </w:r>
    <w:r w:rsidR="00FB5474">
      <w:rPr>
        <w:rFonts w:ascii="Arial" w:hAnsi="Arial" w:cs="Arial"/>
        <w:b/>
        <w:smallCaps/>
        <w:sz w:val="20"/>
        <w:szCs w:val="20"/>
        <w:lang w:val="en-US"/>
      </w:rPr>
      <w:t>6</w:t>
    </w:r>
    <w:r w:rsidRPr="006E595D">
      <w:rPr>
        <w:rFonts w:ascii="Arial" w:hAnsi="Arial" w:cs="Arial"/>
        <w:b/>
        <w:smallCaps/>
        <w:sz w:val="20"/>
        <w:szCs w:val="20"/>
        <w:lang w:val="en-US"/>
      </w:rPr>
      <w:t>/10/21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nsid w:val="00376E16"/>
    <w:multiLevelType w:val="hybridMultilevel"/>
    <w:tmpl w:val="2E12AC80"/>
    <w:lvl w:ilvl="0">
      <w:start w:val="1"/>
      <w:numFmt w:val="decimal"/>
      <w:lvlText w:val="4.4.%1."/>
      <w:lvlJc w:val="right"/>
      <w:pPr>
        <w:ind w:left="2160" w:hanging="180"/>
      </w:pPr>
      <w:rPr>
        <w:rFonts w:ascii="Arial" w:hAnsi="Arial" w:cs="Arial"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033A671D"/>
    <w:multiLevelType w:val="hybridMultilevel"/>
    <w:tmpl w:val="EA986256"/>
    <w:lvl w:ilvl="0">
      <w:start w:val="1"/>
      <w:numFmt w:val="decimal"/>
      <w:lvlText w:val="10.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nsid w:val="045B50DB"/>
    <w:multiLevelType w:val="hybridMultilevel"/>
    <w:tmpl w:val="49E64DDE"/>
    <w:lvl w:ilvl="0">
      <w:start w:val="1"/>
      <w:numFmt w:val="decimal"/>
      <w:lvlText w:val="5.4.%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4B71407"/>
    <w:multiLevelType w:val="hybridMultilevel"/>
    <w:tmpl w:val="E3AE45C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5C38F5"/>
    <w:multiLevelType w:val="hybridMultilevel"/>
    <w:tmpl w:val="1B6699AA"/>
    <w:lvl w:ilvl="0">
      <w:start w:val="1"/>
      <w:numFmt w:val="decimal"/>
      <w:lvlText w:val="5.8.%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3">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7F452A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D1751D"/>
    <w:multiLevelType w:val="hybridMultilevel"/>
    <w:tmpl w:val="46D83E3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F26DD9"/>
    <w:multiLevelType w:val="hybridMultilevel"/>
    <w:tmpl w:val="F08CB1B2"/>
    <w:lvl w:ilvl="0">
      <w:start w:val="1"/>
      <w:numFmt w:val="decimal"/>
      <w:lvlText w:val="8.1.%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E7F553D"/>
    <w:multiLevelType w:val="hybridMultilevel"/>
    <w:tmpl w:val="97C61C9A"/>
    <w:lvl w:ilvl="0">
      <w:start w:val="1"/>
      <w:numFmt w:val="decimal"/>
      <w:lvlText w:val="4.7.%1."/>
      <w:lvlJc w:val="right"/>
      <w:pPr>
        <w:ind w:left="322" w:hanging="18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EA7B1C"/>
    <w:multiLevelType w:val="hybridMultilevel"/>
    <w:tmpl w:val="B588A078"/>
    <w:lvl w:ilvl="0">
      <w:start w:val="1"/>
      <w:numFmt w:val="decimal"/>
      <w:lvlText w:val="5.10.%1."/>
      <w:lvlJc w:val="right"/>
      <w:pPr>
        <w:ind w:left="560" w:hanging="180"/>
      </w:pPr>
      <w:rPr>
        <w:rFonts w:hint="default"/>
        <w:b w:val="0"/>
        <w:i w:val="0"/>
      </w:rPr>
    </w:lvl>
    <w:lvl w:ilvl="1">
      <w:start w:val="1"/>
      <w:numFmt w:val="lowerLetter"/>
      <w:lvlText w:val="%2."/>
      <w:lvlJc w:val="left"/>
      <w:pPr>
        <w:ind w:left="-160" w:hanging="360"/>
      </w:pPr>
    </w:lvl>
    <w:lvl w:ilvl="2" w:tentative="1">
      <w:start w:val="1"/>
      <w:numFmt w:val="lowerRoman"/>
      <w:lvlText w:val="%3."/>
      <w:lvlJc w:val="right"/>
      <w:pPr>
        <w:ind w:left="560" w:hanging="180"/>
      </w:pPr>
    </w:lvl>
    <w:lvl w:ilvl="3" w:tentative="1">
      <w:start w:val="1"/>
      <w:numFmt w:val="decimal"/>
      <w:lvlText w:val="%4."/>
      <w:lvlJc w:val="left"/>
      <w:pPr>
        <w:ind w:left="1280" w:hanging="360"/>
      </w:pPr>
    </w:lvl>
    <w:lvl w:ilvl="4" w:tentative="1">
      <w:start w:val="1"/>
      <w:numFmt w:val="lowerLetter"/>
      <w:lvlText w:val="%5."/>
      <w:lvlJc w:val="left"/>
      <w:pPr>
        <w:ind w:left="2000" w:hanging="360"/>
      </w:pPr>
    </w:lvl>
    <w:lvl w:ilvl="5" w:tentative="1">
      <w:start w:val="1"/>
      <w:numFmt w:val="lowerRoman"/>
      <w:lvlText w:val="%6."/>
      <w:lvlJc w:val="right"/>
      <w:pPr>
        <w:ind w:left="2720" w:hanging="180"/>
      </w:pPr>
    </w:lvl>
    <w:lvl w:ilvl="6" w:tentative="1">
      <w:start w:val="1"/>
      <w:numFmt w:val="decimal"/>
      <w:lvlText w:val="%7."/>
      <w:lvlJc w:val="left"/>
      <w:pPr>
        <w:ind w:left="3440" w:hanging="360"/>
      </w:pPr>
    </w:lvl>
    <w:lvl w:ilvl="7" w:tentative="1">
      <w:start w:val="1"/>
      <w:numFmt w:val="lowerLetter"/>
      <w:lvlText w:val="%8."/>
      <w:lvlJc w:val="left"/>
      <w:pPr>
        <w:ind w:left="4160" w:hanging="360"/>
      </w:pPr>
    </w:lvl>
    <w:lvl w:ilvl="8" w:tentative="1">
      <w:start w:val="1"/>
      <w:numFmt w:val="lowerRoman"/>
      <w:lvlText w:val="%9."/>
      <w:lvlJc w:val="right"/>
      <w:pPr>
        <w:ind w:left="4880" w:hanging="180"/>
      </w:pPr>
    </w:lvl>
  </w:abstractNum>
  <w:abstractNum w:abstractNumId="21">
    <w:nsid w:val="12A85C27"/>
    <w:multiLevelType w:val="hybridMultilevel"/>
    <w:tmpl w:val="5CC683B0"/>
    <w:lvl w:ilvl="0">
      <w:start w:val="1"/>
      <w:numFmt w:val="decimal"/>
      <w:lvlText w:val="5.5.%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2">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nsid w:val="16770460"/>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nsid w:val="1A015911"/>
    <w:multiLevelType w:val="hybridMultilevel"/>
    <w:tmpl w:val="AD2CFE14"/>
    <w:lvl w:ilvl="0">
      <w:start w:val="1"/>
      <w:numFmt w:val="decimal"/>
      <w:lvlText w:val="5.6.%1."/>
      <w:lvlJc w:val="right"/>
      <w:pPr>
        <w:ind w:left="3866" w:hanging="180"/>
      </w:pPr>
      <w:rPr>
        <w:rFonts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8">
    <w:nsid w:val="1ABD07BD"/>
    <w:multiLevelType w:val="hybridMultilevel"/>
    <w:tmpl w:val="FBE05158"/>
    <w:lvl w:ilvl="0">
      <w:start w:val="1"/>
      <w:numFmt w:val="decimal"/>
      <w:lvlText w:val="7.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B9E28F1"/>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3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DE80E31"/>
    <w:multiLevelType w:val="hybridMultilevel"/>
    <w:tmpl w:val="C7E42C86"/>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362E34"/>
    <w:multiLevelType w:val="hybridMultilevel"/>
    <w:tmpl w:val="9D880E5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0B205DE"/>
    <w:multiLevelType w:val="hybridMultilevel"/>
    <w:tmpl w:val="1318BD3C"/>
    <w:lvl w:ilvl="0">
      <w:start w:val="1"/>
      <w:numFmt w:val="decimal"/>
      <w:lvlText w:val="9.5.%1."/>
      <w:lvlJc w:val="right"/>
      <w:pPr>
        <w:ind w:left="1423" w:hanging="360"/>
      </w:pPr>
      <w:rPr>
        <w:rFonts w:hint="default"/>
        <w:b w:val="0"/>
      </w:rPr>
    </w:lvl>
    <w:lvl w:ilvl="1" w:tentative="1">
      <w:start w:val="1"/>
      <w:numFmt w:val="lowerLetter"/>
      <w:lvlText w:val="%2."/>
      <w:lvlJc w:val="left"/>
      <w:pPr>
        <w:ind w:left="2143" w:hanging="360"/>
      </w:pPr>
    </w:lvl>
    <w:lvl w:ilvl="2" w:tentative="1">
      <w:start w:val="1"/>
      <w:numFmt w:val="lowerRoman"/>
      <w:lvlText w:val="%3."/>
      <w:lvlJc w:val="right"/>
      <w:pPr>
        <w:ind w:left="2863" w:hanging="180"/>
      </w:pPr>
    </w:lvl>
    <w:lvl w:ilvl="3" w:tentative="1">
      <w:start w:val="1"/>
      <w:numFmt w:val="decimal"/>
      <w:lvlText w:val="%4."/>
      <w:lvlJc w:val="left"/>
      <w:pPr>
        <w:ind w:left="3583" w:hanging="360"/>
      </w:pPr>
    </w:lvl>
    <w:lvl w:ilvl="4" w:tentative="1">
      <w:start w:val="1"/>
      <w:numFmt w:val="lowerLetter"/>
      <w:lvlText w:val="%5."/>
      <w:lvlJc w:val="left"/>
      <w:pPr>
        <w:ind w:left="4303" w:hanging="360"/>
      </w:pPr>
    </w:lvl>
    <w:lvl w:ilvl="5" w:tentative="1">
      <w:start w:val="1"/>
      <w:numFmt w:val="lowerRoman"/>
      <w:lvlText w:val="%6."/>
      <w:lvlJc w:val="right"/>
      <w:pPr>
        <w:ind w:left="5023" w:hanging="180"/>
      </w:pPr>
    </w:lvl>
    <w:lvl w:ilvl="6" w:tentative="1">
      <w:start w:val="1"/>
      <w:numFmt w:val="decimal"/>
      <w:lvlText w:val="%7."/>
      <w:lvlJc w:val="left"/>
      <w:pPr>
        <w:ind w:left="5743" w:hanging="360"/>
      </w:pPr>
    </w:lvl>
    <w:lvl w:ilvl="7" w:tentative="1">
      <w:start w:val="1"/>
      <w:numFmt w:val="lowerLetter"/>
      <w:lvlText w:val="%8."/>
      <w:lvlJc w:val="left"/>
      <w:pPr>
        <w:ind w:left="6463" w:hanging="360"/>
      </w:pPr>
    </w:lvl>
    <w:lvl w:ilvl="8" w:tentative="1">
      <w:start w:val="1"/>
      <w:numFmt w:val="lowerRoman"/>
      <w:lvlText w:val="%9."/>
      <w:lvlJc w:val="right"/>
      <w:pPr>
        <w:ind w:left="7183" w:hanging="180"/>
      </w:pPr>
    </w:lvl>
  </w:abstractNum>
  <w:abstractNum w:abstractNumId="35">
    <w:nsid w:val="20FF0C6E"/>
    <w:multiLevelType w:val="hybridMultilevel"/>
    <w:tmpl w:val="5740B72C"/>
    <w:lvl w:ilvl="0">
      <w:start w:val="1"/>
      <w:numFmt w:val="decimal"/>
      <w:lvlText w:val="9.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1903AA3"/>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21DD44F4"/>
    <w:multiLevelType w:val="hybridMultilevel"/>
    <w:tmpl w:val="1E642242"/>
    <w:lvl w:ilvl="0">
      <w:start w:val="1"/>
      <w:numFmt w:val="lowerRoman"/>
      <w:lvlText w:val="%1)"/>
      <w:lvlJc w:val="left"/>
      <w:pPr>
        <w:ind w:left="1125" w:hanging="7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4D24604"/>
    <w:multiLevelType w:val="hybridMultilevel"/>
    <w:tmpl w:val="275C7EEA"/>
    <w:lvl w:ilvl="0">
      <w:start w:val="1"/>
      <w:numFmt w:val="decimal"/>
      <w:lvlText w:val="4.2.%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nsid w:val="28CC5440"/>
    <w:multiLevelType w:val="hybridMultilevel"/>
    <w:tmpl w:val="D3B08FA6"/>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93D36A4"/>
    <w:multiLevelType w:val="hybridMultilevel"/>
    <w:tmpl w:val="D1A8C292"/>
    <w:lvl w:ilvl="0">
      <w:start w:val="1"/>
      <w:numFmt w:val="decimal"/>
      <w:lvlText w:val="9.7.%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nsid w:val="2CDF2644"/>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E32284"/>
    <w:multiLevelType w:val="hybridMultilevel"/>
    <w:tmpl w:val="45E259A6"/>
    <w:lvl w:ilvl="0">
      <w:start w:val="1"/>
      <w:numFmt w:val="lowerLetter"/>
      <w:lvlText w:val="%1)"/>
      <w:lvlJc w:val="left"/>
      <w:pPr>
        <w:ind w:left="1428" w:hanging="360"/>
      </w:pPr>
      <w:rPr>
        <w:rFonts w:hint="default"/>
        <w:b w:val="0"/>
        <w:i w:val="0"/>
        <w:sz w:val="22"/>
        <w:szCs w:val="22"/>
      </w:rPr>
    </w:lvl>
    <w:lvl w:ilvl="1">
      <w:start w:val="1"/>
      <w:numFmt w:val="decimal"/>
      <w:lvlText w:val="%2)"/>
      <w:lvlJc w:val="left"/>
      <w:pPr>
        <w:ind w:left="2148" w:hanging="360"/>
      </w:pPr>
      <w:rPr>
        <w:rFonts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7">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nsid w:val="363D7769"/>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36E35F44"/>
    <w:multiLevelType w:val="hybridMultilevel"/>
    <w:tmpl w:val="97C61C9A"/>
    <w:lvl w:ilvl="0">
      <w:start w:val="1"/>
      <w:numFmt w:val="decimal"/>
      <w:lvlText w:val="4.7.%1."/>
      <w:lvlJc w:val="right"/>
      <w:pPr>
        <w:ind w:left="322"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6EB21A7"/>
    <w:multiLevelType w:val="hybridMultilevel"/>
    <w:tmpl w:val="21949264"/>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6F80E95"/>
    <w:multiLevelType w:val="hybridMultilevel"/>
    <w:tmpl w:val="26B0B34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nsid w:val="383B70CF"/>
    <w:multiLevelType w:val="hybridMultilevel"/>
    <w:tmpl w:val="2ED865A4"/>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nsid w:val="3A382764"/>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EAB6966"/>
    <w:multiLevelType w:val="hybridMultilevel"/>
    <w:tmpl w:val="8AC8A3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28F2DB1"/>
    <w:multiLevelType w:val="hybridMultilevel"/>
    <w:tmpl w:val="2D08ED9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3456C5E"/>
    <w:multiLevelType w:val="hybridMultilevel"/>
    <w:tmpl w:val="249A91A2"/>
    <w:lvl w:ilvl="0">
      <w:start w:val="2"/>
      <w:numFmt w:val="decimal"/>
      <w:lvlText w:val="7.%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nsid w:val="46457864"/>
    <w:multiLevelType w:val="hybridMultilevel"/>
    <w:tmpl w:val="D382BA32"/>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72C2944"/>
    <w:multiLevelType w:val="hybridMultilevel"/>
    <w:tmpl w:val="A2AE9AB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7972CAC"/>
    <w:multiLevelType w:val="hybridMultilevel"/>
    <w:tmpl w:val="DB7E220C"/>
    <w:lvl w:ilvl="0">
      <w:start w:val="1"/>
      <w:numFmt w:val="decimal"/>
      <w:lvlText w:val="4.5.%1."/>
      <w:lvlJc w:val="right"/>
      <w:pPr>
        <w:ind w:left="2160" w:hanging="180"/>
      </w:pPr>
      <w:rPr>
        <w:rFonts w:ascii="Arial" w:hAnsi="Arial" w:cs="Arial"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7F96508"/>
    <w:multiLevelType w:val="hybridMultilevel"/>
    <w:tmpl w:val="C21E752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8233C73"/>
    <w:multiLevelType w:val="hybridMultilevel"/>
    <w:tmpl w:val="85605292"/>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8436413"/>
    <w:multiLevelType w:val="multilevel"/>
    <w:tmpl w:val="228E011C"/>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927339D"/>
    <w:multiLevelType w:val="hybridMultilevel"/>
    <w:tmpl w:val="9A66D8E0"/>
    <w:lvl w:ilvl="0">
      <w:start w:val="1"/>
      <w:numFmt w:val="decimal"/>
      <w:lvlText w:val="5.7.%1."/>
      <w:lvlJc w:val="right"/>
      <w:pPr>
        <w:ind w:left="180" w:hanging="180"/>
      </w:pPr>
      <w:rPr>
        <w:rFonts w:ascii="Arial" w:hAnsi="Arial" w:cs="Arial"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69">
    <w:nsid w:val="4ADD3EE9"/>
    <w:multiLevelType w:val="hybridMultilevel"/>
    <w:tmpl w:val="30EACFE6"/>
    <w:lvl w:ilvl="0">
      <w:start w:val="1"/>
      <w:numFmt w:val="decimal"/>
      <w:lvlText w:val="10.%1."/>
      <w:lvlJc w:val="righ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0">
    <w:nsid w:val="4ADD51E8"/>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4BB52A11"/>
    <w:multiLevelType w:val="hybridMultilevel"/>
    <w:tmpl w:val="D9A069EC"/>
    <w:lvl w:ilvl="0">
      <w:start w:val="1"/>
      <w:numFmt w:val="decimal"/>
      <w:lvlText w:val="4.3.%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D446600"/>
    <w:multiLevelType w:val="hybridMultilevel"/>
    <w:tmpl w:val="117AD90A"/>
    <w:lvl w:ilvl="0">
      <w:start w:val="1"/>
      <w:numFmt w:val="decimal"/>
      <w:lvlText w:val="9.1.%1."/>
      <w:lvlJc w:val="righ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D916F8D"/>
    <w:multiLevelType w:val="hybridMultilevel"/>
    <w:tmpl w:val="9C4C921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DF03507"/>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nsid w:val="53EE2573"/>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4AA3CB6"/>
    <w:multiLevelType w:val="hybridMultilevel"/>
    <w:tmpl w:val="6AE071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4E10141"/>
    <w:multiLevelType w:val="hybridMultilevel"/>
    <w:tmpl w:val="CEAE62A4"/>
    <w:lvl w:ilvl="0">
      <w:start w:val="1"/>
      <w:numFmt w:val="decimal"/>
      <w:lvlText w:val="12.%1."/>
      <w:lvlJc w:val="lef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80">
    <w:nsid w:val="5549220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5A555C6"/>
    <w:multiLevelType w:val="hybridMultilevel"/>
    <w:tmpl w:val="E75AEC92"/>
    <w:lvl w:ilvl="0">
      <w:start w:val="1"/>
      <w:numFmt w:val="decimal"/>
      <w:lvlText w:val="3.%1"/>
      <w:lvlJc w:val="left"/>
      <w:pPr>
        <w:ind w:left="4689" w:hanging="360"/>
      </w:pPr>
      <w:rPr>
        <w:rFonts w:hint="default"/>
      </w:rPr>
    </w:lvl>
    <w:lvl w:ilvl="1" w:tentative="1">
      <w:start w:val="1"/>
      <w:numFmt w:val="lowerLetter"/>
      <w:lvlText w:val="%2."/>
      <w:lvlJc w:val="left"/>
      <w:pPr>
        <w:ind w:left="5409" w:hanging="360"/>
      </w:pPr>
    </w:lvl>
    <w:lvl w:ilvl="2" w:tentative="1">
      <w:start w:val="1"/>
      <w:numFmt w:val="lowerRoman"/>
      <w:lvlText w:val="%3."/>
      <w:lvlJc w:val="right"/>
      <w:pPr>
        <w:ind w:left="6129" w:hanging="180"/>
      </w:pPr>
    </w:lvl>
    <w:lvl w:ilvl="3" w:tentative="1">
      <w:start w:val="1"/>
      <w:numFmt w:val="decimal"/>
      <w:lvlText w:val="%4."/>
      <w:lvlJc w:val="left"/>
      <w:pPr>
        <w:ind w:left="6849" w:hanging="360"/>
      </w:pPr>
    </w:lvl>
    <w:lvl w:ilvl="4" w:tentative="1">
      <w:start w:val="1"/>
      <w:numFmt w:val="lowerLetter"/>
      <w:lvlText w:val="%5."/>
      <w:lvlJc w:val="left"/>
      <w:pPr>
        <w:ind w:left="7569" w:hanging="360"/>
      </w:pPr>
    </w:lvl>
    <w:lvl w:ilvl="5" w:tentative="1">
      <w:start w:val="1"/>
      <w:numFmt w:val="lowerRoman"/>
      <w:lvlText w:val="%6."/>
      <w:lvlJc w:val="right"/>
      <w:pPr>
        <w:ind w:left="8289" w:hanging="180"/>
      </w:pPr>
    </w:lvl>
    <w:lvl w:ilvl="6" w:tentative="1">
      <w:start w:val="1"/>
      <w:numFmt w:val="decimal"/>
      <w:lvlText w:val="%7."/>
      <w:lvlJc w:val="left"/>
      <w:pPr>
        <w:ind w:left="9009" w:hanging="360"/>
      </w:pPr>
    </w:lvl>
    <w:lvl w:ilvl="7" w:tentative="1">
      <w:start w:val="1"/>
      <w:numFmt w:val="lowerLetter"/>
      <w:lvlText w:val="%8."/>
      <w:lvlJc w:val="left"/>
      <w:pPr>
        <w:ind w:left="9729" w:hanging="360"/>
      </w:pPr>
    </w:lvl>
    <w:lvl w:ilvl="8" w:tentative="1">
      <w:start w:val="1"/>
      <w:numFmt w:val="lowerRoman"/>
      <w:lvlText w:val="%9."/>
      <w:lvlJc w:val="right"/>
      <w:pPr>
        <w:ind w:left="10449" w:hanging="180"/>
      </w:pPr>
    </w:lvl>
  </w:abstractNum>
  <w:abstractNum w:abstractNumId="82">
    <w:nsid w:val="56663EEB"/>
    <w:multiLevelType w:val="hybridMultilevel"/>
    <w:tmpl w:val="14C8B994"/>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nsid w:val="587F56D9"/>
    <w:multiLevelType w:val="hybridMultilevel"/>
    <w:tmpl w:val="8A102D94"/>
    <w:lvl w:ilvl="0">
      <w:start w:val="1"/>
      <w:numFmt w:val="decimal"/>
      <w:lvlText w:val="4.9.%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8F20842"/>
    <w:multiLevelType w:val="hybridMultilevel"/>
    <w:tmpl w:val="181C6CDA"/>
    <w:lvl w:ilvl="0">
      <w:start w:val="1"/>
      <w:numFmt w:val="lowerRoman"/>
      <w:lvlText w:val="(%1)"/>
      <w:lvlJc w:val="left"/>
      <w:pPr>
        <w:ind w:left="1422" w:hanging="72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86">
    <w:nsid w:val="59444452"/>
    <w:multiLevelType w:val="hybridMultilevel"/>
    <w:tmpl w:val="A6D272C4"/>
    <w:lvl w:ilvl="0">
      <w:start w:val="1"/>
      <w:numFmt w:val="decimal"/>
      <w:lvlText w:val="6.1.%1."/>
      <w:lvlJc w:val="right"/>
      <w:pPr>
        <w:ind w:left="180" w:hanging="180"/>
      </w:pPr>
      <w:rPr>
        <w:rFonts w:ascii="Arial"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9FE3E06"/>
    <w:multiLevelType w:val="hybridMultilevel"/>
    <w:tmpl w:val="0588A2C2"/>
    <w:lvl w:ilvl="0">
      <w:start w:val="1"/>
      <w:numFmt w:val="decimal"/>
      <w:lvlText w:val="5.3.%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D500BF7"/>
    <w:multiLevelType w:val="hybridMultilevel"/>
    <w:tmpl w:val="81AAC5C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D747A3B"/>
    <w:multiLevelType w:val="hybridMultilevel"/>
    <w:tmpl w:val="0AC81C2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DB24856"/>
    <w:multiLevelType w:val="hybridMultilevel"/>
    <w:tmpl w:val="94F6215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F39666B"/>
    <w:multiLevelType w:val="hybridMultilevel"/>
    <w:tmpl w:val="B58C305A"/>
    <w:lvl w:ilvl="0">
      <w:start w:val="1"/>
      <w:numFmt w:val="lowerRoman"/>
      <w:lvlText w:val="%1)"/>
      <w:lvlJc w:val="left"/>
      <w:pPr>
        <w:tabs>
          <w:tab w:val="num" w:pos="1080"/>
        </w:tabs>
        <w:ind w:left="1080" w:hanging="720"/>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nsid w:val="601E2199"/>
    <w:multiLevelType w:val="hybridMultilevel"/>
    <w:tmpl w:val="612EB05E"/>
    <w:lvl w:ilvl="0">
      <w:start w:val="1"/>
      <w:numFmt w:val="decimal"/>
      <w:lvlText w:val="1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11D5064"/>
    <w:multiLevelType w:val="hybridMultilevel"/>
    <w:tmpl w:val="098C984E"/>
    <w:lvl w:ilvl="0">
      <w:start w:val="1"/>
      <w:numFmt w:val="decimal"/>
      <w:lvlText w:val="5.11.%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5">
    <w:nsid w:val="61235358"/>
    <w:multiLevelType w:val="hybridMultilevel"/>
    <w:tmpl w:val="1706A42E"/>
    <w:lvl w:ilvl="0">
      <w:start w:val="1"/>
      <w:numFmt w:val="decimal"/>
      <w:lvlText w:val="9.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nsid w:val="62C4547E"/>
    <w:multiLevelType w:val="hybridMultilevel"/>
    <w:tmpl w:val="E9248E0A"/>
    <w:lvl w:ilvl="0">
      <w:start w:val="1"/>
      <w:numFmt w:val="decimal"/>
      <w:lvlText w:val="10.1.%1."/>
      <w:lvlJc w:val="righ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63590EA6"/>
    <w:multiLevelType w:val="hybridMultilevel"/>
    <w:tmpl w:val="9F32D0B0"/>
    <w:lvl w:ilvl="0">
      <w:start w:val="1"/>
      <w:numFmt w:val="decimal"/>
      <w:lvlText w:val="4.8.%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3672410"/>
    <w:multiLevelType w:val="hybridMultilevel"/>
    <w:tmpl w:val="B1AC90C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start w:val="1"/>
      <w:numFmt w:val="decimal"/>
      <w:lvlText w:val="3.1.%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56939D2"/>
    <w:multiLevelType w:val="hybridMultilevel"/>
    <w:tmpl w:val="77240CAC"/>
    <w:lvl w:ilvl="0">
      <w:start w:val="1"/>
      <w:numFmt w:val="decimal"/>
      <w:lvlText w:val="5.1.%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56C35D4"/>
    <w:multiLevelType w:val="hybridMultilevel"/>
    <w:tmpl w:val="874E4066"/>
    <w:lvl w:ilvl="0">
      <w:start w:val="1"/>
      <w:numFmt w:val="decimal"/>
      <w:lvlText w:val="4.1.%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5751738"/>
    <w:multiLevelType w:val="hybridMultilevel"/>
    <w:tmpl w:val="B69C2C74"/>
    <w:lvl w:ilvl="0">
      <w:start w:val="1"/>
      <w:numFmt w:val="decimal"/>
      <w:lvlText w:val="9.1.%1."/>
      <w:lvlJc w:val="right"/>
      <w:pPr>
        <w:ind w:left="720" w:hanging="360"/>
      </w:pPr>
      <w:rPr>
        <w:rFonts w:hint="default"/>
        <w:b w:val="0"/>
      </w:rPr>
    </w:lvl>
    <w:lvl w:ilvl="1" w:tentative="1">
      <w:start w:val="1"/>
      <w:numFmt w:val="lowerLetter"/>
      <w:lvlText w:val="%2."/>
      <w:lvlJc w:val="left"/>
      <w:pPr>
        <w:ind w:left="1440" w:hanging="360"/>
      </w:pPr>
    </w:lvl>
    <w:lvl w:ilvl="2">
      <w:start w:val="1"/>
      <w:numFmt w:val="decimal"/>
      <w:lvlText w:val="9.6.%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650596B"/>
    <w:multiLevelType w:val="hybridMultilevel"/>
    <w:tmpl w:val="005E9334"/>
    <w:lvl w:ilvl="0">
      <w:start w:val="1"/>
      <w:numFmt w:val="decima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6AE6A7F"/>
    <w:multiLevelType w:val="hybridMultilevel"/>
    <w:tmpl w:val="AE1ABE6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6A190C2B"/>
    <w:multiLevelType w:val="hybridMultilevel"/>
    <w:tmpl w:val="C4A21870"/>
    <w:lvl w:ilvl="0">
      <w:start w:val="1"/>
      <w:numFmt w:val="lowerRoman"/>
      <w:lvlText w:val="%1)"/>
      <w:lvlJc w:val="left"/>
      <w:pPr>
        <w:tabs>
          <w:tab w:val="num" w:pos="719"/>
        </w:tabs>
        <w:ind w:left="719" w:hanging="435"/>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7">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B4048D8"/>
    <w:multiLevelType w:val="hybridMultilevel"/>
    <w:tmpl w:val="F5681BE6"/>
    <w:lvl w:ilvl="0">
      <w:start w:val="1"/>
      <w:numFmt w:val="decimal"/>
      <w:lvlText w:val="10.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C5F5011"/>
    <w:multiLevelType w:val="hybridMultilevel"/>
    <w:tmpl w:val="4F26C67C"/>
    <w:lvl w:ilvl="0">
      <w:start w:val="1"/>
      <w:numFmt w:val="decimal"/>
      <w:lvlText w:val="10.4.%1."/>
      <w:lvlJc w:val="right"/>
      <w:pPr>
        <w:ind w:left="720" w:hanging="360"/>
      </w:pPr>
      <w:rPr>
        <w:rFonts w:hint="default"/>
        <w:b w:val="0"/>
        <w:lang w:val="pt-BR"/>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EC9657D"/>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01F272D"/>
    <w:multiLevelType w:val="hybridMultilevel"/>
    <w:tmpl w:val="4CD60E8A"/>
    <w:lvl w:ilvl="0">
      <w:start w:val="1"/>
      <w:numFmt w:val="decimal"/>
      <w:lvlText w:val="6.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0FA08F3"/>
    <w:multiLevelType w:val="hybridMultilevel"/>
    <w:tmpl w:val="ADE842BE"/>
    <w:lvl w:ilvl="0">
      <w:start w:val="1"/>
      <w:numFmt w:val="decimal"/>
      <w:lvlText w:val="9.4.%1."/>
      <w:lvlJc w:val="righ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113">
    <w:nsid w:val="71092741"/>
    <w:multiLevelType w:val="hybridMultilevel"/>
    <w:tmpl w:val="36F6ED10"/>
    <w:lvl w:ilvl="0">
      <w:start w:val="1"/>
      <w:numFmt w:val="lowerRoman"/>
      <w:lvlText w:val="%1)"/>
      <w:lvlJc w:val="left"/>
      <w:pPr>
        <w:ind w:left="1770" w:hanging="1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1230F3E"/>
    <w:multiLevelType w:val="hybridMultilevel"/>
    <w:tmpl w:val="98E4D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nsid w:val="731D7657"/>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17">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6CE03CB"/>
    <w:multiLevelType w:val="hybridMultilevel"/>
    <w:tmpl w:val="0B2CD1C6"/>
    <w:lvl w:ilvl="0">
      <w:start w:val="1"/>
      <w:numFmt w:val="decimal"/>
      <w:lvlText w:val="4.6.%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A1972E2"/>
    <w:multiLevelType w:val="hybridMultilevel"/>
    <w:tmpl w:val="DBF6F890"/>
    <w:lvl w:ilvl="0">
      <w:start w:val="1"/>
      <w:numFmt w:val="decimal"/>
      <w:lvlText w:val="5.2.%1."/>
      <w:lvlJc w:val="right"/>
      <w:pPr>
        <w:ind w:left="2583" w:hanging="180"/>
      </w:pPr>
      <w:rPr>
        <w:rFonts w:hint="default"/>
        <w:b w:val="0"/>
        <w:i w:val="0"/>
        <w:sz w:val="20"/>
        <w:szCs w:val="20"/>
      </w:rPr>
    </w:lvl>
    <w:lvl w:ilvl="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122">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E916484"/>
    <w:multiLevelType w:val="hybridMultilevel"/>
    <w:tmpl w:val="9022E448"/>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EAC567C"/>
    <w:multiLevelType w:val="hybridMultilevel"/>
    <w:tmpl w:val="F6BAF0AE"/>
    <w:lvl w:ilvl="0">
      <w:start w:val="1"/>
      <w:numFmt w:val="lowerRoman"/>
      <w:lvlText w:val="(%1)"/>
      <w:lvlJc w:val="left"/>
      <w:pPr>
        <w:ind w:left="720" w:hanging="360"/>
      </w:pPr>
      <w:rPr>
        <w:rFonts w:cs="Times New Roman"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F69277C"/>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6">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AA2"/>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EF0"/>
    <w:rsid w:val="001326C9"/>
    <w:rsid w:val="00132968"/>
    <w:rsid w:val="00132E29"/>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1140"/>
    <w:rsid w:val="0021119F"/>
    <w:rsid w:val="00211535"/>
    <w:rsid w:val="00211653"/>
    <w:rsid w:val="002120DE"/>
    <w:rsid w:val="0021248C"/>
    <w:rsid w:val="00213CAF"/>
    <w:rsid w:val="00215564"/>
    <w:rsid w:val="0021560B"/>
    <w:rsid w:val="00215BE9"/>
    <w:rsid w:val="00216168"/>
    <w:rsid w:val="00216386"/>
    <w:rsid w:val="0021680D"/>
    <w:rsid w:val="00216AB7"/>
    <w:rsid w:val="0022091F"/>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1055"/>
    <w:rsid w:val="00262A79"/>
    <w:rsid w:val="00262D4B"/>
    <w:rsid w:val="00262DD2"/>
    <w:rsid w:val="002630DE"/>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7AD"/>
    <w:rsid w:val="0030393B"/>
    <w:rsid w:val="0030467B"/>
    <w:rsid w:val="00305F84"/>
    <w:rsid w:val="00306BC3"/>
    <w:rsid w:val="00306CB5"/>
    <w:rsid w:val="0030714C"/>
    <w:rsid w:val="00307B25"/>
    <w:rsid w:val="00311183"/>
    <w:rsid w:val="00313620"/>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1BD"/>
    <w:rsid w:val="0035022C"/>
    <w:rsid w:val="003531C2"/>
    <w:rsid w:val="00353899"/>
    <w:rsid w:val="00353DD7"/>
    <w:rsid w:val="00355163"/>
    <w:rsid w:val="00355491"/>
    <w:rsid w:val="00356129"/>
    <w:rsid w:val="003565EF"/>
    <w:rsid w:val="00356977"/>
    <w:rsid w:val="00356CDE"/>
    <w:rsid w:val="0035701F"/>
    <w:rsid w:val="00357BFD"/>
    <w:rsid w:val="00360B5A"/>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562E"/>
    <w:rsid w:val="00436054"/>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A5F"/>
    <w:rsid w:val="00465290"/>
    <w:rsid w:val="00465D83"/>
    <w:rsid w:val="00465E79"/>
    <w:rsid w:val="004670A9"/>
    <w:rsid w:val="00467254"/>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437F"/>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6EE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E8B"/>
    <w:rsid w:val="005A4B65"/>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C4E"/>
    <w:rsid w:val="00614F5B"/>
    <w:rsid w:val="00615380"/>
    <w:rsid w:val="0061554F"/>
    <w:rsid w:val="00616B3A"/>
    <w:rsid w:val="00620AD9"/>
    <w:rsid w:val="0062113A"/>
    <w:rsid w:val="00621A03"/>
    <w:rsid w:val="006223AA"/>
    <w:rsid w:val="00622999"/>
    <w:rsid w:val="00622B69"/>
    <w:rsid w:val="00622E01"/>
    <w:rsid w:val="006236CF"/>
    <w:rsid w:val="00623D83"/>
    <w:rsid w:val="0062446A"/>
    <w:rsid w:val="006244E4"/>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14A6"/>
    <w:rsid w:val="006A1FDB"/>
    <w:rsid w:val="006A2DEF"/>
    <w:rsid w:val="006A3A95"/>
    <w:rsid w:val="006A3AAD"/>
    <w:rsid w:val="006A40A2"/>
    <w:rsid w:val="006A473C"/>
    <w:rsid w:val="006A5F79"/>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383"/>
    <w:rsid w:val="00751851"/>
    <w:rsid w:val="00751FD5"/>
    <w:rsid w:val="00752700"/>
    <w:rsid w:val="00753242"/>
    <w:rsid w:val="007552BF"/>
    <w:rsid w:val="007553D2"/>
    <w:rsid w:val="00755D6B"/>
    <w:rsid w:val="00755E74"/>
    <w:rsid w:val="007564F3"/>
    <w:rsid w:val="007600D7"/>
    <w:rsid w:val="00760208"/>
    <w:rsid w:val="0076025B"/>
    <w:rsid w:val="007602C2"/>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4DE"/>
    <w:rsid w:val="007F39E0"/>
    <w:rsid w:val="007F3C37"/>
    <w:rsid w:val="007F4993"/>
    <w:rsid w:val="007F5331"/>
    <w:rsid w:val="007F6152"/>
    <w:rsid w:val="007F61EB"/>
    <w:rsid w:val="007F629E"/>
    <w:rsid w:val="007F6446"/>
    <w:rsid w:val="007F6F0A"/>
    <w:rsid w:val="007F7016"/>
    <w:rsid w:val="007F7290"/>
    <w:rsid w:val="007F76DF"/>
    <w:rsid w:val="0080189E"/>
    <w:rsid w:val="0080260C"/>
    <w:rsid w:val="00803930"/>
    <w:rsid w:val="00803DE9"/>
    <w:rsid w:val="00803F7D"/>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BBC"/>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699"/>
    <w:rsid w:val="00AA1502"/>
    <w:rsid w:val="00AA213F"/>
    <w:rsid w:val="00AA3199"/>
    <w:rsid w:val="00AA3365"/>
    <w:rsid w:val="00AA3951"/>
    <w:rsid w:val="00AA3CA9"/>
    <w:rsid w:val="00AA46A7"/>
    <w:rsid w:val="00AA57FA"/>
    <w:rsid w:val="00AA5C8F"/>
    <w:rsid w:val="00AA65B4"/>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A1F"/>
    <w:rsid w:val="00C268C5"/>
    <w:rsid w:val="00C272E0"/>
    <w:rsid w:val="00C27EE4"/>
    <w:rsid w:val="00C303E4"/>
    <w:rsid w:val="00C304F4"/>
    <w:rsid w:val="00C30B42"/>
    <w:rsid w:val="00C310F4"/>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999"/>
    <w:rsid w:val="00D66D09"/>
    <w:rsid w:val="00D702D7"/>
    <w:rsid w:val="00D70C0B"/>
    <w:rsid w:val="00D7132D"/>
    <w:rsid w:val="00D71B3B"/>
    <w:rsid w:val="00D726AB"/>
    <w:rsid w:val="00D72915"/>
    <w:rsid w:val="00D72A93"/>
    <w:rsid w:val="00D73A95"/>
    <w:rsid w:val="00D74332"/>
    <w:rsid w:val="00D74E42"/>
    <w:rsid w:val="00D764DE"/>
    <w:rsid w:val="00D764F8"/>
    <w:rsid w:val="00D765A7"/>
    <w:rsid w:val="00D77265"/>
    <w:rsid w:val="00D80B09"/>
    <w:rsid w:val="00D812CE"/>
    <w:rsid w:val="00D8191F"/>
    <w:rsid w:val="00D819F9"/>
    <w:rsid w:val="00D829AA"/>
    <w:rsid w:val="00D82C26"/>
    <w:rsid w:val="00D837EC"/>
    <w:rsid w:val="00D83F12"/>
    <w:rsid w:val="00D83FC8"/>
    <w:rsid w:val="00D84884"/>
    <w:rsid w:val="00D84EE2"/>
    <w:rsid w:val="00D8585E"/>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5D0C"/>
    <w:rsid w:val="00E677A8"/>
    <w:rsid w:val="00E679B9"/>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85B"/>
    <w:rsid w:val="00F30863"/>
    <w:rsid w:val="00F3128D"/>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133F"/>
    <w:rsid w:val="00F529FE"/>
    <w:rsid w:val="00F52F85"/>
    <w:rsid w:val="00F52FB8"/>
    <w:rsid w:val="00F541A9"/>
    <w:rsid w:val="00F547B5"/>
    <w:rsid w:val="00F55304"/>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845"/>
    <w:rsid w:val="00FB0BA1"/>
    <w:rsid w:val="00FB3523"/>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Corpodetexto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Recuodecorpodetexto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Ttulo1Char">
    <w:name w:val="Título 1 Char"/>
    <w:link w:val="Heading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BodyText"/>
    <w:rsid w:val="00B513DF"/>
    <w:rPr>
      <w:rFonts w:ascii="Arial" w:hAnsi="Arial" w:cs="Arial"/>
      <w:sz w:val="22"/>
      <w:szCs w:val="22"/>
    </w:rPr>
  </w:style>
  <w:style w:type="character" w:customStyle="1" w:styleId="RecuodecorpodetextoChar">
    <w:name w:val="Recuo de corpo de texto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hAnsi="Tahoma" w:eastAsiaTheme="minorHAnsi"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
    <w:name w:val="Unresolved Mention"/>
    <w:basedOn w:val="DefaultParagraphFont"/>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wmf" /><Relationship Id="rId12" Type="http://schemas.openxmlformats.org/officeDocument/2006/relationships/image" Target="media/image4.wmf" /><Relationship Id="rId13" Type="http://schemas.openxmlformats.org/officeDocument/2006/relationships/oleObject" Target="embeddings/oleObject2.bin" /><Relationship Id="rId14" Type="http://schemas.openxmlformats.org/officeDocument/2006/relationships/oleObject" Target="embeddings/oleObject3.bin" /><Relationship Id="rId15" Type="http://schemas.openxmlformats.org/officeDocument/2006/relationships/oleObject" Target="embeddings/oleObject4.bin"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oleObject" Target="embeddings/oleObject1.bin"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7297-D414-441C-AD10-BDDA5E3B7F94}">
  <ds:schemaRefs>
    <ds:schemaRef ds:uri="http://schemas.openxmlformats.org/officeDocument/2006/bibliography"/>
  </ds:schemaRefs>
</ds:datastoreItem>
</file>

<file path=customXml/itemProps2.xml><?xml version="1.0" encoding="utf-8"?>
<ds:datastoreItem xmlns:ds="http://schemas.openxmlformats.org/officeDocument/2006/customXml" ds:itemID="{21531A2D-C647-4C8D-81A3-CAF95D172B68}">
  <ds:schemaRefs>
    <ds:schemaRef ds:uri="http://schemas.openxmlformats.org/officeDocument/2006/bibliography"/>
  </ds:schemaRefs>
</ds:datastoreItem>
</file>

<file path=customXml/itemProps3.xml><?xml version="1.0" encoding="utf-8"?>
<ds:datastoreItem xmlns:ds="http://schemas.openxmlformats.org/officeDocument/2006/customXml" ds:itemID="{8A88CD6C-53C7-40CC-9366-435B9014B733}">
  <ds:schemaRefs>
    <ds:schemaRef ds:uri="http://schemas.openxmlformats.org/officeDocument/2006/bibliography"/>
  </ds:schemaRefs>
</ds:datastoreItem>
</file>

<file path=customXml/itemProps4.xml><?xml version="1.0" encoding="utf-8"?>
<ds:datastoreItem xmlns:ds="http://schemas.openxmlformats.org/officeDocument/2006/customXml" ds:itemID="{B9DA95AE-91B6-4763-8D3E-80FD10B1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26859</Words>
  <Characters>152683</Characters>
  <Application>Microsoft Office Word</Application>
  <DocSecurity>0</DocSecurity>
  <Lines>2534</Lines>
  <Paragraphs>768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