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ormalPlain"/>
        <w:spacing w:line="300" w:lineRule="auto"/>
        <w:jc w:val="both"/>
        <w:rPr>
          <w:rFonts w:ascii="Verdana" w:hAnsi="Verdana"/>
          <w:b/>
          <w:color w:val="000000"/>
          <w:sz w:val="20"/>
          <w:szCs w:val="20"/>
          <w:lang w:val="pt-BR"/>
        </w:rPr>
      </w:pPr>
      <w:r>
        <w:rPr>
          <w:rFonts w:ascii="Verdana" w:hAnsi="Verdana"/>
          <w:b/>
          <w:color w:val="000000"/>
          <w:sz w:val="20"/>
          <w:szCs w:val="20"/>
          <w:lang w:val="pt-BR"/>
        </w:rPr>
        <w:t xml:space="preserve">1º (Primeiro) Aditamento ao Instrumento Particular de Constituição de Alienação Fiduciária de Veículos em Garantia </w:t>
      </w:r>
    </w:p>
    <w:p>
      <w:pPr>
        <w:pStyle w:val="Celso1"/>
        <w:spacing w:line="300" w:lineRule="auto"/>
        <w:rPr>
          <w:rFonts w:ascii="Verdana" w:hAnsi="Verdana" w:cs="Times New Roman"/>
          <w:sz w:val="20"/>
          <w:szCs w:val="20"/>
        </w:rPr>
      </w:pPr>
    </w:p>
    <w:p>
      <w:pPr>
        <w:widowControl w:val="0"/>
        <w:spacing w:line="300" w:lineRule="auto"/>
        <w:jc w:val="both"/>
        <w:rPr>
          <w:rFonts w:ascii="Verdana" w:hAnsi="Verdana"/>
          <w:sz w:val="20"/>
          <w:szCs w:val="20"/>
        </w:rPr>
      </w:pPr>
      <w:r>
        <w:rPr>
          <w:rFonts w:ascii="Verdana" w:hAnsi="Verdana"/>
          <w:color w:val="000000"/>
          <w:sz w:val="20"/>
          <w:szCs w:val="20"/>
        </w:rPr>
        <w:t xml:space="preserve">Celebram este </w:t>
      </w:r>
      <w:r>
        <w:rPr>
          <w:rFonts w:ascii="Verdana" w:hAnsi="Verdana"/>
          <w:sz w:val="20"/>
          <w:szCs w:val="20"/>
        </w:rPr>
        <w:t>“1º (Primeiro) Aditamento ao Instrumento Particular de Constituição de Alienação Fiduciária de Veículos em Garantia”</w:t>
      </w:r>
      <w:r>
        <w:rPr>
          <w:rFonts w:ascii="Verdana" w:hAnsi="Verdana"/>
          <w:color w:val="000000"/>
          <w:sz w:val="20"/>
          <w:szCs w:val="20"/>
        </w:rPr>
        <w:t xml:space="preserve"> </w:t>
      </w:r>
      <w:r>
        <w:rPr>
          <w:rFonts w:ascii="Verdana" w:hAnsi="Verdana"/>
          <w:sz w:val="20"/>
          <w:szCs w:val="20"/>
        </w:rPr>
        <w:t>(“</w:t>
      </w:r>
      <w:r>
        <w:rPr>
          <w:rFonts w:ascii="Verdana" w:hAnsi="Verdana"/>
          <w:sz w:val="20"/>
          <w:szCs w:val="20"/>
          <w:u w:val="single"/>
        </w:rPr>
        <w:t>Primeiro</w:t>
      </w:r>
      <w:r>
        <w:rPr>
          <w:rFonts w:ascii="Verdana" w:hAnsi="Verdana"/>
          <w:sz w:val="20"/>
          <w:szCs w:val="20"/>
        </w:rPr>
        <w:t xml:space="preserve"> </w:t>
      </w:r>
      <w:r>
        <w:rPr>
          <w:rFonts w:ascii="Verdana" w:hAnsi="Verdana"/>
          <w:sz w:val="20"/>
          <w:szCs w:val="20"/>
          <w:u w:val="single"/>
        </w:rPr>
        <w:t>Aditamento</w:t>
      </w:r>
      <w:r>
        <w:rPr>
          <w:rFonts w:ascii="Verdana" w:hAnsi="Verdana"/>
          <w:sz w:val="20"/>
          <w:szCs w:val="20"/>
        </w:rPr>
        <w:t>"), as partes abaixo qualificadas (cada uma “</w:t>
      </w:r>
      <w:r>
        <w:rPr>
          <w:rFonts w:ascii="Verdana" w:hAnsi="Verdana"/>
          <w:sz w:val="20"/>
          <w:szCs w:val="20"/>
          <w:u w:val="single"/>
        </w:rPr>
        <w:t>Parte</w:t>
      </w:r>
      <w:r>
        <w:rPr>
          <w:rFonts w:ascii="Verdana" w:hAnsi="Verdana"/>
          <w:sz w:val="20"/>
          <w:szCs w:val="20"/>
        </w:rPr>
        <w:t>” e, em conjunto, “</w:t>
      </w:r>
      <w:r>
        <w:rPr>
          <w:rFonts w:ascii="Verdana" w:hAnsi="Verdana"/>
          <w:sz w:val="20"/>
          <w:szCs w:val="20"/>
          <w:u w:val="single"/>
        </w:rPr>
        <w:t>Partes</w:t>
      </w:r>
      <w:r>
        <w:rPr>
          <w:rFonts w:ascii="Verdana" w:hAnsi="Verdana"/>
          <w:sz w:val="20"/>
          <w:szCs w:val="20"/>
        </w:rPr>
        <w:t>”):</w:t>
      </w:r>
    </w:p>
    <w:p>
      <w:pPr>
        <w:pStyle w:val="Corpodetexto"/>
        <w:spacing w:line="300" w:lineRule="auto"/>
        <w:rPr>
          <w:rFonts w:ascii="Verdana" w:hAnsi="Verdana"/>
          <w:sz w:val="20"/>
          <w:szCs w:val="20"/>
        </w:rPr>
      </w:pPr>
    </w:p>
    <w:p>
      <w:pPr>
        <w:pStyle w:val="Corpodetexto"/>
        <w:spacing w:line="300" w:lineRule="auto"/>
        <w:rPr>
          <w:rFonts w:ascii="Verdana" w:hAnsi="Verdana"/>
          <w:color w:val="000000"/>
          <w:sz w:val="20"/>
          <w:szCs w:val="20"/>
        </w:rPr>
      </w:pPr>
      <w:r>
        <w:rPr>
          <w:rFonts w:ascii="Verdana" w:hAnsi="Verdana"/>
          <w:sz w:val="20"/>
          <w:szCs w:val="20"/>
        </w:rPr>
        <w:t>De um lado, como alienantes: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pPr>
        <w:widowControl w:val="0"/>
        <w:numPr>
          <w:ilvl w:val="0"/>
          <w:numId w:val="5"/>
        </w:numPr>
        <w:tabs>
          <w:tab w:val="left" w:pos="709"/>
        </w:tabs>
        <w:autoSpaceDE/>
        <w:autoSpaceDN/>
        <w:adjustRightInd/>
        <w:spacing w:line="300" w:lineRule="auto"/>
        <w:ind w:left="0" w:firstLine="0"/>
        <w:jc w:val="both"/>
        <w:rPr>
          <w:rFonts w:ascii="Verdana" w:hAnsi="Verdana"/>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r>
        <w:rPr>
          <w:rFonts w:ascii="Verdana" w:hAnsi="Verdana"/>
          <w:sz w:val="20"/>
          <w:szCs w:val="20"/>
        </w:rPr>
        <w:t>,</w:t>
      </w:r>
      <w:r>
        <w:rPr>
          <w:rFonts w:ascii="Verdana" w:hAnsi="Verdana"/>
          <w:b/>
          <w:sz w:val="20"/>
          <w:szCs w:val="20"/>
        </w:rPr>
        <w:t xml:space="preserve"> </w:t>
      </w:r>
      <w:r>
        <w:rPr>
          <w:rFonts w:ascii="Verdana" w:hAnsi="Verdana"/>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Verdana" w:hAnsi="Verdana"/>
          <w:sz w:val="20"/>
          <w:szCs w:val="20"/>
          <w:u w:val="single"/>
        </w:rPr>
        <w:t>CNPJ/MF</w:t>
      </w:r>
      <w:r>
        <w:rPr>
          <w:rFonts w:ascii="Verdana" w:hAnsi="Verdana"/>
          <w:sz w:val="20"/>
          <w:szCs w:val="20"/>
        </w:rPr>
        <w:t xml:space="preserve">”) </w:t>
      </w:r>
      <w:r>
        <w:rPr>
          <w:rFonts w:ascii="Verdana" w:hAnsi="Verdana"/>
          <w:color w:val="000000"/>
          <w:sz w:val="20"/>
          <w:szCs w:val="20"/>
        </w:rPr>
        <w:t xml:space="preserve">sob nº </w:t>
      </w:r>
      <w:r>
        <w:rPr>
          <w:rFonts w:ascii="Verdana" w:hAnsi="Verdana"/>
          <w:sz w:val="20"/>
          <w:szCs w:val="20"/>
        </w:rPr>
        <w:t>00.389.481/0001-79</w:t>
      </w:r>
      <w:r>
        <w:rPr>
          <w:rFonts w:ascii="Verdana" w:hAnsi="Verdana"/>
          <w:color w:val="000000"/>
          <w:sz w:val="20"/>
          <w:szCs w:val="20"/>
        </w:rPr>
        <w:t xml:space="preserve">, com seus atos constitutivos registrados sob o NIRE </w:t>
      </w:r>
      <w:r>
        <w:rPr>
          <w:rFonts w:ascii="Verdana" w:hAnsi="Verdana"/>
          <w:sz w:val="20"/>
          <w:szCs w:val="20"/>
        </w:rPr>
        <w:t xml:space="preserve">29300035041 </w:t>
      </w:r>
      <w:r>
        <w:rPr>
          <w:rFonts w:ascii="Verdana" w:hAnsi="Verdana"/>
          <w:color w:val="000000"/>
          <w:sz w:val="20"/>
          <w:szCs w:val="20"/>
        </w:rPr>
        <w:t>perante a Junta Comercial do Estado da Bahia (“</w:t>
      </w:r>
      <w:r>
        <w:rPr>
          <w:rFonts w:ascii="Verdana" w:hAnsi="Verdana"/>
          <w:sz w:val="20"/>
          <w:szCs w:val="20"/>
          <w:u w:val="single"/>
        </w:rPr>
        <w:t>JUCEB</w:t>
      </w:r>
      <w:r>
        <w:rPr>
          <w:rFonts w:ascii="Verdana" w:hAnsi="Verdana"/>
          <w:color w:val="000000"/>
          <w:sz w:val="20"/>
          <w:szCs w:val="20"/>
        </w:rPr>
        <w:t>”), neste ato representada na forma de seu estatuto social (“</w:t>
      </w:r>
      <w:r>
        <w:rPr>
          <w:rFonts w:ascii="Verdana" w:hAnsi="Verdana"/>
          <w:color w:val="000000"/>
          <w:sz w:val="20"/>
          <w:szCs w:val="20"/>
          <w:u w:val="single"/>
        </w:rPr>
        <w:t>LM Interestaduais</w:t>
      </w:r>
      <w:r>
        <w:rPr>
          <w:rFonts w:ascii="Verdana" w:hAnsi="Verdana"/>
          <w:color w:val="000000"/>
          <w:sz w:val="20"/>
          <w:szCs w:val="20"/>
        </w:rPr>
        <w:t>”);</w:t>
      </w:r>
    </w:p>
    <w:p>
      <w:pPr>
        <w:widowControl w:val="0"/>
        <w:tabs>
          <w:tab w:val="left" w:pos="709"/>
        </w:tabs>
        <w:autoSpaceDE/>
        <w:autoSpaceDN/>
        <w:adjustRightInd/>
        <w:spacing w:line="300" w:lineRule="auto"/>
        <w:jc w:val="both"/>
        <w:rPr>
          <w:rFonts w:ascii="Verdana" w:hAnsi="Verdana"/>
          <w:sz w:val="20"/>
          <w:szCs w:val="20"/>
        </w:rPr>
      </w:pPr>
    </w:p>
    <w:p>
      <w:pPr>
        <w:widowControl w:val="0"/>
        <w:numPr>
          <w:ilvl w:val="0"/>
          <w:numId w:val="5"/>
        </w:numPr>
        <w:tabs>
          <w:tab w:val="left" w:pos="709"/>
        </w:tabs>
        <w:autoSpaceDE/>
        <w:autoSpaceDN/>
        <w:adjustRightInd/>
        <w:spacing w:line="300" w:lineRule="auto"/>
        <w:ind w:left="0" w:firstLine="0"/>
        <w:jc w:val="both"/>
        <w:rPr>
          <w:rFonts w:ascii="Verdana" w:hAnsi="Verdana"/>
          <w:sz w:val="20"/>
          <w:szCs w:val="20"/>
        </w:rPr>
      </w:pPr>
      <w:r>
        <w:rPr>
          <w:rFonts w:ascii="Verdana" w:hAnsi="Verdana"/>
          <w:b/>
          <w:color w:val="000000"/>
          <w:sz w:val="20"/>
          <w:szCs w:val="20"/>
        </w:rPr>
        <w:t>LM Transportes Serviços e Comércio Ltda.</w:t>
      </w:r>
      <w:r>
        <w:rPr>
          <w:rFonts w:ascii="Verdana" w:hAnsi="Verdana"/>
          <w:sz w:val="20"/>
          <w:szCs w:val="20"/>
        </w:rPr>
        <w:t>, sociedade limitada, com sede na Cidade de Salvador, Estado da Bahia, na Rodovia BR 324, Km 8,5, nº 8.798, Porto Seco Pirajá, CEP 41233-030, inscrita no CNPJ/MF sob o nº 14.672.885/0001-80, com seus atos constitutivos registrados sob o NIRE 29200381924 perante a JUCEB, neste ato representada na forma</w:t>
      </w:r>
      <w:r>
        <w:rPr>
          <w:rFonts w:ascii="Verdana" w:hAnsi="Verdana"/>
          <w:b/>
          <w:caps/>
          <w:sz w:val="20"/>
          <w:szCs w:val="20"/>
        </w:rPr>
        <w:t xml:space="preserve"> </w:t>
      </w:r>
      <w:r>
        <w:rPr>
          <w:rFonts w:ascii="Verdana" w:hAnsi="Verdana"/>
          <w:sz w:val="20"/>
          <w:szCs w:val="20"/>
        </w:rPr>
        <w:t>do seu contrato social (“</w:t>
      </w:r>
      <w:r>
        <w:rPr>
          <w:rFonts w:ascii="Verdana" w:hAnsi="Verdana"/>
          <w:sz w:val="20"/>
          <w:szCs w:val="20"/>
          <w:u w:val="single"/>
        </w:rPr>
        <w:t>LM Transportes</w:t>
      </w:r>
      <w:r>
        <w:rPr>
          <w:rFonts w:ascii="Verdana" w:hAnsi="Verdana"/>
          <w:sz w:val="20"/>
          <w:szCs w:val="20"/>
        </w:rPr>
        <w:t>” e, quando em conjunto com a LM Interestaduais, as “</w:t>
      </w:r>
      <w:r>
        <w:rPr>
          <w:rFonts w:ascii="Verdana" w:hAnsi="Verdana"/>
          <w:sz w:val="20"/>
          <w:szCs w:val="20"/>
          <w:u w:val="single"/>
        </w:rPr>
        <w:t>Alienantes</w:t>
      </w:r>
      <w:r>
        <w:rPr>
          <w:rFonts w:ascii="Verdana" w:hAnsi="Verdana"/>
          <w:sz w:val="20"/>
          <w:szCs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r>
        <w:rPr>
          <w:rFonts w:ascii="Verdana" w:hAnsi="Verdana"/>
          <w:sz w:val="20"/>
          <w:szCs w:val="20"/>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pPr>
        <w:widowControl w:val="0"/>
        <w:numPr>
          <w:ilvl w:val="0"/>
          <w:numId w:val="1"/>
        </w:numPr>
        <w:tabs>
          <w:tab w:val="left" w:pos="709"/>
        </w:tabs>
        <w:autoSpaceDE/>
        <w:autoSpaceDN/>
        <w:adjustRightInd/>
        <w:spacing w:line="300" w:lineRule="auto"/>
        <w:ind w:left="0" w:firstLine="0"/>
        <w:jc w:val="both"/>
        <w:rPr>
          <w:rFonts w:ascii="Verdana" w:hAnsi="Verdana"/>
          <w:sz w:val="20"/>
          <w:szCs w:val="20"/>
        </w:rPr>
      </w:pPr>
      <w:r>
        <w:rPr>
          <w:rFonts w:ascii="Verdana" w:hAnsi="Verdana"/>
          <w:b/>
          <w:sz w:val="20"/>
          <w:szCs w:val="20"/>
        </w:rPr>
        <w:t>Simplific Pavarini Distribuidora de Títulos e Valores Mobiliários Ltda.</w:t>
      </w:r>
      <w:r>
        <w:rPr>
          <w:rFonts w:ascii="Verdana" w:hAnsi="Verdana"/>
          <w:sz w:val="20"/>
          <w:szCs w:val="20"/>
        </w:rPr>
        <w:t>, sociedade empresária limitada atuando por sua filial na cidade de São Paulo, Estado de São Paulo, na Rua Joaquim Floriano, nº 466, Bloco B, Sala 1.401, CEP 04534-002, inscrita no Cadastro Nacional de Pessoas Jurídicas do Ministério da Fazenda CNPJ/MF sob nº 15.227.994/0004-01, neste ato representada na forma de seu contrato social (“</w:t>
      </w:r>
      <w:r>
        <w:rPr>
          <w:rFonts w:ascii="Verdana" w:hAnsi="Verdana"/>
          <w:sz w:val="20"/>
          <w:szCs w:val="20"/>
          <w:u w:val="single"/>
        </w:rPr>
        <w:t>Agente de Garantias</w:t>
      </w:r>
      <w:r>
        <w:rPr>
          <w:rFonts w:ascii="Verdana" w:hAnsi="Verdana"/>
          <w:sz w:val="20"/>
          <w:szCs w:val="20"/>
        </w:rPr>
        <w:t>”), na qualidade de representante da comunhão dos interesses dos titulares de Debêntures (conforme definido abaixo) (“</w:t>
      </w:r>
      <w:r>
        <w:rPr>
          <w:rFonts w:ascii="Verdana" w:hAnsi="Verdana"/>
          <w:sz w:val="20"/>
          <w:szCs w:val="20"/>
          <w:u w:val="single"/>
        </w:rPr>
        <w:t>Debenturistas</w:t>
      </w:r>
      <w:r>
        <w:rPr>
          <w:rFonts w:ascii="Verdana" w:hAnsi="Verdana"/>
          <w:sz w:val="20"/>
          <w:szCs w:val="20"/>
        </w:rPr>
        <w:t>”), nos termos da Lei nº 6.404, de 15 de dezembro de 1976, conforme alterada (“</w:t>
      </w:r>
      <w:r>
        <w:rPr>
          <w:rFonts w:ascii="Verdana" w:hAnsi="Verdana"/>
          <w:sz w:val="20"/>
          <w:szCs w:val="20"/>
          <w:u w:val="single"/>
        </w:rPr>
        <w:t>Lei das Sociedades por Ações</w:t>
      </w:r>
      <w:r>
        <w:rPr>
          <w:rFonts w:ascii="Verdana" w:hAnsi="Verdana"/>
          <w:sz w:val="20"/>
          <w:szCs w:val="20"/>
        </w:rPr>
        <w:t>”);</w:t>
      </w:r>
    </w:p>
    <w:p>
      <w:pPr>
        <w:widowControl w:val="0"/>
        <w:tabs>
          <w:tab w:val="left" w:pos="709"/>
        </w:tabs>
        <w:autoSpaceDE/>
        <w:autoSpaceDN/>
        <w:adjustRightInd/>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Considerando que:</w:t>
      </w:r>
    </w:p>
    <w:p>
      <w:pPr>
        <w:autoSpaceDE/>
        <w:autoSpaceDN/>
        <w:adjustRightInd/>
        <w:spacing w:after="200" w:line="300" w:lineRule="auto"/>
        <w:rPr>
          <w:rFonts w:ascii="Verdana" w:hAnsi="Verdana"/>
          <w:sz w:val="20"/>
          <w:szCs w:val="20"/>
        </w:rPr>
      </w:pPr>
    </w:p>
    <w:p>
      <w:pPr>
        <w:autoSpaceDE/>
        <w:autoSpaceDN/>
        <w:adjustRightInd/>
        <w:spacing w:after="200" w:line="300" w:lineRule="auto"/>
        <w:jc w:val="both"/>
        <w:rPr>
          <w:rFonts w:ascii="Verdana" w:hAnsi="Verdana"/>
          <w:sz w:val="20"/>
          <w:szCs w:val="20"/>
        </w:rPr>
      </w:pPr>
      <w:r>
        <w:rPr>
          <w:rFonts w:ascii="Verdana" w:hAnsi="Verdana"/>
          <w:sz w:val="20"/>
          <w:szCs w:val="20"/>
        </w:rPr>
        <w:t>(a)</w:t>
      </w:r>
      <w:r>
        <w:rPr>
          <w:rFonts w:ascii="Verdana" w:hAnsi="Verdana"/>
          <w:sz w:val="20"/>
          <w:szCs w:val="20"/>
        </w:rPr>
        <w:tab/>
        <w:t>em 18</w:t>
      </w:r>
      <w:r>
        <w:rPr>
          <w:rFonts w:ascii="Verdana" w:eastAsia="Arial Unicode MS" w:hAnsi="Verdana"/>
          <w:bCs/>
          <w:w w:val="0"/>
          <w:sz w:val="20"/>
          <w:szCs w:val="20"/>
        </w:rPr>
        <w:t xml:space="preserve"> de </w:t>
      </w:r>
      <w:r>
        <w:rPr>
          <w:rFonts w:ascii="Verdana" w:hAnsi="Verdana"/>
          <w:sz w:val="20"/>
          <w:szCs w:val="20"/>
        </w:rPr>
        <w:t>dezembro</w:t>
      </w:r>
      <w:r>
        <w:rPr>
          <w:rFonts w:ascii="Verdana" w:eastAsia="Arial Unicode MS" w:hAnsi="Verdana"/>
          <w:bCs/>
          <w:w w:val="0"/>
          <w:sz w:val="20"/>
          <w:szCs w:val="20"/>
        </w:rPr>
        <w:t xml:space="preserve"> de 2018</w:t>
      </w:r>
      <w:r>
        <w:rPr>
          <w:rFonts w:ascii="Verdana" w:hAnsi="Verdana"/>
          <w:sz w:val="20"/>
          <w:szCs w:val="20"/>
        </w:rPr>
        <w:t>, as Alienantes e o Agente de Garantias celebraram o “Instrumento Particular de Constituição de Alienação Fiduciária de Veículos em Garantia” (“</w:t>
      </w:r>
      <w:r>
        <w:rPr>
          <w:rFonts w:ascii="Verdana" w:hAnsi="Verdana"/>
          <w:sz w:val="20"/>
          <w:szCs w:val="20"/>
          <w:u w:val="single"/>
        </w:rPr>
        <w:t>Contrato</w:t>
      </w:r>
      <w:r>
        <w:rPr>
          <w:rFonts w:ascii="Verdana" w:hAnsi="Verdana"/>
          <w:sz w:val="20"/>
          <w:szCs w:val="20"/>
        </w:rPr>
        <w:t>”);</w:t>
      </w:r>
    </w:p>
    <w:p>
      <w:pPr>
        <w:autoSpaceDE/>
        <w:autoSpaceDN/>
        <w:adjustRightInd/>
        <w:spacing w:after="200" w:line="300" w:lineRule="auto"/>
        <w:jc w:val="both"/>
        <w:rPr>
          <w:rFonts w:ascii="Verdana" w:hAnsi="Verdana"/>
          <w:sz w:val="20"/>
          <w:szCs w:val="20"/>
        </w:rPr>
      </w:pPr>
      <w:r>
        <w:rPr>
          <w:rFonts w:ascii="Verdana" w:hAnsi="Verdana"/>
          <w:sz w:val="20"/>
          <w:szCs w:val="20"/>
        </w:rPr>
        <w:t>(b)</w:t>
      </w:r>
      <w:r>
        <w:rPr>
          <w:rFonts w:ascii="Verdana" w:hAnsi="Verdana"/>
          <w:sz w:val="20"/>
          <w:szCs w:val="20"/>
        </w:rPr>
        <w:tab/>
        <w:t>em 11 de fevereiro de 2019, identificou-se a conclusão da Condição Suspensiva prevista na Cláusula 2.1.1 do Contrato e, portanto, a totalidade da Alienação Fiduciária (conforme definida no Contrato) passou a ser plenamente eficaz;</w:t>
      </w:r>
    </w:p>
    <w:p>
      <w:pPr>
        <w:autoSpaceDE/>
        <w:autoSpaceDN/>
        <w:adjustRightInd/>
        <w:spacing w:after="200" w:line="300" w:lineRule="auto"/>
        <w:jc w:val="both"/>
        <w:rPr>
          <w:rFonts w:ascii="Verdana" w:hAnsi="Verdana"/>
          <w:sz w:val="20"/>
          <w:szCs w:val="20"/>
        </w:rPr>
      </w:pPr>
      <w:r>
        <w:rPr>
          <w:rFonts w:ascii="Verdana" w:hAnsi="Verdana"/>
          <w:sz w:val="20"/>
          <w:szCs w:val="20"/>
        </w:rPr>
        <w:t>(c)</w:t>
      </w:r>
      <w:r>
        <w:rPr>
          <w:rFonts w:ascii="Verdana" w:hAnsi="Verdana"/>
          <w:sz w:val="20"/>
          <w:szCs w:val="20"/>
        </w:rPr>
        <w:tab/>
        <w:t>conforme deliberado na (i) Assembleia Geral de Debenturistas realizada em 15 de março de 2019; (ii) Assembleia Geral Extraordinária da LM Interestaduais realizada em 15 de março de 2019; e (iii) nos termos do Contrato Social da LM Transportes, datado de 4 de junho de 2018, as Partes desejam alterar os Critérios de Elegibilidade estabelecidos na Cláusula 5.4.1 do Contrato;</w:t>
      </w:r>
    </w:p>
    <w:p>
      <w:pPr>
        <w:autoSpaceDE/>
        <w:autoSpaceDN/>
        <w:adjustRightInd/>
        <w:spacing w:after="200" w:line="300" w:lineRule="auto"/>
        <w:jc w:val="both"/>
        <w:rPr>
          <w:rFonts w:ascii="Verdana" w:hAnsi="Verdana"/>
          <w:sz w:val="20"/>
          <w:szCs w:val="20"/>
        </w:rPr>
      </w:pPr>
      <w:r>
        <w:rPr>
          <w:rFonts w:ascii="Verdana" w:hAnsi="Verdana"/>
          <w:sz w:val="20"/>
          <w:szCs w:val="20"/>
        </w:rPr>
        <w:t>(d)</w:t>
      </w:r>
      <w:r>
        <w:rPr>
          <w:rFonts w:ascii="Verdana" w:hAnsi="Verdana"/>
          <w:sz w:val="20"/>
          <w:szCs w:val="20"/>
        </w:rPr>
        <w:tab/>
        <w:t>as Partes decidiram aditar o Contrato para refletir (i) a exclusão da Condição Suspensiva, com a consequente inclusão de novos veículos na Alienação Fiduciária, conforme disposto na Cláusula 5.3 do Contrato, que garante o cumprimento das obrigações assumidas pelas Alienantes no âmbito da 2ª (segunda) emissão pública de debêntures simples, não conversíveis em ações, em série única, da espécie com garantia real, com garantia adicional fidejussória, para distribuição com esforços restritos da LM Interestaduais (“</w:t>
      </w:r>
      <w:r>
        <w:rPr>
          <w:rFonts w:ascii="Verdana" w:hAnsi="Verdana"/>
          <w:sz w:val="20"/>
          <w:szCs w:val="20"/>
          <w:u w:val="single"/>
        </w:rPr>
        <w:t>Debêntures</w:t>
      </w:r>
      <w:r>
        <w:rPr>
          <w:rFonts w:ascii="Verdana" w:hAnsi="Verdana"/>
          <w:sz w:val="20"/>
          <w:szCs w:val="20"/>
        </w:rPr>
        <w:t>”); e (ii) a alteração dos Critérios de Elegibilidade.</w:t>
      </w:r>
    </w:p>
    <w:p>
      <w:pPr>
        <w:spacing w:line="300" w:lineRule="auto"/>
        <w:jc w:val="both"/>
        <w:rPr>
          <w:rFonts w:ascii="Verdana" w:hAnsi="Verdana"/>
          <w:sz w:val="20"/>
          <w:szCs w:val="20"/>
        </w:rPr>
      </w:pPr>
      <w:r>
        <w:rPr>
          <w:rFonts w:ascii="Verdana" w:hAnsi="Verdana"/>
          <w:b/>
          <w:sz w:val="20"/>
          <w:szCs w:val="20"/>
        </w:rPr>
        <w:t>ISTO POSTO</w:t>
      </w:r>
      <w:r>
        <w:rPr>
          <w:rFonts w:ascii="Verdana" w:hAnsi="Verdana"/>
          <w:sz w:val="20"/>
          <w:szCs w:val="20"/>
        </w:rPr>
        <w:t xml:space="preserve">, têm as Partes, entre si, certo e ajustado, celebrar o presente Primeiro Aditamento, que será regido pelas seguintes cláusulas e condições: </w:t>
      </w:r>
    </w:p>
    <w:p>
      <w:pPr>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 xml:space="preserve">CLAUSULA I – AUTORIZAÇÃO </w:t>
      </w:r>
    </w:p>
    <w:p>
      <w:pPr>
        <w:spacing w:line="300" w:lineRule="auto"/>
        <w:jc w:val="both"/>
        <w:rPr>
          <w:rFonts w:ascii="Verdana" w:hAnsi="Verdana"/>
          <w:b/>
          <w:sz w:val="20"/>
          <w:szCs w:val="20"/>
        </w:rPr>
      </w:pPr>
    </w:p>
    <w:p>
      <w:pPr>
        <w:widowControl w:val="0"/>
        <w:numPr>
          <w:ilvl w:val="1"/>
          <w:numId w:val="3"/>
        </w:numPr>
        <w:autoSpaceDE/>
        <w:autoSpaceDN/>
        <w:adjustRightInd/>
        <w:spacing w:line="300" w:lineRule="auto"/>
        <w:ind w:left="0" w:firstLine="0"/>
        <w:jc w:val="both"/>
        <w:rPr>
          <w:rFonts w:ascii="Verdana" w:hAnsi="Verdana"/>
          <w:sz w:val="20"/>
          <w:szCs w:val="20"/>
        </w:rPr>
      </w:pPr>
      <w:r>
        <w:rPr>
          <w:rFonts w:ascii="Verdana" w:hAnsi="Verdana"/>
          <w:sz w:val="20"/>
          <w:szCs w:val="20"/>
        </w:rPr>
        <w:t>A celebração do presente Aditamento será realizada com base na deliberação da (i) Assembleia Geral Extraordinária da LM Interestaduais realizada em 15 de março de 2019; e (ii) Assembleia Geral de Debenturistas realizada em 15 de março de 2019.</w:t>
      </w:r>
    </w:p>
    <w:p>
      <w:pPr>
        <w:widowControl w:val="0"/>
        <w:autoSpaceDE/>
        <w:autoSpaceDN/>
        <w:adjustRightInd/>
        <w:spacing w:line="300" w:lineRule="auto"/>
        <w:jc w:val="both"/>
        <w:rPr>
          <w:rFonts w:ascii="Verdana" w:hAnsi="Verdana"/>
          <w:sz w:val="20"/>
          <w:szCs w:val="20"/>
        </w:rPr>
      </w:pPr>
    </w:p>
    <w:p>
      <w:pPr>
        <w:widowControl w:val="0"/>
        <w:numPr>
          <w:ilvl w:val="1"/>
          <w:numId w:val="3"/>
        </w:numPr>
        <w:autoSpaceDE/>
        <w:autoSpaceDN/>
        <w:adjustRightInd/>
        <w:spacing w:line="300" w:lineRule="auto"/>
        <w:ind w:left="0" w:firstLine="0"/>
        <w:jc w:val="both"/>
        <w:rPr>
          <w:rFonts w:ascii="Verdana" w:hAnsi="Verdana"/>
          <w:sz w:val="20"/>
          <w:szCs w:val="20"/>
        </w:rPr>
      </w:pPr>
      <w:r>
        <w:rPr>
          <w:rFonts w:ascii="Verdana" w:hAnsi="Verdana"/>
          <w:sz w:val="20"/>
          <w:szCs w:val="20"/>
        </w:rPr>
        <w:t xml:space="preserve">A celebração do presente Primeiro Aditamento será realizada com base no Contrato Social da LM Transportes, datado de 4 de junho de 2018; </w:t>
      </w:r>
      <w:r>
        <w:rPr>
          <w:rFonts w:ascii="Verdana" w:hAnsi="Verdana"/>
          <w:b/>
          <w:sz w:val="20"/>
          <w:szCs w:val="20"/>
          <w:highlight w:val="yellow"/>
        </w:rPr>
        <w:t>[Nota PNA: Companhia, favor confirmar se houve qualquer alteração ao Contrato Social após 4 de junho de 2018]</w:t>
      </w:r>
    </w:p>
    <w:p>
      <w:pPr>
        <w:pStyle w:val="PargrafodaLista"/>
        <w:spacing w:line="300" w:lineRule="auto"/>
        <w:ind w:left="851"/>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CLAUSULA II – REQUISITOS</w:t>
      </w:r>
    </w:p>
    <w:p>
      <w:pPr>
        <w:spacing w:line="300" w:lineRule="auto"/>
        <w:jc w:val="both"/>
        <w:rPr>
          <w:rFonts w:ascii="Verdana" w:hAnsi="Verdana"/>
          <w:sz w:val="20"/>
          <w:szCs w:val="20"/>
        </w:rPr>
      </w:pPr>
    </w:p>
    <w:p>
      <w:pPr>
        <w:pStyle w:val="PargrafodaLista"/>
        <w:numPr>
          <w:ilvl w:val="1"/>
          <w:numId w:val="4"/>
        </w:numPr>
        <w:autoSpaceDE/>
        <w:autoSpaceDN/>
        <w:adjustRightInd/>
        <w:spacing w:line="300" w:lineRule="auto"/>
        <w:ind w:left="0" w:firstLine="0"/>
        <w:contextualSpacing/>
        <w:jc w:val="both"/>
        <w:rPr>
          <w:rFonts w:ascii="Verdana" w:hAnsi="Verdana"/>
          <w:sz w:val="20"/>
          <w:szCs w:val="20"/>
        </w:rPr>
      </w:pPr>
      <w:r>
        <w:rPr>
          <w:rFonts w:ascii="Verdana" w:hAnsi="Verdana"/>
          <w:sz w:val="20"/>
          <w:szCs w:val="20"/>
        </w:rPr>
        <w:t>Nos termos da Cláusula 4.1 do Contrato, as Alienantes obrigam-se, às suas expensas, a:</w:t>
      </w:r>
    </w:p>
    <w:p>
      <w:pPr>
        <w:spacing w:line="300" w:lineRule="auto"/>
        <w:rPr>
          <w:rFonts w:ascii="Verdana" w:hAnsi="Verdana"/>
          <w:b/>
          <w:sz w:val="20"/>
          <w:szCs w:val="20"/>
        </w:rPr>
      </w:pPr>
    </w:p>
    <w:p>
      <w:pPr>
        <w:pStyle w:val="Level3"/>
        <w:numPr>
          <w:ilvl w:val="0"/>
          <w:numId w:val="0"/>
        </w:numPr>
        <w:tabs>
          <w:tab w:val="left" w:pos="1134"/>
        </w:tabs>
        <w:spacing w:after="0" w:line="300" w:lineRule="auto"/>
        <w:ind w:left="567" w:hanging="567"/>
        <w:rPr>
          <w:rFonts w:ascii="Verdana" w:hAnsi="Verdana"/>
          <w:b/>
          <w:kern w:val="0"/>
          <w:szCs w:val="20"/>
          <w:highlight w:val="green"/>
          <w:lang w:val="pt-BR" w:eastAsia="pt-BR"/>
        </w:rPr>
      </w:pPr>
      <w:r>
        <w:rPr>
          <w:rFonts w:ascii="Verdana" w:hAnsi="Verdana"/>
          <w:kern w:val="0"/>
          <w:szCs w:val="20"/>
          <w:lang w:val="pt-BR"/>
        </w:rPr>
        <w:t>(i)</w:t>
      </w:r>
      <w:r>
        <w:rPr>
          <w:rFonts w:ascii="Verdana" w:hAnsi="Verdana"/>
          <w:kern w:val="0"/>
          <w:szCs w:val="20"/>
          <w:lang w:val="pt-BR"/>
        </w:rPr>
        <w:tab/>
        <w:t xml:space="preserve">no prazo </w:t>
      </w:r>
      <w:r>
        <w:rPr>
          <w:rFonts w:ascii="Verdana" w:hAnsi="Verdana"/>
          <w:kern w:val="0"/>
          <w:szCs w:val="20"/>
          <w:lang w:val="pt-BR" w:eastAsia="pt-BR"/>
        </w:rPr>
        <w:t xml:space="preserve">máximo de 45 (quarenta e cinco) dias contados da data de assinatura do presente Primeiro Aditamento, providenciar o registro e </w:t>
      </w:r>
      <w:r>
        <w:rPr>
          <w:rFonts w:ascii="Verdana" w:hAnsi="Verdana"/>
          <w:kern w:val="0"/>
          <w:szCs w:val="20"/>
          <w:lang w:val="pt-BR"/>
        </w:rPr>
        <w:t xml:space="preserve">entregar ao Agente de Garantias vias originais </w:t>
      </w:r>
      <w:r>
        <w:rPr>
          <w:rFonts w:ascii="Verdana" w:hAnsi="Verdana"/>
          <w:kern w:val="0"/>
          <w:szCs w:val="20"/>
          <w:lang w:val="pt-BR" w:eastAsia="pt-BR"/>
        </w:rPr>
        <w:t>deste Primeiro Aditamento registradas nos Cartórios de Registro de Títulos e Documentos localizados na Cidade de Salvador, Estado da Bahia, e na Cidade de São Paulo, Estado de São Paulo (“</w:t>
      </w:r>
      <w:r>
        <w:rPr>
          <w:rFonts w:ascii="Verdana" w:hAnsi="Verdana"/>
          <w:kern w:val="0"/>
          <w:szCs w:val="20"/>
          <w:u w:val="single"/>
          <w:lang w:val="pt-BR" w:eastAsia="pt-BR"/>
        </w:rPr>
        <w:t>RTDs</w:t>
      </w:r>
      <w:r>
        <w:rPr>
          <w:rFonts w:ascii="Verdana" w:hAnsi="Verdana"/>
          <w:kern w:val="0"/>
          <w:szCs w:val="20"/>
          <w:lang w:val="pt-BR" w:eastAsia="pt-BR"/>
        </w:rPr>
        <w:t xml:space="preserve">”); e </w:t>
      </w:r>
    </w:p>
    <w:p>
      <w:pPr>
        <w:pStyle w:val="Level3"/>
        <w:numPr>
          <w:ilvl w:val="0"/>
          <w:numId w:val="0"/>
        </w:numPr>
        <w:tabs>
          <w:tab w:val="left" w:pos="851"/>
        </w:tabs>
        <w:spacing w:after="0" w:line="300" w:lineRule="auto"/>
        <w:ind w:left="851" w:hanging="851"/>
        <w:rPr>
          <w:rFonts w:ascii="Verdana" w:hAnsi="Verdana"/>
          <w:kern w:val="0"/>
          <w:szCs w:val="20"/>
          <w:lang w:val="pt-BR" w:eastAsia="pt-BR"/>
        </w:rPr>
      </w:pPr>
    </w:p>
    <w:p>
      <w:pPr>
        <w:pStyle w:val="Level3"/>
        <w:numPr>
          <w:ilvl w:val="0"/>
          <w:numId w:val="0"/>
        </w:numPr>
        <w:tabs>
          <w:tab w:val="left" w:pos="1134"/>
        </w:tabs>
        <w:spacing w:after="0" w:line="300" w:lineRule="auto"/>
        <w:ind w:left="567" w:hanging="567"/>
        <w:rPr>
          <w:rFonts w:ascii="Verdana" w:hAnsi="Verdana"/>
          <w:color w:val="000000"/>
          <w:szCs w:val="20"/>
          <w:lang w:val="pt-BR"/>
        </w:rPr>
      </w:pPr>
      <w:r>
        <w:rPr>
          <w:rFonts w:ascii="Verdana" w:hAnsi="Verdana"/>
          <w:color w:val="000000"/>
          <w:szCs w:val="20"/>
          <w:lang w:val="pt-BR"/>
        </w:rPr>
        <w:t>(ii)</w:t>
      </w:r>
      <w:r>
        <w:rPr>
          <w:rFonts w:ascii="Verdana" w:hAnsi="Verdana"/>
          <w:color w:val="000000"/>
          <w:szCs w:val="20"/>
          <w:lang w:val="pt-BR"/>
        </w:rPr>
        <w:tab/>
        <w:t xml:space="preserve">no prazo máximo de 45 (quarenta e cinco) dias </w:t>
      </w:r>
      <w:r>
        <w:rPr>
          <w:rFonts w:ascii="Verdana" w:hAnsi="Verdana"/>
          <w:szCs w:val="20"/>
          <w:lang w:val="pt-BR"/>
        </w:rPr>
        <w:t>contados do registro da Alienação Fiduciária sobre os novos veículos alienados fiduciariamente no SNG (</w:t>
      </w:r>
      <w:r>
        <w:rPr>
          <w:rFonts w:ascii="Verdana" w:hAnsi="Verdana"/>
          <w:kern w:val="0"/>
          <w:szCs w:val="20"/>
          <w:lang w:val="pt-BR" w:eastAsia="pt-BR"/>
        </w:rPr>
        <w:t>conforme</w:t>
      </w:r>
      <w:r>
        <w:rPr>
          <w:rFonts w:ascii="Verdana" w:hAnsi="Verdana"/>
          <w:szCs w:val="20"/>
          <w:lang w:val="pt-BR"/>
        </w:rPr>
        <w:t xml:space="preserve"> definido abaixo)</w:t>
      </w:r>
      <w:r>
        <w:rPr>
          <w:rFonts w:ascii="Verdana" w:hAnsi="Verdana"/>
          <w:color w:val="000000"/>
          <w:szCs w:val="20"/>
          <w:lang w:val="pt-BR"/>
        </w:rPr>
        <w:t xml:space="preserve">, providenciar, perante as repartições competentes para o licenciamento dos </w:t>
      </w:r>
      <w:r>
        <w:rPr>
          <w:rFonts w:ascii="Verdana" w:hAnsi="Verdana"/>
          <w:szCs w:val="20"/>
          <w:lang w:val="pt-BR"/>
        </w:rPr>
        <w:t>novos veículos alienados fiduciariamente</w:t>
      </w:r>
      <w:r>
        <w:rPr>
          <w:rFonts w:ascii="Verdana" w:hAnsi="Verdana"/>
          <w:color w:val="000000"/>
          <w:szCs w:val="20"/>
          <w:lang w:val="pt-BR"/>
        </w:rPr>
        <w:t xml:space="preserve">, a emissão de certificados de registro dos </w:t>
      </w:r>
      <w:r>
        <w:rPr>
          <w:rFonts w:ascii="Verdana" w:hAnsi="Verdana"/>
          <w:szCs w:val="20"/>
          <w:lang w:val="pt-BR"/>
        </w:rPr>
        <w:t xml:space="preserve">novos veículos alienados fiduciariamente </w:t>
      </w:r>
      <w:r>
        <w:rPr>
          <w:rFonts w:ascii="Verdana" w:hAnsi="Verdana"/>
          <w:color w:val="000000"/>
          <w:szCs w:val="20"/>
          <w:lang w:val="pt-BR"/>
        </w:rPr>
        <w:t xml:space="preserve">com a anotação da Alienação Fiduciária criada por meio deste </w:t>
      </w:r>
      <w:r>
        <w:rPr>
          <w:rFonts w:ascii="Verdana" w:hAnsi="Verdana"/>
          <w:szCs w:val="20"/>
          <w:lang w:val="pt-BR"/>
        </w:rPr>
        <w:t>Primeiro Aditamento</w:t>
      </w:r>
      <w:r>
        <w:rPr>
          <w:rFonts w:ascii="Verdana" w:hAnsi="Verdana"/>
          <w:color w:val="000000"/>
          <w:szCs w:val="20"/>
          <w:lang w:val="pt-BR"/>
        </w:rPr>
        <w:t xml:space="preserve">, em tais certificados de registro, bem como </w:t>
      </w:r>
      <w:r>
        <w:rPr>
          <w:rFonts w:ascii="Verdana" w:hAnsi="Verdana"/>
          <w:szCs w:val="20"/>
          <w:lang w:val="pt-BR"/>
        </w:rPr>
        <w:t>entregar ao Agente de Garantias,</w:t>
      </w:r>
      <w:r>
        <w:rPr>
          <w:rFonts w:ascii="Verdana" w:hAnsi="Verdana"/>
          <w:color w:val="000000"/>
          <w:szCs w:val="20"/>
          <w:lang w:val="pt-BR"/>
        </w:rPr>
        <w:t xml:space="preserve"> cópias dos certificados de registro dos </w:t>
      </w:r>
      <w:r>
        <w:rPr>
          <w:rFonts w:ascii="Verdana" w:hAnsi="Verdana"/>
          <w:szCs w:val="20"/>
          <w:lang w:val="pt-BR"/>
        </w:rPr>
        <w:t xml:space="preserve">novos veículos alienados fiduciariamente </w:t>
      </w:r>
      <w:r>
        <w:rPr>
          <w:rFonts w:ascii="Verdana" w:hAnsi="Verdana"/>
          <w:color w:val="000000"/>
          <w:szCs w:val="20"/>
          <w:lang w:val="pt-BR"/>
        </w:rPr>
        <w:t xml:space="preserve">com a respectiva anotação. </w:t>
      </w:r>
    </w:p>
    <w:p>
      <w:pPr>
        <w:pStyle w:val="Level3"/>
        <w:numPr>
          <w:ilvl w:val="0"/>
          <w:numId w:val="0"/>
        </w:numPr>
        <w:tabs>
          <w:tab w:val="left" w:pos="851"/>
        </w:tabs>
        <w:spacing w:after="0" w:line="300" w:lineRule="auto"/>
        <w:ind w:left="851" w:hanging="851"/>
        <w:rPr>
          <w:rFonts w:ascii="Verdana" w:hAnsi="Verdana"/>
          <w:kern w:val="0"/>
          <w:szCs w:val="20"/>
          <w:lang w:val="pt-BR" w:eastAsia="pt-BR"/>
        </w:rPr>
      </w:pPr>
    </w:p>
    <w:p>
      <w:pPr>
        <w:pStyle w:val="Celso1"/>
        <w:spacing w:line="288" w:lineRule="auto"/>
        <w:rPr>
          <w:rFonts w:ascii="Verdana" w:hAnsi="Verdana" w:cs="Times New Roman"/>
          <w:sz w:val="20"/>
          <w:szCs w:val="20"/>
        </w:rPr>
      </w:pPr>
      <w:r>
        <w:rPr>
          <w:rFonts w:ascii="Verdana" w:hAnsi="Verdana" w:cs="Times New Roman"/>
          <w:color w:val="000000"/>
          <w:sz w:val="20"/>
          <w:szCs w:val="20"/>
        </w:rPr>
        <w:t>2.2.</w:t>
      </w:r>
      <w:r>
        <w:rPr>
          <w:rFonts w:ascii="Verdana" w:hAnsi="Verdana" w:cs="Times New Roman"/>
          <w:color w:val="000000"/>
          <w:sz w:val="20"/>
          <w:szCs w:val="20"/>
        </w:rPr>
        <w:tab/>
        <w:t>As Alienantes deverão, ainda, enviar ao Agente de Garantias, no prazo de até 5 (cinco) Dias Úteis contados da celebração deste Primeiro Aditamento, planilha eletrônica em formato Excel contendo todas as informações necessárias ao registro da presente Alienação Fiduciária no Sistema Nacional de Gravames (“</w:t>
      </w:r>
      <w:r>
        <w:rPr>
          <w:rFonts w:ascii="Verdana" w:hAnsi="Verdana" w:cs="Times New Roman"/>
          <w:color w:val="000000"/>
          <w:sz w:val="20"/>
          <w:szCs w:val="20"/>
          <w:u w:val="single"/>
        </w:rPr>
        <w:t>SNG</w:t>
      </w:r>
      <w:r>
        <w:rPr>
          <w:rFonts w:ascii="Verdana" w:hAnsi="Verdana" w:cs="Times New Roman"/>
          <w:color w:val="000000"/>
          <w:sz w:val="20"/>
          <w:szCs w:val="20"/>
        </w:rPr>
        <w:t xml:space="preserve">”) para inclusão de gravames em lote. </w:t>
      </w:r>
      <w:r>
        <w:rPr>
          <w:rFonts w:ascii="Verdana" w:hAnsi="Verdana" w:cs="Times New Roman"/>
          <w:sz w:val="20"/>
          <w:szCs w:val="20"/>
        </w:rPr>
        <w:t xml:space="preserve">No prazo máximo de 10 (dez) Dias Úteis contados do recebimento da planilha mencionada acima, o Agente de Garantias deverá solicitar, às expensas das Alienantes, o registro da Alienação Fiduciária sobre os novos veículos alienados fiduciariamente no </w:t>
      </w:r>
      <w:r>
        <w:rPr>
          <w:rFonts w:ascii="Verdana" w:hAnsi="Verdana" w:cs="Times New Roman"/>
          <w:color w:val="000000"/>
          <w:sz w:val="20"/>
          <w:szCs w:val="20"/>
        </w:rPr>
        <w:t xml:space="preserve">SNG. </w:t>
      </w:r>
    </w:p>
    <w:p>
      <w:pPr>
        <w:pStyle w:val="PargrafodaLista"/>
        <w:spacing w:line="300" w:lineRule="auto"/>
        <w:ind w:left="0"/>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CLAUSULA III – DEFINIÇÕES</w:t>
      </w:r>
    </w:p>
    <w:p>
      <w:pPr>
        <w:spacing w:line="300" w:lineRule="auto"/>
        <w:jc w:val="both"/>
        <w:rPr>
          <w:rFonts w:ascii="Verdana" w:hAnsi="Verdana"/>
          <w:b/>
          <w:sz w:val="20"/>
          <w:szCs w:val="20"/>
        </w:rPr>
      </w:pPr>
    </w:p>
    <w:p>
      <w:pPr>
        <w:spacing w:line="300" w:lineRule="auto"/>
        <w:jc w:val="both"/>
        <w:rPr>
          <w:rFonts w:ascii="Verdana" w:eastAsia="Arial Unicode MS" w:hAnsi="Verdana"/>
          <w:bCs/>
          <w:w w:val="0"/>
          <w:sz w:val="20"/>
          <w:szCs w:val="20"/>
        </w:rPr>
      </w:pPr>
      <w:r>
        <w:rPr>
          <w:rFonts w:ascii="Verdana" w:hAnsi="Verdana"/>
          <w:sz w:val="20"/>
          <w:szCs w:val="20"/>
        </w:rPr>
        <w:t>3.1.</w:t>
      </w:r>
      <w:r>
        <w:rPr>
          <w:rFonts w:ascii="Verdana" w:hAnsi="Verdana"/>
          <w:sz w:val="20"/>
          <w:szCs w:val="20"/>
        </w:rPr>
        <w:tab/>
        <w:t>Os termos utilizados neste Primeiro Aditamento que não estiverem aqui definidos têm o mesmo significado que lhes foi atribuído: (i) no Contrato; e/ou (ii) na Escritura das Debêntures</w:t>
      </w:r>
      <w:r>
        <w:rPr>
          <w:rFonts w:ascii="Verdana" w:eastAsia="Arial Unicode MS" w:hAnsi="Verdana"/>
          <w:bCs/>
          <w:w w:val="0"/>
          <w:sz w:val="20"/>
          <w:szCs w:val="20"/>
        </w:rPr>
        <w:t>.</w:t>
      </w:r>
    </w:p>
    <w:p>
      <w:pPr>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CLAUSULA IV – ALTERAÇÕES</w:t>
      </w:r>
    </w:p>
    <w:p>
      <w:pPr>
        <w:spacing w:line="300" w:lineRule="auto"/>
        <w:jc w:val="both"/>
        <w:rPr>
          <w:rFonts w:ascii="Verdana" w:hAnsi="Verdana"/>
          <w:b/>
          <w:sz w:val="20"/>
          <w:szCs w:val="20"/>
        </w:rPr>
      </w:pPr>
    </w:p>
    <w:p>
      <w:pPr>
        <w:spacing w:line="300" w:lineRule="auto"/>
        <w:jc w:val="both"/>
        <w:rPr>
          <w:rFonts w:ascii="Verdana" w:hAnsi="Verdana"/>
          <w:sz w:val="20"/>
          <w:szCs w:val="20"/>
        </w:rPr>
      </w:pPr>
      <w:r>
        <w:rPr>
          <w:rFonts w:ascii="Verdana" w:hAnsi="Verdana"/>
          <w:sz w:val="20"/>
          <w:szCs w:val="20"/>
        </w:rPr>
        <w:t>4.1. Tendo em vista a observância da Condição Suspensiva e a consequente alienação da propriedade fiduciária, do domínio resolúvel e da posse indireta de novos veículos no âmbito da Alienação Fiduciária, as Partes acordam em alterar a Cláusula 2.1, Cláusula 9.1 incisos “viii” e “x” do Contrato, que passam a vigorar com as seguintes redações, bem como excluir a Cláusula 2.1.1:</w:t>
      </w:r>
    </w:p>
    <w:p>
      <w:pPr>
        <w:spacing w:line="300" w:lineRule="auto"/>
        <w:jc w:val="both"/>
        <w:rPr>
          <w:rFonts w:ascii="Verdana" w:hAnsi="Verdana"/>
          <w:sz w:val="20"/>
          <w:szCs w:val="20"/>
        </w:rPr>
      </w:pPr>
    </w:p>
    <w:p>
      <w:pPr>
        <w:spacing w:line="300" w:lineRule="auto"/>
        <w:ind w:left="567"/>
        <w:jc w:val="both"/>
        <w:rPr>
          <w:rFonts w:ascii="Verdana" w:hAnsi="Verdana"/>
          <w:i/>
          <w:color w:val="000000"/>
          <w:w w:val="0"/>
          <w:sz w:val="20"/>
          <w:szCs w:val="20"/>
        </w:rPr>
      </w:pPr>
      <w:bookmarkStart w:id="0" w:name="_Ref362292437"/>
      <w:r>
        <w:rPr>
          <w:rFonts w:ascii="Verdana" w:hAnsi="Verdana"/>
          <w:i/>
          <w:color w:val="000000"/>
          <w:w w:val="0"/>
          <w:sz w:val="20"/>
          <w:szCs w:val="20"/>
        </w:rPr>
        <w:t>“2.1.</w:t>
      </w:r>
      <w:r>
        <w:rPr>
          <w:rFonts w:ascii="Verdana" w:hAnsi="Verdana"/>
          <w:i/>
          <w:color w:val="000000"/>
          <w:w w:val="0"/>
          <w:sz w:val="20"/>
          <w:szCs w:val="20"/>
        </w:rPr>
        <w:tab/>
        <w:t xml:space="preserve">Em garantia do correto, fiel, pontual e integral cumprimento das Obrigações Garantidas (conforme definido abaixo), as </w:t>
      </w:r>
      <w:r>
        <w:rPr>
          <w:rFonts w:ascii="Verdana" w:hAnsi="Verdana"/>
          <w:bCs/>
          <w:i/>
          <w:color w:val="000000"/>
          <w:w w:val="0"/>
          <w:sz w:val="20"/>
          <w:szCs w:val="20"/>
        </w:rPr>
        <w:t>Alienantes</w:t>
      </w:r>
      <w:r>
        <w:rPr>
          <w:rFonts w:ascii="Verdana" w:hAnsi="Verdana"/>
          <w:i/>
          <w:color w:val="000000"/>
          <w:w w:val="0"/>
          <w:sz w:val="20"/>
          <w:szCs w:val="20"/>
        </w:rPr>
        <w:t>, neste ato, de forma irrevogável e irretratável, sem prejuízo das demais garantias constituídas no âmbito da emissão das Debêntures, alienam fiduciariamente ao Agente de Garantias, na qualidade de representante dos Debenturistas, nos termos do artigo 66-B da Lei nº 4.728, de 14 de julho de 1965, conforme alterada (“</w:t>
      </w:r>
      <w:r>
        <w:rPr>
          <w:rFonts w:ascii="Verdana" w:hAnsi="Verdana"/>
          <w:i/>
          <w:color w:val="000000"/>
          <w:w w:val="0"/>
          <w:sz w:val="20"/>
          <w:szCs w:val="20"/>
          <w:u w:val="single"/>
        </w:rPr>
        <w:t>Lei 4.728</w:t>
      </w:r>
      <w:r>
        <w:rPr>
          <w:rFonts w:ascii="Verdana" w:hAnsi="Verdana"/>
          <w:i/>
          <w:color w:val="000000"/>
          <w:w w:val="0"/>
          <w:sz w:val="20"/>
          <w:szCs w:val="20"/>
        </w:rPr>
        <w:t>”), bem como dos artigos 1.361 e seguintes da Lei nº 10.406, de 10 de janeiro de 2002, conforme alterada (“</w:t>
      </w:r>
      <w:r>
        <w:rPr>
          <w:rFonts w:ascii="Verdana" w:hAnsi="Verdana"/>
          <w:i/>
          <w:color w:val="000000"/>
          <w:w w:val="0"/>
          <w:sz w:val="20"/>
          <w:szCs w:val="20"/>
          <w:u w:val="single"/>
        </w:rPr>
        <w:t>Código Civil</w:t>
      </w:r>
      <w:r>
        <w:rPr>
          <w:rFonts w:ascii="Verdana" w:hAnsi="Verdana"/>
          <w:i/>
          <w:color w:val="000000"/>
          <w:w w:val="0"/>
          <w:sz w:val="20"/>
          <w:szCs w:val="20"/>
        </w:rPr>
        <w:t xml:space="preserve">”), a propriedade fiduciária, o domínio resolúvel e a posse indireta </w:t>
      </w:r>
      <w:bookmarkEnd w:id="0"/>
      <w:r>
        <w:rPr>
          <w:rFonts w:ascii="Verdana" w:hAnsi="Verdana"/>
          <w:i/>
          <w:color w:val="000000"/>
          <w:w w:val="0"/>
          <w:sz w:val="20"/>
          <w:szCs w:val="20"/>
        </w:rPr>
        <w:t xml:space="preserve">dos veículos descritos e identificados no </w:t>
      </w:r>
      <w:r>
        <w:rPr>
          <w:rFonts w:ascii="Verdana" w:hAnsi="Verdana"/>
          <w:i/>
          <w:color w:val="000000"/>
          <w:w w:val="0"/>
          <w:sz w:val="20"/>
          <w:szCs w:val="20"/>
          <w:u w:val="single"/>
        </w:rPr>
        <w:t>Anexo 2.1.A</w:t>
      </w:r>
      <w:r>
        <w:rPr>
          <w:rFonts w:ascii="Verdana" w:hAnsi="Verdana"/>
          <w:i/>
          <w:color w:val="000000"/>
          <w:w w:val="0"/>
          <w:sz w:val="20"/>
          <w:szCs w:val="20"/>
        </w:rPr>
        <w:t xml:space="preserve"> ao presente Contrato (“</w:t>
      </w:r>
      <w:r>
        <w:rPr>
          <w:rFonts w:ascii="Verdana" w:hAnsi="Verdana"/>
          <w:i/>
          <w:color w:val="000000"/>
          <w:w w:val="0"/>
          <w:sz w:val="20"/>
          <w:szCs w:val="20"/>
          <w:u w:val="single"/>
        </w:rPr>
        <w:t xml:space="preserve">Veículos </w:t>
      </w:r>
      <w:r>
        <w:rPr>
          <w:rFonts w:ascii="Verdana" w:hAnsi="Verdana"/>
          <w:i/>
          <w:sz w:val="20"/>
          <w:szCs w:val="20"/>
          <w:u w:val="single"/>
        </w:rPr>
        <w:t>Alienados Fiduciariamente</w:t>
      </w:r>
      <w:r>
        <w:rPr>
          <w:rFonts w:ascii="Verdana" w:hAnsi="Verdana"/>
          <w:i/>
          <w:sz w:val="20"/>
          <w:szCs w:val="20"/>
        </w:rPr>
        <w:t>”)</w:t>
      </w:r>
      <w:r>
        <w:rPr>
          <w:rFonts w:ascii="Verdana" w:hAnsi="Verdana"/>
          <w:i/>
          <w:color w:val="000000"/>
          <w:w w:val="0"/>
          <w:sz w:val="20"/>
          <w:szCs w:val="20"/>
        </w:rPr>
        <w:t xml:space="preserve">, sendo que o referido Anexo será aditado de tempos em tempos nos termos deste Contrato </w:t>
      </w:r>
      <w:r>
        <w:rPr>
          <w:rFonts w:ascii="Verdana" w:hAnsi="Verdana"/>
          <w:i/>
          <w:sz w:val="20"/>
          <w:szCs w:val="20"/>
        </w:rPr>
        <w:t>(“</w:t>
      </w:r>
      <w:r>
        <w:rPr>
          <w:rFonts w:ascii="Verdana" w:hAnsi="Verdana"/>
          <w:i/>
          <w:sz w:val="20"/>
          <w:szCs w:val="20"/>
          <w:u w:val="single"/>
        </w:rPr>
        <w:t>Alienação Fiduciária</w:t>
      </w:r>
      <w:r>
        <w:rPr>
          <w:rFonts w:ascii="Verdana" w:hAnsi="Verdana"/>
          <w:i/>
          <w:sz w:val="20"/>
          <w:szCs w:val="20"/>
        </w:rPr>
        <w:t>” e, quando em conjunto com a Fiança e a Cessão Fiduciária, “</w:t>
      </w:r>
      <w:r>
        <w:rPr>
          <w:rFonts w:ascii="Verdana" w:hAnsi="Verdana"/>
          <w:i/>
          <w:sz w:val="20"/>
          <w:szCs w:val="20"/>
          <w:u w:val="single"/>
        </w:rPr>
        <w:t>Garantias</w:t>
      </w:r>
      <w:r>
        <w:rPr>
          <w:rFonts w:ascii="Verdana" w:hAnsi="Verdana"/>
          <w:i/>
          <w:sz w:val="20"/>
          <w:szCs w:val="20"/>
        </w:rPr>
        <w:t xml:space="preserve">”), </w:t>
      </w:r>
      <w:r>
        <w:rPr>
          <w:rFonts w:ascii="Verdana" w:hAnsi="Verdana"/>
          <w:i/>
          <w:color w:val="000000"/>
          <w:w w:val="0"/>
          <w:sz w:val="20"/>
          <w:szCs w:val="20"/>
        </w:rPr>
        <w:t>criando um ônus de primeiro e único grau sobre os Veículos Alienados Fiduciariamente”.</w:t>
      </w:r>
    </w:p>
    <w:p>
      <w:pPr>
        <w:spacing w:line="300" w:lineRule="auto"/>
        <w:ind w:left="567"/>
        <w:jc w:val="both"/>
        <w:rPr>
          <w:rFonts w:ascii="Verdana" w:hAnsi="Verdana"/>
          <w:i/>
          <w:color w:val="000000"/>
          <w:w w:val="0"/>
          <w:sz w:val="20"/>
          <w:szCs w:val="20"/>
        </w:rPr>
      </w:pPr>
    </w:p>
    <w:p>
      <w:pPr>
        <w:spacing w:line="300" w:lineRule="auto"/>
        <w:ind w:left="567"/>
        <w:jc w:val="both"/>
        <w:rPr>
          <w:rFonts w:ascii="Verdana" w:hAnsi="Verdana"/>
          <w:i/>
          <w:sz w:val="20"/>
          <w:szCs w:val="20"/>
        </w:rPr>
      </w:pPr>
      <w:r>
        <w:rPr>
          <w:rFonts w:ascii="Verdana" w:hAnsi="Verdana"/>
          <w:i/>
          <w:sz w:val="20"/>
          <w:szCs w:val="20"/>
        </w:rPr>
        <w:t>“9.1.</w:t>
      </w:r>
      <w:r>
        <w:rPr>
          <w:rFonts w:ascii="Verdana" w:hAnsi="Verdana"/>
          <w:i/>
          <w:sz w:val="20"/>
          <w:szCs w:val="20"/>
        </w:rPr>
        <w:tab/>
        <w:t>As Alienantes declaram e garantem, nesta data, aos Debenturistas, representados pelo Agente de Garantias, que:</w:t>
      </w:r>
    </w:p>
    <w:p>
      <w:pPr>
        <w:spacing w:line="300" w:lineRule="auto"/>
        <w:ind w:left="567"/>
        <w:jc w:val="both"/>
        <w:rPr>
          <w:rFonts w:ascii="Verdana" w:hAnsi="Verdana"/>
          <w:i/>
          <w:color w:val="000000"/>
          <w:w w:val="0"/>
          <w:sz w:val="20"/>
          <w:szCs w:val="20"/>
        </w:rPr>
      </w:pPr>
    </w:p>
    <w:p>
      <w:pPr>
        <w:spacing w:line="300" w:lineRule="auto"/>
        <w:ind w:left="567"/>
        <w:jc w:val="both"/>
        <w:rPr>
          <w:rFonts w:ascii="Verdana" w:hAnsi="Verdana"/>
          <w:i/>
          <w:sz w:val="20"/>
          <w:szCs w:val="20"/>
        </w:rPr>
      </w:pPr>
      <w:r>
        <w:rPr>
          <w:rFonts w:ascii="Verdana" w:hAnsi="Verdana"/>
          <w:i/>
          <w:sz w:val="20"/>
          <w:szCs w:val="20"/>
        </w:rPr>
        <w:t>“(...)</w:t>
      </w:r>
    </w:p>
    <w:p>
      <w:pPr>
        <w:spacing w:line="300" w:lineRule="auto"/>
        <w:ind w:left="567"/>
        <w:jc w:val="both"/>
        <w:rPr>
          <w:rFonts w:ascii="Verdana" w:hAnsi="Verdana"/>
          <w:i/>
          <w:sz w:val="20"/>
          <w:szCs w:val="20"/>
        </w:rPr>
      </w:pPr>
    </w:p>
    <w:p>
      <w:pPr>
        <w:spacing w:line="300" w:lineRule="auto"/>
        <w:ind w:left="567"/>
        <w:jc w:val="both"/>
        <w:rPr>
          <w:rFonts w:ascii="Verdana" w:hAnsi="Verdana"/>
          <w:i/>
          <w:sz w:val="20"/>
          <w:szCs w:val="20"/>
        </w:rPr>
      </w:pPr>
      <w:r>
        <w:rPr>
          <w:rFonts w:ascii="Verdana" w:hAnsi="Verdana"/>
          <w:i/>
          <w:sz w:val="20"/>
          <w:szCs w:val="20"/>
        </w:rPr>
        <w:t>(viii) os Veículos Alienados Fiduciariamente atendem aos Critérios de Elegibilidade e se encontram inteiramente livres e desembaraçados de todos e quaisquer ônus, gravames, limitações ou restrições, judiciais ou extrajudiciais, penhor, usufruto ou caução, encargos, disputas, litígios ou outras pretensões de qualquer natureza, exceto pela presente Alienação Fiduciária;</w:t>
      </w:r>
    </w:p>
    <w:p>
      <w:pPr>
        <w:spacing w:line="300" w:lineRule="auto"/>
        <w:ind w:left="567"/>
        <w:jc w:val="both"/>
        <w:rPr>
          <w:rFonts w:ascii="Verdana" w:hAnsi="Verdana"/>
          <w:i/>
          <w:sz w:val="20"/>
          <w:szCs w:val="20"/>
        </w:rPr>
      </w:pPr>
    </w:p>
    <w:p>
      <w:pPr>
        <w:pStyle w:val="PargrafodaLista"/>
        <w:spacing w:line="300" w:lineRule="auto"/>
        <w:ind w:left="567"/>
        <w:jc w:val="both"/>
        <w:rPr>
          <w:rFonts w:ascii="Verdana" w:hAnsi="Verdana"/>
          <w:i/>
          <w:sz w:val="20"/>
          <w:szCs w:val="20"/>
        </w:rPr>
      </w:pPr>
      <w:r>
        <w:rPr>
          <w:rFonts w:ascii="Verdana" w:hAnsi="Verdana"/>
          <w:i/>
          <w:color w:val="000000"/>
          <w:sz w:val="20"/>
          <w:szCs w:val="20"/>
        </w:rPr>
        <w:t>(x) os Veículos Alienados Fiduciariamente são</w:t>
      </w:r>
      <w:r>
        <w:rPr>
          <w:rFonts w:ascii="Verdana" w:hAnsi="Verdana"/>
          <w:i/>
          <w:sz w:val="20"/>
          <w:szCs w:val="20"/>
        </w:rPr>
        <w:t xml:space="preserve"> de propriedade única e exclusiva das Alienantes;</w:t>
      </w:r>
    </w:p>
    <w:p>
      <w:pPr>
        <w:pStyle w:val="PargrafodaLista"/>
        <w:spacing w:line="300" w:lineRule="auto"/>
        <w:ind w:left="567"/>
        <w:jc w:val="both"/>
        <w:rPr>
          <w:rFonts w:ascii="Verdana" w:hAnsi="Verdana"/>
          <w:i/>
          <w:sz w:val="20"/>
          <w:szCs w:val="20"/>
        </w:rPr>
      </w:pPr>
    </w:p>
    <w:p>
      <w:pPr>
        <w:pStyle w:val="PargrafodaLista"/>
        <w:spacing w:line="300" w:lineRule="auto"/>
        <w:ind w:left="567"/>
        <w:jc w:val="both"/>
        <w:rPr>
          <w:rFonts w:ascii="Verdana" w:hAnsi="Verdana"/>
          <w:i/>
          <w:sz w:val="20"/>
          <w:szCs w:val="20"/>
        </w:rPr>
      </w:pPr>
      <w:r>
        <w:rPr>
          <w:rFonts w:ascii="Verdana" w:hAnsi="Verdana"/>
          <w:i/>
          <w:sz w:val="20"/>
          <w:szCs w:val="20"/>
        </w:rPr>
        <w:t>(...)”</w:t>
      </w:r>
    </w:p>
    <w:p>
      <w:pPr>
        <w:pStyle w:val="PargrafodaLista"/>
        <w:spacing w:line="300" w:lineRule="auto"/>
        <w:ind w:left="567"/>
        <w:jc w:val="both"/>
        <w:rPr>
          <w:rFonts w:ascii="Verdana" w:hAnsi="Verdana"/>
          <w:i/>
          <w:sz w:val="20"/>
          <w:szCs w:val="20"/>
        </w:rPr>
      </w:pPr>
    </w:p>
    <w:p>
      <w:pPr>
        <w:pStyle w:val="PargrafodaLista"/>
        <w:spacing w:line="300" w:lineRule="auto"/>
        <w:ind w:left="567"/>
        <w:jc w:val="both"/>
        <w:rPr>
          <w:rFonts w:ascii="Verdana" w:hAnsi="Verdana"/>
          <w:sz w:val="20"/>
          <w:szCs w:val="20"/>
        </w:rPr>
      </w:pPr>
      <w:r>
        <w:rPr>
          <w:rFonts w:ascii="Verdana" w:hAnsi="Verdana"/>
          <w:sz w:val="20"/>
          <w:szCs w:val="20"/>
        </w:rPr>
        <w:t xml:space="preserve">4.2. As Partes acordam em alterar o Anexo 2.1 A, que passa a vigorar conforme Anexo I a este Primeiro Aditamento, bem como excluir o Anexo 2.1 B. </w:t>
      </w:r>
      <w:r>
        <w:rPr>
          <w:rFonts w:ascii="Verdana" w:hAnsi="Verdana"/>
          <w:b/>
          <w:color w:val="000000"/>
          <w:sz w:val="20"/>
          <w:szCs w:val="20"/>
          <w:highlight w:val="yellow"/>
        </w:rPr>
        <w:t>[NOTA VOTORANTIM: LM, POR GENTILEZA PROVIDENCIAR A SUBSTITUIÇÃO DOS VEÍCULOS COM VALOR ACIMA DE R$ 150K, CONFORME ALINHADO]</w:t>
      </w:r>
    </w:p>
    <w:p>
      <w:pPr>
        <w:pStyle w:val="PargrafodaLista"/>
        <w:spacing w:line="300" w:lineRule="auto"/>
        <w:ind w:left="567"/>
        <w:jc w:val="both"/>
        <w:rPr>
          <w:rFonts w:ascii="Verdana" w:hAnsi="Verdana"/>
          <w:i/>
          <w:sz w:val="20"/>
          <w:szCs w:val="20"/>
        </w:rPr>
      </w:pPr>
    </w:p>
    <w:p>
      <w:pPr>
        <w:tabs>
          <w:tab w:val="left" w:pos="709"/>
        </w:tabs>
        <w:spacing w:line="300" w:lineRule="auto"/>
        <w:jc w:val="both"/>
        <w:rPr>
          <w:rFonts w:ascii="Verdana" w:hAnsi="Verdana"/>
          <w:sz w:val="20"/>
          <w:szCs w:val="20"/>
        </w:rPr>
      </w:pPr>
      <w:r>
        <w:rPr>
          <w:rFonts w:ascii="Verdana" w:hAnsi="Verdana"/>
          <w:sz w:val="20"/>
          <w:szCs w:val="20"/>
        </w:rPr>
        <w:t>4.2.</w:t>
      </w:r>
      <w:r>
        <w:rPr>
          <w:rFonts w:ascii="Verdana" w:hAnsi="Verdana"/>
          <w:sz w:val="20"/>
          <w:szCs w:val="20"/>
        </w:rPr>
        <w:tab/>
        <w:t>As Partes desejam alterar os Critérios de Elegibilidade, de modo que a Cláusula 5.4.1 do Contrato passará a vigorar com a seguinte nova redação:</w:t>
      </w:r>
    </w:p>
    <w:p>
      <w:pPr>
        <w:tabs>
          <w:tab w:val="left" w:pos="709"/>
        </w:tabs>
        <w:spacing w:line="300" w:lineRule="auto"/>
        <w:jc w:val="both"/>
        <w:rPr>
          <w:rFonts w:ascii="Verdana" w:hAnsi="Verdana"/>
          <w:sz w:val="20"/>
          <w:szCs w:val="20"/>
        </w:rPr>
      </w:pPr>
    </w:p>
    <w:p>
      <w:pPr>
        <w:spacing w:line="300" w:lineRule="auto"/>
        <w:ind w:left="567"/>
        <w:jc w:val="both"/>
        <w:rPr>
          <w:rFonts w:ascii="Verdana" w:hAnsi="Verdana"/>
          <w:i/>
          <w:sz w:val="20"/>
          <w:szCs w:val="20"/>
        </w:rPr>
      </w:pPr>
      <w:r>
        <w:rPr>
          <w:rFonts w:ascii="Verdana" w:hAnsi="Verdana"/>
          <w:i/>
          <w:sz w:val="20"/>
          <w:szCs w:val="20"/>
        </w:rPr>
        <w:t>“5.4.1.</w:t>
      </w:r>
      <w:r>
        <w:rPr>
          <w:rFonts w:ascii="Verdana" w:hAnsi="Verdana"/>
          <w:i/>
          <w:sz w:val="20"/>
          <w:szCs w:val="20"/>
        </w:rPr>
        <w:tab/>
        <w:t>Os veículos atenderão aos critérios de elegibilidade (“</w:t>
      </w:r>
      <w:r>
        <w:rPr>
          <w:rFonts w:ascii="Verdana" w:hAnsi="Verdana"/>
          <w:i/>
          <w:sz w:val="20"/>
          <w:szCs w:val="20"/>
          <w:u w:val="single"/>
        </w:rPr>
        <w:t>Critérios de Elegibilidade</w:t>
      </w:r>
      <w:r>
        <w:rPr>
          <w:rFonts w:ascii="Verdana" w:hAnsi="Verdana"/>
          <w:i/>
          <w:sz w:val="20"/>
          <w:szCs w:val="20"/>
        </w:rPr>
        <w:t>”) na medida em que: (i) sejam de titularidade e posse de qualquer das Alienantes; (ii) estejam livres e desembaraçados de qualquer ônus; (iii) tenham prazo médio da frota igual ou inferior a 42 (quarenta e dois) meses e prazo máximo de cada veículo de 48 (quarenta e oito) meses, a ser verificado com base no mês de aquisição de cada veículo; e (iv) seu valor comercial, segundo Tabela FIPE (conforme definido abaixo), seja igual ou inferior a R$ 150.000,00 (cento e cinquenta mil reais).”</w:t>
      </w:r>
    </w:p>
    <w:p>
      <w:pPr>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CLAUSULA V – DISPOSIÇÕES GERAIS</w:t>
      </w:r>
    </w:p>
    <w:p>
      <w:pPr>
        <w:spacing w:line="300" w:lineRule="auto"/>
        <w:jc w:val="both"/>
        <w:rPr>
          <w:rFonts w:ascii="Verdana" w:hAnsi="Verdana"/>
          <w:b/>
          <w:sz w:val="20"/>
          <w:szCs w:val="20"/>
        </w:rPr>
      </w:pPr>
    </w:p>
    <w:p>
      <w:pPr>
        <w:tabs>
          <w:tab w:val="left" w:pos="709"/>
        </w:tabs>
        <w:spacing w:line="300" w:lineRule="auto"/>
        <w:jc w:val="both"/>
        <w:rPr>
          <w:rFonts w:ascii="Verdana" w:hAnsi="Verdana"/>
          <w:sz w:val="20"/>
          <w:szCs w:val="20"/>
        </w:rPr>
      </w:pPr>
      <w:r>
        <w:rPr>
          <w:rFonts w:ascii="Verdana" w:hAnsi="Verdana"/>
          <w:sz w:val="20"/>
          <w:szCs w:val="20"/>
        </w:rPr>
        <w:t>5.1.</w:t>
      </w:r>
      <w:r>
        <w:rPr>
          <w:rFonts w:ascii="Verdana" w:hAnsi="Verdana"/>
          <w:sz w:val="20"/>
          <w:szCs w:val="20"/>
        </w:rPr>
        <w:tab/>
        <w:t xml:space="preserve">Todos os termos e condições do Contrato que não tenham sido expressamente alterados pelo presente Primeiro Aditamento são neste ato ratificados e permanecem em pleno vigor e efeito.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5.2.</w:t>
      </w:r>
      <w:r>
        <w:rPr>
          <w:rFonts w:ascii="Verdana" w:hAnsi="Verdana"/>
          <w:sz w:val="20"/>
          <w:szCs w:val="20"/>
        </w:rPr>
        <w:tab/>
        <w:t xml:space="preserve">Este Primeiro Aditamento é celebrado em caráter irrevogável e irretratável, obrigando-se as Partes ao seu fiel, pontual e integral cumprimento por si e por seus sucessores e cessionários, a qualquer título.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5.3.</w:t>
      </w:r>
      <w:r>
        <w:rPr>
          <w:rFonts w:ascii="Verdana" w:hAnsi="Verdana"/>
          <w:sz w:val="20"/>
          <w:szCs w:val="20"/>
        </w:rPr>
        <w:tab/>
        <w:t xml:space="preserve">As Partes reconhecem este Primeiro Aditamento como título executivo extrajudicial, nos termos do artigo 784, do Código de Processo Civil.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5.4.</w:t>
      </w:r>
      <w:r>
        <w:rPr>
          <w:rFonts w:ascii="Verdana" w:hAnsi="Verdana"/>
          <w:sz w:val="20"/>
          <w:szCs w:val="20"/>
        </w:rPr>
        <w:tab/>
        <w:t xml:space="preserve">Este Primeiro Aditamento é regido pelas Leis da República Federativa do Brasil.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5.5.</w:t>
      </w:r>
      <w:r>
        <w:rPr>
          <w:rFonts w:ascii="Verdana" w:hAnsi="Verdana"/>
          <w:sz w:val="20"/>
          <w:szCs w:val="20"/>
        </w:rPr>
        <w:tab/>
        <w:t>Fica</w:t>
      </w:r>
      <w:r>
        <w:rPr>
          <w:rFonts w:ascii="Verdana" w:eastAsia="Arial Unicode MS" w:hAnsi="Verdana"/>
          <w:w w:val="0"/>
          <w:sz w:val="20"/>
          <w:szCs w:val="20"/>
        </w:rPr>
        <w:t xml:space="preserve"> eleito o foro da Comarca da Cidade de São Paulo, Estado de São Paulo, para dirimir quaisquer dúvidas ou controvérsias oriundas deste </w:t>
      </w:r>
      <w:r>
        <w:rPr>
          <w:rFonts w:ascii="Verdana" w:hAnsi="Verdana"/>
          <w:sz w:val="20"/>
          <w:szCs w:val="20"/>
        </w:rPr>
        <w:t>Primeiro Aditamento</w:t>
      </w:r>
      <w:r>
        <w:rPr>
          <w:rFonts w:ascii="Verdana" w:eastAsia="Arial Unicode MS" w:hAnsi="Verdana"/>
          <w:w w:val="0"/>
          <w:sz w:val="20"/>
          <w:szCs w:val="20"/>
        </w:rPr>
        <w:t>, com renúncia a qualquer outro, por mais privilegiado que seja ou possa vir a ser.</w:t>
      </w:r>
    </w:p>
    <w:p>
      <w:pPr>
        <w:tabs>
          <w:tab w:val="left" w:pos="709"/>
        </w:tabs>
        <w:spacing w:line="300" w:lineRule="auto"/>
        <w:jc w:val="both"/>
        <w:rPr>
          <w:rFonts w:ascii="Verdana" w:hAnsi="Verdana"/>
          <w:sz w:val="20"/>
          <w:szCs w:val="20"/>
        </w:rPr>
      </w:pPr>
    </w:p>
    <w:p>
      <w:pPr>
        <w:spacing w:line="300" w:lineRule="auto"/>
        <w:jc w:val="both"/>
        <w:rPr>
          <w:rFonts w:ascii="Verdana" w:hAnsi="Verdana"/>
          <w:sz w:val="20"/>
          <w:szCs w:val="20"/>
        </w:rPr>
      </w:pPr>
      <w:r>
        <w:rPr>
          <w:rFonts w:ascii="Verdana" w:hAnsi="Verdana"/>
          <w:sz w:val="20"/>
          <w:szCs w:val="20"/>
        </w:rPr>
        <w:t xml:space="preserve">E, por estarem assim justas e contratadas, as Partes firmam este Primeiro Aditamento, em </w:t>
      </w:r>
      <w:r>
        <w:rPr>
          <w:rFonts w:ascii="Verdana" w:hAnsi="Verdana"/>
          <w:color w:val="000000"/>
          <w:sz w:val="20"/>
          <w:szCs w:val="20"/>
        </w:rPr>
        <w:t xml:space="preserve">3 (três) vias </w:t>
      </w:r>
      <w:r>
        <w:rPr>
          <w:rFonts w:ascii="Verdana" w:hAnsi="Verdana"/>
          <w:sz w:val="20"/>
          <w:szCs w:val="20"/>
        </w:rPr>
        <w:t xml:space="preserve">de igual teor conteúdo, na presença das 2 (duas) testemunhas abaixo-assinadas. </w:t>
      </w:r>
    </w:p>
    <w:p>
      <w:pPr>
        <w:spacing w:line="300" w:lineRule="auto"/>
        <w:jc w:val="both"/>
        <w:rPr>
          <w:rFonts w:ascii="Verdana" w:hAnsi="Verdana"/>
          <w:sz w:val="20"/>
          <w:szCs w:val="20"/>
        </w:rPr>
      </w:pPr>
    </w:p>
    <w:p>
      <w:pPr>
        <w:widowControl w:val="0"/>
        <w:spacing w:line="298" w:lineRule="auto"/>
        <w:jc w:val="center"/>
        <w:rPr>
          <w:rFonts w:ascii="Verdana" w:eastAsia="Arial Unicode MS" w:hAnsi="Verdana"/>
          <w:color w:val="000000"/>
          <w:sz w:val="20"/>
          <w:szCs w:val="20"/>
        </w:rPr>
      </w:pPr>
      <w:r>
        <w:rPr>
          <w:rFonts w:ascii="Verdana" w:eastAsia="Arial Unicode MS" w:hAnsi="Verdana"/>
          <w:sz w:val="20"/>
          <w:szCs w:val="20"/>
        </w:rPr>
        <w:t>São Paulo</w:t>
      </w:r>
      <w:r>
        <w:rPr>
          <w:rFonts w:ascii="Verdana" w:eastAsia="Arial Unicode MS" w:hAnsi="Verdana"/>
          <w:color w:val="000000"/>
          <w:sz w:val="20"/>
          <w:szCs w:val="20"/>
        </w:rPr>
        <w:t xml:space="preserve">, </w:t>
      </w:r>
      <w:r>
        <w:rPr>
          <w:rFonts w:ascii="Verdana" w:eastAsia="Arial Unicode MS" w:hAnsi="Verdana"/>
          <w:sz w:val="20"/>
          <w:szCs w:val="20"/>
        </w:rPr>
        <w:t>15 de março de 2019</w:t>
      </w:r>
      <w:r>
        <w:rPr>
          <w:rFonts w:ascii="Verdana" w:eastAsia="Arial Unicode MS" w:hAnsi="Verdana"/>
          <w:color w:val="000000"/>
          <w:sz w:val="20"/>
          <w:szCs w:val="20"/>
        </w:rPr>
        <w:t>.</w:t>
      </w:r>
    </w:p>
    <w:p>
      <w:pPr>
        <w:widowControl w:val="0"/>
        <w:spacing w:line="298" w:lineRule="auto"/>
        <w:jc w:val="center"/>
        <w:rPr>
          <w:rFonts w:ascii="Verdana" w:eastAsia="Arial Unicode MS" w:hAnsi="Verdana"/>
          <w:color w:val="000000"/>
          <w:sz w:val="20"/>
          <w:szCs w:val="20"/>
        </w:rPr>
      </w:pPr>
    </w:p>
    <w:p>
      <w:pPr>
        <w:widowControl w:val="0"/>
        <w:jc w:val="center"/>
        <w:rPr>
          <w:rFonts w:ascii="Verdana" w:hAnsi="Verdana"/>
          <w:bCs/>
          <w:i/>
          <w:sz w:val="20"/>
          <w:szCs w:val="20"/>
        </w:rPr>
      </w:pPr>
      <w:r>
        <w:rPr>
          <w:rFonts w:ascii="Verdana" w:hAnsi="Verdana"/>
          <w:bCs/>
          <w:i/>
          <w:sz w:val="20"/>
          <w:szCs w:val="20"/>
        </w:rPr>
        <w:t xml:space="preserve">[Restante da página intencionalmente deixado em </w:t>
      </w:r>
      <w:proofErr w:type="gramStart"/>
      <w:r>
        <w:rPr>
          <w:rFonts w:ascii="Verdana" w:hAnsi="Verdana"/>
          <w:bCs/>
          <w:i/>
          <w:sz w:val="20"/>
          <w:szCs w:val="20"/>
        </w:rPr>
        <w:t>branco.]</w:t>
      </w:r>
      <w:proofErr w:type="gramEnd"/>
    </w:p>
    <w:p>
      <w:pPr>
        <w:autoSpaceDE/>
        <w:autoSpaceDN/>
        <w:adjustRightInd/>
        <w:rPr>
          <w:rStyle w:val="Nmerodepgina"/>
          <w:rFonts w:ascii="Verdana" w:hAnsi="Verdana"/>
          <w:sz w:val="20"/>
          <w:szCs w:val="20"/>
        </w:rPr>
      </w:pPr>
      <w:r>
        <w:rPr>
          <w:rStyle w:val="Nmerodepgina"/>
          <w:rFonts w:ascii="Verdana" w:hAnsi="Verdana"/>
          <w:sz w:val="20"/>
          <w:szCs w:val="20"/>
        </w:rPr>
        <w:br w:type="page"/>
      </w:r>
    </w:p>
    <w:p>
      <w:pPr>
        <w:autoSpaceDE/>
        <w:autoSpaceDN/>
        <w:adjustRightInd/>
        <w:rPr>
          <w:rStyle w:val="Nmerodepgina"/>
          <w:rFonts w:ascii="Verdana" w:hAnsi="Verdana"/>
          <w:sz w:val="20"/>
          <w:szCs w:val="20"/>
        </w:rPr>
      </w:pPr>
    </w:p>
    <w:p>
      <w:pPr>
        <w:widowControl w:val="0"/>
        <w:spacing w:line="295" w:lineRule="auto"/>
        <w:jc w:val="both"/>
        <w:rPr>
          <w:rFonts w:ascii="Verdana" w:hAnsi="Verdana"/>
          <w:i/>
          <w:sz w:val="20"/>
          <w:szCs w:val="20"/>
        </w:rPr>
      </w:pPr>
      <w:r>
        <w:rPr>
          <w:rFonts w:ascii="Verdana" w:eastAsia="Arial Unicode MS" w:hAnsi="Verdana"/>
          <w:i/>
          <w:color w:val="000000"/>
          <w:sz w:val="20"/>
          <w:szCs w:val="20"/>
        </w:rPr>
        <w:t>[</w:t>
      </w:r>
      <w:r>
        <w:rPr>
          <w:rFonts w:ascii="Verdana" w:hAnsi="Verdana"/>
          <w:i/>
          <w:sz w:val="20"/>
          <w:szCs w:val="20"/>
        </w:rPr>
        <w:t>Página de assinaturas (1/4) do “1º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rPr>
          <w:rFonts w:ascii="Verdana" w:hAnsi="Verdana"/>
          <w:sz w:val="20"/>
          <w:szCs w:val="20"/>
        </w:rPr>
      </w:pPr>
    </w:p>
    <w:p>
      <w:pPr>
        <w:widowControl w:val="0"/>
        <w:spacing w:line="295" w:lineRule="auto"/>
        <w:jc w:val="center"/>
        <w:rPr>
          <w:rFonts w:ascii="Verdana" w:hAnsi="Verdana"/>
          <w:b/>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p>
    <w:p>
      <w:pPr>
        <w:pStyle w:val="Body"/>
        <w:widowControl w:val="0"/>
        <w:spacing w:after="0" w:line="295" w:lineRule="auto"/>
        <w:rPr>
          <w:rFonts w:ascii="Verdana" w:hAnsi="Verdana"/>
          <w:color w:val="000000"/>
          <w:w w:val="0"/>
          <w:kern w:val="0"/>
          <w:szCs w:val="20"/>
          <w:lang w:val="pt-BR"/>
        </w:rPr>
      </w:pP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widowControl w:val="0"/>
        <w:spacing w:line="298" w:lineRule="auto"/>
        <w:jc w:val="center"/>
        <w:rPr>
          <w:rFonts w:ascii="Verdana" w:eastAsia="Arial Unicode MS" w:hAnsi="Verdana"/>
          <w:color w:val="000000"/>
          <w:sz w:val="20"/>
          <w:szCs w:val="20"/>
        </w:rPr>
      </w:pPr>
    </w:p>
    <w:p>
      <w:pPr>
        <w:spacing w:line="300" w:lineRule="auto"/>
        <w:jc w:val="center"/>
        <w:rPr>
          <w:rFonts w:ascii="Verdana" w:hAnsi="Verdana"/>
          <w:color w:val="000000"/>
          <w:sz w:val="20"/>
          <w:szCs w:val="20"/>
        </w:rPr>
      </w:pPr>
    </w:p>
    <w:p>
      <w:pPr>
        <w:spacing w:line="300" w:lineRule="auto"/>
        <w:jc w:val="center"/>
        <w:rPr>
          <w:rFonts w:ascii="Verdana" w:hAnsi="Verdana"/>
          <w:color w:val="000000"/>
          <w:sz w:val="20"/>
          <w:szCs w:val="20"/>
        </w:rPr>
      </w:pPr>
    </w:p>
    <w:p>
      <w:pPr>
        <w:widowControl w:val="0"/>
        <w:spacing w:line="295" w:lineRule="auto"/>
        <w:jc w:val="both"/>
        <w:rPr>
          <w:rFonts w:ascii="Verdana" w:hAnsi="Verdana"/>
          <w:color w:val="000000"/>
          <w:sz w:val="20"/>
          <w:szCs w:val="20"/>
        </w:rPr>
      </w:pPr>
      <w:r>
        <w:rPr>
          <w:rFonts w:ascii="Verdana" w:hAnsi="Verdana"/>
          <w:color w:val="000000"/>
          <w:sz w:val="20"/>
          <w:szCs w:val="20"/>
        </w:rPr>
        <w:br w:type="page"/>
      </w:r>
    </w:p>
    <w:p>
      <w:pPr>
        <w:widowControl w:val="0"/>
        <w:spacing w:line="295" w:lineRule="auto"/>
        <w:jc w:val="both"/>
        <w:rPr>
          <w:rFonts w:ascii="Verdana" w:hAnsi="Verdana"/>
          <w:color w:val="000000"/>
          <w:sz w:val="20"/>
          <w:szCs w:val="20"/>
        </w:rPr>
      </w:pPr>
    </w:p>
    <w:p>
      <w:pPr>
        <w:widowControl w:val="0"/>
        <w:spacing w:line="295" w:lineRule="auto"/>
        <w:jc w:val="both"/>
        <w:rPr>
          <w:rFonts w:ascii="Verdana" w:hAnsi="Verdana"/>
          <w:i/>
          <w:sz w:val="20"/>
          <w:szCs w:val="20"/>
        </w:rPr>
      </w:pPr>
      <w:r>
        <w:rPr>
          <w:rFonts w:ascii="Verdana" w:eastAsia="Arial Unicode MS" w:hAnsi="Verdana"/>
          <w:i/>
          <w:color w:val="000000"/>
          <w:sz w:val="20"/>
          <w:szCs w:val="20"/>
        </w:rPr>
        <w:t>[</w:t>
      </w:r>
      <w:r>
        <w:rPr>
          <w:rFonts w:ascii="Verdana" w:hAnsi="Verdana"/>
          <w:i/>
          <w:sz w:val="20"/>
          <w:szCs w:val="20"/>
        </w:rPr>
        <w:t>Página de assinaturas (2/4) do “1º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Verdana" w:hAnsi="Verdana"/>
          <w:i/>
          <w:sz w:val="20"/>
          <w:szCs w:val="20"/>
        </w:rPr>
      </w:pPr>
    </w:p>
    <w:p>
      <w:pPr>
        <w:pStyle w:val="Body"/>
        <w:widowControl w:val="0"/>
        <w:spacing w:after="0" w:line="295" w:lineRule="auto"/>
        <w:jc w:val="center"/>
        <w:rPr>
          <w:rFonts w:ascii="Verdana" w:hAnsi="Verdana"/>
          <w:color w:val="000000"/>
          <w:w w:val="0"/>
          <w:kern w:val="0"/>
          <w:szCs w:val="20"/>
          <w:lang w:val="pt-BR"/>
        </w:rPr>
      </w:pPr>
      <w:r>
        <w:rPr>
          <w:rFonts w:ascii="Verdana" w:hAnsi="Verdana"/>
          <w:b/>
          <w:smallCaps/>
          <w:szCs w:val="20"/>
          <w:lang w:val="pt-BR"/>
        </w:rPr>
        <w:t>LM TRANSPORTES E SERVIÇOS E COMÉRCIO LTDA.</w:t>
      </w: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autoSpaceDE/>
        <w:autoSpaceDN/>
        <w:adjustRightInd/>
        <w:rPr>
          <w:rFonts w:ascii="Verdana" w:hAnsi="Verdana"/>
          <w:color w:val="000000"/>
          <w:sz w:val="20"/>
          <w:szCs w:val="20"/>
        </w:rPr>
      </w:pPr>
      <w:r>
        <w:rPr>
          <w:rFonts w:ascii="Verdana" w:hAnsi="Verdana"/>
          <w:color w:val="000000"/>
          <w:sz w:val="20"/>
          <w:szCs w:val="20"/>
        </w:rPr>
        <w:br w:type="page"/>
      </w:r>
    </w:p>
    <w:p>
      <w:pPr>
        <w:widowControl w:val="0"/>
        <w:spacing w:line="295" w:lineRule="auto"/>
        <w:jc w:val="both"/>
        <w:rPr>
          <w:rFonts w:ascii="Verdana" w:hAnsi="Verdana"/>
          <w:i/>
          <w:sz w:val="20"/>
          <w:szCs w:val="20"/>
        </w:rPr>
      </w:pPr>
      <w:r>
        <w:rPr>
          <w:rFonts w:ascii="Verdana" w:eastAsia="Arial Unicode MS" w:hAnsi="Verdana"/>
          <w:i/>
          <w:color w:val="000000"/>
          <w:sz w:val="20"/>
          <w:szCs w:val="20"/>
        </w:rPr>
        <w:t>[</w:t>
      </w:r>
      <w:r>
        <w:rPr>
          <w:rFonts w:ascii="Verdana" w:hAnsi="Verdana"/>
          <w:i/>
          <w:sz w:val="20"/>
          <w:szCs w:val="20"/>
        </w:rPr>
        <w:t>Página de assinaturas (3/4) do “1º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Verdana" w:hAnsi="Verdana"/>
          <w:i/>
          <w:sz w:val="20"/>
          <w:szCs w:val="20"/>
        </w:rPr>
      </w:pPr>
    </w:p>
    <w:p>
      <w:pPr>
        <w:widowControl w:val="0"/>
        <w:spacing w:line="295" w:lineRule="auto"/>
        <w:rPr>
          <w:rFonts w:ascii="Verdana" w:hAnsi="Verdana"/>
          <w:sz w:val="20"/>
          <w:szCs w:val="20"/>
        </w:rPr>
      </w:pPr>
    </w:p>
    <w:p>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pPr>
        <w:widowControl w:val="0"/>
        <w:spacing w:line="295" w:lineRule="auto"/>
        <w:jc w:val="both"/>
        <w:rPr>
          <w:rFonts w:ascii="Verdana" w:hAnsi="Verdana"/>
          <w:sz w:val="20"/>
          <w:szCs w:val="20"/>
        </w:rPr>
      </w:pPr>
    </w:p>
    <w:p>
      <w:pPr>
        <w:widowControl w:val="0"/>
        <w:spacing w:line="295" w:lineRule="auto"/>
        <w:jc w:val="both"/>
        <w:rPr>
          <w:rFonts w:ascii="Verdana" w:hAnsi="Verdana"/>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r>
    </w:tbl>
    <w:p>
      <w:pPr>
        <w:widowControl w:val="0"/>
        <w:spacing w:line="298" w:lineRule="auto"/>
        <w:jc w:val="center"/>
        <w:rPr>
          <w:rFonts w:ascii="Verdana" w:eastAsia="Arial Unicode MS" w:hAnsi="Verdana"/>
          <w:color w:val="000000"/>
          <w:sz w:val="20"/>
          <w:szCs w:val="20"/>
        </w:rPr>
      </w:pPr>
    </w:p>
    <w:p>
      <w:pPr>
        <w:spacing w:line="300" w:lineRule="auto"/>
        <w:jc w:val="center"/>
        <w:rPr>
          <w:rFonts w:ascii="Verdana" w:hAnsi="Verdana"/>
          <w:color w:val="000000"/>
          <w:sz w:val="20"/>
          <w:szCs w:val="20"/>
        </w:rPr>
      </w:pPr>
    </w:p>
    <w:p>
      <w:pPr>
        <w:widowControl w:val="0"/>
        <w:spacing w:line="295" w:lineRule="auto"/>
        <w:jc w:val="both"/>
        <w:rPr>
          <w:rFonts w:ascii="Verdana" w:hAnsi="Verdana"/>
          <w:sz w:val="20"/>
          <w:szCs w:val="20"/>
        </w:rPr>
      </w:pPr>
      <w:r>
        <w:rPr>
          <w:rFonts w:ascii="Verdana" w:hAnsi="Verdana"/>
          <w:color w:val="000000"/>
          <w:sz w:val="20"/>
          <w:szCs w:val="20"/>
        </w:rPr>
        <w:br w:type="page"/>
      </w:r>
      <w:r>
        <w:rPr>
          <w:rFonts w:ascii="Verdana" w:eastAsia="Arial Unicode MS" w:hAnsi="Verdana"/>
          <w:i/>
          <w:color w:val="000000"/>
          <w:sz w:val="20"/>
          <w:szCs w:val="20"/>
        </w:rPr>
        <w:t>[</w:t>
      </w:r>
      <w:r>
        <w:rPr>
          <w:rFonts w:ascii="Verdana" w:hAnsi="Verdana"/>
          <w:i/>
          <w:sz w:val="20"/>
          <w:szCs w:val="20"/>
        </w:rPr>
        <w:t>Página de assinaturas (4/4) do “1º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Verdana" w:hAnsi="Verdana"/>
          <w:sz w:val="20"/>
          <w:szCs w:val="20"/>
        </w:rPr>
      </w:pPr>
    </w:p>
    <w:p>
      <w:pPr>
        <w:widowControl w:val="0"/>
        <w:spacing w:line="295" w:lineRule="auto"/>
        <w:rPr>
          <w:rFonts w:ascii="Verdana" w:hAnsi="Verdana"/>
          <w:b/>
          <w:sz w:val="20"/>
          <w:szCs w:val="20"/>
        </w:rPr>
      </w:pPr>
      <w:r>
        <w:rPr>
          <w:rFonts w:ascii="Verdana" w:hAnsi="Verdana"/>
          <w:b/>
          <w:sz w:val="20"/>
          <w:szCs w:val="20"/>
        </w:rPr>
        <w:t>Testemunhas:</w:t>
      </w: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pPr>
        <w:autoSpaceDE/>
        <w:autoSpaceDN/>
        <w:adjustRightInd/>
        <w:rPr>
          <w:rStyle w:val="Nmerodepgina"/>
          <w:rFonts w:ascii="Verdana" w:hAnsi="Verdana"/>
          <w:b/>
          <w:sz w:val="20"/>
          <w:szCs w:val="20"/>
        </w:rPr>
      </w:pPr>
    </w:p>
    <w:p>
      <w:pPr>
        <w:autoSpaceDE/>
        <w:autoSpaceDN/>
        <w:adjustRightInd/>
        <w:rPr>
          <w:rStyle w:val="Nmerodepgina"/>
          <w:rFonts w:ascii="Verdana" w:hAnsi="Verdana"/>
          <w:b/>
          <w:sz w:val="20"/>
          <w:szCs w:val="20"/>
        </w:rPr>
        <w:sectPr>
          <w:headerReference w:type="default" r:id="rId9"/>
          <w:footerReference w:type="default" r:id="rId10"/>
          <w:headerReference w:type="first" r:id="rId11"/>
          <w:footerReference w:type="first" r:id="rId12"/>
          <w:pgSz w:w="11907" w:h="16840" w:code="9"/>
          <w:pgMar w:top="2381" w:right="1304" w:bottom="1701" w:left="2398" w:header="850" w:footer="850" w:gutter="0"/>
          <w:cols w:space="708"/>
          <w:titlePg/>
          <w:docGrid w:linePitch="360"/>
        </w:sectPr>
      </w:pPr>
    </w:p>
    <w:p>
      <w:pPr>
        <w:autoSpaceDE/>
        <w:autoSpaceDN/>
        <w:adjustRightInd/>
        <w:rPr>
          <w:rStyle w:val="Nmerodepgina"/>
          <w:rFonts w:ascii="Verdana" w:hAnsi="Verdana"/>
          <w:b/>
          <w:sz w:val="20"/>
          <w:szCs w:val="20"/>
        </w:rPr>
      </w:pPr>
    </w:p>
    <w:p>
      <w:pPr>
        <w:jc w:val="center"/>
        <w:rPr>
          <w:rStyle w:val="Nmerodepgina"/>
          <w:rFonts w:ascii="Verdana" w:hAnsi="Verdana"/>
          <w:b/>
          <w:sz w:val="20"/>
          <w:szCs w:val="20"/>
        </w:rPr>
      </w:pPr>
      <w:r>
        <w:rPr>
          <w:rStyle w:val="Nmerodepgina"/>
          <w:rFonts w:ascii="Verdana" w:hAnsi="Verdana"/>
          <w:b/>
          <w:sz w:val="20"/>
          <w:szCs w:val="20"/>
        </w:rPr>
        <w:t>ANEXO I</w:t>
      </w:r>
    </w:p>
    <w:p>
      <w:pPr>
        <w:jc w:val="center"/>
        <w:rPr>
          <w:rStyle w:val="Nmerodepgina"/>
          <w:rFonts w:ascii="Verdana" w:hAnsi="Verdana"/>
          <w:b/>
          <w:sz w:val="20"/>
          <w:szCs w:val="20"/>
        </w:rPr>
      </w:pPr>
    </w:p>
    <w:p>
      <w:pPr>
        <w:pStyle w:val="PargrafodaLista"/>
        <w:spacing w:line="300" w:lineRule="auto"/>
        <w:ind w:left="567"/>
        <w:jc w:val="center"/>
        <w:rPr>
          <w:rFonts w:ascii="Verdana" w:hAnsi="Verdana"/>
          <w:i/>
          <w:color w:val="000000"/>
          <w:sz w:val="20"/>
          <w:szCs w:val="20"/>
        </w:rPr>
      </w:pPr>
      <w:r>
        <w:rPr>
          <w:rFonts w:ascii="Verdana" w:hAnsi="Verdana"/>
          <w:i/>
          <w:color w:val="000000"/>
          <w:sz w:val="20"/>
          <w:szCs w:val="20"/>
        </w:rPr>
        <w:t>“Anexo 2.1.A</w:t>
      </w:r>
    </w:p>
    <w:p>
      <w:pPr>
        <w:pStyle w:val="PargrafodaLista"/>
        <w:spacing w:line="300" w:lineRule="auto"/>
        <w:ind w:left="567"/>
        <w:jc w:val="center"/>
        <w:rPr>
          <w:rFonts w:ascii="Verdana" w:hAnsi="Verdana"/>
          <w:b/>
          <w:i/>
          <w:color w:val="000000"/>
          <w:sz w:val="20"/>
          <w:szCs w:val="20"/>
        </w:rPr>
      </w:pPr>
      <w:r>
        <w:rPr>
          <w:rFonts w:ascii="Verdana" w:hAnsi="Verdana"/>
          <w:i/>
          <w:color w:val="000000"/>
          <w:sz w:val="20"/>
          <w:szCs w:val="20"/>
        </w:rPr>
        <w:t>Lista dos Veículos Alienados Fiduciariamente</w:t>
      </w:r>
      <w:r>
        <w:rPr>
          <w:rFonts w:ascii="Verdana" w:hAnsi="Verdana"/>
          <w:b/>
          <w:i/>
          <w:color w:val="000000"/>
          <w:sz w:val="20"/>
          <w:szCs w:val="20"/>
        </w:rPr>
        <w:t xml:space="preserve"> </w:t>
      </w:r>
    </w:p>
    <w:p>
      <w:pPr>
        <w:pStyle w:val="PargrafodaLista"/>
        <w:spacing w:line="300" w:lineRule="auto"/>
        <w:ind w:left="567"/>
        <w:jc w:val="center"/>
        <w:rPr>
          <w:rFonts w:ascii="Verdana" w:hAnsi="Verdana"/>
          <w:b/>
          <w:i/>
          <w:color w:val="000000"/>
          <w:sz w:val="20"/>
          <w:szCs w:val="20"/>
        </w:rPr>
      </w:pPr>
    </w:p>
    <w:tbl>
      <w:tblPr>
        <w:tblW w:w="14303" w:type="dxa"/>
        <w:jc w:val="center"/>
        <w:tblLayout w:type="fixed"/>
        <w:tblCellMar>
          <w:left w:w="70" w:type="dxa"/>
          <w:right w:w="70" w:type="dxa"/>
        </w:tblCellMar>
        <w:tblLook w:val="04A0" w:firstRow="1" w:lastRow="0" w:firstColumn="1" w:lastColumn="0" w:noHBand="0" w:noVBand="1"/>
      </w:tblPr>
      <w:tblGrid>
        <w:gridCol w:w="2251"/>
        <w:gridCol w:w="1572"/>
        <w:gridCol w:w="1690"/>
        <w:gridCol w:w="698"/>
        <w:gridCol w:w="1164"/>
        <w:gridCol w:w="1256"/>
        <w:gridCol w:w="862"/>
        <w:gridCol w:w="1984"/>
        <w:gridCol w:w="1134"/>
        <w:gridCol w:w="1692"/>
      </w:tblGrid>
      <w:tr>
        <w:trPr>
          <w:trHeight w:val="900"/>
          <w:tblHeader/>
          <w:jc w:val="center"/>
        </w:trPr>
        <w:tc>
          <w:tcPr>
            <w:tcW w:w="22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Chassi do Veículo</w:t>
            </w:r>
          </w:p>
        </w:tc>
        <w:tc>
          <w:tcPr>
            <w:tcW w:w="157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UF de Licenciamento</w:t>
            </w:r>
          </w:p>
        </w:tc>
        <w:tc>
          <w:tcPr>
            <w:tcW w:w="169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Cidade de Licenciamento</w:t>
            </w:r>
          </w:p>
        </w:tc>
        <w:tc>
          <w:tcPr>
            <w:tcW w:w="69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UF da Placa</w:t>
            </w:r>
          </w:p>
        </w:tc>
        <w:tc>
          <w:tcPr>
            <w:tcW w:w="116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PLACA</w:t>
            </w:r>
          </w:p>
        </w:tc>
        <w:tc>
          <w:tcPr>
            <w:tcW w:w="125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RENAVAM</w:t>
            </w:r>
          </w:p>
        </w:tc>
        <w:tc>
          <w:tcPr>
            <w:tcW w:w="86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Ano do Modelo</w:t>
            </w:r>
          </w:p>
        </w:tc>
        <w:tc>
          <w:tcPr>
            <w:tcW w:w="198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CNPJ do Cliente</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Valor FIPE</w:t>
            </w:r>
          </w:p>
        </w:tc>
        <w:tc>
          <w:tcPr>
            <w:tcW w:w="16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Código FIPE</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1114691256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WV1SD42H6HA019719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1113983105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WV1SD42H6HA019655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WV1SD42H6HA018568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WV1SD42H5HA019288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WV1SD42H4HA019671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WV1SD42H3HA019550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WV1SD42H2HA020205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WV1SD42H2HA019944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WV1SD42H2HA019538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WV1SD42H0HA019392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WV1SD42H0HA019165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WV1SD42HXHA020209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WV1SD42HXHA019593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1113982877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WV1SD42HXHA017973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PZH4657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1113982842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WV1SD42H7HA020636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WV1SD42H1HA020616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93YHSR3J3HJ792199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PZF8521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1112993212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WV1SD42H7HA017560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PZF8397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1112982571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9BG148DK0HC430710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WV1SD42H9HA017673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WV1SD42H7HA017218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WV1SD42H6HA017565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WV1SD42H5HA017279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WV1SD42H3HA018088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WV1SD42H0HA017478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WV1SD42HXHA017584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1112813885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9BG144DK0HC441741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1112813494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93.118,00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1112813303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1112813176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9BGKS48V0HG240418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1112813044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9BGKS48V0HG240787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1112812935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1112812722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PZF1853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1112557714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PZF1854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1112549428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1112275816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WV1DD42H9HA009663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1112251526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WV1DD42H5HA008719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1112251020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1112250767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WV1DD42H1HA008376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1112250481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WV1DD42HXHA008411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1112250252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WV1DD42H2HA009701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1112250074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WV1DD42H8HA008925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1112249386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WV1DD42HXHA010319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1112249181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WV1DD42H7HA008463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1112248703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1112248410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1112248096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WV1DD42H0HA009437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1112247910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WV1DD42H0HA008689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1112247634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1112247367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1112247065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WV1DD42H5HA009644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1112246840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WV1DD42H1HA009642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1112246522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WV1DD42H4HA009280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1112246131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WV1DD42H9HA009291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1112245879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1112245461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WV1DD42H9HA008397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1112245151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WV1DD42H9HA008139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1112244465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WV1DD42H7HA008110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1112243868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WV1DD42H4HA009618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WV1DD42HXHA009624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1112243493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1112242705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PZE7138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1112171425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WV1DD42H0HA008482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PZE7137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1112171239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93YHSR3J3HJ739921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PZE5550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1112039691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93YHSR3J3HJ699230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PZE5549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1112039454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93YHSR3J3HJ698552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1110313826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93YHSR3J3HJ697946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1110313818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1110285075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9BWKB45U4HP039589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1094361302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9BWKB45U2HP039526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1094361299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9BWKB45U3HP039812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1094323168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9BWKB45U5HP039519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1094323010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QNF1673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9BWDB45U6JT046923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QNF1824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9BWDB45U6JT041706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QNF2381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1132548109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9BWDB45U1JT042536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QNF2761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9BWDB45U9JT040243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QNF3681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1132548311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9BWDB45U8JT047619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QNF3683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1132548397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9BWDB45U5JT047044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QNF4873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1132548451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9BWDB45U4JT047570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QNF6713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1132548532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9BWDB45U7JT055758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QNF9622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1132555580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9BWDB45U6JT046887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QNF9654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1132556160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9BWDB45U0JT043368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1132554885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9BWDB45U6JT042807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9BWDB45U4JT042840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1132555202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9BWDB45U5JT046833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1132555776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9BWDB45U1JT052922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1132555393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9BWDB45U5JT041762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1132554559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9BWDB45U8JT041822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1132552670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9BWDB45U6JT042659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1132554613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9BWDB45U3JT042618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QNF9842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1132551975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9BWDB45UXJT041840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QNF9882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1132552289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9BWDB45U2JT055733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1132551452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9BWDB45U0JT053544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1132551541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9BWDB45U2JT042691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1132555679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9BWDB45U0JT053012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9BWDB45U5JT053605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1132551797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9BWDB45U6JT053533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1132549636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9BWDB45U3JT047639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1132550936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1132551193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9BWDB45U3JT046880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1132550251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9BWDB45U5JT051692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1132549377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9BWDB45U6JT046873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1132549245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9BWDB45U0JT046870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QNG5981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1132661185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9BWDB45U0JT041622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QNG9272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1132663587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9BWDB45U4JT040781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QNG9331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1132662548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9BWDB45U8JT042808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QNG9341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1132662653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9BWDB45U7JT046946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QNG9434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1132661975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9BWDB45U0JT042608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QNG9512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1132663285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9BWDB45U4JT042787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1132663439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9BWDB45U4JT053479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1132661533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9BWDB45UXJT042535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1132663790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9BWDB45U5JT046296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1132661711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9BWDB45U2JT046305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1132661789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9BWDB45U8JT047121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1132927827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9BWDB45U0JT042818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1132662939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9BWDB45U8JT040234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1133044147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9BWDB45U4JT044135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QNI9763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1134139788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9BWDB45U0JT042611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QNI9781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1134140255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9BWDB45U6JT040846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QNI9782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1134140425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ind w:left="72"/>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QMX8691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QMW8652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QMW8291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1128998600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QMW6586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QMW9395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QMW6585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QMW7985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QMW7665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QMW9856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QMW9645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QMW9896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QMW9655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QMW8364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1128998278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QMW7843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1128998251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QMW8591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1128989813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1128964047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QMW7655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1128963652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1128959485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1128906039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PZQ8640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1120003013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9BD341A4XJY474704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9BD341A4XJY473507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9BD341A4XJY473117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9BD341A4XJY472901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9BD341A4XJY470137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9BD341A4XJY469744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9BD341A4XJY480680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9BD341A4XJY478960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1119375948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9BD2651JHH9080486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PZN7546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1118235310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988226125HKB28245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1117992303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WV1SD42H7HA024797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WV1SD42H4HA025664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WV1SD42H4HA024918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WV1SD42H3HA025364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WV1SD42H2HA025789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WV1SD42H0HA024141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1117859883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WV1SD42H9HA025434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1117842247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PZN1137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1117673615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9BD2651JHH9079330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1117606101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WV1SD42H9HA025188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WV1SD42H4HA025700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1117548349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1117176506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1117176271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1117113539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1117103835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9BD2651JHH9077638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WV1SD42H1HA022754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1115997529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1115997340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WV1SD42H8HA022962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1115992942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WV1SD42H4HA022506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1115992357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WV1SD42H6HA022426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1115991954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WV1SD42H4HA022621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1115991792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WV1SD42HXHA022834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1115991628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WV1SD42H0HA022891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1115991431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WV1SD42H8HA022699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WV1SD42H3HA022920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1115991040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WV1SD42H7HA022483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1115990893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WV1SD42H6HA022636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1115990745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WV1SD42H5HA022420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1115973654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1115840026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9BG148DK0HC432465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1115839729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1115816893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1115772934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WV1SD42H9HA021416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WV1SD42H9HA020976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WV1SD42H9HA019343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WV1SD42H5HA020974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WV1SD42H3HA021427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WV1SD42H9HA021349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1115395456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PZI9767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1115236765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WV1SD42H4HA018830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PZI9758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1115217191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1114715490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1114715430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9BD5781FFHY157557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PZI3384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1114532786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38.997,00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9BG144DK0HC439903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1112813567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123.560,00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004395-8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1104864557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1104864069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1104858620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1104856678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1103278263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1103277836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1103277658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1103277267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1103276473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1103275957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1103275671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PYR5024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1103100405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PYR5021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1103100073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1102854082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1102853043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1102852942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1102852730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1102851954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PYQ9950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1102850710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1102850206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1102849640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1102849410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9BG143DK0HC414826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1102849275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1102848880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9BG143DK0HC416126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PYQ9952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1102848635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1102848279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1102847760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1102847655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1102842890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1101647822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93YHSR3J3HJ540999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1101647580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1101646265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1101646150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1101645897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1100931861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9BG144DK0HC427810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1100931489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9BG144DK0HC427915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1100931438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9BG144DK0HC427744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1100931357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9BG144DK0HC423944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1100931276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1100847097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1100846961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9BG144DK0HC423627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1100846732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1100846600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9BG144DK0HC424500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1100846457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1099597991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1099597649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9BG143DK0HC416454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1099597355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9BG143DK0HC415481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1099597142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9BG143DK0HC415176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1099597061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1099596774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1099596260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1099595743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1099595573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1099595514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1099595450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1099594607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1099594453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1099594321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1099594160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1098911145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1098150845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1098150586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1097943493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9BG144DK0HC416461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1097922615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1097922496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9BG144DK0HC415487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1097922240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1097921821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9BG144DK0HC414507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1097921716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1097921619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9BG144DK0HC415075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1097921538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1097921171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1097921104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PYJ1996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1097920825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1097920671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9BG144DK0HC407704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PYJ8271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1097915112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93.118,00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1097567068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1097533503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1097533260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1097532469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1097532329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PYK7851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1097529948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1097529158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1097529018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PYK9617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1097528542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1097528046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1097527473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1097527295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1097527155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1097526299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1097526060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1097525780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1097525560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1097524679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1097515327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PYK7850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1097514207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1097511666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1097377404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1097287600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1097283957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1097283868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1097283779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1097282136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1097282098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1097281652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9BG148DK0HC408734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PYN4768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1097279178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1096466802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9BG148DK0HC414405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1096465750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1096460219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1096459750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1096459253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9BG148DK0HC415600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1096458931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1096458028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1096407636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1095665119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PYF5998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1095571076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1095290913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9BGKS48R0GG302824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1094408848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1094408740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1094408678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1094408643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9BGKS48R0GG297099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1094408449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PYE0191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1094266814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9BGKS48R0GG302569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1094266393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1094246716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1094246503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9BGKS48R0GG297309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1094246406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1094246236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1094246198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1094246163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9BGKS48R0GG301036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1094245965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1094245906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1094245779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1094235382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1094235269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1094235030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9BGKS48R0GG302348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1094234998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1094234955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1094234866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1094234793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1094234734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1094234696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1094234599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1094234513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1094234475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1094234432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1094234386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1094234327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9BGKS48R0GG295776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1094234289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1094234181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9BGKS48R0GG295440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1094233797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1094233746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1094225271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1094225204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1094225123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1094225069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1094224917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9BGKS48R0GG295260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1094224860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1094224577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1094224259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1094223910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1094223775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1094223686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9BGKS48R0GG301374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1094223465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1094223376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1094223287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1094223198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1094223104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9BGKS48R0GG302015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1094223007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1094222949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1094222833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9BGKS48R0GG296588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1094222388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1094221748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1094221667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1094221624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9BGKS48R0GG297252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1094221551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1094221438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1094221284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1094219581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1094219417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1094219255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1094219158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1094218240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1094217570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1094217481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9BGCA8030HB113118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1094217279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1094217023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1094216965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9BGCA8030HB115598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9BGCA8030HB112596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1094216647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1094216396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1094216205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1094216159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1094215993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1094215179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1094214687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1094214342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9BGCA8030HB112683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1094213567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1094212749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1094212510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1094212404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9BGCA8030HB113766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1094212080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1094211980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9BGCA8030HB115564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1094211653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1094211076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1094210568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1094210312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1093948865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1093705687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1093705474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9BGKS48R0GG301685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1093704591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1093704419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9BGKS48R0GG300738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1093704001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9BGKS48R0GG300627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1093703579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1093702777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9BGKS48R0GG301704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1093702602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1093702335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9BGKS48R0GG300317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1093701487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1093700740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1093699296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1173493732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1173493716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1173493686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1173493635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1173493554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1173493481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1173493449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1173493392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1173493120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1173493066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1173493031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1173492973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1173492914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1173492817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1173440086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QPR3223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1173219061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QPR3222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1173219053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1172651415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1172651407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1172565608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1172565497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8AJFA8CB6K2005535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1172564326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1172564130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8AJFA8CB3K2005525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1172563796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1172563087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8AJFA8CB9K2005500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1172562897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1172559152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1172558768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1172558512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1172557923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1172535016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1172534826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8AJFA8CB1K2005412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8AJFA8CB9K2005433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1172533471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1172532041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1172531290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1172530642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1172530030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1172529466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8AJFA8CB6K2005406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1172529075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8AJFA8CB1K2005362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1172528605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1172527234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1172527021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1172526840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1172526610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8AJFA8CB3K2005329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1172526424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QPQ6598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1172526173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1172525266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1172248114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8AJDA8CD9K1878226</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QPP5445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1172247479</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8AJDA8CD8K1878363</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QPP5444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1172247452</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8AJDA8CD4K1878232</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QPP5442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1172247436</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8AJDA8CD1K1878379</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QPP5441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1172247428</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8AJDA8CD0K1878373</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QPP5440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1172247410</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8AJDA8CD6K1877194</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QPP5443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1172221283</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9BD195A4ZK0851719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9BD195A4ZK0851632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9BD195A4ZK0850359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9BD195A4ZK0841452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QPN2397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1171035656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9BFZH55LXK8260528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QPN2137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1171009280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QPM9972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1170890056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8AFAR23N7KJ117786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8AFAR23N5KJ117821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8AFAR23N4KJ117812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8AFAR23N3KJ115663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8AFAR23N0KJ110159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8AFAR23N2KJ117808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1170492808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1170492751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1170492727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1170492670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1170492646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1170492557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1170492506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1170492450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1170492425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1170492085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1170479941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1170479917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1170479666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1170479623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1170479348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1170478899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1170172609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9BWAB45U1KT067246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QPL4200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9BWAB45U7KT067266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9BWAB45U3KT067832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9BWAB45UXKT067889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1169955697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1169827907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94DBCAN17KB105678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94DBCAN17KB104765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1169804869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93Y4SRF84KJ617110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8AFAR23N5KJ113512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1169764778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8AFAR23N8KJ105999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8AFAR23N6KJ106018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8AFAR23N4KJ106017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8AFAR23N3KJ106011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8AFAR23N2KJ113516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8AFAR23N2KJ110180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8AFAR23N1KJ106038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8AFAR23N0KJ117841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8AFAR23N0KJ106001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8AFAR23NXKJ106023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1169744521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93Y4SRF84KJ618876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1169744513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9BWAB45U0KT065262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1169744491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9BWAB45UXKT065270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1169744483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QPK7143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1169670625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QPK7142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1169670609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9BWAB45U1KT065335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QPK6747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1169617988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QPJ9699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QPJ9698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9BWAB45U4KT054572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QPJ4755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1168962363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9BWAB45U9KT054597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QPJ4756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1168961901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98867516WJKJ05725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QPJ9801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1168844565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132.450,00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017045-3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1168754922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1168754914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93Y4SRF84KJ703791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1168754426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93YHSR3H5KJ645432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QPI9803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1168457049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76.532,00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025231-0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1168442343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1168442300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1168442068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1168442033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93Y4SRF84KJ618708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93Y4SRF84KJ618548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1168441665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9BWAB45U2KT051363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1167783830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9BFZH54S5K8238932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9BFZH54S2K8223496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9BFZH54S1K8242539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1167612660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9BWAB45U8KT051450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9BWAB45U7KT051472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9BWAB45U9KT051487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9BWAB45U9KT049819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9BWAB45U8KT050413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9BWAB45U8KT050346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9BWAB45U7KT050368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9BWAB45U6KT050426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9BWAB45U5KT051518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9BWAB45U4KT051350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9BWAB45U4KT050344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9BWAB45U3KT050366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9BWAB45U3KT049895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9BWAB45U2KT050410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9BWAB45U1KT050348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9BWAB45U0KT050437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9BWAB45U0KT050373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1165771427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52.760,00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1165771419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52.760,00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1165771397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52.760,00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1165304683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56.020,00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9BD195B4NK0846657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1165000676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988226165KKC15073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QPC8010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1164786501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QPC7925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1164541886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56.020,00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93ZC35B01K8482332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QPB9633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1164500187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1164398099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1161034320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1161033855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1160640901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1160639431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988226165KKC07111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QOR8582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1158683933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9BD57824FJY241613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QOR8581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1158568956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9BD57834FJY267737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9BD57834FJY267451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9BD57824FJY266034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9BD57824FJY241231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QOG3534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1150325205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9BGJC7520JB238378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QOD7100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1149792660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66.900,00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1141843231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1141843088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1141843002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1141842898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8AJDA8CD9J1874093</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QNS6367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1141842774</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218.454,00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1141842537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1141842421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1141842391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1141842294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1141842243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1141842154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1141841956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1141841883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1141841832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1141841794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1141841492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1141841484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1141841336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1141841328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1141841220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1141841093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1141841026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1141840950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1141840836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1141840828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1141840682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8AJDA8CD8J1874067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1141840577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1141840445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1141840321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1141840267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1141840186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8AJDA8CD8J1874036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1141840160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1141840038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1141839978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1141839820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1141839617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1141839323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1141839200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1141839102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1141838980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1141837720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1141837649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1141837487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8AJDA8CD2J1873965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1141837355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1141837231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1141837193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1141837142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1141836979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1141836952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1141836758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1141836596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1141836553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1141836472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8AJDA8CD0J1873785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1141836383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1141836367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1141836294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1141836278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1141835930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1141835751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1141835689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1141835603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1141835514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1141835441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1141835298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1141834976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1141834658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1141834437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8AJDA8CD3J1873800</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QNS6284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1141834267</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218.454,00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1141834135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1141834100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1141834046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1141833899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1141833724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1141833627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1141833503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1141833384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1141833120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1141832841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1141832477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1141804384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1141795717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1141612647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1141612442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1141612361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1141612175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8AJDA8CD2J1873836</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QNS2770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1141612108</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218.454,00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1141611969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1141611799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1141611675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1141611632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1141611551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1141611454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8AJDA8CDXJ1873759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1141611152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1141610997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1141610199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1141609344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1141609212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8AJDA8CD7J1873718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1141608615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8AJDA8CD4J1873756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1141608461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8AJDA8CD6J1873743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1141608313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1141608070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1141554523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1141539800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1141539540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9BD5781FFJY217401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1138961385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1138960362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1138957418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1138956365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1138955997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1138955636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1138955270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1138954958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1138954583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1138952653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1138952238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1138951274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1138841002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9BD5781FFJY217576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9BD5781FFJY217574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9BD5781FFJY217221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1122644741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1122644199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1122644148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9BD341A5XJY478998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1122644008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9BD341A5XJY475461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1122640185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9BD341A5XJY479207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1122637397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1122637281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1122637192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1122637036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1122636960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1122636790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bottom"/>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8AJDA8CD9J1875499</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QOJ6540</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1153418603</w:t>
            </w:r>
          </w:p>
        </w:tc>
        <w:tc>
          <w:tcPr>
            <w:tcW w:w="862" w:type="dxa"/>
            <w:tcBorders>
              <w:top w:val="nil"/>
              <w:left w:val="nil"/>
              <w:bottom w:val="single" w:sz="4" w:space="0" w:color="auto"/>
              <w:right w:val="single" w:sz="4" w:space="0" w:color="auto"/>
            </w:tcBorders>
            <w:shd w:val="clear" w:color="000000" w:fill="FFFF00"/>
            <w:noWrap/>
            <w:vAlign w:val="bottom"/>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right"/>
              <w:rPr>
                <w:rFonts w:ascii="Verdana" w:hAnsi="Verdana" w:cs="Calibri"/>
                <w:color w:val="000000"/>
                <w:sz w:val="16"/>
                <w:szCs w:val="16"/>
                <w:highlight w:val="yellow"/>
              </w:rPr>
            </w:pPr>
            <w:r>
              <w:rPr>
                <w:rFonts w:ascii="Verdana" w:hAnsi="Verdana" w:cs="Calibri"/>
                <w:color w:val="000000"/>
                <w:sz w:val="16"/>
                <w:szCs w:val="16"/>
                <w:highlight w:val="yellow"/>
              </w:rPr>
              <w:t>218.789,00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highlight w:val="yellow"/>
              </w:rPr>
              <w:t xml:space="preserve"> 002146-6</w:t>
            </w:r>
            <w:r>
              <w:rPr>
                <w:rFonts w:ascii="Verdana" w:hAnsi="Verdana" w:cs="Calibri"/>
                <w:color w:val="000000"/>
                <w:sz w:val="16"/>
                <w:szCs w:val="16"/>
              </w:rPr>
              <w:t xml:space="preserve">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QOG6816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1151670003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54.316,00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9BHBG41DAJP891318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1151219484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52.244,00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9BHBG41DAJP890568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1151218526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52.244,00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9BHBG41DAJP891320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1151217767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52.244,00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QOG6818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1150327259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54.316,00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9BRBL3HE2J0148565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1144555164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9BRBL3HE4J0148633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1144554702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1144554427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9BRBL3HE9J0148644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1144554150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9BRBL3HE1J0148671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1144553846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9BRBL3HE8J0148554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1144553498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9BRBL3HE0J0148550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1144552530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9BRBL3HE9J0141094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QNR0639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1140645169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QNK3506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1135791713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8AFSZZFFCJJ045577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1134594744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1134594680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1134594612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988226125JKB63101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1134460926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1134460918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1134460896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1134460888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1134460870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1134460861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1134460845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1134460837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988226125JKB62073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QNI3469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1134460829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1134182071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1134181997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1134181911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8AFSZZFFCJJ043339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1134181784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001413-3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1103277089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1103276708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1103276252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93YHSR3J3HJ541038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9BG144DK0HC414472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1097921325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1097921015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1094234092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1094233967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1094218836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1168753780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93Y4SRF84KJ617087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1168441630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9BG144DK0HC421081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PYL6109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1098973949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9BG143DK0HC411295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1099595913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PYP1776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1100258130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9BG143DK0HC417951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PYQ5845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1102663821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9BG143DK0HC415497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1102841860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1102849100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9BG143DK0HC418609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PYX6915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1100256501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93ZK53C01H8471580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1101644971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93ZK53C01H8471640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1101644513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1101645021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93ZC42C01H8470670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PYJ4518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1098104851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PYL0975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1099217323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PYM7902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1100198048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PYM7908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1100197068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PYN2210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1100481327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PYN6062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1100746878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PYN6064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1100747289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PYQ5279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1102502887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PYQ5282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1102502356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PYQ8513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1102720213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PYR9218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1103284620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1103285588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1104913302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1104919211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1104920759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1104921569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1104912578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1104913582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1105449227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1104921003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1104922620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1104916816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PYU6418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1104928318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PYU6420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1104928016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93ZC38C01H8470560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1105527392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1105527406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1105527422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1104914031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1105492866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1104922913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1105527481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1105527490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1105527538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1104921321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1104917685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1105612675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1105612683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1104920325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1105612691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1105612705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1105612748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1104922034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1105612756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1105612764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1105612772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1105612780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1104919904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1104917138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1104918045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1105612799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1104918886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1105612810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1104918525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1105612829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1104919513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1105751195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1105751217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PYV2923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1105942489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PYV3050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1105892716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PYV3055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1105892589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PYV4530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1105996520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PYV4541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1105995930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PYV6394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1106185410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PYV7557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1106283977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PYV7562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1106283888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1105505623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1105505020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1105505186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1105506107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PYW4988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1106727174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PYX1814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1107205597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PYY2788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1106693520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PYY8203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1108542813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PYY8261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1108542422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PYZ6470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1109106847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PYZ6473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1109106987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1109235256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1109235949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1109235450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1109235175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1109234942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PYZ7202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1109235663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1111171200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1111171359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PZD4104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1111171260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PZD6293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1111284935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1111285117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1111285176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1111285222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1111285303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PZD6407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1111455985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1111454946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1111421428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PZE4823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1111920262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PZE9374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1112339229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PZV2717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1122176420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1104863291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1103279561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1104865189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93YHSR3J3HJ588401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1103279790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1104872606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1104872380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1104871669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1104865731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1104866584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1104870239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1104870719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1104867530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1104869362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1104869702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93YHSR3J3HJ588381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1105742706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93YHSR3J3HJ611279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1105743699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1105742811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1105742609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1105742064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1105742161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1105742234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1105742323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1105742900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1105742960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1105742366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1105742420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1105743257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1105742501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93YHSR3J3HJ657473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1105743524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1105743583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1106211488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93YHSR3J3HJ658371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1106211461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1106562884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1106561225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1106560806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1106563031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1106563589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1106563139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1106561730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1106563252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1106562817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1106562213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1106563724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1106563422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1106562604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1106561810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1106828604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1106561977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93YHSR3J3HJ659825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PYX0924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93YHSR3J3HJ587185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1106918107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1106918239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93YHSR3J3HJ664121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1106908586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9BGJB75E0GB187957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1093908677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55.071,00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9BGJB75E0GB188183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1094488116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55.071,00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PYB9398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1092748870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PYB9399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1092749060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1092747440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1092747742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1092749273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9BD2651JHJ9088217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QNB4254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1128912640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9BD5781FFJY205225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QNJ2803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1135249544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9BD5781FFJY190740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1134133437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1134133305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1134139184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1134139001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1132137621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1131924620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1134135855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1134135715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1134135545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9BD5781FFJY191454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1134135480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1134138439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1134138242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1134137882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1134137734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1134137599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1134137459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9BD5781FFJY197131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9BFZH54J0J8035193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1131027865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9BFZH54J2J8035194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1131027881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9BFZH54J4J8035164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9BFZH54J5J8035190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9BFZH54J7J8035370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9BFZH54J9J8035256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9BFZH54JXJ8055323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1131469388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9BFZH54J0J8055315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1131467571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9BFZH54J1J8055310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1131469507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9BFZH54J6J8055321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1131467342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1131467504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9BFZH54J8J8055238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9BFZH54J8J8055319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1131467423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9BFZH54J2J8071158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9BFZH54J8J8071195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QNJ5641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1134596216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9BFZH55LXJ8041907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1130877474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9BFZH55L0J8041690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9BFZH55L0J8053225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1130878195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9BFZH55L1J8040855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9BFZH55L1J8041455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1130883776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9BFZH54L9K8307632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9BFZH54L7K8307631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9BFZH54L8K8307444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9BFZH54L3K8307447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9BFZH54L6K8307443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9BFZH54L5K8307448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9BFZH54L2K8292472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9BFZH54L4K8292473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9BFZH54L4K8307442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9BFZH54LXK8307445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9BFZH54L0K8307440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9BFZH54L1K8307446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9BD57824FKY315615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9BFZH55LXK8302518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9BFZH55L1K8283387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93YMAFEXALJ785475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103.788,00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9BFZH54L4K8310423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9BD195B4NK0859547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9BHBG41DAKP998306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53.411,00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015100-9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9BGKL48U0KB188714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38.622,00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9BWAB45U3KT113806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32.211,00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9BWAB45U1KT113724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32.211,00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9BWAB45U2KT114610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32.211,00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8AJBA3FS2H0237664</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SALVADOR</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PKJ4081</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1113748386</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2017</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00.389.481/0001-79</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211.895,00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9BG148DK0HC430662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PKK2481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1114744651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PKK9130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1114720434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PKK9638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1114717662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PKK1304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1114716968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PKK7497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1114716151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PKK3484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1114715163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9BG148DK0HC438858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PKK9423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1114713829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PKK4949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1114713403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9BG148DK0HC439475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PKK8841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1114712334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PKK1172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1114711524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9BG148DK0HC432501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PKK1852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1114710986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PKK2388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1114710080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PKK9236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1114709201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PKK2673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1114708850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PKK2770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1114707918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9BG148DK0HC434828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PKK3589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1114707390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PKK3844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1114706458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PKK8370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1114705133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9BG148DK0HC434959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PKK8238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1114704137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9BG148DK0HC441059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PKK5520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1114702495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PKK5837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1114701634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PKK3298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1114700700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PKK7877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1114699478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9BG148DK0HC448919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PKK1131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1114698587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PKK3162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1114686465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PKK5671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1114685485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9BG148DK0HC429677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PKK8970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1114684381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9BG148DK0HC435577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PKK1689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1114683431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PKK2769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1114682338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9BG148DK0HC435342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PKK2106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1114680939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PLI3468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1171563750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PLI9660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1171562427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PLI1667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1171544860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PLI8116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1171543325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PLI1884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1171542060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PLI8425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1171540466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PLI3664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1171538526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PLI5393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1171536876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1171533974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1171530541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PLI9735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1171524061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PLI1465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1171520805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PLI9918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1171517359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PLI8251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1171514643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PLI2535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1171511210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PLI5583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1171507442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PLI4967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1171505903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1171505210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PLI9402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1171503986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PLI6205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1171503862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PLI5662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1171501827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PLI7334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1171500634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PLI1836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1171499547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PLI2994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1171499130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PLI4324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1171497765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PLI8540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1171496688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1171495460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PLI9483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1171493212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PLI5579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1171492550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PLI5850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1171491007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PLI8482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1171489126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1171488995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PLI0384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1171486747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PLI4731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1171486550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PLI5868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1171484752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1171482750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PLI4061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1171482253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PLI3050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1171479147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PLI4331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1171476091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PLI7553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1171475656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PLI0312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1171473491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1171471308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PLI2206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1171469478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PLI9860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1171467041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8AJDA8CD6K1877017</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Salvador</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PLI3501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1170817766</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00.389.481/0010-60</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244.048,00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8AJDA8CD2K1877127</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Salvador</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PLI2204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1170810079</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00.389.481/0010-60</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244.048,00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988226165KKC47534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9BD57824FKY316464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48.066,00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8AFSZZFFCKJ125464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69.594,00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003417-7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9BWAB45U9KT117391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9BWAB45U2KT117409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9BWAB45U8KT117396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9BWAB45U4KT117377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9BWAB45U7KT117423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9BWAB45UXKT116217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9BWAB45U3KT116222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9BWAB45U2KT117698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9BWAB45U1KT117658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9BWAB45U7KT117695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9BFZH54S9K8323823</w:t>
            </w:r>
          </w:p>
        </w:tc>
        <w:tc>
          <w:tcPr>
            <w:tcW w:w="157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698" w:type="dxa"/>
            <w:tcBorders>
              <w:top w:val="nil"/>
              <w:left w:val="nil"/>
              <w:bottom w:val="single" w:sz="4" w:space="0" w:color="auto"/>
              <w:right w:val="single" w:sz="4" w:space="0" w:color="auto"/>
            </w:tcBorders>
            <w:shd w:val="clear" w:color="auto" w:fill="auto"/>
            <w:noWrap/>
            <w:vAlign w:val="bottom"/>
            <w:hideMark/>
          </w:tcPr>
          <w:p>
            <w:pPr>
              <w:autoSpaceDE/>
              <w:autoSpaceDN/>
              <w:adjustRightInd/>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rPr>
                <w:rFonts w:ascii="Verdana" w:hAnsi="Verdana" w:cs="Calibri"/>
                <w:color w:val="000000"/>
                <w:sz w:val="16"/>
                <w:szCs w:val="16"/>
              </w:rPr>
            </w:pPr>
            <w:r>
              <w:rPr>
                <w:rFonts w:ascii="Verdana" w:hAnsi="Verdana" w:cs="Calibri"/>
                <w:color w:val="000000"/>
                <w:sz w:val="16"/>
                <w:szCs w:val="16"/>
              </w:rPr>
              <w:t xml:space="preserve">   46.854,00 </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9BFZH54S6K8323827</w:t>
            </w:r>
          </w:p>
        </w:tc>
        <w:tc>
          <w:tcPr>
            <w:tcW w:w="157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698" w:type="dxa"/>
            <w:tcBorders>
              <w:top w:val="nil"/>
              <w:left w:val="nil"/>
              <w:bottom w:val="single" w:sz="4" w:space="0" w:color="auto"/>
              <w:right w:val="single" w:sz="4" w:space="0" w:color="auto"/>
            </w:tcBorders>
            <w:shd w:val="clear" w:color="auto" w:fill="auto"/>
            <w:noWrap/>
            <w:vAlign w:val="bottom"/>
            <w:hideMark/>
          </w:tcPr>
          <w:p>
            <w:pPr>
              <w:autoSpaceDE/>
              <w:autoSpaceDN/>
              <w:adjustRightInd/>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46.854,00 </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bl>
    <w:p>
      <w:pPr>
        <w:pStyle w:val="PargrafodaLista"/>
        <w:spacing w:line="300" w:lineRule="auto"/>
        <w:ind w:left="567"/>
        <w:jc w:val="center"/>
        <w:rPr>
          <w:rFonts w:ascii="Verdana" w:hAnsi="Verdana"/>
          <w:b/>
          <w:i/>
          <w:color w:val="000000"/>
          <w:sz w:val="20"/>
          <w:szCs w:val="20"/>
        </w:rPr>
      </w:pPr>
    </w:p>
    <w:p>
      <w:pPr>
        <w:pStyle w:val="PargrafodaLista"/>
        <w:spacing w:line="300" w:lineRule="auto"/>
        <w:ind w:left="567"/>
        <w:jc w:val="center"/>
        <w:rPr>
          <w:rFonts w:ascii="Verdana" w:hAnsi="Verdana"/>
          <w:b/>
          <w:i/>
          <w:color w:val="000000"/>
          <w:sz w:val="20"/>
          <w:szCs w:val="20"/>
        </w:rPr>
      </w:pPr>
    </w:p>
    <w:p>
      <w:pPr>
        <w:spacing w:line="300" w:lineRule="auto"/>
        <w:ind w:left="567"/>
        <w:jc w:val="both"/>
        <w:rPr>
          <w:rFonts w:ascii="Verdana" w:hAnsi="Verdana"/>
          <w:i/>
          <w:sz w:val="20"/>
          <w:szCs w:val="20"/>
        </w:rPr>
      </w:pPr>
    </w:p>
    <w:p>
      <w:pPr>
        <w:autoSpaceDE/>
        <w:autoSpaceDN/>
        <w:adjustRightInd/>
        <w:rPr>
          <w:rStyle w:val="Nmerodepgina"/>
          <w:rFonts w:ascii="Verdana" w:hAnsi="Verdana"/>
          <w:b/>
          <w:sz w:val="20"/>
          <w:szCs w:val="20"/>
        </w:rPr>
        <w:sectPr>
          <w:pgSz w:w="16840" w:h="11907" w:orient="landscape" w:code="9"/>
          <w:pgMar w:top="2398" w:right="2381" w:bottom="1304" w:left="1701" w:header="850" w:footer="850" w:gutter="0"/>
          <w:cols w:space="708"/>
          <w:titlePg/>
          <w:docGrid w:linePitch="360"/>
        </w:sectPr>
      </w:pPr>
    </w:p>
    <w:p>
      <w:pPr>
        <w:autoSpaceDE/>
        <w:autoSpaceDN/>
        <w:adjustRightInd/>
        <w:rPr>
          <w:rStyle w:val="Nmerodepgina"/>
          <w:rFonts w:ascii="Verdana" w:hAnsi="Verdana"/>
          <w:b/>
          <w:sz w:val="20"/>
          <w:szCs w:val="20"/>
        </w:rPr>
      </w:pPr>
    </w:p>
    <w:p>
      <w:pPr>
        <w:jc w:val="center"/>
        <w:rPr>
          <w:rStyle w:val="Nmerodepgina"/>
          <w:rFonts w:ascii="Verdana" w:hAnsi="Verdana"/>
          <w:b/>
          <w:sz w:val="20"/>
          <w:szCs w:val="20"/>
        </w:rPr>
      </w:pPr>
      <w:r>
        <w:rPr>
          <w:rStyle w:val="Nmerodepgina"/>
          <w:rFonts w:ascii="Verdana" w:hAnsi="Verdana"/>
          <w:b/>
          <w:sz w:val="20"/>
          <w:szCs w:val="20"/>
        </w:rPr>
        <w:t>ANEXO II</w:t>
      </w:r>
    </w:p>
    <w:p>
      <w:pPr>
        <w:jc w:val="center"/>
        <w:rPr>
          <w:rStyle w:val="Nmerodepgina"/>
          <w:rFonts w:ascii="Verdana" w:hAnsi="Verdana"/>
          <w:b/>
          <w:sz w:val="20"/>
          <w:szCs w:val="20"/>
        </w:rPr>
      </w:pPr>
    </w:p>
    <w:p>
      <w:pPr>
        <w:jc w:val="both"/>
        <w:rPr>
          <w:rFonts w:ascii="Verdana" w:hAnsi="Verdana"/>
          <w:b/>
          <w:sz w:val="20"/>
          <w:szCs w:val="20"/>
        </w:rPr>
      </w:pPr>
      <w:r>
        <w:rPr>
          <w:rStyle w:val="Nmerodepgina"/>
          <w:rFonts w:ascii="Verdana" w:hAnsi="Verdana"/>
          <w:b/>
          <w:sz w:val="20"/>
          <w:szCs w:val="20"/>
        </w:rPr>
        <w:t xml:space="preserve">VERSÃO CONSOLIDADA DO </w:t>
      </w:r>
      <w:r>
        <w:rPr>
          <w:rFonts w:ascii="Verdana" w:hAnsi="Verdana"/>
          <w:b/>
          <w:sz w:val="20"/>
          <w:szCs w:val="20"/>
        </w:rPr>
        <w:t xml:space="preserve">INSTRUMENTO PARTICULAR DE CONSTITUIÇÃO DE ALIENAÇÃO FIDUCIÁRIA DE VEÍCULOS EM GARANTIA </w:t>
      </w:r>
    </w:p>
    <w:p>
      <w:pPr>
        <w:rPr>
          <w:rStyle w:val="Nmerodepgina"/>
          <w:rFonts w:ascii="Verdana" w:hAnsi="Verdana"/>
          <w:sz w:val="20"/>
          <w:szCs w:val="20"/>
        </w:rPr>
      </w:pPr>
    </w:p>
    <w:p>
      <w:pPr>
        <w:rPr>
          <w:rStyle w:val="Nmerodepgina"/>
          <w:rFonts w:ascii="Verdana" w:hAnsi="Verdana"/>
          <w:sz w:val="20"/>
          <w:szCs w:val="20"/>
        </w:rPr>
      </w:pPr>
    </w:p>
    <w:p>
      <w:pPr>
        <w:rPr>
          <w:rStyle w:val="Nmerodepgina"/>
          <w:rFonts w:ascii="Verdana" w:hAnsi="Verdana"/>
          <w:sz w:val="20"/>
          <w:szCs w:val="20"/>
        </w:rPr>
      </w:pPr>
    </w:p>
    <w:p>
      <w:pPr>
        <w:pStyle w:val="NormalPlain"/>
        <w:spacing w:line="300" w:lineRule="exact"/>
        <w:jc w:val="center"/>
        <w:rPr>
          <w:rFonts w:ascii="Verdana" w:hAnsi="Verdana"/>
          <w:b/>
          <w:color w:val="000000"/>
          <w:sz w:val="20"/>
          <w:szCs w:val="20"/>
          <w:lang w:val="pt-BR"/>
        </w:rPr>
      </w:pPr>
      <w:r>
        <w:rPr>
          <w:rFonts w:ascii="Verdana" w:hAnsi="Verdana"/>
          <w:b/>
          <w:color w:val="000000"/>
          <w:sz w:val="20"/>
          <w:szCs w:val="20"/>
          <w:lang w:val="pt-BR"/>
        </w:rPr>
        <w:t xml:space="preserve">Instrumento Particular de Constituição de Alienação Fiduciária de Veículos em Garantia </w:t>
      </w:r>
    </w:p>
    <w:p>
      <w:pPr>
        <w:pStyle w:val="Celso1"/>
        <w:spacing w:line="300" w:lineRule="exact"/>
        <w:rPr>
          <w:rFonts w:ascii="Verdana" w:hAnsi="Verdana" w:cs="Times New Roman"/>
          <w:sz w:val="20"/>
          <w:szCs w:val="20"/>
        </w:rPr>
      </w:pPr>
    </w:p>
    <w:p>
      <w:pPr>
        <w:widowControl w:val="0"/>
        <w:spacing w:line="300" w:lineRule="exact"/>
        <w:jc w:val="both"/>
        <w:rPr>
          <w:rFonts w:ascii="Verdana" w:hAnsi="Verdana"/>
          <w:sz w:val="20"/>
          <w:szCs w:val="20"/>
        </w:rPr>
      </w:pPr>
      <w:bookmarkStart w:id="1" w:name="_DV_M1"/>
      <w:bookmarkEnd w:id="1"/>
      <w:r>
        <w:rPr>
          <w:rFonts w:ascii="Verdana" w:hAnsi="Verdana"/>
          <w:color w:val="000000"/>
          <w:sz w:val="20"/>
          <w:szCs w:val="20"/>
        </w:rPr>
        <w:t xml:space="preserve">Celebram este </w:t>
      </w:r>
      <w:r>
        <w:rPr>
          <w:rFonts w:ascii="Verdana" w:hAnsi="Verdana"/>
          <w:sz w:val="20"/>
          <w:szCs w:val="20"/>
        </w:rPr>
        <w:t>“Instrumento Particular de Constituição de Alienação Fiduciária de Veículos em Garantia”</w:t>
      </w:r>
      <w:r>
        <w:rPr>
          <w:rFonts w:ascii="Verdana" w:hAnsi="Verdana"/>
          <w:color w:val="000000"/>
          <w:sz w:val="20"/>
          <w:szCs w:val="20"/>
        </w:rPr>
        <w:t xml:space="preserve"> </w:t>
      </w:r>
      <w:r>
        <w:rPr>
          <w:rFonts w:ascii="Verdana" w:hAnsi="Verdana"/>
          <w:sz w:val="20"/>
          <w:szCs w:val="20"/>
        </w:rPr>
        <w:t>(“</w:t>
      </w:r>
      <w:r>
        <w:rPr>
          <w:rFonts w:ascii="Verdana" w:hAnsi="Verdana"/>
          <w:sz w:val="20"/>
          <w:szCs w:val="20"/>
          <w:u w:val="single"/>
        </w:rPr>
        <w:t>Contrato</w:t>
      </w:r>
      <w:r>
        <w:rPr>
          <w:rFonts w:ascii="Verdana" w:hAnsi="Verdana"/>
          <w:sz w:val="20"/>
          <w:szCs w:val="20"/>
        </w:rPr>
        <w:t>”), as partes abaixo qualificadas (cada uma “</w:t>
      </w:r>
      <w:r>
        <w:rPr>
          <w:rFonts w:ascii="Verdana" w:hAnsi="Verdana"/>
          <w:sz w:val="20"/>
          <w:szCs w:val="20"/>
          <w:u w:val="single"/>
        </w:rPr>
        <w:t>Parte</w:t>
      </w:r>
      <w:r>
        <w:rPr>
          <w:rFonts w:ascii="Verdana" w:hAnsi="Verdana"/>
          <w:sz w:val="20"/>
          <w:szCs w:val="20"/>
        </w:rPr>
        <w:t>” e, em conjunto, “</w:t>
      </w:r>
      <w:r>
        <w:rPr>
          <w:rFonts w:ascii="Verdana" w:hAnsi="Verdana"/>
          <w:sz w:val="20"/>
          <w:szCs w:val="20"/>
          <w:u w:val="single"/>
        </w:rPr>
        <w:t>Partes</w:t>
      </w:r>
      <w:r>
        <w:rPr>
          <w:rFonts w:ascii="Verdana" w:hAnsi="Verdana"/>
          <w:sz w:val="20"/>
          <w:szCs w:val="20"/>
        </w:rPr>
        <w:t>”):</w:t>
      </w:r>
    </w:p>
    <w:p>
      <w:pPr>
        <w:pStyle w:val="Corpodetexto"/>
        <w:spacing w:line="300" w:lineRule="exact"/>
        <w:rPr>
          <w:rFonts w:ascii="Verdana" w:hAnsi="Verdana"/>
          <w:sz w:val="20"/>
          <w:szCs w:val="20"/>
        </w:rPr>
      </w:pPr>
    </w:p>
    <w:p>
      <w:pPr>
        <w:pStyle w:val="Corpodetexto"/>
        <w:spacing w:line="300" w:lineRule="exact"/>
        <w:rPr>
          <w:rFonts w:ascii="Verdana" w:hAnsi="Verdana"/>
          <w:color w:val="000000"/>
          <w:sz w:val="20"/>
          <w:szCs w:val="20"/>
        </w:rPr>
      </w:pPr>
      <w:r>
        <w:rPr>
          <w:rFonts w:ascii="Verdana" w:hAnsi="Verdana"/>
          <w:sz w:val="20"/>
          <w:szCs w:val="20"/>
        </w:rPr>
        <w:t>De um lado, como alienantes: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Verdana" w:hAnsi="Verdana"/>
          <w:sz w:val="20"/>
          <w:szCs w:val="20"/>
        </w:rPr>
      </w:pPr>
    </w:p>
    <w:p>
      <w:pPr>
        <w:widowControl w:val="0"/>
        <w:numPr>
          <w:ilvl w:val="0"/>
          <w:numId w:val="1"/>
        </w:numPr>
        <w:autoSpaceDE/>
        <w:autoSpaceDN/>
        <w:adjustRightInd/>
        <w:spacing w:line="300" w:lineRule="exact"/>
        <w:ind w:left="0" w:firstLine="0"/>
        <w:jc w:val="both"/>
        <w:rPr>
          <w:rFonts w:ascii="Verdana" w:hAnsi="Verdana"/>
          <w:b/>
          <w:bCs/>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r>
        <w:rPr>
          <w:rFonts w:ascii="Verdana" w:hAnsi="Verdana"/>
          <w:sz w:val="20"/>
          <w:szCs w:val="20"/>
        </w:rPr>
        <w:t>,</w:t>
      </w:r>
      <w:r>
        <w:rPr>
          <w:rFonts w:ascii="Verdana" w:hAnsi="Verdana"/>
          <w:b/>
          <w:sz w:val="20"/>
          <w:szCs w:val="20"/>
        </w:rPr>
        <w:t xml:space="preserve"> </w:t>
      </w:r>
      <w:r>
        <w:rPr>
          <w:rFonts w:ascii="Verdana" w:hAnsi="Verdana"/>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Verdana" w:hAnsi="Verdana"/>
          <w:sz w:val="20"/>
          <w:szCs w:val="20"/>
          <w:u w:val="single"/>
        </w:rPr>
        <w:t>CNPJ/MF</w:t>
      </w:r>
      <w:r>
        <w:rPr>
          <w:rFonts w:ascii="Verdana" w:hAnsi="Verdana"/>
          <w:sz w:val="20"/>
          <w:szCs w:val="20"/>
        </w:rPr>
        <w:t xml:space="preserve">”) </w:t>
      </w:r>
      <w:r>
        <w:rPr>
          <w:rFonts w:ascii="Verdana" w:hAnsi="Verdana"/>
          <w:color w:val="000000"/>
          <w:sz w:val="20"/>
          <w:szCs w:val="20"/>
        </w:rPr>
        <w:t xml:space="preserve">sob nº </w:t>
      </w:r>
      <w:r>
        <w:rPr>
          <w:rFonts w:ascii="Verdana" w:hAnsi="Verdana"/>
          <w:sz w:val="20"/>
          <w:szCs w:val="20"/>
        </w:rPr>
        <w:t>00.389.481/0001-79</w:t>
      </w:r>
      <w:r>
        <w:rPr>
          <w:rFonts w:ascii="Verdana" w:hAnsi="Verdana"/>
          <w:color w:val="000000"/>
          <w:sz w:val="20"/>
          <w:szCs w:val="20"/>
        </w:rPr>
        <w:t xml:space="preserve">, com seus atos constitutivos registrados sob o NIRE </w:t>
      </w:r>
      <w:r>
        <w:rPr>
          <w:rFonts w:ascii="Verdana" w:hAnsi="Verdana"/>
          <w:sz w:val="20"/>
          <w:szCs w:val="20"/>
        </w:rPr>
        <w:t xml:space="preserve">29300035041 </w:t>
      </w:r>
      <w:r>
        <w:rPr>
          <w:rFonts w:ascii="Verdana" w:hAnsi="Verdana"/>
          <w:color w:val="000000"/>
          <w:sz w:val="20"/>
          <w:szCs w:val="20"/>
        </w:rPr>
        <w:t>perante a Junta Comercial do Estado da Bahia (“</w:t>
      </w:r>
      <w:r>
        <w:rPr>
          <w:rFonts w:ascii="Verdana" w:hAnsi="Verdana"/>
          <w:sz w:val="20"/>
          <w:szCs w:val="20"/>
          <w:u w:val="single"/>
        </w:rPr>
        <w:t>JUCEB</w:t>
      </w:r>
      <w:r>
        <w:rPr>
          <w:rFonts w:ascii="Verdana" w:hAnsi="Verdana"/>
          <w:color w:val="000000"/>
          <w:sz w:val="20"/>
          <w:szCs w:val="20"/>
        </w:rPr>
        <w:t>”), neste ato representada na forma de seu estatuto social (</w:t>
      </w:r>
      <w:r>
        <w:rPr>
          <w:rFonts w:ascii="Verdana" w:hAnsi="Verdana"/>
          <w:sz w:val="20"/>
          <w:szCs w:val="20"/>
        </w:rPr>
        <w:t>“</w:t>
      </w:r>
      <w:r>
        <w:rPr>
          <w:rFonts w:ascii="Verdana" w:hAnsi="Verdana"/>
          <w:sz w:val="20"/>
          <w:szCs w:val="20"/>
          <w:u w:val="single"/>
        </w:rPr>
        <w:t>LM Interestaduais</w:t>
      </w:r>
      <w:r>
        <w:rPr>
          <w:rFonts w:ascii="Verdana" w:hAnsi="Verdana"/>
          <w:sz w:val="20"/>
          <w:szCs w:val="20"/>
        </w:rPr>
        <w:t>”); e</w:t>
      </w:r>
    </w:p>
    <w:p>
      <w:pPr>
        <w:widowControl w:val="0"/>
        <w:autoSpaceDE/>
        <w:autoSpaceDN/>
        <w:adjustRightInd/>
        <w:spacing w:line="300" w:lineRule="exact"/>
        <w:jc w:val="both"/>
        <w:rPr>
          <w:rFonts w:ascii="Verdana" w:hAnsi="Verdana"/>
          <w:b/>
          <w:bCs/>
          <w:sz w:val="20"/>
          <w:szCs w:val="20"/>
        </w:rPr>
      </w:pPr>
    </w:p>
    <w:p>
      <w:pPr>
        <w:widowControl w:val="0"/>
        <w:numPr>
          <w:ilvl w:val="0"/>
          <w:numId w:val="1"/>
        </w:numPr>
        <w:autoSpaceDE/>
        <w:autoSpaceDN/>
        <w:adjustRightInd/>
        <w:spacing w:line="300" w:lineRule="exact"/>
        <w:ind w:left="0" w:firstLine="0"/>
        <w:jc w:val="both"/>
        <w:rPr>
          <w:rFonts w:ascii="Verdana" w:hAnsi="Verdana"/>
          <w:b/>
          <w:bCs/>
          <w:sz w:val="20"/>
          <w:szCs w:val="20"/>
        </w:rPr>
      </w:pPr>
      <w:r>
        <w:rPr>
          <w:rFonts w:ascii="Verdana" w:hAnsi="Verdana"/>
          <w:b/>
          <w:smallCaps/>
          <w:sz w:val="20"/>
          <w:szCs w:val="20"/>
        </w:rPr>
        <w:t>LM TRANSPORTES SERVIÇOS E COMÉRCIO LTDA.</w:t>
      </w:r>
      <w:r>
        <w:rPr>
          <w:rFonts w:ascii="Verdana" w:hAnsi="Verdana"/>
          <w:sz w:val="20"/>
          <w:szCs w:val="20"/>
        </w:rPr>
        <w:t>, sociedade limitada, com sede na Cidade de Salvador, Estado da Bahia, na Rodovia BR 324, Km 8,5, nº 8.798, Porto Seco Pirajá, CEP 41233-030, inscrita no CNPJ/MF sob o nº 14.672.885/0001-80, com seus atos constitutivos registrados sob o NIRE 29200381924 perante a JUCEB, neste ato representada na forma</w:t>
      </w:r>
      <w:r>
        <w:rPr>
          <w:rFonts w:ascii="Verdana" w:hAnsi="Verdana"/>
          <w:b/>
          <w:caps/>
          <w:sz w:val="20"/>
          <w:szCs w:val="20"/>
        </w:rPr>
        <w:t xml:space="preserve"> </w:t>
      </w:r>
      <w:r>
        <w:rPr>
          <w:rFonts w:ascii="Verdana" w:hAnsi="Verdana"/>
          <w:sz w:val="20"/>
          <w:szCs w:val="20"/>
        </w:rPr>
        <w:t>do seu contrato social (“</w:t>
      </w:r>
      <w:r>
        <w:rPr>
          <w:rFonts w:ascii="Verdana" w:hAnsi="Verdana"/>
          <w:sz w:val="20"/>
          <w:szCs w:val="20"/>
          <w:u w:val="single"/>
        </w:rPr>
        <w:t>LM Transportes</w:t>
      </w:r>
      <w:r>
        <w:rPr>
          <w:rFonts w:ascii="Verdana" w:hAnsi="Verdana"/>
          <w:sz w:val="20"/>
          <w:szCs w:val="20"/>
        </w:rPr>
        <w:t>” e, quando em conjunto com a LM Interestaduais, as “</w:t>
      </w:r>
      <w:r>
        <w:rPr>
          <w:rFonts w:ascii="Verdana" w:hAnsi="Verdana"/>
          <w:sz w:val="20"/>
          <w:szCs w:val="20"/>
          <w:u w:val="single"/>
        </w:rPr>
        <w:t>Alienantes</w:t>
      </w:r>
      <w:r>
        <w:rPr>
          <w:rFonts w:ascii="Verdana" w:hAnsi="Verdana"/>
          <w:sz w:val="20"/>
          <w:szCs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Verdana" w:hAnsi="Verdana"/>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Verdana" w:hAnsi="Verdana"/>
          <w:sz w:val="20"/>
          <w:szCs w:val="20"/>
        </w:rPr>
      </w:pPr>
      <w:r>
        <w:rPr>
          <w:rFonts w:ascii="Verdana" w:hAnsi="Verdana"/>
          <w:sz w:val="20"/>
          <w:szCs w:val="20"/>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Verdana" w:hAnsi="Verdana"/>
          <w:sz w:val="20"/>
          <w:szCs w:val="20"/>
        </w:rPr>
      </w:pPr>
    </w:p>
    <w:p>
      <w:pPr>
        <w:widowControl w:val="0"/>
        <w:numPr>
          <w:ilvl w:val="0"/>
          <w:numId w:val="1"/>
        </w:numPr>
        <w:tabs>
          <w:tab w:val="left" w:pos="709"/>
        </w:tabs>
        <w:autoSpaceDE/>
        <w:autoSpaceDN/>
        <w:adjustRightInd/>
        <w:spacing w:line="300" w:lineRule="exact"/>
        <w:ind w:left="0" w:firstLine="0"/>
        <w:jc w:val="both"/>
        <w:rPr>
          <w:rFonts w:ascii="Verdana" w:hAnsi="Verdana"/>
          <w:sz w:val="20"/>
          <w:szCs w:val="20"/>
        </w:rPr>
      </w:pPr>
      <w:r>
        <w:rPr>
          <w:rFonts w:ascii="Verdana" w:hAnsi="Verdana"/>
          <w:b/>
          <w:sz w:val="20"/>
          <w:szCs w:val="20"/>
        </w:rPr>
        <w:t>SIMPLIFIC PAVARINI DISTRIBUIDORA DE TÍTULOS E VALORES MOBILIÁRIOS LTDA.</w:t>
      </w:r>
      <w:r>
        <w:rPr>
          <w:rFonts w:ascii="Verdana" w:hAnsi="Verdana"/>
          <w:sz w:val="20"/>
          <w:szCs w:val="20"/>
        </w:rPr>
        <w:t>, sociedade empresária limitada atuando por sua filial na cidade de São Paulo, Estado de São Paulo, na Rua Joaquim Floriano, nº 466, Bloco B, Sala 1.401, CEP 04534-002, inscrita no CNPJ/MF sob nº 15.227.994/0004-01, neste ato representada na forma de seu contrato social (“</w:t>
      </w:r>
      <w:r>
        <w:rPr>
          <w:rFonts w:ascii="Verdana" w:hAnsi="Verdana"/>
          <w:sz w:val="20"/>
          <w:szCs w:val="20"/>
          <w:u w:val="single"/>
        </w:rPr>
        <w:t>Agente de Garantias</w:t>
      </w:r>
      <w:r>
        <w:rPr>
          <w:rFonts w:ascii="Verdana" w:hAnsi="Verdana"/>
          <w:sz w:val="20"/>
          <w:szCs w:val="20"/>
        </w:rPr>
        <w:t>”), na qualidade de representante da comunhão dos interesses dos titulares de Debêntures (conforme definido abaixo) (“</w:t>
      </w:r>
      <w:r>
        <w:rPr>
          <w:rFonts w:ascii="Verdana" w:hAnsi="Verdana"/>
          <w:sz w:val="20"/>
          <w:szCs w:val="20"/>
          <w:u w:val="single"/>
        </w:rPr>
        <w:t>Debenturistas</w:t>
      </w:r>
      <w:r>
        <w:rPr>
          <w:rFonts w:ascii="Verdana" w:hAnsi="Verdana"/>
          <w:sz w:val="20"/>
          <w:szCs w:val="20"/>
        </w:rPr>
        <w:t>”), nos termos da Lei nº 6.404, de 15 de dezembro de 1976, conforme alterada (“</w:t>
      </w:r>
      <w:r>
        <w:rPr>
          <w:rFonts w:ascii="Verdana" w:hAnsi="Verdana"/>
          <w:sz w:val="20"/>
          <w:szCs w:val="20"/>
          <w:u w:val="single"/>
        </w:rPr>
        <w:t>Lei das Sociedades por Ações</w:t>
      </w:r>
      <w:r>
        <w:rPr>
          <w:rFonts w:ascii="Verdana" w:hAnsi="Verdana"/>
          <w:sz w:val="20"/>
          <w:szCs w:val="20"/>
        </w:rPr>
        <w:t xml:space="preserve">”); </w:t>
      </w:r>
    </w:p>
    <w:p>
      <w:pPr>
        <w:spacing w:line="300" w:lineRule="exact"/>
        <w:jc w:val="both"/>
        <w:rPr>
          <w:rFonts w:ascii="Verdana" w:hAnsi="Verdana"/>
          <w:b/>
          <w:sz w:val="20"/>
          <w:szCs w:val="20"/>
        </w:rPr>
      </w:pPr>
    </w:p>
    <w:p>
      <w:pPr>
        <w:spacing w:line="300" w:lineRule="exact"/>
        <w:jc w:val="both"/>
        <w:rPr>
          <w:rFonts w:ascii="Verdana" w:hAnsi="Verdana"/>
          <w:b/>
          <w:sz w:val="20"/>
          <w:szCs w:val="20"/>
        </w:rPr>
      </w:pPr>
      <w:r>
        <w:rPr>
          <w:rFonts w:ascii="Verdana" w:hAnsi="Verdana"/>
          <w:b/>
          <w:sz w:val="20"/>
          <w:szCs w:val="20"/>
        </w:rPr>
        <w:t>Considerando que:</w:t>
      </w:r>
    </w:p>
    <w:p>
      <w:pPr>
        <w:spacing w:line="300" w:lineRule="exact"/>
        <w:jc w:val="both"/>
        <w:rPr>
          <w:rFonts w:ascii="Verdana" w:hAnsi="Verdana"/>
          <w:sz w:val="20"/>
          <w:szCs w:val="20"/>
        </w:rPr>
      </w:pPr>
    </w:p>
    <w:p>
      <w:pPr>
        <w:numPr>
          <w:ilvl w:val="0"/>
          <w:numId w:val="10"/>
        </w:numPr>
        <w:spacing w:line="300" w:lineRule="exact"/>
        <w:ind w:left="567" w:hanging="567"/>
        <w:jc w:val="both"/>
        <w:rPr>
          <w:rFonts w:ascii="Verdana" w:hAnsi="Verdana"/>
          <w:sz w:val="20"/>
          <w:szCs w:val="20"/>
        </w:rPr>
      </w:pPr>
      <w:r>
        <w:rPr>
          <w:rFonts w:ascii="Verdana" w:hAnsi="Verdana"/>
          <w:sz w:val="20"/>
          <w:szCs w:val="20"/>
        </w:rPr>
        <w:t xml:space="preserve">em 7 de dezembro de 2018 (a) a LM Interestaduais, na qualidade de emissora das Debêntures (conforme definido abaixo); (b) o Agente de Garantias; </w:t>
      </w:r>
      <w:r>
        <w:rPr>
          <w:rFonts w:ascii="Verdana" w:eastAsia="Arial Unicode MS" w:hAnsi="Verdana"/>
          <w:bCs/>
          <w:w w:val="0"/>
          <w:sz w:val="20"/>
          <w:szCs w:val="20"/>
        </w:rPr>
        <w:t>(c) o Sr. Luiz Lopes Mendonça Filho; (d) a Sra. Aurora Maria Moura Mendonça; (e) a LM</w:t>
      </w:r>
      <w:r>
        <w:rPr>
          <w:rFonts w:ascii="Verdana" w:hAnsi="Verdana"/>
          <w:sz w:val="20"/>
          <w:szCs w:val="20"/>
        </w:rPr>
        <w:t xml:space="preserve"> Transportes; (f) a LM Participações e Empreendimentos Ltda.; (g) a Bravo Caminhões e Empreendimentos Ltda.; (h) a Aurabrasil Transporte Máquinas e Equipamentos Ltda.; e (i) a Santo Antônio Imóveis e Empreendimentos Ltda. (sendo (c) a (i) referidos, em conjunto, como “</w:t>
      </w:r>
      <w:r>
        <w:rPr>
          <w:rFonts w:ascii="Verdana" w:hAnsi="Verdana"/>
          <w:sz w:val="20"/>
          <w:szCs w:val="20"/>
          <w:u w:val="single"/>
        </w:rPr>
        <w:t>Fiadores</w:t>
      </w:r>
      <w:r>
        <w:rPr>
          <w:rFonts w:ascii="Verdana" w:hAnsi="Verdana"/>
          <w:sz w:val="20"/>
          <w:szCs w:val="20"/>
        </w:rPr>
        <w:t>”)</w:t>
      </w:r>
      <w:r>
        <w:rPr>
          <w:rFonts w:ascii="Verdana" w:eastAsia="Arial Unicode MS" w:hAnsi="Verdana"/>
          <w:bCs/>
          <w:w w:val="0"/>
          <w:sz w:val="20"/>
          <w:szCs w:val="20"/>
        </w:rPr>
        <w:t xml:space="preserve">, celebraram o </w:t>
      </w:r>
      <w:r>
        <w:rPr>
          <w:rFonts w:ascii="Verdana" w:hAnsi="Verdana"/>
          <w:sz w:val="20"/>
          <w:szCs w:val="20"/>
        </w:rPr>
        <w:t>“</w:t>
      </w:r>
      <w:r>
        <w:rPr>
          <w:rFonts w:ascii="Verdana" w:hAnsi="Verdana"/>
          <w:snapToGrid w:val="0"/>
          <w:sz w:val="20"/>
          <w:szCs w:val="20"/>
        </w:rPr>
        <w:t>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Verdana" w:hAnsi="Verdana"/>
          <w:sz w:val="20"/>
          <w:szCs w:val="20"/>
        </w:rPr>
        <w:t xml:space="preserve"> (“</w:t>
      </w:r>
      <w:r>
        <w:rPr>
          <w:rFonts w:ascii="Verdana" w:hAnsi="Verdana"/>
          <w:sz w:val="20"/>
          <w:szCs w:val="20"/>
          <w:u w:val="single"/>
        </w:rPr>
        <w:t>Escritura</w:t>
      </w:r>
      <w:r>
        <w:rPr>
          <w:rFonts w:ascii="Verdana" w:hAnsi="Verdana"/>
          <w:sz w:val="20"/>
          <w:szCs w:val="20"/>
        </w:rPr>
        <w:t>”), por meio do qual serão emitidas 30.000 (trinta mil) debêntures simples, não conversíveis em ações, em série única, com valor nominal unitário de R$10.000,00 (dez mil reais) na Data de Emissão das Debêntures (conforme definido abaixo) (“</w:t>
      </w:r>
      <w:r>
        <w:rPr>
          <w:rFonts w:ascii="Verdana" w:hAnsi="Verdana"/>
          <w:sz w:val="20"/>
          <w:szCs w:val="20"/>
          <w:u w:val="single"/>
        </w:rPr>
        <w:t>Debêntures</w:t>
      </w:r>
      <w:r>
        <w:rPr>
          <w:rFonts w:ascii="Verdana" w:hAnsi="Verdana"/>
          <w:sz w:val="20"/>
          <w:szCs w:val="20"/>
        </w:rPr>
        <w:t xml:space="preserve">”), totalizando R$300.000.000,00 (trezentos milhões de reais), sendo (a) </w:t>
      </w:r>
      <w:r>
        <w:rPr>
          <w:rFonts w:ascii="Verdana" w:hAnsi="Verdana" w:cs="Arial"/>
          <w:color w:val="000000"/>
          <w:sz w:val="20"/>
          <w:szCs w:val="20"/>
        </w:rPr>
        <w:t>R$195.000.000,00 (cento e noventa e cinco milhões de reais) em regime de garantia firme (“</w:t>
      </w:r>
      <w:r>
        <w:rPr>
          <w:rFonts w:ascii="Verdana" w:hAnsi="Verdana" w:cs="Arial"/>
          <w:color w:val="000000"/>
          <w:sz w:val="20"/>
          <w:szCs w:val="20"/>
          <w:u w:val="single"/>
        </w:rPr>
        <w:t>Volume Mínimo da Emissão</w:t>
      </w:r>
      <w:r>
        <w:rPr>
          <w:rFonts w:ascii="Verdana" w:hAnsi="Verdana" w:cs="Arial"/>
          <w:color w:val="000000"/>
          <w:sz w:val="20"/>
          <w:szCs w:val="20"/>
        </w:rPr>
        <w:t>”); e (b) R$105.000.000,00 (cento e cinco milhões de reais) em regime de melhores esforços (“</w:t>
      </w:r>
      <w:r>
        <w:rPr>
          <w:rFonts w:ascii="Verdana" w:hAnsi="Verdana" w:cs="Arial"/>
          <w:color w:val="000000"/>
          <w:sz w:val="20"/>
          <w:szCs w:val="20"/>
          <w:u w:val="single"/>
        </w:rPr>
        <w:t>Parcela Melhores Esforços</w:t>
      </w:r>
      <w:r>
        <w:rPr>
          <w:rFonts w:ascii="Verdana" w:hAnsi="Verdana" w:cs="Arial"/>
          <w:color w:val="000000"/>
          <w:sz w:val="20"/>
          <w:szCs w:val="20"/>
        </w:rPr>
        <w:t>”)</w:t>
      </w:r>
      <w:r>
        <w:rPr>
          <w:rFonts w:ascii="Verdana" w:hAnsi="Verdana"/>
          <w:sz w:val="20"/>
          <w:szCs w:val="20"/>
        </w:rPr>
        <w:t>, na Data de Emissão das Debêntures (“</w:t>
      </w:r>
      <w:r>
        <w:rPr>
          <w:rFonts w:ascii="Verdana" w:hAnsi="Verdana"/>
          <w:sz w:val="20"/>
          <w:szCs w:val="20"/>
          <w:u w:val="single"/>
        </w:rPr>
        <w:t>Emissão</w:t>
      </w:r>
      <w:r>
        <w:rPr>
          <w:rFonts w:ascii="Verdana" w:hAnsi="Verdana"/>
          <w:sz w:val="20"/>
          <w:szCs w:val="20"/>
        </w:rPr>
        <w:t>”);</w:t>
      </w:r>
    </w:p>
    <w:p>
      <w:pPr>
        <w:pStyle w:val="PargrafodaLista"/>
        <w:spacing w:line="300" w:lineRule="exact"/>
        <w:ind w:left="567" w:hanging="567"/>
        <w:rPr>
          <w:rFonts w:ascii="Verdana" w:hAnsi="Verdana"/>
          <w:sz w:val="20"/>
          <w:szCs w:val="20"/>
        </w:rPr>
      </w:pPr>
    </w:p>
    <w:p>
      <w:pPr>
        <w:numPr>
          <w:ilvl w:val="0"/>
          <w:numId w:val="10"/>
        </w:numPr>
        <w:spacing w:line="300" w:lineRule="exact"/>
        <w:ind w:left="567" w:hanging="567"/>
        <w:jc w:val="both"/>
        <w:rPr>
          <w:rFonts w:ascii="Verdana" w:hAnsi="Verdana" w:cs="Arial"/>
          <w:sz w:val="20"/>
          <w:szCs w:val="20"/>
        </w:rPr>
      </w:pPr>
      <w:r>
        <w:rPr>
          <w:rFonts w:ascii="Verdana" w:hAnsi="Verdana"/>
          <w:sz w:val="20"/>
          <w:szCs w:val="20"/>
        </w:rPr>
        <w:t>para assegurar o integral pagamento das Obrigações Garantidas (conforme abaixo definido) (a) os Fiadores outorgaram em favor dos Debenturistas, garantia fidejussória na forma de fiança, nos termos da Escritura de Emissão (“</w:t>
      </w:r>
      <w:r>
        <w:rPr>
          <w:rFonts w:ascii="Verdana" w:hAnsi="Verdana"/>
          <w:sz w:val="20"/>
          <w:szCs w:val="20"/>
          <w:u w:val="single"/>
        </w:rPr>
        <w:t>Fiança</w:t>
      </w:r>
      <w:r>
        <w:rPr>
          <w:rFonts w:ascii="Verdana" w:hAnsi="Verdana"/>
          <w:sz w:val="20"/>
          <w:szCs w:val="20"/>
        </w:rPr>
        <w:t>”), e (b) a LM Interestaduais constituiu, em favor dos Debenturistas, cessão fiduciária de todos os direitos creditórios da LM Interestaduais, presentes e futuros, depositados na Conta Vinculada (conforme definido no Contrato de Cessão Fiduciária), bem como dos Investimentos Permitidos que deverão ser mantidos na referida Conta Vinculada (“</w:t>
      </w:r>
      <w:r>
        <w:rPr>
          <w:rFonts w:ascii="Verdana" w:hAnsi="Verdana"/>
          <w:sz w:val="20"/>
          <w:szCs w:val="20"/>
          <w:u w:val="single"/>
        </w:rPr>
        <w:t>Cessão Fiduciária</w:t>
      </w:r>
      <w:r>
        <w:rPr>
          <w:rFonts w:ascii="Verdana" w:hAnsi="Verdana"/>
          <w:sz w:val="20"/>
          <w:szCs w:val="20"/>
        </w:rPr>
        <w:t>”), nos termos do “Instrumento Particular de Constituição de Cessão Fiduciária em Garantia”, celebrado entre a LM Interestaduais e o Agente de Garantias (“</w:t>
      </w:r>
      <w:r>
        <w:rPr>
          <w:rFonts w:ascii="Verdana" w:hAnsi="Verdana"/>
          <w:sz w:val="20"/>
          <w:szCs w:val="20"/>
          <w:u w:val="single"/>
        </w:rPr>
        <w:t>Contrato de Cessão Fiduciária</w:t>
      </w:r>
      <w:r>
        <w:rPr>
          <w:rFonts w:ascii="Verdana" w:hAnsi="Verdana"/>
          <w:sz w:val="20"/>
          <w:szCs w:val="20"/>
        </w:rPr>
        <w:t>”);</w:t>
      </w:r>
    </w:p>
    <w:p>
      <w:pPr>
        <w:spacing w:line="300" w:lineRule="exact"/>
        <w:ind w:left="567" w:hanging="567"/>
        <w:jc w:val="both"/>
        <w:rPr>
          <w:rFonts w:ascii="Verdana" w:hAnsi="Verdana"/>
          <w:sz w:val="20"/>
          <w:szCs w:val="20"/>
        </w:rPr>
      </w:pPr>
    </w:p>
    <w:p>
      <w:pPr>
        <w:numPr>
          <w:ilvl w:val="0"/>
          <w:numId w:val="10"/>
        </w:numPr>
        <w:spacing w:line="300" w:lineRule="exact"/>
        <w:ind w:left="567" w:hanging="567"/>
        <w:jc w:val="both"/>
        <w:rPr>
          <w:rFonts w:ascii="Verdana" w:hAnsi="Verdana"/>
          <w:sz w:val="20"/>
          <w:szCs w:val="20"/>
        </w:rPr>
      </w:pPr>
      <w:r>
        <w:rPr>
          <w:rFonts w:ascii="Verdana" w:hAnsi="Verdana"/>
          <w:sz w:val="20"/>
          <w:szCs w:val="20"/>
        </w:rPr>
        <w:t>de acordo com os termos da cláusula 4.10.2.1 da Escritura de Emissão, as Alienantes têm prazo de 45 (quarenta e cinco) dias contados da Data da Primeira Integralização (conforme definido na Escritura) para constituir, em favor dos Debenturistas, alienação fiduciária de veículos de sua titularidade, nos termos a serem previstos neste Contrato;</w:t>
      </w:r>
    </w:p>
    <w:p>
      <w:pPr>
        <w:pStyle w:val="PargrafodaLista"/>
        <w:spacing w:line="300" w:lineRule="exact"/>
        <w:ind w:left="567" w:hanging="567"/>
        <w:rPr>
          <w:rFonts w:ascii="Verdana" w:hAnsi="Verdana"/>
          <w:sz w:val="20"/>
          <w:szCs w:val="20"/>
        </w:rPr>
      </w:pPr>
    </w:p>
    <w:p>
      <w:pPr>
        <w:numPr>
          <w:ilvl w:val="0"/>
          <w:numId w:val="10"/>
        </w:numPr>
        <w:spacing w:line="300" w:lineRule="exact"/>
        <w:ind w:left="567" w:hanging="567"/>
        <w:jc w:val="both"/>
        <w:rPr>
          <w:rFonts w:ascii="Verdana" w:hAnsi="Verdana"/>
          <w:sz w:val="20"/>
          <w:szCs w:val="20"/>
        </w:rPr>
      </w:pPr>
      <w:r>
        <w:rPr>
          <w:rFonts w:ascii="Verdana" w:hAnsi="Verdana"/>
          <w:sz w:val="20"/>
          <w:szCs w:val="20"/>
        </w:rPr>
        <w:t>a constituição da Alienação Fiduciária (conforme definida abaixo) pela LM Interestaduais foi aprovada nos termos da Assembleia Geral Extraordinária da LM Interestaduais realizada em 7 de dezembro de 2018, a qual será arquivada perante a JUCEB e publicada no Diário Oficial do Estado da Bahia e no jornal Tribuna da Bahia, nos termos dos artigos 62, I, e 289 da Lei das Sociedades por Ações; e</w:t>
      </w:r>
    </w:p>
    <w:p>
      <w:pPr>
        <w:spacing w:line="300" w:lineRule="exact"/>
        <w:ind w:left="567"/>
        <w:jc w:val="both"/>
        <w:rPr>
          <w:rFonts w:ascii="Verdana" w:hAnsi="Verdana"/>
          <w:sz w:val="20"/>
          <w:szCs w:val="20"/>
        </w:rPr>
      </w:pPr>
    </w:p>
    <w:p>
      <w:pPr>
        <w:numPr>
          <w:ilvl w:val="0"/>
          <w:numId w:val="10"/>
        </w:numPr>
        <w:spacing w:line="300" w:lineRule="exact"/>
        <w:ind w:left="567" w:hanging="567"/>
        <w:jc w:val="both"/>
        <w:rPr>
          <w:rFonts w:ascii="Verdana" w:hAnsi="Verdana"/>
          <w:sz w:val="20"/>
          <w:szCs w:val="20"/>
        </w:rPr>
      </w:pPr>
      <w:r>
        <w:rPr>
          <w:rFonts w:ascii="Verdana" w:hAnsi="Verdana"/>
          <w:sz w:val="20"/>
          <w:szCs w:val="20"/>
        </w:rPr>
        <w:t>a constituição da Alienação Fiduciária pela LM Transportes foi aprovada nos termos do seu Contrato Social, datado de 4 de junho de 2018.</w:t>
      </w:r>
    </w:p>
    <w:p>
      <w:pPr>
        <w:spacing w:line="300" w:lineRule="exact"/>
        <w:jc w:val="both"/>
        <w:rPr>
          <w:rFonts w:ascii="Verdana" w:hAnsi="Verdana"/>
          <w:sz w:val="20"/>
          <w:szCs w:val="20"/>
        </w:rPr>
      </w:pPr>
    </w:p>
    <w:p>
      <w:pPr>
        <w:widowControl w:val="0"/>
        <w:spacing w:line="300" w:lineRule="exact"/>
        <w:jc w:val="both"/>
        <w:rPr>
          <w:rFonts w:ascii="Verdana" w:hAnsi="Verdana"/>
          <w:sz w:val="20"/>
          <w:szCs w:val="20"/>
        </w:rPr>
      </w:pPr>
      <w:bookmarkStart w:id="2" w:name="_DV_M33"/>
      <w:bookmarkEnd w:id="2"/>
      <w:r>
        <w:rPr>
          <w:rFonts w:ascii="Verdana" w:hAnsi="Verdana"/>
          <w:b/>
          <w:sz w:val="20"/>
          <w:szCs w:val="20"/>
        </w:rPr>
        <w:t>Resolvem</w:t>
      </w:r>
      <w:r>
        <w:rPr>
          <w:rFonts w:ascii="Verdana" w:hAnsi="Verdana"/>
          <w:sz w:val="20"/>
          <w:szCs w:val="20"/>
        </w:rPr>
        <w:t xml:space="preserve"> as Partes celebrar este Contrato, de acordo com os seguintes termos e condições:</w:t>
      </w:r>
    </w:p>
    <w:p>
      <w:pPr>
        <w:spacing w:line="300" w:lineRule="exact"/>
        <w:jc w:val="both"/>
        <w:rPr>
          <w:rFonts w:ascii="Verdana" w:hAnsi="Verdana"/>
          <w:sz w:val="20"/>
          <w:szCs w:val="20"/>
        </w:rPr>
      </w:pPr>
    </w:p>
    <w:p>
      <w:pPr>
        <w:pStyle w:val="Celso1"/>
        <w:widowControl/>
        <w:spacing w:line="300" w:lineRule="exact"/>
        <w:rPr>
          <w:rFonts w:ascii="Verdana" w:hAnsi="Verdana" w:cs="Times New Roman"/>
          <w:b/>
          <w:sz w:val="20"/>
          <w:szCs w:val="20"/>
        </w:rPr>
      </w:pPr>
      <w:r>
        <w:rPr>
          <w:rFonts w:ascii="Verdana" w:hAnsi="Verdana" w:cs="Times New Roman"/>
          <w:b/>
          <w:sz w:val="20"/>
          <w:szCs w:val="20"/>
        </w:rPr>
        <w:t>1.</w:t>
      </w:r>
      <w:r>
        <w:rPr>
          <w:rFonts w:ascii="Verdana" w:hAnsi="Verdana" w:cs="Times New Roman"/>
          <w:b/>
          <w:sz w:val="20"/>
          <w:szCs w:val="20"/>
        </w:rPr>
        <w:tab/>
        <w:t xml:space="preserve">Termos Definidos </w:t>
      </w:r>
    </w:p>
    <w:p>
      <w:pPr>
        <w:spacing w:line="300" w:lineRule="exact"/>
        <w:jc w:val="both"/>
        <w:rPr>
          <w:rFonts w:ascii="Verdana" w:hAnsi="Verdana"/>
          <w:sz w:val="20"/>
          <w:szCs w:val="20"/>
        </w:rPr>
      </w:pPr>
      <w:bookmarkStart w:id="3" w:name="_DV_M34"/>
      <w:bookmarkEnd w:id="3"/>
    </w:p>
    <w:p>
      <w:pPr>
        <w:widowControl w:val="0"/>
        <w:numPr>
          <w:ilvl w:val="1"/>
          <w:numId w:val="11"/>
        </w:numPr>
        <w:spacing w:line="300" w:lineRule="exact"/>
        <w:ind w:left="0" w:firstLine="0"/>
        <w:jc w:val="both"/>
        <w:rPr>
          <w:rFonts w:ascii="Verdana" w:hAnsi="Verdana"/>
          <w:sz w:val="20"/>
          <w:szCs w:val="20"/>
        </w:rPr>
      </w:pPr>
      <w:r>
        <w:rPr>
          <w:rFonts w:ascii="Verdana" w:hAnsi="Verdana"/>
          <w:sz w:val="20"/>
          <w:szCs w:val="20"/>
        </w:rPr>
        <w:t>Termos iniciados por letra maiúscula utilizados neste Contrato que não estiverem aqui definidos têm o significado que lhes foi atribuído na Escritura, que é parte integrante, complementar e inseparável deste Contrato.</w:t>
      </w:r>
    </w:p>
    <w:p>
      <w:pPr>
        <w:spacing w:line="300" w:lineRule="exact"/>
        <w:jc w:val="both"/>
        <w:rPr>
          <w:rFonts w:ascii="Verdana" w:hAnsi="Verdana"/>
          <w:sz w:val="20"/>
          <w:szCs w:val="20"/>
        </w:rPr>
      </w:pPr>
    </w:p>
    <w:p>
      <w:pPr>
        <w:widowControl w:val="0"/>
        <w:numPr>
          <w:ilvl w:val="1"/>
          <w:numId w:val="11"/>
        </w:numPr>
        <w:spacing w:line="300" w:lineRule="exact"/>
        <w:ind w:left="0" w:firstLine="0"/>
        <w:jc w:val="both"/>
        <w:rPr>
          <w:rFonts w:ascii="Verdana" w:hAnsi="Verdana"/>
          <w:sz w:val="20"/>
          <w:szCs w:val="20"/>
        </w:rPr>
      </w:pPr>
      <w:r>
        <w:rPr>
          <w:rFonts w:ascii="Verdana" w:hAnsi="Verdana"/>
          <w:sz w:val="20"/>
          <w:szCs w:val="20"/>
        </w:rPr>
        <w:t xml:space="preserve">Todos os termos no singular definidos neste Contrato deverão ter os mesmos significados quando empregados no plural e vice-versa. </w:t>
      </w:r>
    </w:p>
    <w:p>
      <w:pPr>
        <w:spacing w:line="300" w:lineRule="exact"/>
        <w:jc w:val="both"/>
        <w:rPr>
          <w:rFonts w:ascii="Verdana" w:hAnsi="Verdana"/>
          <w:b/>
          <w:sz w:val="20"/>
          <w:szCs w:val="20"/>
        </w:rPr>
      </w:pPr>
    </w:p>
    <w:p>
      <w:pPr>
        <w:pStyle w:val="Recuodecorpodetexto"/>
        <w:widowControl w:val="0"/>
        <w:tabs>
          <w:tab w:val="left" w:pos="0"/>
          <w:tab w:val="left" w:pos="709"/>
        </w:tabs>
        <w:autoSpaceDE/>
        <w:autoSpaceDN/>
        <w:adjustRightInd/>
        <w:spacing w:after="0" w:line="300" w:lineRule="exact"/>
        <w:ind w:left="0"/>
        <w:jc w:val="both"/>
        <w:rPr>
          <w:rFonts w:ascii="Verdana" w:hAnsi="Verdana"/>
          <w:sz w:val="20"/>
          <w:szCs w:val="20"/>
        </w:rPr>
      </w:pPr>
      <w:r>
        <w:rPr>
          <w:rFonts w:ascii="Verdana" w:hAnsi="Verdana"/>
          <w:b/>
          <w:sz w:val="20"/>
          <w:szCs w:val="20"/>
        </w:rPr>
        <w:t>1.3.</w:t>
      </w:r>
      <w:r>
        <w:rPr>
          <w:rFonts w:ascii="Verdana" w:hAnsi="Verdana"/>
          <w:sz w:val="20"/>
          <w:szCs w:val="20"/>
        </w:rPr>
        <w:tab/>
        <w:t>Entende-se por “</w:t>
      </w:r>
      <w:proofErr w:type="gramStart"/>
      <w:r>
        <w:rPr>
          <w:rFonts w:ascii="Verdana" w:hAnsi="Verdana"/>
          <w:sz w:val="20"/>
          <w:szCs w:val="20"/>
          <w:u w:val="single"/>
        </w:rPr>
        <w:t>Dia(</w:t>
      </w:r>
      <w:proofErr w:type="gramEnd"/>
      <w:r>
        <w:rPr>
          <w:rFonts w:ascii="Verdana" w:hAnsi="Verdana"/>
          <w:sz w:val="20"/>
          <w:szCs w:val="20"/>
          <w:u w:val="single"/>
        </w:rPr>
        <w:t>s) Útil(eis)</w:t>
      </w:r>
      <w:r>
        <w:rPr>
          <w:rFonts w:ascii="Verdana" w:hAnsi="Verdana"/>
          <w:sz w:val="20"/>
          <w:szCs w:val="20"/>
        </w:rPr>
        <w:t xml:space="preserve">”: (i) com relação a qualquer obrigação pecuniária prevista neste Contrato, qualquer dia que não seja sábado, domingo ou feriado declarado nacional; e (ii) com relação a qualquer obrigação não pecuniária prevista neste Contrato, qualquer dia no qual haja expediente nos bancos comerciais na Cidade de São Paulo, Estado de São Paulo e na Cidade de Salvador, Estado da Bahia, e que não seja sábado ou domingo. Quando a indicação de prazo contado por dia neste Contrato não vier acompanhada da indicação de “Dia Útil”, entende-se que o prazo é contado em dias corridos. </w:t>
      </w:r>
    </w:p>
    <w:p>
      <w:pPr>
        <w:spacing w:line="300" w:lineRule="exact"/>
        <w:jc w:val="both"/>
        <w:rPr>
          <w:rFonts w:ascii="Verdana" w:hAnsi="Verdana"/>
          <w:sz w:val="20"/>
          <w:szCs w:val="20"/>
        </w:rPr>
      </w:pPr>
    </w:p>
    <w:p>
      <w:pPr>
        <w:spacing w:line="300" w:lineRule="exact"/>
        <w:jc w:val="both"/>
        <w:rPr>
          <w:rFonts w:ascii="Verdana" w:hAnsi="Verdana"/>
          <w:color w:val="000000"/>
          <w:sz w:val="20"/>
          <w:szCs w:val="20"/>
        </w:rPr>
      </w:pPr>
      <w:r>
        <w:rPr>
          <w:rFonts w:ascii="Verdana" w:hAnsi="Verdana"/>
          <w:b/>
          <w:sz w:val="20"/>
          <w:szCs w:val="20"/>
        </w:rPr>
        <w:t>2.</w:t>
      </w:r>
      <w:r>
        <w:rPr>
          <w:rFonts w:ascii="Verdana" w:hAnsi="Verdana"/>
          <w:color w:val="000000"/>
          <w:sz w:val="20"/>
          <w:szCs w:val="20"/>
        </w:rPr>
        <w:tab/>
      </w:r>
      <w:bookmarkStart w:id="4" w:name="_DV_M35"/>
      <w:bookmarkEnd w:id="4"/>
      <w:r>
        <w:rPr>
          <w:rFonts w:ascii="Verdana" w:hAnsi="Verdana"/>
          <w:b/>
          <w:sz w:val="20"/>
          <w:szCs w:val="20"/>
        </w:rPr>
        <w:t>Alienação Fiduciária</w:t>
      </w:r>
      <w:r>
        <w:rPr>
          <w:rFonts w:ascii="Verdana" w:hAnsi="Verdana"/>
          <w:b/>
          <w:i/>
          <w:sz w:val="20"/>
          <w:szCs w:val="20"/>
        </w:rPr>
        <w:t xml:space="preserve"> </w:t>
      </w:r>
    </w:p>
    <w:p>
      <w:pPr>
        <w:spacing w:line="300" w:lineRule="exact"/>
        <w:jc w:val="both"/>
        <w:rPr>
          <w:rFonts w:ascii="Verdana" w:hAnsi="Verdana"/>
          <w:b/>
          <w:color w:val="000000"/>
          <w:sz w:val="20"/>
          <w:szCs w:val="20"/>
        </w:rPr>
      </w:pPr>
    </w:p>
    <w:p>
      <w:pPr>
        <w:pStyle w:val="PargrafodaLista"/>
        <w:numPr>
          <w:ilvl w:val="0"/>
          <w:numId w:val="12"/>
        </w:numPr>
        <w:tabs>
          <w:tab w:val="left" w:pos="0"/>
        </w:tabs>
        <w:autoSpaceDE/>
        <w:autoSpaceDN/>
        <w:adjustRightInd/>
        <w:spacing w:line="300" w:lineRule="exact"/>
        <w:ind w:left="0" w:firstLine="0"/>
        <w:jc w:val="both"/>
        <w:rPr>
          <w:rFonts w:ascii="Verdana" w:hAnsi="Verdana"/>
          <w:sz w:val="20"/>
          <w:szCs w:val="20"/>
        </w:rPr>
      </w:pPr>
      <w:r>
        <w:rPr>
          <w:rFonts w:ascii="Verdana" w:hAnsi="Verdana"/>
          <w:color w:val="000000"/>
          <w:w w:val="0"/>
          <w:sz w:val="20"/>
          <w:szCs w:val="20"/>
        </w:rPr>
        <w:t xml:space="preserve">Em garantia do correto, fiel, pontual e integral cumprimento das Obrigações Garantidas (conforme definido abaixo), as </w:t>
      </w:r>
      <w:r>
        <w:rPr>
          <w:rFonts w:ascii="Verdana" w:hAnsi="Verdana"/>
          <w:bCs/>
          <w:color w:val="000000"/>
          <w:w w:val="0"/>
          <w:sz w:val="20"/>
          <w:szCs w:val="20"/>
        </w:rPr>
        <w:t>Alienantes</w:t>
      </w:r>
      <w:r>
        <w:rPr>
          <w:rFonts w:ascii="Verdana" w:hAnsi="Verdana"/>
          <w:color w:val="000000"/>
          <w:w w:val="0"/>
          <w:sz w:val="20"/>
          <w:szCs w:val="20"/>
        </w:rPr>
        <w:t>, neste ato, de forma irrevogável e irretratável, sem prejuízo das demais garantias constituídas no âmbito da emissão das Debêntures, alienam fiduciariamente ao Agente de Garantias, na qualidade de representante dos Debenturistas, nos termos do artigo 66-B da Lei nº 4.728, de 14 de julho de 1965, conforme alterada (“</w:t>
      </w:r>
      <w:r>
        <w:rPr>
          <w:rFonts w:ascii="Verdana" w:hAnsi="Verdana"/>
          <w:color w:val="000000"/>
          <w:w w:val="0"/>
          <w:sz w:val="20"/>
          <w:szCs w:val="20"/>
          <w:u w:val="single"/>
        </w:rPr>
        <w:t>Lei 4.728</w:t>
      </w:r>
      <w:r>
        <w:rPr>
          <w:rFonts w:ascii="Verdana" w:hAnsi="Verdana"/>
          <w:color w:val="000000"/>
          <w:w w:val="0"/>
          <w:sz w:val="20"/>
          <w:szCs w:val="20"/>
        </w:rPr>
        <w:t>”), bem como dos artigos 1.361 e seguintes da Lei nº 10.406, de 10 de janeiro de 2002, conforme alterada (“</w:t>
      </w:r>
      <w:r>
        <w:rPr>
          <w:rFonts w:ascii="Verdana" w:hAnsi="Verdana"/>
          <w:color w:val="000000"/>
          <w:w w:val="0"/>
          <w:sz w:val="20"/>
          <w:szCs w:val="20"/>
          <w:u w:val="single"/>
        </w:rPr>
        <w:t>Código Civil</w:t>
      </w:r>
      <w:r>
        <w:rPr>
          <w:rFonts w:ascii="Verdana" w:hAnsi="Verdana"/>
          <w:color w:val="000000"/>
          <w:w w:val="0"/>
          <w:sz w:val="20"/>
          <w:szCs w:val="20"/>
        </w:rPr>
        <w:t xml:space="preserve">”), a propriedade fiduciária, o domínio resolúvel e a posse indireta dos veículos descritos e identificados no </w:t>
      </w:r>
      <w:r>
        <w:rPr>
          <w:rFonts w:ascii="Verdana" w:hAnsi="Verdana"/>
          <w:color w:val="000000"/>
          <w:w w:val="0"/>
          <w:sz w:val="20"/>
          <w:szCs w:val="20"/>
          <w:u w:val="single"/>
        </w:rPr>
        <w:t>Anexo 2.1.A</w:t>
      </w:r>
      <w:r>
        <w:rPr>
          <w:rFonts w:ascii="Verdana" w:hAnsi="Verdana"/>
          <w:color w:val="000000"/>
          <w:w w:val="0"/>
          <w:sz w:val="20"/>
          <w:szCs w:val="20"/>
        </w:rPr>
        <w:t xml:space="preserve"> ao presente Contrato (“</w:t>
      </w:r>
      <w:r>
        <w:rPr>
          <w:rFonts w:ascii="Verdana" w:hAnsi="Verdana"/>
          <w:color w:val="000000"/>
          <w:w w:val="0"/>
          <w:sz w:val="20"/>
          <w:szCs w:val="20"/>
          <w:u w:val="single"/>
        </w:rPr>
        <w:t xml:space="preserve">Veículos </w:t>
      </w:r>
      <w:r>
        <w:rPr>
          <w:rFonts w:ascii="Verdana" w:hAnsi="Verdana"/>
          <w:sz w:val="20"/>
          <w:szCs w:val="20"/>
          <w:u w:val="single"/>
        </w:rPr>
        <w:t>Alienados Fiduciariamente</w:t>
      </w:r>
      <w:r>
        <w:rPr>
          <w:rFonts w:ascii="Verdana" w:hAnsi="Verdana"/>
          <w:sz w:val="20"/>
          <w:szCs w:val="20"/>
        </w:rPr>
        <w:t>”)</w:t>
      </w:r>
      <w:r>
        <w:rPr>
          <w:rFonts w:ascii="Verdana" w:hAnsi="Verdana"/>
          <w:color w:val="000000"/>
          <w:w w:val="0"/>
          <w:sz w:val="20"/>
          <w:szCs w:val="20"/>
        </w:rPr>
        <w:t xml:space="preserve">, sendo que o referido Anexo será aditado de tempos em tempos nos termos deste Contrato </w:t>
      </w:r>
      <w:r>
        <w:rPr>
          <w:rFonts w:ascii="Verdana" w:hAnsi="Verdana"/>
          <w:sz w:val="20"/>
          <w:szCs w:val="20"/>
        </w:rPr>
        <w:t>(“</w:t>
      </w:r>
      <w:r>
        <w:rPr>
          <w:rFonts w:ascii="Verdana" w:hAnsi="Verdana"/>
          <w:sz w:val="20"/>
          <w:szCs w:val="20"/>
          <w:u w:val="single"/>
        </w:rPr>
        <w:t>Alienação Fiduciária</w:t>
      </w:r>
      <w:r>
        <w:rPr>
          <w:rFonts w:ascii="Verdana" w:hAnsi="Verdana"/>
          <w:sz w:val="20"/>
          <w:szCs w:val="20"/>
        </w:rPr>
        <w:t>” e, quando em conjunto com a Fiança e a Cessão Fiduciária, “</w:t>
      </w:r>
      <w:r>
        <w:rPr>
          <w:rFonts w:ascii="Verdana" w:hAnsi="Verdana"/>
          <w:sz w:val="20"/>
          <w:szCs w:val="20"/>
          <w:u w:val="single"/>
        </w:rPr>
        <w:t>Garantias</w:t>
      </w:r>
      <w:r>
        <w:rPr>
          <w:rFonts w:ascii="Verdana" w:hAnsi="Verdana"/>
          <w:sz w:val="20"/>
          <w:szCs w:val="20"/>
        </w:rPr>
        <w:t xml:space="preserve">”), </w:t>
      </w:r>
      <w:r>
        <w:rPr>
          <w:rFonts w:ascii="Verdana" w:hAnsi="Verdana"/>
          <w:color w:val="000000"/>
          <w:w w:val="0"/>
          <w:sz w:val="20"/>
          <w:szCs w:val="20"/>
        </w:rPr>
        <w:t>criando um ônus de primeiro e único grau sobre os Veículos Alienados Fiduciariamente.</w:t>
      </w:r>
    </w:p>
    <w:p>
      <w:pPr>
        <w:spacing w:line="300" w:lineRule="exact"/>
        <w:jc w:val="both"/>
        <w:rPr>
          <w:rFonts w:ascii="Verdana" w:hAnsi="Verdana" w:cs="Arial"/>
          <w:sz w:val="20"/>
          <w:szCs w:val="20"/>
        </w:rPr>
      </w:pPr>
    </w:p>
    <w:p>
      <w:pPr>
        <w:spacing w:line="300" w:lineRule="exact"/>
        <w:jc w:val="both"/>
        <w:rPr>
          <w:rFonts w:ascii="Verdana" w:hAnsi="Verdana"/>
          <w:sz w:val="20"/>
          <w:szCs w:val="20"/>
        </w:rPr>
      </w:pPr>
      <w:r>
        <w:rPr>
          <w:rFonts w:ascii="Verdana" w:hAnsi="Verdana"/>
          <w:b/>
          <w:sz w:val="20"/>
          <w:szCs w:val="20"/>
        </w:rPr>
        <w:t>2.2.</w:t>
      </w:r>
      <w:r>
        <w:rPr>
          <w:rFonts w:ascii="Verdana" w:hAnsi="Verdana"/>
          <w:b/>
          <w:sz w:val="20"/>
          <w:szCs w:val="20"/>
        </w:rPr>
        <w:tab/>
      </w:r>
      <w:r>
        <w:rPr>
          <w:rFonts w:ascii="Verdana" w:hAnsi="Verdana"/>
          <w:sz w:val="20"/>
          <w:szCs w:val="20"/>
        </w:rPr>
        <w:t>Os documentos representativos dos Veículos Alienados Fiduciariamente (“</w:t>
      </w:r>
      <w:r>
        <w:rPr>
          <w:rFonts w:ascii="Verdana" w:hAnsi="Verdana"/>
          <w:sz w:val="20"/>
          <w:szCs w:val="20"/>
          <w:u w:val="single"/>
        </w:rPr>
        <w:t>Documentos Comprobatórios</w:t>
      </w:r>
      <w:r>
        <w:rPr>
          <w:rFonts w:ascii="Verdana" w:hAnsi="Verdana"/>
          <w:sz w:val="20"/>
          <w:szCs w:val="20"/>
        </w:rPr>
        <w:t>”) deverão ser mantidos na sede das Alienantes, sendo que no caso dos certificados de registro dos Veículos Alienados Fiduciariamente (“</w:t>
      </w:r>
      <w:r>
        <w:rPr>
          <w:rFonts w:ascii="Verdana" w:hAnsi="Verdana"/>
          <w:sz w:val="20"/>
          <w:szCs w:val="20"/>
          <w:u w:val="single"/>
        </w:rPr>
        <w:t>CRVs</w:t>
      </w:r>
      <w:r>
        <w:rPr>
          <w:rFonts w:ascii="Verdana" w:hAnsi="Verdana"/>
          <w:sz w:val="20"/>
          <w:szCs w:val="20"/>
        </w:rPr>
        <w:t>”) serão mantidas cópias, que, junto com quaisquer pertenças relativas aos Veículos Alienados Fiduciariamente, incorporam-se à presente garantia, passando, para todos os fins, a integrar a definição de “Veículos Alienados Fiduciariamente”.</w:t>
      </w:r>
    </w:p>
    <w:p>
      <w:pPr>
        <w:tabs>
          <w:tab w:val="left" w:pos="709"/>
        </w:tabs>
        <w:spacing w:line="300" w:lineRule="exact"/>
        <w:jc w:val="both"/>
        <w:rPr>
          <w:rFonts w:ascii="Verdana" w:hAnsi="Verdana"/>
          <w:sz w:val="20"/>
          <w:szCs w:val="20"/>
          <w:highlight w:val="green"/>
        </w:rPr>
      </w:pPr>
    </w:p>
    <w:p>
      <w:pPr>
        <w:spacing w:line="300" w:lineRule="exact"/>
        <w:jc w:val="both"/>
        <w:rPr>
          <w:rFonts w:ascii="Verdana" w:hAnsi="Verdana"/>
          <w:sz w:val="20"/>
          <w:szCs w:val="20"/>
        </w:rPr>
      </w:pPr>
      <w:r>
        <w:rPr>
          <w:rFonts w:ascii="Verdana" w:hAnsi="Verdana"/>
          <w:b/>
          <w:sz w:val="20"/>
          <w:szCs w:val="20"/>
        </w:rPr>
        <w:t>2.3.</w:t>
      </w:r>
      <w:r>
        <w:rPr>
          <w:rFonts w:ascii="Verdana" w:hAnsi="Verdana"/>
          <w:sz w:val="20"/>
          <w:szCs w:val="20"/>
        </w:rPr>
        <w:tab/>
        <w:t>As Alienantes serão mantidas: (i) na posse direta dos Veículos Alienados Fiduciariamente, devendo utilizá-los segundo a sua finalidade usual e mantê-los, sob sua guarda e proteção, com a devida diligência, conservando-os, às suas expensas; e/ou (ii) na posse direta dos Veículos Alienados Fiduciariamente, quando estes estiverem locados a terceiros, devendo mantê-los sob sua proteção e vigilância, com a devida diligência, conservando-os, às suas expensas</w:t>
      </w:r>
      <w:r>
        <w:rPr>
          <w:rFonts w:ascii="Verdana" w:hAnsi="Verdana"/>
          <w:b/>
          <w:caps/>
          <w:sz w:val="20"/>
          <w:szCs w:val="20"/>
        </w:rPr>
        <w:t>.</w:t>
      </w:r>
      <w:r>
        <w:rPr>
          <w:rFonts w:ascii="Verdana" w:hAnsi="Verdana"/>
          <w:caps/>
          <w:sz w:val="20"/>
          <w:szCs w:val="20"/>
        </w:rPr>
        <w:t xml:space="preserve"> </w:t>
      </w:r>
    </w:p>
    <w:p>
      <w:pPr>
        <w:pStyle w:val="Ttulo1"/>
        <w:autoSpaceDE/>
        <w:autoSpaceDN/>
        <w:adjustRightInd/>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2.3.1.</w:t>
      </w:r>
      <w:r>
        <w:rPr>
          <w:rFonts w:ascii="Verdana" w:hAnsi="Verdana"/>
          <w:b/>
          <w:sz w:val="20"/>
          <w:szCs w:val="20"/>
        </w:rPr>
        <w:tab/>
      </w:r>
      <w:r>
        <w:rPr>
          <w:rFonts w:ascii="Verdana" w:hAnsi="Verdana"/>
          <w:sz w:val="20"/>
          <w:szCs w:val="20"/>
        </w:rPr>
        <w:t>Para os efeitos da presente Alienação Fiduciária, as Alienantes reconhecem que: (i) a propriedade fiduciária, o domínio resolúvel sobre os Veículos Alienados Fiduciariamente serão transferidos para o Agente de Garantias, na qualidade de representante dos Debenturistas; e (ii) as Alienantes deterão a posse direta dos Veículos Alienados Fiduciariamente exclusivamente na qualidade de depositárias e responsáveis por bens de terceiros, assumindo todas as obrigações previstas nos artigos 627 e seguintes do Código Civil, até que este Contrato tenha sido extinto</w:t>
      </w:r>
      <w:r>
        <w:rPr>
          <w:rFonts w:ascii="Verdana" w:hAnsi="Verdana"/>
          <w:b/>
          <w:caps/>
          <w:color w:val="000000"/>
          <w:sz w:val="20"/>
          <w:szCs w:val="20"/>
        </w:rPr>
        <w:t>.</w:t>
      </w:r>
    </w:p>
    <w:p>
      <w:pPr>
        <w:spacing w:line="300" w:lineRule="exact"/>
        <w:rPr>
          <w:rFonts w:ascii="Verdana" w:hAnsi="Verdana"/>
          <w:sz w:val="20"/>
          <w:szCs w:val="20"/>
        </w:rPr>
      </w:pPr>
    </w:p>
    <w:p>
      <w:pPr>
        <w:pStyle w:val="Ttulo1"/>
        <w:autoSpaceDE/>
        <w:autoSpaceDN/>
        <w:adjustRightInd/>
        <w:spacing w:line="300" w:lineRule="exact"/>
        <w:jc w:val="both"/>
        <w:rPr>
          <w:rFonts w:ascii="Verdana" w:hAnsi="Verdana"/>
          <w:sz w:val="20"/>
          <w:szCs w:val="20"/>
        </w:rPr>
      </w:pPr>
      <w:r>
        <w:rPr>
          <w:rFonts w:ascii="Verdana" w:hAnsi="Verdana"/>
          <w:color w:val="000000"/>
          <w:sz w:val="20"/>
          <w:szCs w:val="20"/>
        </w:rPr>
        <w:t>2.3.2.</w:t>
      </w:r>
      <w:r>
        <w:rPr>
          <w:rFonts w:ascii="Verdana" w:hAnsi="Verdana"/>
          <w:color w:val="000000"/>
          <w:sz w:val="20"/>
          <w:szCs w:val="20"/>
        </w:rPr>
        <w:tab/>
      </w:r>
      <w:r>
        <w:rPr>
          <w:rFonts w:ascii="Verdana" w:hAnsi="Verdana"/>
          <w:b w:val="0"/>
          <w:caps w:val="0"/>
          <w:color w:val="000000"/>
          <w:sz w:val="20"/>
          <w:szCs w:val="20"/>
        </w:rPr>
        <w:t xml:space="preserve">As alienantes são, neste ato, nomeadas fieis depositárias, à título gratuito, dos documentos comprobatórios nos termos do artigo 627 e seguintes do Código Civil e estão obrigadas </w:t>
      </w:r>
      <w:r>
        <w:rPr>
          <w:rFonts w:ascii="Verdana" w:hAnsi="Verdana"/>
          <w:b w:val="0"/>
          <w:caps w:val="0"/>
          <w:sz w:val="20"/>
          <w:szCs w:val="20"/>
        </w:rPr>
        <w:t>a entregar os documentos comprobatórios ao agente de garantias no prazo de 3 (três) dias úteis de sua solicitação, declarando-se cientes de sua responsabilidade civil e penal pela conservação e entrega desses documentos.</w:t>
      </w:r>
    </w:p>
    <w:p>
      <w:pPr>
        <w:tabs>
          <w:tab w:val="left" w:pos="709"/>
        </w:tabs>
        <w:spacing w:line="300" w:lineRule="exact"/>
        <w:jc w:val="both"/>
        <w:rPr>
          <w:rFonts w:ascii="Verdana" w:hAnsi="Verdana"/>
          <w:sz w:val="20"/>
          <w:szCs w:val="20"/>
          <w:highlight w:val="green"/>
        </w:rPr>
      </w:pPr>
    </w:p>
    <w:p>
      <w:pPr>
        <w:tabs>
          <w:tab w:val="left" w:pos="709"/>
        </w:tabs>
        <w:spacing w:line="300" w:lineRule="exact"/>
        <w:jc w:val="both"/>
        <w:rPr>
          <w:rFonts w:ascii="Verdana" w:hAnsi="Verdana"/>
          <w:b/>
          <w:sz w:val="20"/>
          <w:szCs w:val="20"/>
        </w:rPr>
      </w:pPr>
      <w:r>
        <w:rPr>
          <w:rFonts w:ascii="Verdana" w:hAnsi="Verdana"/>
          <w:b/>
          <w:sz w:val="20"/>
          <w:szCs w:val="20"/>
        </w:rPr>
        <w:t xml:space="preserve">3. </w:t>
      </w:r>
      <w:r>
        <w:rPr>
          <w:rFonts w:ascii="Verdana" w:hAnsi="Verdana"/>
          <w:b/>
          <w:sz w:val="20"/>
          <w:szCs w:val="20"/>
        </w:rPr>
        <w:tab/>
        <w:t>Obrigações Garantidas</w:t>
      </w:r>
    </w:p>
    <w:p>
      <w:pPr>
        <w:tabs>
          <w:tab w:val="left" w:pos="709"/>
        </w:tabs>
        <w:spacing w:line="300" w:lineRule="exact"/>
        <w:jc w:val="both"/>
        <w:rPr>
          <w:rFonts w:ascii="Verdana" w:hAnsi="Verdana"/>
          <w:b/>
          <w:sz w:val="20"/>
          <w:szCs w:val="20"/>
        </w:rPr>
      </w:pPr>
    </w:p>
    <w:p>
      <w:pPr>
        <w:tabs>
          <w:tab w:val="left" w:pos="709"/>
        </w:tabs>
        <w:spacing w:line="300" w:lineRule="exact"/>
        <w:jc w:val="both"/>
        <w:rPr>
          <w:rFonts w:ascii="Verdana" w:hAnsi="Verdana"/>
          <w:sz w:val="20"/>
          <w:szCs w:val="20"/>
        </w:rPr>
      </w:pPr>
      <w:r>
        <w:rPr>
          <w:rFonts w:ascii="Verdana" w:hAnsi="Verdana"/>
          <w:b/>
          <w:sz w:val="20"/>
          <w:szCs w:val="20"/>
        </w:rPr>
        <w:t>3.1.</w:t>
      </w:r>
      <w:r>
        <w:rPr>
          <w:rFonts w:ascii="Verdana" w:hAnsi="Verdana"/>
          <w:sz w:val="20"/>
          <w:szCs w:val="20"/>
        </w:rPr>
        <w:tab/>
        <w:t>Entende-se por “</w:t>
      </w:r>
      <w:r>
        <w:rPr>
          <w:rFonts w:ascii="Verdana" w:hAnsi="Verdana"/>
          <w:sz w:val="20"/>
          <w:szCs w:val="20"/>
          <w:u w:val="single"/>
        </w:rPr>
        <w:t>Obrigações Garantidas</w:t>
      </w:r>
      <w:r>
        <w:rPr>
          <w:rFonts w:ascii="Verdana" w:hAnsi="Verdana"/>
          <w:sz w:val="20"/>
          <w:szCs w:val="20"/>
        </w:rPr>
        <w:t>” todas e quaisquer obrigações, principais e acessórias, assumidas ou que venham a ser assumidas pelas Alienantes, conforme o caso, no âmbito da emissão das Debêntures, quais sejam as obrigações, principais e acessórias, da LM Interestaduais assumidas na Escritura, neste Contrato, no Contrato de Cessão Fiduciária e nos demais documentos da Emissão, incluindo: (a) o Valor Nominal Unitário (conforme definido abaixo) ou o saldo do Valor Nominal Unitário, conforme o caso, acrescido dos Juros Remuneratórios (conforme definido abaixo) e dos Encargos Moratórios (conforme definido abaixo), se for o caso, devidos pela LM Interestaduais nos termos da Escritura; e (b) a totalidade dos acessórios e do principal, incluindo a remuneração do Agente de Garantias e demais despesas por este realizadas na execução da sua função, bem como todo e qualquer custo ou despesa, inclusive com honorários advocatícios, comprovadamente incorridos pelo Agente de Garantias e/ou pelos Debenturistas em decorrência de processos, procedimentos, outras medidas judiciais ou extrajudiciais necessárias à salvaguarda de seus direitos e prerrogativas decorrentes das Debêntures, da Escritura, deste Contrato, do Contrato de Cessão Fiduciária e dos demais documentos da Emissão.</w:t>
      </w:r>
    </w:p>
    <w:p>
      <w:pPr>
        <w:pStyle w:val="PargrafodaLista"/>
        <w:tabs>
          <w:tab w:val="left" w:pos="0"/>
        </w:tabs>
        <w:autoSpaceDE/>
        <w:autoSpaceDN/>
        <w:adjustRightInd/>
        <w:spacing w:line="300" w:lineRule="exact"/>
        <w:ind w:left="0"/>
        <w:jc w:val="both"/>
        <w:rPr>
          <w:rFonts w:ascii="Verdana" w:eastAsia="Arial Unicode MS" w:hAnsi="Verdana"/>
          <w:bCs/>
          <w:w w:val="0"/>
          <w:sz w:val="20"/>
          <w:szCs w:val="20"/>
        </w:rPr>
      </w:pPr>
    </w:p>
    <w:p>
      <w:pPr>
        <w:pStyle w:val="PargrafodaLista"/>
        <w:tabs>
          <w:tab w:val="left" w:pos="0"/>
        </w:tabs>
        <w:autoSpaceDE/>
        <w:autoSpaceDN/>
        <w:adjustRightInd/>
        <w:spacing w:line="300" w:lineRule="exact"/>
        <w:ind w:left="0"/>
        <w:jc w:val="both"/>
        <w:rPr>
          <w:rFonts w:ascii="Verdana" w:eastAsia="Arial Unicode MS" w:hAnsi="Verdana"/>
          <w:bCs/>
          <w:w w:val="0"/>
          <w:sz w:val="20"/>
          <w:szCs w:val="20"/>
        </w:rPr>
      </w:pPr>
      <w:r>
        <w:rPr>
          <w:rFonts w:ascii="Verdana" w:eastAsia="Arial Unicode MS" w:hAnsi="Verdana"/>
          <w:b/>
          <w:bCs/>
          <w:w w:val="0"/>
          <w:sz w:val="20"/>
          <w:szCs w:val="20"/>
        </w:rPr>
        <w:t>3.2.</w:t>
      </w:r>
      <w:r>
        <w:rPr>
          <w:rFonts w:ascii="Verdana" w:eastAsia="Arial Unicode MS" w:hAnsi="Verdana"/>
          <w:bCs/>
          <w:w w:val="0"/>
          <w:sz w:val="20"/>
          <w:szCs w:val="20"/>
        </w:rPr>
        <w:tab/>
        <w:t>Entende-se por “</w:t>
      </w:r>
      <w:r>
        <w:rPr>
          <w:rFonts w:ascii="Verdana" w:eastAsia="Arial Unicode MS" w:hAnsi="Verdana"/>
          <w:bCs/>
          <w:w w:val="0"/>
          <w:sz w:val="20"/>
          <w:szCs w:val="20"/>
          <w:u w:val="single"/>
        </w:rPr>
        <w:t>Documentos das Obrigações Garantidas</w:t>
      </w:r>
      <w:r>
        <w:rPr>
          <w:rFonts w:ascii="Verdana" w:eastAsia="Arial Unicode MS" w:hAnsi="Verdana"/>
          <w:bCs/>
          <w:w w:val="0"/>
          <w:sz w:val="20"/>
          <w:szCs w:val="20"/>
        </w:rPr>
        <w:t>”: (i) a Escritura; (ii) este Contrato; (iii) o Contrato de Cessão Fiduciária; e (iv) todos os demais documentos relacionados à emissão das Debêntures.</w:t>
      </w:r>
    </w:p>
    <w:p>
      <w:pPr>
        <w:pStyle w:val="PargrafodaLista"/>
        <w:tabs>
          <w:tab w:val="left" w:pos="0"/>
        </w:tabs>
        <w:autoSpaceDE/>
        <w:autoSpaceDN/>
        <w:adjustRightInd/>
        <w:spacing w:line="300" w:lineRule="exact"/>
        <w:ind w:left="0"/>
        <w:jc w:val="both"/>
        <w:rPr>
          <w:rFonts w:ascii="Verdana" w:eastAsia="Arial Unicode MS" w:hAnsi="Verdana"/>
          <w:bCs/>
          <w:w w:val="0"/>
          <w:sz w:val="20"/>
          <w:szCs w:val="20"/>
        </w:rPr>
      </w:pPr>
    </w:p>
    <w:p>
      <w:pPr>
        <w:widowControl w:val="0"/>
        <w:autoSpaceDE/>
        <w:autoSpaceDN/>
        <w:adjustRightInd/>
        <w:spacing w:line="300" w:lineRule="exact"/>
        <w:jc w:val="both"/>
        <w:rPr>
          <w:rFonts w:ascii="Verdana" w:hAnsi="Verdana"/>
          <w:sz w:val="20"/>
          <w:szCs w:val="20"/>
        </w:rPr>
      </w:pPr>
      <w:bookmarkStart w:id="5" w:name="_Ref243921840"/>
      <w:r>
        <w:rPr>
          <w:rFonts w:ascii="Verdana" w:hAnsi="Verdana"/>
          <w:b/>
          <w:sz w:val="20"/>
          <w:szCs w:val="20"/>
        </w:rPr>
        <w:t>3.3.</w:t>
      </w:r>
      <w:r>
        <w:rPr>
          <w:rFonts w:ascii="Verdana" w:hAnsi="Verdana"/>
          <w:sz w:val="20"/>
          <w:szCs w:val="20"/>
        </w:rPr>
        <w:tab/>
        <w:t>Para os fins da legislação aplicável, as principais características das Obrigações Garantidas são as seguintes:</w:t>
      </w:r>
      <w:bookmarkEnd w:id="5"/>
    </w:p>
    <w:p>
      <w:pPr>
        <w:pStyle w:val="PargrafodaLista"/>
        <w:tabs>
          <w:tab w:val="left" w:pos="0"/>
        </w:tabs>
        <w:autoSpaceDE/>
        <w:autoSpaceDN/>
        <w:adjustRightInd/>
        <w:spacing w:line="300" w:lineRule="exact"/>
        <w:ind w:left="0"/>
        <w:jc w:val="both"/>
        <w:rPr>
          <w:rFonts w:ascii="Verdana" w:eastAsia="Arial Unicode MS" w:hAnsi="Verdana"/>
          <w:bCs/>
          <w:w w:val="0"/>
          <w:sz w:val="20"/>
          <w:szCs w:val="20"/>
        </w:rPr>
      </w:pPr>
    </w:p>
    <w:p>
      <w:pPr>
        <w:numPr>
          <w:ilvl w:val="0"/>
          <w:numId w:val="31"/>
        </w:numPr>
        <w:spacing w:line="300" w:lineRule="exact"/>
        <w:ind w:left="567" w:hanging="567"/>
        <w:jc w:val="both"/>
        <w:rPr>
          <w:rFonts w:ascii="Verdana" w:hAnsi="Verdana"/>
          <w:sz w:val="20"/>
          <w:szCs w:val="20"/>
        </w:rPr>
      </w:pPr>
      <w:r>
        <w:rPr>
          <w:rFonts w:ascii="Verdana" w:hAnsi="Verdana"/>
          <w:color w:val="000000"/>
          <w:sz w:val="20"/>
          <w:szCs w:val="20"/>
          <w:u w:val="single"/>
        </w:rPr>
        <w:t>Principal das Debêntures</w:t>
      </w:r>
      <w:r>
        <w:rPr>
          <w:rFonts w:ascii="Verdana" w:hAnsi="Verdana"/>
          <w:color w:val="000000"/>
          <w:sz w:val="20"/>
          <w:szCs w:val="20"/>
        </w:rPr>
        <w:t xml:space="preserve">: </w:t>
      </w:r>
      <w:r>
        <w:rPr>
          <w:rFonts w:ascii="Verdana" w:hAnsi="Verdana"/>
          <w:sz w:val="20"/>
          <w:szCs w:val="20"/>
        </w:rPr>
        <w:t>30.000 (trinta mil) Debêntures simples, com valor nominal unitário de R$10.000,00 (dez mil reais) na Data de Emissão das Debêntures (“</w:t>
      </w:r>
      <w:r>
        <w:rPr>
          <w:rFonts w:ascii="Verdana" w:hAnsi="Verdana"/>
          <w:sz w:val="20"/>
          <w:szCs w:val="20"/>
          <w:u w:val="single"/>
        </w:rPr>
        <w:t>Valor Nominal Unitário</w:t>
      </w:r>
      <w:r>
        <w:rPr>
          <w:rFonts w:ascii="Verdana" w:hAnsi="Verdana"/>
          <w:sz w:val="20"/>
          <w:szCs w:val="20"/>
        </w:rPr>
        <w:t>”), totalizando R$300.000.000,00 (trezentos milhões de reais), na Data de Emissão das Debêntures;</w:t>
      </w:r>
    </w:p>
    <w:p>
      <w:pPr>
        <w:spacing w:line="300" w:lineRule="exact"/>
        <w:ind w:left="719"/>
        <w:jc w:val="both"/>
        <w:rPr>
          <w:rFonts w:ascii="Verdana" w:hAnsi="Verdana"/>
          <w:sz w:val="20"/>
          <w:szCs w:val="20"/>
        </w:rPr>
      </w:pPr>
    </w:p>
    <w:p>
      <w:pPr>
        <w:numPr>
          <w:ilvl w:val="0"/>
          <w:numId w:val="31"/>
        </w:numPr>
        <w:spacing w:line="300" w:lineRule="exact"/>
        <w:ind w:left="567" w:hanging="567"/>
        <w:jc w:val="both"/>
        <w:rPr>
          <w:rFonts w:ascii="Verdana" w:hAnsi="Verdana"/>
          <w:color w:val="000000"/>
          <w:sz w:val="20"/>
          <w:szCs w:val="20"/>
        </w:rPr>
      </w:pPr>
      <w:r>
        <w:rPr>
          <w:rFonts w:ascii="Verdana" w:hAnsi="Verdana"/>
          <w:color w:val="000000"/>
          <w:sz w:val="20"/>
          <w:szCs w:val="20"/>
          <w:u w:val="single"/>
        </w:rPr>
        <w:t>Data de Emissão das Debêntures:</w:t>
      </w:r>
      <w:r>
        <w:rPr>
          <w:rFonts w:ascii="Verdana" w:hAnsi="Verdana"/>
          <w:color w:val="000000"/>
          <w:sz w:val="20"/>
          <w:szCs w:val="20"/>
        </w:rPr>
        <w:t xml:space="preserve"> </w:t>
      </w:r>
      <w:r>
        <w:rPr>
          <w:rFonts w:ascii="Verdana" w:hAnsi="Verdana"/>
          <w:sz w:val="20"/>
          <w:szCs w:val="20"/>
        </w:rPr>
        <w:t>para todos os fins e efeitos legais, a data de emissão das Debêntures será 11 de dezembro de 2018 (“</w:t>
      </w:r>
      <w:r>
        <w:rPr>
          <w:rFonts w:ascii="Verdana" w:hAnsi="Verdana"/>
          <w:sz w:val="20"/>
          <w:szCs w:val="20"/>
          <w:u w:val="single"/>
        </w:rPr>
        <w:t>Data de Emissão das Debêntures</w:t>
      </w:r>
      <w:r>
        <w:rPr>
          <w:rFonts w:ascii="Verdana" w:hAnsi="Verdana"/>
          <w:sz w:val="20"/>
          <w:szCs w:val="20"/>
        </w:rPr>
        <w:t>”);</w:t>
      </w:r>
    </w:p>
    <w:p>
      <w:pPr>
        <w:pStyle w:val="PargrafodaLista"/>
        <w:spacing w:line="300" w:lineRule="exact"/>
        <w:rPr>
          <w:rFonts w:ascii="Verdana" w:hAnsi="Verdana"/>
          <w:color w:val="000000"/>
          <w:sz w:val="20"/>
          <w:szCs w:val="20"/>
        </w:rPr>
      </w:pPr>
    </w:p>
    <w:p>
      <w:pPr>
        <w:numPr>
          <w:ilvl w:val="0"/>
          <w:numId w:val="31"/>
        </w:numPr>
        <w:spacing w:line="300" w:lineRule="exact"/>
        <w:ind w:left="567" w:hanging="567"/>
        <w:jc w:val="both"/>
        <w:rPr>
          <w:rFonts w:ascii="Verdana" w:hAnsi="Verdana"/>
          <w:color w:val="000000"/>
          <w:sz w:val="20"/>
          <w:szCs w:val="20"/>
        </w:rPr>
      </w:pPr>
      <w:r>
        <w:rPr>
          <w:rFonts w:ascii="Verdana" w:hAnsi="Verdana"/>
          <w:color w:val="000000"/>
          <w:sz w:val="20"/>
          <w:szCs w:val="20"/>
          <w:u w:val="single"/>
        </w:rPr>
        <w:t>Prazo e Data de Vencimento das Debêntures</w:t>
      </w:r>
      <w:r>
        <w:rPr>
          <w:rFonts w:ascii="Verdana" w:hAnsi="Verdana"/>
          <w:color w:val="000000"/>
          <w:sz w:val="20"/>
          <w:szCs w:val="20"/>
        </w:rPr>
        <w:t xml:space="preserve">: o </w:t>
      </w:r>
      <w:r>
        <w:rPr>
          <w:rFonts w:ascii="Verdana" w:hAnsi="Verdana"/>
          <w:sz w:val="20"/>
          <w:szCs w:val="20"/>
        </w:rPr>
        <w:t xml:space="preserve">vencimento final das Debêntures ocorrerá ao término do prazo de 4 (quatro) anos a contar da Data de </w:t>
      </w:r>
      <w:r>
        <w:rPr>
          <w:rFonts w:ascii="Verdana" w:hAnsi="Verdana"/>
          <w:color w:val="000000"/>
          <w:sz w:val="20"/>
          <w:szCs w:val="20"/>
        </w:rPr>
        <w:t>Emissão</w:t>
      </w:r>
      <w:r>
        <w:rPr>
          <w:rFonts w:ascii="Verdana" w:hAnsi="Verdana"/>
          <w:sz w:val="20"/>
          <w:szCs w:val="20"/>
        </w:rPr>
        <w:t xml:space="preserve"> das Debêntures, vencendo-se, portanto, em 11 de dezembro de 2022 (“</w:t>
      </w:r>
      <w:r>
        <w:rPr>
          <w:rFonts w:ascii="Verdana" w:hAnsi="Verdana"/>
          <w:sz w:val="20"/>
          <w:szCs w:val="20"/>
          <w:u w:val="single"/>
        </w:rPr>
        <w:t>Data de Vencimento das Debêntures</w:t>
      </w:r>
      <w:r>
        <w:rPr>
          <w:rFonts w:ascii="Verdana" w:hAnsi="Verdana"/>
          <w:sz w:val="20"/>
          <w:szCs w:val="20"/>
        </w:rPr>
        <w:t>”), ressalvadas as hipóteses de vencimento antecipado, Resgate Antecipado (conforme definido na Escritura) ou Aquisição Antecipada Facultativa (conforme definido na Escritura) com o cancelamento da totalidade das Debêntures;</w:t>
      </w:r>
    </w:p>
    <w:p>
      <w:pPr>
        <w:pStyle w:val="PargrafodaLista"/>
        <w:spacing w:line="300" w:lineRule="exact"/>
        <w:rPr>
          <w:rFonts w:ascii="Verdana" w:hAnsi="Verdana"/>
          <w:color w:val="000000"/>
          <w:sz w:val="20"/>
          <w:szCs w:val="20"/>
        </w:rPr>
      </w:pPr>
    </w:p>
    <w:p>
      <w:pPr>
        <w:numPr>
          <w:ilvl w:val="0"/>
          <w:numId w:val="31"/>
        </w:numPr>
        <w:spacing w:line="300" w:lineRule="exact"/>
        <w:ind w:left="567" w:hanging="567"/>
        <w:jc w:val="both"/>
        <w:rPr>
          <w:rFonts w:ascii="Verdana" w:hAnsi="Verdana"/>
          <w:sz w:val="20"/>
          <w:szCs w:val="20"/>
        </w:rPr>
      </w:pPr>
      <w:r>
        <w:rPr>
          <w:rFonts w:ascii="Verdana" w:hAnsi="Verdana"/>
          <w:sz w:val="20"/>
          <w:szCs w:val="20"/>
          <w:u w:val="single"/>
        </w:rPr>
        <w:t>Atualização do Valor Nominal Unitário</w:t>
      </w:r>
      <w:r>
        <w:rPr>
          <w:rFonts w:ascii="Verdana" w:hAnsi="Verdana"/>
          <w:sz w:val="20"/>
          <w:szCs w:val="20"/>
        </w:rPr>
        <w:t xml:space="preserve">: Não haverá atualização monetária do </w:t>
      </w:r>
      <w:r>
        <w:rPr>
          <w:rFonts w:ascii="Verdana" w:hAnsi="Verdana"/>
          <w:color w:val="000000"/>
          <w:sz w:val="20"/>
          <w:szCs w:val="20"/>
        </w:rPr>
        <w:t>Valor</w:t>
      </w:r>
      <w:r>
        <w:rPr>
          <w:rFonts w:ascii="Verdana" w:hAnsi="Verdana"/>
          <w:sz w:val="20"/>
          <w:szCs w:val="20"/>
        </w:rPr>
        <w:t xml:space="preserve"> Nominal Unitário das Debêntures por qualquer índice.</w:t>
      </w:r>
    </w:p>
    <w:p>
      <w:pPr>
        <w:spacing w:line="300" w:lineRule="exact"/>
        <w:ind w:left="719"/>
        <w:jc w:val="both"/>
        <w:rPr>
          <w:rFonts w:ascii="Verdana" w:hAnsi="Verdana"/>
          <w:color w:val="000000"/>
          <w:sz w:val="20"/>
          <w:szCs w:val="20"/>
          <w:u w:val="single"/>
        </w:rPr>
      </w:pPr>
    </w:p>
    <w:p>
      <w:pPr>
        <w:numPr>
          <w:ilvl w:val="0"/>
          <w:numId w:val="31"/>
        </w:numPr>
        <w:spacing w:line="300" w:lineRule="exact"/>
        <w:ind w:left="567" w:hanging="567"/>
        <w:jc w:val="both"/>
        <w:rPr>
          <w:rFonts w:ascii="Verdana" w:hAnsi="Verdana"/>
          <w:color w:val="000000"/>
          <w:sz w:val="20"/>
          <w:szCs w:val="20"/>
          <w:u w:val="single"/>
        </w:rPr>
      </w:pPr>
      <w:r>
        <w:rPr>
          <w:rFonts w:ascii="Verdana" w:hAnsi="Verdana"/>
          <w:sz w:val="20"/>
          <w:szCs w:val="20"/>
          <w:u w:val="single"/>
        </w:rPr>
        <w:t>Juros</w:t>
      </w:r>
      <w:r>
        <w:rPr>
          <w:rFonts w:ascii="Verdana" w:hAnsi="Verdana"/>
          <w:color w:val="000000"/>
          <w:sz w:val="20"/>
          <w:szCs w:val="20"/>
          <w:u w:val="single"/>
        </w:rPr>
        <w:t xml:space="preserve"> Remuneratórios das Debêntures</w:t>
      </w:r>
      <w:r>
        <w:rPr>
          <w:rFonts w:ascii="Verdana" w:hAnsi="Verdana"/>
          <w:color w:val="000000"/>
          <w:sz w:val="20"/>
          <w:szCs w:val="20"/>
        </w:rPr>
        <w:t xml:space="preserve">: </w:t>
      </w:r>
      <w:r>
        <w:rPr>
          <w:rFonts w:ascii="Verdana" w:hAnsi="Verdana"/>
          <w:sz w:val="20"/>
          <w:szCs w:val="20"/>
        </w:rPr>
        <w:t xml:space="preserve">as Debêntures farão jus ao pagamento de juros remuneratórios estabelecidos com base na variação acumulada de 100% (cem por cento) das taxas médias diárias dos DI - Depósitos </w:t>
      </w:r>
      <w:r>
        <w:rPr>
          <w:rFonts w:ascii="Verdana" w:hAnsi="Verdana"/>
          <w:color w:val="000000"/>
          <w:sz w:val="20"/>
          <w:szCs w:val="20"/>
        </w:rPr>
        <w:t>Interfinanceiros</w:t>
      </w:r>
      <w:r>
        <w:rPr>
          <w:rFonts w:ascii="Verdana" w:hAnsi="Verdana"/>
          <w:sz w:val="20"/>
          <w:szCs w:val="20"/>
        </w:rPr>
        <w:t xml:space="preserve"> de um dia, </w:t>
      </w:r>
      <w:r>
        <w:rPr>
          <w:rFonts w:ascii="Verdana" w:hAnsi="Verdana"/>
          <w:i/>
          <w:sz w:val="20"/>
          <w:szCs w:val="20"/>
        </w:rPr>
        <w:t>over extra-grupo</w:t>
      </w:r>
      <w:r>
        <w:rPr>
          <w:rFonts w:ascii="Verdana" w:hAnsi="Verdana"/>
          <w:sz w:val="20"/>
          <w:szCs w:val="20"/>
        </w:rPr>
        <w:t>, expressas na forma percentual ao ano, com base em 252 (duzentos e cinquenta e dois) Dias Úteis, calculadas e divulgadas diariamente pela B3 S.A. – Brasil, Bolsa, Balcão (“</w:t>
      </w:r>
      <w:r>
        <w:rPr>
          <w:rFonts w:ascii="Verdana" w:hAnsi="Verdana"/>
          <w:sz w:val="20"/>
          <w:szCs w:val="20"/>
          <w:u w:val="single"/>
        </w:rPr>
        <w:t>B3</w:t>
      </w:r>
      <w:r>
        <w:rPr>
          <w:rFonts w:ascii="Verdana" w:hAnsi="Verdana"/>
          <w:sz w:val="20"/>
          <w:szCs w:val="20"/>
        </w:rPr>
        <w:t xml:space="preserve">”) no informativo diário, disponível em sua página na </w:t>
      </w:r>
      <w:r>
        <w:rPr>
          <w:rFonts w:ascii="Verdana" w:hAnsi="Verdana"/>
          <w:i/>
          <w:sz w:val="20"/>
          <w:szCs w:val="20"/>
        </w:rPr>
        <w:t>internet</w:t>
      </w:r>
      <w:r>
        <w:rPr>
          <w:rFonts w:ascii="Verdana" w:hAnsi="Verdana"/>
          <w:sz w:val="20"/>
          <w:szCs w:val="20"/>
        </w:rPr>
        <w:t xml:space="preserve"> (http://www.b3.com.br) (“</w:t>
      </w:r>
      <w:r>
        <w:rPr>
          <w:rFonts w:ascii="Verdana" w:hAnsi="Verdana"/>
          <w:sz w:val="20"/>
          <w:szCs w:val="20"/>
          <w:u w:val="single"/>
        </w:rPr>
        <w:t>Taxa DI</w:t>
      </w:r>
      <w:r>
        <w:rPr>
          <w:rFonts w:ascii="Verdana" w:hAnsi="Verdana"/>
          <w:sz w:val="20"/>
          <w:szCs w:val="20"/>
        </w:rPr>
        <w:t xml:space="preserve">”), acrescida de uma sobretaxa de 2,95% (dois inteiros e noventa e cinco centésimos por cento) ao ano, com base em 252 (duzentos e cinquenta e dois) Dias Úteis </w:t>
      </w:r>
      <w:r>
        <w:rPr>
          <w:rFonts w:ascii="Verdana" w:eastAsia="Arial Unicode MS" w:hAnsi="Verdana"/>
          <w:w w:val="0"/>
          <w:sz w:val="20"/>
          <w:szCs w:val="20"/>
        </w:rPr>
        <w:t>(“</w:t>
      </w:r>
      <w:r>
        <w:rPr>
          <w:rFonts w:ascii="Verdana" w:eastAsia="Arial Unicode MS" w:hAnsi="Verdana"/>
          <w:w w:val="0"/>
          <w:sz w:val="20"/>
          <w:szCs w:val="20"/>
          <w:u w:val="single"/>
        </w:rPr>
        <w:t>Juros Remuneratórios das Debêntures</w:t>
      </w:r>
      <w:r>
        <w:rPr>
          <w:rFonts w:ascii="Verdana" w:eastAsia="Arial Unicode MS" w:hAnsi="Verdana"/>
          <w:w w:val="0"/>
          <w:sz w:val="20"/>
          <w:szCs w:val="20"/>
        </w:rPr>
        <w:t>”)</w:t>
      </w:r>
      <w:r>
        <w:rPr>
          <w:rFonts w:ascii="Verdana" w:hAnsi="Verdana"/>
          <w:sz w:val="20"/>
          <w:szCs w:val="20"/>
        </w:rPr>
        <w:t xml:space="preserve">, calculados de forma exponencial e cumulativa, </w:t>
      </w:r>
      <w:r>
        <w:rPr>
          <w:rFonts w:ascii="Verdana" w:hAnsi="Verdana"/>
          <w:i/>
          <w:iCs/>
          <w:sz w:val="20"/>
          <w:szCs w:val="20"/>
        </w:rPr>
        <w:t>pro rata temporis</w:t>
      </w:r>
      <w:r>
        <w:rPr>
          <w:rFonts w:ascii="Verdana" w:hAnsi="Verdana"/>
          <w:sz w:val="20"/>
          <w:szCs w:val="20"/>
        </w:rPr>
        <w:t>, por Dias Úteis decorridos, incidentes sobre o Valor Nominal Unitário ou o saldo do Valor Nominal Unitário, conforme o caso, desde a Data da Primeira de Integralização ou desde a data do pagamento dos Juros Remuneratórios das Debêntures imediatamente anterior, o que tiver ocorrido por último, e pagos ao final de cada Período de Capitalização (conforme definido na Escritura) até, conforme o caso, a Data de Vencimento, a data de vencimento antecipado das Debêntures, a data do Resgate Antecipado (conforme definido na Escritura) ou a data de Aquisição Antecipada Facultativa (conforme definido na Escritura), que será calculado de acordo com a fórmula prevista na Escritura;</w:t>
      </w:r>
    </w:p>
    <w:p>
      <w:pPr>
        <w:spacing w:line="300" w:lineRule="exact"/>
        <w:rPr>
          <w:rFonts w:ascii="Verdana" w:hAnsi="Verdana"/>
          <w:color w:val="000000"/>
          <w:sz w:val="20"/>
          <w:szCs w:val="20"/>
        </w:rPr>
      </w:pPr>
    </w:p>
    <w:p>
      <w:pPr>
        <w:numPr>
          <w:ilvl w:val="0"/>
          <w:numId w:val="31"/>
        </w:numPr>
        <w:spacing w:line="300" w:lineRule="exact"/>
        <w:ind w:left="567" w:hanging="567"/>
        <w:jc w:val="both"/>
        <w:rPr>
          <w:rFonts w:ascii="Verdana" w:hAnsi="Verdana"/>
          <w:color w:val="000000"/>
          <w:sz w:val="20"/>
          <w:szCs w:val="20"/>
        </w:rPr>
      </w:pPr>
      <w:r>
        <w:rPr>
          <w:rFonts w:ascii="Verdana" w:hAnsi="Verdana"/>
          <w:sz w:val="20"/>
          <w:szCs w:val="20"/>
          <w:u w:val="single"/>
        </w:rPr>
        <w:t>Amortização</w:t>
      </w:r>
      <w:r>
        <w:rPr>
          <w:rFonts w:ascii="Verdana" w:hAnsi="Verdana"/>
          <w:color w:val="000000"/>
          <w:sz w:val="20"/>
          <w:szCs w:val="20"/>
        </w:rPr>
        <w:t xml:space="preserve">: </w:t>
      </w:r>
      <w:r>
        <w:rPr>
          <w:rFonts w:ascii="Verdana" w:hAnsi="Verdana"/>
          <w:sz w:val="20"/>
          <w:szCs w:val="20"/>
        </w:rPr>
        <w:t xml:space="preserve">o Valor Nominal Unitário das Debêntures será amortizado em parcelas mensais e consecutivas, a partir do 12º (décimo segundo) mês (inclusive) contado da </w:t>
      </w:r>
      <w:r>
        <w:rPr>
          <w:rFonts w:ascii="Verdana" w:hAnsi="Verdana"/>
          <w:color w:val="000000"/>
          <w:sz w:val="20"/>
          <w:szCs w:val="20"/>
        </w:rPr>
        <w:t>Data</w:t>
      </w:r>
      <w:r>
        <w:rPr>
          <w:rFonts w:ascii="Verdana" w:hAnsi="Verdana"/>
          <w:sz w:val="20"/>
          <w:szCs w:val="20"/>
        </w:rPr>
        <w:t xml:space="preserve"> de Emissão das Debêntures, sendo, portanto, o primeiro pagamento devido em 11 de dezembro de 2019, e os demais pagamentos devidos no dia 11 cada mês, sendo que a última parcela será paga na Data de Vencimento das Debêntures, conforme estipulado na Escritura.</w:t>
      </w:r>
    </w:p>
    <w:p>
      <w:pPr>
        <w:spacing w:line="300" w:lineRule="exact"/>
        <w:rPr>
          <w:rFonts w:ascii="Verdana" w:hAnsi="Verdana"/>
          <w:color w:val="000000"/>
          <w:sz w:val="20"/>
          <w:szCs w:val="20"/>
        </w:rPr>
      </w:pPr>
    </w:p>
    <w:p>
      <w:pPr>
        <w:numPr>
          <w:ilvl w:val="0"/>
          <w:numId w:val="31"/>
        </w:numPr>
        <w:spacing w:line="300" w:lineRule="exact"/>
        <w:ind w:left="567" w:hanging="567"/>
        <w:jc w:val="both"/>
        <w:rPr>
          <w:rFonts w:ascii="Verdana" w:hAnsi="Verdana"/>
          <w:color w:val="000000"/>
          <w:sz w:val="20"/>
          <w:szCs w:val="20"/>
          <w:u w:val="single"/>
        </w:rPr>
      </w:pPr>
      <w:r>
        <w:rPr>
          <w:rFonts w:ascii="Verdana" w:hAnsi="Verdana"/>
          <w:color w:val="000000"/>
          <w:sz w:val="20"/>
          <w:szCs w:val="20"/>
          <w:u w:val="single"/>
        </w:rPr>
        <w:t>Pagamento dos Juros Remuneratórios das Debêntures</w:t>
      </w:r>
      <w:r>
        <w:rPr>
          <w:rFonts w:ascii="Verdana" w:hAnsi="Verdana"/>
          <w:color w:val="000000"/>
          <w:sz w:val="20"/>
          <w:szCs w:val="20"/>
        </w:rPr>
        <w:t xml:space="preserve">: </w:t>
      </w:r>
      <w:r>
        <w:rPr>
          <w:rFonts w:ascii="Verdana" w:hAnsi="Verdana"/>
          <w:sz w:val="20"/>
          <w:szCs w:val="20"/>
        </w:rPr>
        <w:t xml:space="preserve">ressalvadas as hipóteses de vencimento antecipado, Resgate Antecipado (conforme definido na </w:t>
      </w:r>
      <w:r>
        <w:rPr>
          <w:rFonts w:ascii="Verdana" w:hAnsi="Verdana"/>
          <w:color w:val="000000"/>
          <w:sz w:val="20"/>
          <w:szCs w:val="20"/>
        </w:rPr>
        <w:t>Escritura</w:t>
      </w:r>
      <w:r>
        <w:rPr>
          <w:rFonts w:ascii="Verdana" w:hAnsi="Verdana"/>
          <w:sz w:val="20"/>
          <w:szCs w:val="20"/>
        </w:rPr>
        <w:t>) ou Aquisição Antecipada Facultativa (conforme definido na Escritura) com o cancelamento da totalidade das Debêntures, os Juros Remuneratórios das Debêntures serão pagos pela LM Interestaduais em parcelas mensais e sucessivas, a partir da Data de Emissão das Debêntures, sendo, portanto, o primeiro pagamento devido em 11 de janeiro de 2019, e os demais pagamentos devidos no dia 11 de cada mês, sendo que a última parcela será paga na Data de Vencimento das Debêntures, conforme previsto na Escritura.</w:t>
      </w:r>
    </w:p>
    <w:p>
      <w:pPr>
        <w:spacing w:line="300" w:lineRule="exact"/>
        <w:rPr>
          <w:rFonts w:ascii="Verdana" w:hAnsi="Verdana"/>
          <w:color w:val="000000"/>
          <w:sz w:val="20"/>
          <w:szCs w:val="20"/>
        </w:rPr>
      </w:pPr>
    </w:p>
    <w:p>
      <w:pPr>
        <w:numPr>
          <w:ilvl w:val="0"/>
          <w:numId w:val="31"/>
        </w:numPr>
        <w:spacing w:line="300" w:lineRule="exact"/>
        <w:ind w:left="567" w:hanging="567"/>
        <w:jc w:val="both"/>
        <w:rPr>
          <w:rFonts w:ascii="Verdana" w:hAnsi="Verdana"/>
          <w:color w:val="000000"/>
          <w:sz w:val="20"/>
          <w:szCs w:val="20"/>
        </w:rPr>
      </w:pPr>
      <w:r>
        <w:rPr>
          <w:rFonts w:ascii="Verdana" w:hAnsi="Verdana"/>
          <w:color w:val="000000"/>
          <w:sz w:val="20"/>
          <w:szCs w:val="20"/>
          <w:u w:val="single"/>
        </w:rPr>
        <w:t>Encargos Moratórios das Debêntures</w:t>
      </w:r>
      <w:r>
        <w:rPr>
          <w:rFonts w:ascii="Verdana" w:hAnsi="Verdana"/>
          <w:color w:val="000000"/>
          <w:sz w:val="20"/>
          <w:szCs w:val="20"/>
        </w:rPr>
        <w:t xml:space="preserve">: </w:t>
      </w:r>
      <w:r>
        <w:rPr>
          <w:rFonts w:ascii="Verdana" w:eastAsia="Arial Unicode MS" w:hAnsi="Verdana"/>
          <w:w w:val="0"/>
          <w:sz w:val="20"/>
          <w:szCs w:val="20"/>
        </w:rPr>
        <w:t xml:space="preserve">sem prejuízo dos Juros </w:t>
      </w:r>
      <w:r>
        <w:rPr>
          <w:rFonts w:ascii="Verdana" w:hAnsi="Verdana"/>
          <w:sz w:val="20"/>
          <w:szCs w:val="20"/>
        </w:rPr>
        <w:t>Remuneratórios</w:t>
      </w:r>
      <w:r>
        <w:rPr>
          <w:rFonts w:ascii="Verdana" w:eastAsia="Arial Unicode MS" w:hAnsi="Verdana"/>
          <w:w w:val="0"/>
          <w:sz w:val="20"/>
          <w:szCs w:val="20"/>
        </w:rPr>
        <w:t xml:space="preserve"> das Debêntures, ocorrendo impontualidade no pagamento pela </w:t>
      </w:r>
      <w:r>
        <w:rPr>
          <w:rFonts w:ascii="Verdana" w:hAnsi="Verdana"/>
          <w:sz w:val="20"/>
          <w:szCs w:val="20"/>
        </w:rPr>
        <w:t>LM Interestaduais</w:t>
      </w:r>
      <w:r>
        <w:rPr>
          <w:rFonts w:ascii="Verdana" w:eastAsia="Arial Unicode MS" w:hAnsi="Verdana"/>
          <w:w w:val="0"/>
          <w:sz w:val="20"/>
          <w:szCs w:val="20"/>
        </w:rPr>
        <w:t xml:space="preserve"> de quaisquer obrigações pecuniárias relativas às Debêntures nos termos da Escritura, os débitos vencidos e não pagos serão acrescidos de juros de mora de 1% (um por cento) ao mês, calculados </w:t>
      </w:r>
      <w:r>
        <w:rPr>
          <w:rFonts w:ascii="Verdana" w:eastAsia="Arial Unicode MS" w:hAnsi="Verdana"/>
          <w:i/>
          <w:iCs/>
          <w:w w:val="0"/>
          <w:sz w:val="20"/>
          <w:szCs w:val="20"/>
        </w:rPr>
        <w:t>pro rata temporis</w:t>
      </w:r>
      <w:r>
        <w:rPr>
          <w:rFonts w:ascii="Verdana" w:eastAsia="Arial Unicode MS" w:hAnsi="Verdana"/>
          <w:w w:val="0"/>
          <w:sz w:val="20"/>
          <w:szCs w:val="20"/>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Verdana" w:eastAsia="Arial Unicode MS" w:hAnsi="Verdana"/>
          <w:w w:val="0"/>
          <w:sz w:val="20"/>
          <w:szCs w:val="20"/>
          <w:u w:val="single"/>
        </w:rPr>
        <w:t>Encargos Moratórios das Debêntures</w:t>
      </w:r>
      <w:r>
        <w:rPr>
          <w:rFonts w:ascii="Verdana" w:eastAsia="Arial Unicode MS" w:hAnsi="Verdana"/>
          <w:w w:val="0"/>
          <w:sz w:val="20"/>
          <w:szCs w:val="20"/>
        </w:rPr>
        <w:t>”).</w:t>
      </w:r>
    </w:p>
    <w:p>
      <w:pPr>
        <w:spacing w:line="300" w:lineRule="exact"/>
        <w:rPr>
          <w:rFonts w:ascii="Verdana" w:hAnsi="Verdana"/>
          <w:color w:val="000000"/>
          <w:sz w:val="20"/>
          <w:szCs w:val="20"/>
        </w:rPr>
      </w:pPr>
    </w:p>
    <w:p>
      <w:pPr>
        <w:numPr>
          <w:ilvl w:val="0"/>
          <w:numId w:val="31"/>
        </w:numPr>
        <w:spacing w:line="300" w:lineRule="exact"/>
        <w:ind w:left="567" w:hanging="567"/>
        <w:jc w:val="both"/>
        <w:rPr>
          <w:rFonts w:ascii="Verdana" w:hAnsi="Verdana"/>
          <w:sz w:val="20"/>
          <w:szCs w:val="20"/>
        </w:rPr>
      </w:pPr>
      <w:r>
        <w:rPr>
          <w:rFonts w:ascii="Verdana" w:hAnsi="Verdana"/>
          <w:color w:val="000000"/>
          <w:sz w:val="20"/>
          <w:szCs w:val="20"/>
          <w:u w:val="single"/>
        </w:rPr>
        <w:t>Local de Pagamento das Debêntures</w:t>
      </w:r>
      <w:r>
        <w:rPr>
          <w:rFonts w:ascii="Verdana" w:hAnsi="Verdana"/>
          <w:color w:val="000000"/>
          <w:sz w:val="20"/>
          <w:szCs w:val="20"/>
        </w:rPr>
        <w:t>: os pagamentos a que fazem jus as Debêntures serão</w:t>
      </w:r>
      <w:r>
        <w:rPr>
          <w:rFonts w:ascii="Verdana" w:hAnsi="Verdana"/>
          <w:sz w:val="20"/>
          <w:szCs w:val="20"/>
        </w:rPr>
        <w:t xml:space="preserve"> efetuados pela LM Interestaduais: (a) utilizando-se os procedimentos adotados pela B3 para as Debêntures custodiadas eletronicamente na </w:t>
      </w:r>
      <w:r>
        <w:rPr>
          <w:rFonts w:ascii="Verdana" w:hAnsi="Verdana"/>
          <w:color w:val="000000"/>
          <w:sz w:val="20"/>
          <w:szCs w:val="20"/>
        </w:rPr>
        <w:t>B3</w:t>
      </w:r>
      <w:r>
        <w:rPr>
          <w:rFonts w:ascii="Verdana" w:hAnsi="Verdana"/>
          <w:sz w:val="20"/>
          <w:szCs w:val="20"/>
        </w:rPr>
        <w:t>; ou (b) na hipótese de as Debêntures não estarem custodiadas eletronicamente na B3: (1) na sede da LM Interestaduais ou do Escriturador (conforme definido na Escritura); ou (2) conforme o caso, pela instituição financeira contratada para este fim.</w:t>
      </w:r>
    </w:p>
    <w:p>
      <w:pPr>
        <w:pStyle w:val="PargrafodaLista"/>
        <w:tabs>
          <w:tab w:val="left" w:pos="0"/>
        </w:tabs>
        <w:autoSpaceDE/>
        <w:autoSpaceDN/>
        <w:adjustRightInd/>
        <w:spacing w:line="300" w:lineRule="exact"/>
        <w:ind w:left="0"/>
        <w:jc w:val="both"/>
        <w:rPr>
          <w:rFonts w:ascii="Verdana" w:hAnsi="Verdana"/>
          <w:sz w:val="20"/>
          <w:szCs w:val="20"/>
        </w:rPr>
      </w:pPr>
    </w:p>
    <w:p>
      <w:pPr>
        <w:spacing w:line="300" w:lineRule="exact"/>
        <w:rPr>
          <w:rFonts w:ascii="Verdana" w:hAnsi="Verdana"/>
          <w:b/>
          <w:sz w:val="20"/>
          <w:szCs w:val="20"/>
        </w:rPr>
      </w:pPr>
      <w:r>
        <w:rPr>
          <w:rFonts w:ascii="Verdana" w:hAnsi="Verdana"/>
          <w:b/>
          <w:sz w:val="20"/>
          <w:szCs w:val="20"/>
        </w:rPr>
        <w:t>4.</w:t>
      </w:r>
      <w:r>
        <w:rPr>
          <w:rFonts w:ascii="Verdana" w:hAnsi="Verdana"/>
          <w:b/>
          <w:sz w:val="20"/>
          <w:szCs w:val="20"/>
        </w:rPr>
        <w:tab/>
        <w:t>Aperfeiçoamento da Alienação Fiduciária</w:t>
      </w:r>
    </w:p>
    <w:p>
      <w:pPr>
        <w:spacing w:line="300" w:lineRule="exact"/>
        <w:rPr>
          <w:rFonts w:ascii="Verdana" w:hAnsi="Verdana"/>
          <w:b/>
          <w:sz w:val="20"/>
          <w:szCs w:val="20"/>
        </w:rPr>
      </w:pPr>
    </w:p>
    <w:p>
      <w:pPr>
        <w:widowControl w:val="0"/>
        <w:autoSpaceDE/>
        <w:autoSpaceDN/>
        <w:adjustRightInd/>
        <w:spacing w:line="300" w:lineRule="exact"/>
        <w:jc w:val="both"/>
        <w:rPr>
          <w:rFonts w:ascii="Verdana" w:hAnsi="Verdana"/>
          <w:sz w:val="20"/>
          <w:szCs w:val="20"/>
        </w:rPr>
      </w:pPr>
      <w:bookmarkStart w:id="6" w:name="_Ref130384520"/>
      <w:bookmarkStart w:id="7" w:name="_Ref243670277"/>
      <w:r>
        <w:rPr>
          <w:rFonts w:ascii="Verdana" w:hAnsi="Verdana"/>
          <w:b/>
          <w:sz w:val="20"/>
          <w:szCs w:val="20"/>
        </w:rPr>
        <w:t>4.1.</w:t>
      </w:r>
      <w:r>
        <w:rPr>
          <w:rFonts w:ascii="Verdana" w:hAnsi="Verdana"/>
          <w:sz w:val="20"/>
          <w:szCs w:val="20"/>
        </w:rPr>
        <w:tab/>
        <w:t xml:space="preserve">Como parte do processo de aperfeiçoamento da </w:t>
      </w:r>
      <w:bookmarkEnd w:id="6"/>
      <w:r>
        <w:rPr>
          <w:rFonts w:ascii="Verdana" w:hAnsi="Verdana"/>
          <w:sz w:val="20"/>
          <w:szCs w:val="20"/>
        </w:rPr>
        <w:t xml:space="preserve">Alienação Fiduciária, </w:t>
      </w:r>
      <w:bookmarkStart w:id="8" w:name="_Ref130384523"/>
      <w:bookmarkStart w:id="9" w:name="_Ref130638688"/>
      <w:r>
        <w:rPr>
          <w:rFonts w:ascii="Verdana" w:hAnsi="Verdana"/>
          <w:sz w:val="20"/>
          <w:szCs w:val="20"/>
        </w:rPr>
        <w:t>as Alienantes obrigam-se, às suas expensas</w:t>
      </w:r>
      <w:bookmarkEnd w:id="8"/>
      <w:r>
        <w:rPr>
          <w:rFonts w:ascii="Verdana" w:hAnsi="Verdana"/>
          <w:sz w:val="20"/>
          <w:szCs w:val="20"/>
        </w:rPr>
        <w:t xml:space="preserve">, a </w:t>
      </w:r>
    </w:p>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color w:val="000000"/>
          <w:sz w:val="20"/>
          <w:szCs w:val="20"/>
        </w:rPr>
      </w:pPr>
      <w:r>
        <w:rPr>
          <w:rFonts w:ascii="Verdana" w:hAnsi="Verdana"/>
          <w:sz w:val="20"/>
          <w:szCs w:val="20"/>
        </w:rPr>
        <w:t xml:space="preserve">(i) </w:t>
      </w:r>
      <w:bookmarkStart w:id="10" w:name="_Ref260220004"/>
      <w:bookmarkStart w:id="11" w:name="_Ref320172570"/>
      <w:bookmarkEnd w:id="7"/>
      <w:bookmarkEnd w:id="9"/>
      <w:r>
        <w:rPr>
          <w:rFonts w:ascii="Verdana" w:hAnsi="Verdana"/>
          <w:sz w:val="20"/>
          <w:szCs w:val="20"/>
        </w:rPr>
        <w:t xml:space="preserve">no prazo máximo de 45 (quarenta e cinco) dias contados da Data da Primeira Integralização, e/ou da data de assinatura dos eventuais aditamentos a este Contrato, </w:t>
      </w:r>
      <w:r>
        <w:rPr>
          <w:rFonts w:ascii="Verdana" w:hAnsi="Verdana"/>
          <w:color w:val="000000"/>
          <w:sz w:val="20"/>
          <w:szCs w:val="20"/>
        </w:rPr>
        <w:t>providenciar</w:t>
      </w:r>
      <w:r>
        <w:rPr>
          <w:rFonts w:ascii="Verdana" w:hAnsi="Verdana"/>
          <w:sz w:val="20"/>
          <w:szCs w:val="20"/>
        </w:rPr>
        <w:t xml:space="preserve"> o registro e entregar ao Agente de Garantias vias originais deste Contrato ou, conforme aplicável, de seus eventuais aditamentos, registrados nos Cartórios de Registro de Títulos e Documentos localizados na Cidade de Salvador, Estado da Bahia, e na Cidade de São Paulo, Estado de São Paulo (“</w:t>
      </w:r>
      <w:r>
        <w:rPr>
          <w:rFonts w:ascii="Verdana" w:hAnsi="Verdana"/>
          <w:sz w:val="20"/>
          <w:szCs w:val="20"/>
          <w:u w:val="single"/>
        </w:rPr>
        <w:t>RTDs</w:t>
      </w:r>
      <w:r>
        <w:rPr>
          <w:rFonts w:ascii="Verdana" w:hAnsi="Verdana"/>
          <w:sz w:val="20"/>
          <w:szCs w:val="20"/>
        </w:rPr>
        <w:t>”), ressalvadas as hipóteses previstas na Cláusula 4.1.2 abaixo</w:t>
      </w:r>
      <w:r>
        <w:rPr>
          <w:rFonts w:ascii="Verdana" w:hAnsi="Verdana"/>
          <w:color w:val="000000"/>
          <w:sz w:val="20"/>
          <w:szCs w:val="20"/>
        </w:rPr>
        <w:t>; e</w:t>
      </w:r>
    </w:p>
    <w:p>
      <w:pPr>
        <w:widowControl w:val="0"/>
        <w:autoSpaceDE/>
        <w:autoSpaceDN/>
        <w:adjustRightInd/>
        <w:spacing w:line="300" w:lineRule="exact"/>
        <w:jc w:val="both"/>
        <w:rPr>
          <w:rFonts w:ascii="Verdana" w:hAnsi="Verdana"/>
          <w:color w:val="000000"/>
          <w:sz w:val="20"/>
          <w:szCs w:val="20"/>
        </w:rPr>
      </w:pPr>
    </w:p>
    <w:p>
      <w:pPr>
        <w:widowControl w:val="0"/>
        <w:autoSpaceDE/>
        <w:autoSpaceDN/>
        <w:adjustRightInd/>
        <w:spacing w:line="300" w:lineRule="exact"/>
        <w:jc w:val="both"/>
        <w:rPr>
          <w:rFonts w:ascii="Verdana" w:hAnsi="Verdana"/>
          <w:color w:val="000000"/>
          <w:sz w:val="20"/>
          <w:szCs w:val="20"/>
        </w:rPr>
      </w:pPr>
      <w:r>
        <w:rPr>
          <w:rFonts w:ascii="Verdana" w:hAnsi="Verdana"/>
          <w:color w:val="000000"/>
          <w:sz w:val="20"/>
          <w:szCs w:val="20"/>
        </w:rPr>
        <w:t xml:space="preserve">(ii) </w:t>
      </w:r>
      <w:bookmarkEnd w:id="10"/>
      <w:bookmarkEnd w:id="11"/>
      <w:r>
        <w:rPr>
          <w:rFonts w:ascii="Verdana" w:hAnsi="Verdana"/>
          <w:sz w:val="20"/>
          <w:szCs w:val="20"/>
        </w:rPr>
        <w:t xml:space="preserve">no prazo máximo de 45 (quarenta e cinco) dias contados da Data da Primeira Integralização, </w:t>
      </w:r>
      <w:r>
        <w:rPr>
          <w:rFonts w:ascii="Verdana" w:hAnsi="Verdana"/>
          <w:color w:val="000000"/>
          <w:sz w:val="20"/>
          <w:szCs w:val="20"/>
        </w:rPr>
        <w:t xml:space="preserve">providenciar </w:t>
      </w:r>
      <w:r>
        <w:rPr>
          <w:rFonts w:ascii="Verdana" w:hAnsi="Verdana"/>
          <w:sz w:val="20"/>
          <w:szCs w:val="20"/>
        </w:rPr>
        <w:t xml:space="preserve">o registro da Alienação Fiduciária sobre os Veículos Alienados Fiduciariamente no </w:t>
      </w:r>
      <w:r>
        <w:rPr>
          <w:rFonts w:ascii="Verdana" w:hAnsi="Verdana"/>
          <w:color w:val="000000"/>
          <w:sz w:val="20"/>
          <w:szCs w:val="20"/>
        </w:rPr>
        <w:t>Sistema Nacional de Gravames (“</w:t>
      </w:r>
      <w:r>
        <w:rPr>
          <w:rFonts w:ascii="Verdana" w:hAnsi="Verdana"/>
          <w:color w:val="000000"/>
          <w:sz w:val="20"/>
          <w:szCs w:val="20"/>
          <w:u w:val="single"/>
        </w:rPr>
        <w:t>SNG</w:t>
      </w:r>
      <w:r>
        <w:rPr>
          <w:rFonts w:ascii="Verdana" w:hAnsi="Verdana"/>
          <w:color w:val="000000"/>
          <w:sz w:val="20"/>
          <w:szCs w:val="20"/>
        </w:rPr>
        <w:t xml:space="preserve">”) </w:t>
      </w:r>
      <w:r>
        <w:rPr>
          <w:rFonts w:ascii="Verdana" w:hAnsi="Verdana"/>
          <w:sz w:val="20"/>
          <w:szCs w:val="20"/>
        </w:rPr>
        <w:t>decorrente da celebração, conforme aplicável, do presente Contrato, de eventuais aditamentos ao presente Contrato ou de Termo de Atualização (conforme definido abaixo)</w:t>
      </w:r>
      <w:r>
        <w:rPr>
          <w:rFonts w:ascii="Verdana" w:hAnsi="Verdana"/>
          <w:color w:val="000000"/>
          <w:sz w:val="20"/>
          <w:szCs w:val="20"/>
        </w:rPr>
        <w:t xml:space="preserve">, bem como providenciar, perante as repartições competentes para o licenciamento dos Veículos Alienados Fiduciariamente, a emissão dos CRVs com a anotação da Alienação Fiduciária, e </w:t>
      </w:r>
      <w:r>
        <w:rPr>
          <w:rFonts w:ascii="Verdana" w:hAnsi="Verdana"/>
          <w:sz w:val="20"/>
          <w:szCs w:val="20"/>
        </w:rPr>
        <w:t>entregar ao Agente de Garantias</w:t>
      </w:r>
      <w:r>
        <w:rPr>
          <w:rFonts w:ascii="Verdana" w:hAnsi="Verdana"/>
          <w:color w:val="000000"/>
          <w:sz w:val="20"/>
          <w:szCs w:val="20"/>
        </w:rPr>
        <w:t xml:space="preserve"> cópias dos certificados de registro dos Veículos Alienados Fiduciariamente com a respectiva anotação.</w:t>
      </w:r>
    </w:p>
    <w:p>
      <w:pPr>
        <w:widowControl w:val="0"/>
        <w:autoSpaceDE/>
        <w:autoSpaceDN/>
        <w:adjustRightInd/>
        <w:spacing w:line="300" w:lineRule="exact"/>
        <w:jc w:val="both"/>
        <w:rPr>
          <w:rFonts w:ascii="Verdana" w:hAnsi="Verdana"/>
          <w:color w:val="000000"/>
          <w:sz w:val="20"/>
          <w:szCs w:val="20"/>
        </w:rPr>
      </w:pPr>
    </w:p>
    <w:p>
      <w:pPr>
        <w:widowControl w:val="0"/>
        <w:autoSpaceDE/>
        <w:autoSpaceDN/>
        <w:adjustRightInd/>
        <w:spacing w:line="300" w:lineRule="exact"/>
        <w:jc w:val="both"/>
        <w:rPr>
          <w:rFonts w:ascii="Verdana" w:hAnsi="Verdana"/>
          <w:b/>
          <w:i/>
          <w:color w:val="000000"/>
          <w:sz w:val="20"/>
          <w:szCs w:val="20"/>
        </w:rPr>
      </w:pPr>
      <w:r>
        <w:rPr>
          <w:rFonts w:ascii="Verdana" w:hAnsi="Verdana"/>
          <w:b/>
          <w:color w:val="000000"/>
          <w:sz w:val="20"/>
          <w:szCs w:val="20"/>
        </w:rPr>
        <w:t>4.1.1.</w:t>
      </w:r>
      <w:r>
        <w:rPr>
          <w:rFonts w:ascii="Verdana" w:hAnsi="Verdana"/>
          <w:color w:val="000000"/>
          <w:sz w:val="20"/>
          <w:szCs w:val="20"/>
        </w:rPr>
        <w:t xml:space="preserve"> No registro perante o SNG, o Agente de Garantias deverá indicar o código de registro das Debêntures junto à B3 (código do ativo), que será informado pela B3 antes da Data da Primeira Integralização.</w:t>
      </w:r>
    </w:p>
    <w:p>
      <w:pPr>
        <w:pStyle w:val="Celso1"/>
        <w:widowControl/>
        <w:spacing w:line="300" w:lineRule="exact"/>
        <w:ind w:left="851" w:hanging="851"/>
        <w:rPr>
          <w:rFonts w:ascii="Verdana" w:hAnsi="Verdana" w:cs="Times New Roman"/>
          <w:sz w:val="20"/>
          <w:szCs w:val="20"/>
        </w:rPr>
      </w:pPr>
    </w:p>
    <w:p>
      <w:pPr>
        <w:widowControl w:val="0"/>
        <w:spacing w:line="300" w:lineRule="exact"/>
        <w:jc w:val="both"/>
        <w:rPr>
          <w:rFonts w:ascii="Verdana" w:hAnsi="Verdana"/>
          <w:sz w:val="20"/>
          <w:szCs w:val="20"/>
        </w:rPr>
      </w:pPr>
      <w:r>
        <w:rPr>
          <w:rFonts w:ascii="Verdana" w:hAnsi="Verdana"/>
          <w:b/>
          <w:sz w:val="20"/>
          <w:szCs w:val="20"/>
        </w:rPr>
        <w:t>4.1.2.</w:t>
      </w:r>
      <w:r>
        <w:rPr>
          <w:rFonts w:ascii="Verdana" w:hAnsi="Verdana"/>
          <w:sz w:val="20"/>
          <w:szCs w:val="20"/>
        </w:rPr>
        <w:tab/>
        <w:t>Fica, desde já, certo e ajustado que os registros nos RTDs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deverão ser realizados pelas Alienantes, às suas expensas, semestralmente, no prazo de até 2 (dois) Dias Úteis contados da Data de Atualização Semestral (conforme definida abaixo), sendo que as Alienantes deverão entregar ao Agente de Garantias vias originais dos aditamentos devidamente registrados.</w:t>
      </w:r>
    </w:p>
    <w:p>
      <w:pPr>
        <w:pStyle w:val="Celso1"/>
        <w:widowControl/>
        <w:spacing w:line="300" w:lineRule="exact"/>
        <w:rPr>
          <w:rFonts w:ascii="Verdana" w:hAnsi="Verdana" w:cs="Times New Roman"/>
          <w:sz w:val="20"/>
          <w:szCs w:val="20"/>
        </w:rPr>
      </w:pPr>
    </w:p>
    <w:p>
      <w:pPr>
        <w:pStyle w:val="Celso1"/>
        <w:spacing w:line="300" w:lineRule="exact"/>
        <w:rPr>
          <w:rFonts w:ascii="Verdana" w:hAnsi="Verdana" w:cs="Times New Roman"/>
          <w:sz w:val="20"/>
          <w:szCs w:val="20"/>
        </w:rPr>
      </w:pPr>
      <w:r>
        <w:rPr>
          <w:rFonts w:ascii="Verdana" w:hAnsi="Verdana" w:cs="Times New Roman"/>
          <w:b/>
          <w:color w:val="000000"/>
          <w:sz w:val="20"/>
          <w:szCs w:val="20"/>
        </w:rPr>
        <w:t>4.2.</w:t>
      </w:r>
      <w:r>
        <w:rPr>
          <w:rFonts w:ascii="Verdana" w:hAnsi="Verdana" w:cs="Times New Roman"/>
          <w:b/>
          <w:color w:val="000000"/>
          <w:sz w:val="20"/>
          <w:szCs w:val="20"/>
        </w:rPr>
        <w:tab/>
      </w:r>
      <w:r>
        <w:rPr>
          <w:rFonts w:ascii="Verdana" w:hAnsi="Verdana" w:cs="Times New Roman"/>
          <w:color w:val="000000"/>
          <w:sz w:val="20"/>
          <w:szCs w:val="20"/>
        </w:rPr>
        <w:t>As Alienantes deverão, ainda, enviar ao Agente de Garantias</w:t>
      </w:r>
      <w:r>
        <w:rPr>
          <w:rFonts w:ascii="Verdana" w:hAnsi="Verdana"/>
          <w:color w:val="000000"/>
          <w:sz w:val="20"/>
          <w:szCs w:val="20"/>
        </w:rPr>
        <w:t xml:space="preserve">: (i) para a 1ª (primeira) inclusão de gravames, planilha eletrônica em formato Excel contendo todas as informações necessárias ao registro da Alienação Fiduciária no SNG para inclusão de gravames em lote, no prazo de até 5 (cinco) Dias Úteis contados da celebração, deste Contrato, e o Agente de Garantias deverá, em até </w:t>
      </w:r>
      <w:r>
        <w:rPr>
          <w:rFonts w:ascii="Verdana" w:hAnsi="Verdana"/>
          <w:sz w:val="20"/>
          <w:szCs w:val="20"/>
        </w:rPr>
        <w:t xml:space="preserve">10 (dez) Dias Úteis contados do recebimento da planilha mencionada acima, realizar o registro da Alienação Fiduciária sobre os Veículos Alienados Fiduciariamente no </w:t>
      </w:r>
      <w:r>
        <w:rPr>
          <w:rFonts w:ascii="Verdana" w:hAnsi="Verdana"/>
          <w:color w:val="000000"/>
          <w:sz w:val="20"/>
          <w:szCs w:val="20"/>
        </w:rPr>
        <w:t xml:space="preserve">SNG; (ii) para as demais inclusões de gravames, planilha eletrônica em formato Excel contendo todas as informações necessárias ao registro da Alienação Fiduciária no SNG para inclusão de gravames em lote. Após a inclusão dos </w:t>
      </w:r>
      <w:r>
        <w:rPr>
          <w:rFonts w:ascii="Verdana" w:hAnsi="Verdana"/>
          <w:sz w:val="20"/>
          <w:szCs w:val="20"/>
        </w:rPr>
        <w:t xml:space="preserve">Veículos Alienados Fiduciariamente no </w:t>
      </w:r>
      <w:r>
        <w:rPr>
          <w:rFonts w:ascii="Verdana" w:hAnsi="Verdana"/>
          <w:color w:val="000000"/>
          <w:sz w:val="20"/>
          <w:szCs w:val="20"/>
        </w:rPr>
        <w:t>SNG as Alienantes deverão providenciar o Aditamento ao presente instrumento nos termos da cláusula 4.1.2. As despesas incorridas nos processos acima deverão ser suportadas pelas Alienantes.</w:t>
      </w:r>
    </w:p>
    <w:p>
      <w:pPr>
        <w:pStyle w:val="Level3"/>
        <w:numPr>
          <w:ilvl w:val="0"/>
          <w:numId w:val="0"/>
        </w:numPr>
        <w:tabs>
          <w:tab w:val="left" w:pos="851"/>
        </w:tabs>
        <w:spacing w:after="0" w:line="300" w:lineRule="exact"/>
        <w:ind w:left="851" w:hanging="851"/>
        <w:rPr>
          <w:rFonts w:ascii="Verdana" w:hAnsi="Verdana"/>
          <w:kern w:val="0"/>
          <w:szCs w:val="20"/>
          <w:lang w:val="pt-BR" w:eastAsia="pt-BR"/>
        </w:rPr>
      </w:pPr>
    </w:p>
    <w:p>
      <w:pPr>
        <w:pStyle w:val="Level3"/>
        <w:numPr>
          <w:ilvl w:val="0"/>
          <w:numId w:val="0"/>
        </w:numPr>
        <w:tabs>
          <w:tab w:val="left" w:pos="851"/>
        </w:tabs>
        <w:spacing w:after="0" w:line="300" w:lineRule="exact"/>
        <w:rPr>
          <w:rFonts w:ascii="Verdana" w:hAnsi="Verdana"/>
          <w:color w:val="000000"/>
          <w:kern w:val="0"/>
          <w:szCs w:val="20"/>
          <w:lang w:val="pt-BR" w:eastAsia="pt-BR"/>
        </w:rPr>
      </w:pPr>
      <w:r>
        <w:rPr>
          <w:rFonts w:ascii="Verdana" w:hAnsi="Verdana"/>
          <w:b/>
          <w:color w:val="000000"/>
          <w:kern w:val="0"/>
          <w:szCs w:val="20"/>
          <w:lang w:val="pt-BR" w:eastAsia="pt-BR"/>
        </w:rPr>
        <w:t>4.3.</w:t>
      </w:r>
      <w:r>
        <w:rPr>
          <w:rFonts w:ascii="Verdana" w:hAnsi="Verdana"/>
          <w:color w:val="000000"/>
          <w:kern w:val="0"/>
          <w:szCs w:val="20"/>
          <w:lang w:val="pt-BR" w:eastAsia="pt-BR"/>
        </w:rPr>
        <w:tab/>
      </w:r>
      <w:r>
        <w:rPr>
          <w:rFonts w:ascii="Verdana" w:hAnsi="Verdana"/>
          <w:szCs w:val="20"/>
          <w:lang w:val="pt-BR"/>
        </w:rPr>
        <w:t>Todos e quaisquer custos, despesas taxas e/ou tributos das averbações e registros previstos nas Cláusulas 4.1, 4.1.1, 4.1.2 e 4.2 acima serão de responsabilidade única e exclusiva das Alienantes.</w:t>
      </w:r>
      <w:r>
        <w:rPr>
          <w:rFonts w:ascii="Verdana" w:hAnsi="Verdana"/>
          <w:color w:val="000000"/>
          <w:kern w:val="0"/>
          <w:szCs w:val="20"/>
          <w:lang w:val="pt-BR" w:eastAsia="pt-BR"/>
        </w:rPr>
        <w:t xml:space="preserve"> </w:t>
      </w:r>
    </w:p>
    <w:p>
      <w:pPr>
        <w:pStyle w:val="Level3"/>
        <w:numPr>
          <w:ilvl w:val="0"/>
          <w:numId w:val="0"/>
        </w:numPr>
        <w:tabs>
          <w:tab w:val="left" w:pos="851"/>
        </w:tabs>
        <w:spacing w:after="0" w:line="300" w:lineRule="exact"/>
        <w:rPr>
          <w:rFonts w:ascii="Verdana" w:hAnsi="Verdana"/>
          <w:color w:val="000000"/>
          <w:kern w:val="0"/>
          <w:szCs w:val="20"/>
          <w:lang w:val="pt-BR" w:eastAsia="pt-BR"/>
        </w:rPr>
      </w:pPr>
    </w:p>
    <w:p>
      <w:pPr>
        <w:pStyle w:val="Level3"/>
        <w:numPr>
          <w:ilvl w:val="0"/>
          <w:numId w:val="0"/>
        </w:numPr>
        <w:tabs>
          <w:tab w:val="left" w:pos="851"/>
        </w:tabs>
        <w:spacing w:after="0" w:line="300" w:lineRule="exact"/>
        <w:rPr>
          <w:rFonts w:ascii="Verdana" w:hAnsi="Verdana"/>
          <w:color w:val="000000"/>
          <w:kern w:val="0"/>
          <w:szCs w:val="20"/>
          <w:lang w:val="pt-BR" w:eastAsia="pt-BR"/>
        </w:rPr>
      </w:pPr>
      <w:r>
        <w:rPr>
          <w:rFonts w:ascii="Verdana" w:hAnsi="Verdana"/>
          <w:b/>
          <w:color w:val="000000"/>
          <w:kern w:val="0"/>
          <w:szCs w:val="20"/>
          <w:lang w:val="pt-BR" w:eastAsia="pt-BR"/>
        </w:rPr>
        <w:t>4.3.1.</w:t>
      </w:r>
      <w:r>
        <w:rPr>
          <w:rFonts w:ascii="Verdana" w:hAnsi="Verdana"/>
          <w:b/>
          <w:color w:val="000000"/>
          <w:kern w:val="0"/>
          <w:szCs w:val="20"/>
          <w:lang w:val="pt-BR" w:eastAsia="pt-BR"/>
        </w:rPr>
        <w:tab/>
      </w:r>
      <w:r>
        <w:rPr>
          <w:rFonts w:ascii="Verdana" w:hAnsi="Verdana"/>
          <w:color w:val="000000"/>
          <w:kern w:val="0"/>
          <w:szCs w:val="20"/>
          <w:lang w:val="pt-BR" w:eastAsia="pt-BR"/>
        </w:rPr>
        <w:t xml:space="preserve">Caso as Alienantes não realizem os registros, protocolos e demais formalidades previstas na Cláusula 4.1 e 4.1.2 acima, fica o </w:t>
      </w:r>
      <w:r>
        <w:rPr>
          <w:rFonts w:ascii="Verdana" w:hAnsi="Verdana"/>
          <w:kern w:val="0"/>
          <w:szCs w:val="20"/>
          <w:lang w:val="pt-BR" w:eastAsia="pt-BR"/>
        </w:rPr>
        <w:t>Agente de Garantias</w:t>
      </w:r>
      <w:r>
        <w:rPr>
          <w:rFonts w:ascii="Verdana" w:hAnsi="Verdana"/>
          <w:color w:val="000000"/>
          <w:kern w:val="0"/>
          <w:szCs w:val="20"/>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as Alienantes deverão reembolsar prontamente ao </w:t>
      </w:r>
      <w:r>
        <w:rPr>
          <w:rFonts w:ascii="Verdana" w:hAnsi="Verdana"/>
          <w:kern w:val="0"/>
          <w:szCs w:val="20"/>
          <w:lang w:val="pt-BR" w:eastAsia="pt-BR"/>
        </w:rPr>
        <w:t>Agente de Garantias</w:t>
      </w:r>
      <w:r>
        <w:rPr>
          <w:rFonts w:ascii="Verdana" w:hAnsi="Verdana"/>
          <w:color w:val="000000"/>
          <w:kern w:val="0"/>
          <w:szCs w:val="20"/>
          <w:lang w:val="pt-BR" w:eastAsia="pt-BR"/>
        </w:rPr>
        <w:t xml:space="preserve"> todas as despesas por este incorridas relacionadas com tais registros, protocolos e demais formalidades, desde que referidas despesas sejam devidamente comprovadas. As Alienantes </w:t>
      </w:r>
      <w:r>
        <w:rPr>
          <w:rFonts w:ascii="Verdana" w:hAnsi="Verdana"/>
          <w:szCs w:val="20"/>
          <w:lang w:val="pt-BR"/>
        </w:rPr>
        <w:t xml:space="preserve">reconhecem desde já como sendo líquidas, certas e exigíveis as notas de débito que venham a ser emitidas pelo </w:t>
      </w:r>
      <w:r>
        <w:rPr>
          <w:rFonts w:ascii="Verdana" w:hAnsi="Verdana"/>
          <w:kern w:val="0"/>
          <w:szCs w:val="20"/>
          <w:lang w:val="pt-BR" w:eastAsia="pt-BR"/>
        </w:rPr>
        <w:t>Agente de Garantias</w:t>
      </w:r>
      <w:r>
        <w:rPr>
          <w:rFonts w:ascii="Verdana" w:hAnsi="Verdana"/>
          <w:szCs w:val="20"/>
          <w:lang w:val="pt-BR"/>
        </w:rPr>
        <w:t xml:space="preserve"> para pagamento dos custos e/ou despesas previstos nesta Cláusula</w:t>
      </w:r>
      <w:r>
        <w:rPr>
          <w:rFonts w:ascii="Verdana" w:hAnsi="Verdana"/>
          <w:color w:val="000000"/>
          <w:kern w:val="0"/>
          <w:szCs w:val="20"/>
          <w:lang w:val="pt-BR" w:eastAsia="pt-BR"/>
        </w:rPr>
        <w:t>.</w:t>
      </w:r>
    </w:p>
    <w:p>
      <w:pPr>
        <w:pStyle w:val="Celso1"/>
        <w:widowControl/>
        <w:spacing w:line="300" w:lineRule="exact"/>
        <w:rPr>
          <w:rFonts w:ascii="Verdana" w:hAnsi="Verdana" w:cs="Times New Roman"/>
          <w:color w:val="000000"/>
          <w:sz w:val="20"/>
          <w:szCs w:val="20"/>
        </w:rPr>
      </w:pPr>
    </w:p>
    <w:p>
      <w:pPr>
        <w:spacing w:line="300" w:lineRule="exact"/>
        <w:rPr>
          <w:rFonts w:ascii="Verdana" w:hAnsi="Verdana"/>
          <w:b/>
          <w:sz w:val="20"/>
          <w:szCs w:val="20"/>
        </w:rPr>
      </w:pPr>
      <w:r>
        <w:rPr>
          <w:rFonts w:ascii="Verdana" w:hAnsi="Verdana"/>
          <w:b/>
          <w:sz w:val="20"/>
          <w:szCs w:val="20"/>
        </w:rPr>
        <w:t>5.</w:t>
      </w:r>
      <w:r>
        <w:rPr>
          <w:rFonts w:ascii="Verdana" w:hAnsi="Verdana"/>
          <w:b/>
          <w:sz w:val="20"/>
          <w:szCs w:val="20"/>
        </w:rPr>
        <w:tab/>
        <w:t>Valor Mínimo da Alienação Fiduciária e Critérios de Elegibilidade</w:t>
      </w:r>
    </w:p>
    <w:p>
      <w:pPr>
        <w:spacing w:line="300" w:lineRule="exact"/>
        <w:rPr>
          <w:rFonts w:ascii="Verdana" w:hAnsi="Verdana"/>
          <w:color w:val="000000"/>
          <w:sz w:val="20"/>
          <w:szCs w:val="20"/>
        </w:rPr>
      </w:pPr>
    </w:p>
    <w:p>
      <w:pPr>
        <w:spacing w:line="300" w:lineRule="exact"/>
        <w:jc w:val="both"/>
        <w:rPr>
          <w:rFonts w:ascii="Verdana" w:eastAsia="Arial Unicode MS" w:hAnsi="Verdana"/>
          <w:bCs/>
          <w:w w:val="0"/>
          <w:sz w:val="20"/>
          <w:szCs w:val="20"/>
        </w:rPr>
      </w:pPr>
      <w:r>
        <w:rPr>
          <w:rFonts w:ascii="Verdana" w:eastAsia="Arial Unicode MS" w:hAnsi="Verdana"/>
          <w:b/>
          <w:bCs/>
          <w:w w:val="0"/>
          <w:sz w:val="20"/>
          <w:szCs w:val="20"/>
        </w:rPr>
        <w:t>5.1.</w:t>
      </w:r>
      <w:r>
        <w:rPr>
          <w:rFonts w:ascii="Verdana" w:eastAsia="Arial Unicode MS" w:hAnsi="Verdana"/>
          <w:b/>
          <w:bCs/>
          <w:w w:val="0"/>
          <w:sz w:val="20"/>
          <w:szCs w:val="20"/>
        </w:rPr>
        <w:tab/>
      </w:r>
      <w:r>
        <w:rPr>
          <w:rFonts w:ascii="Verdana" w:eastAsia="Arial Unicode MS" w:hAnsi="Verdana"/>
          <w:bCs/>
          <w:w w:val="0"/>
          <w:sz w:val="20"/>
          <w:szCs w:val="20"/>
        </w:rPr>
        <w:t xml:space="preserve">As Alienantes se obrigam a: </w:t>
      </w:r>
    </w:p>
    <w:p>
      <w:pPr>
        <w:spacing w:line="300" w:lineRule="exact"/>
        <w:jc w:val="both"/>
        <w:rPr>
          <w:rFonts w:ascii="Verdana" w:eastAsia="Arial Unicode MS" w:hAnsi="Verdana"/>
          <w:bCs/>
          <w:w w:val="0"/>
          <w:sz w:val="20"/>
          <w:szCs w:val="20"/>
        </w:rPr>
      </w:pPr>
    </w:p>
    <w:p>
      <w:pPr>
        <w:spacing w:line="300" w:lineRule="exact"/>
        <w:jc w:val="both"/>
        <w:rPr>
          <w:rFonts w:ascii="Verdana" w:hAnsi="Verdana"/>
          <w:sz w:val="20"/>
          <w:szCs w:val="20"/>
        </w:rPr>
      </w:pPr>
      <w:r>
        <w:rPr>
          <w:rFonts w:ascii="Verdana" w:eastAsia="Arial Unicode MS" w:hAnsi="Verdana"/>
          <w:bCs/>
          <w:w w:val="0"/>
          <w:sz w:val="20"/>
          <w:szCs w:val="20"/>
        </w:rPr>
        <w:t xml:space="preserve">(i) no prazo de 45 (quarenta e cinco) dias contados da Data da Primeira Integralização até o integral cumprimento das Obrigações Garantidas, constituir e manter Veículos Alienados Fiduciariamente, em valor mínimo correspondente a 50% (cinquenta por cento) do Volume Mínimo da Emissão, </w:t>
      </w:r>
      <w:r>
        <w:rPr>
          <w:rFonts w:ascii="Verdana" w:hAnsi="Verdana"/>
          <w:sz w:val="20"/>
          <w:szCs w:val="20"/>
        </w:rPr>
        <w:t>acrescido dos Juros Remuneratórios e, se for o caso, dos Encargos Moratórios, devidos nos termos da Escritura</w:t>
      </w:r>
      <w:r>
        <w:rPr>
          <w:rFonts w:ascii="Verdana" w:eastAsia="Arial Unicode MS" w:hAnsi="Verdana"/>
          <w:bCs/>
          <w:w w:val="0"/>
          <w:sz w:val="20"/>
          <w:szCs w:val="20"/>
        </w:rPr>
        <w:t xml:space="preserve"> (</w:t>
      </w:r>
      <w:r>
        <w:rPr>
          <w:rFonts w:ascii="Verdana" w:hAnsi="Verdana"/>
          <w:sz w:val="20"/>
          <w:szCs w:val="20"/>
        </w:rPr>
        <w:t>“</w:t>
      </w:r>
      <w:r>
        <w:rPr>
          <w:rFonts w:ascii="Verdana" w:eastAsia="Arial Unicode MS" w:hAnsi="Verdana"/>
          <w:bCs/>
          <w:w w:val="0"/>
          <w:sz w:val="20"/>
          <w:szCs w:val="20"/>
          <w:u w:val="single"/>
        </w:rPr>
        <w:t>Alienação Fiduciária do Volume Mínimo da Emissão</w:t>
      </w:r>
      <w:r>
        <w:rPr>
          <w:rFonts w:ascii="Verdana" w:eastAsia="Arial Unicode MS" w:hAnsi="Verdana"/>
          <w:bCs/>
          <w:w w:val="0"/>
          <w:sz w:val="20"/>
          <w:szCs w:val="20"/>
        </w:rPr>
        <w:t>”</w:t>
      </w:r>
      <w:r>
        <w:rPr>
          <w:rFonts w:ascii="Verdana" w:hAnsi="Verdana"/>
          <w:sz w:val="20"/>
          <w:szCs w:val="20"/>
        </w:rPr>
        <w:t>); e</w:t>
      </w:r>
    </w:p>
    <w:p>
      <w:pPr>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sz w:val="20"/>
          <w:szCs w:val="20"/>
        </w:rPr>
        <w:t>(ii) no prazo de 45 (quarenta e cinco) dias contados de cada integralização subsequente das Debêntures, nos termos da cláusula 4.2.2.1 da Escritura (</w:t>
      </w:r>
      <w:r>
        <w:rPr>
          <w:rFonts w:ascii="Verdana" w:eastAsia="Arial Unicode MS" w:hAnsi="Verdana"/>
          <w:bCs/>
          <w:w w:val="0"/>
          <w:sz w:val="20"/>
          <w:szCs w:val="20"/>
        </w:rPr>
        <w:t>“</w:t>
      </w:r>
      <w:r>
        <w:rPr>
          <w:rFonts w:ascii="Verdana" w:eastAsia="Arial Unicode MS" w:hAnsi="Verdana"/>
          <w:bCs/>
          <w:w w:val="0"/>
          <w:sz w:val="20"/>
          <w:szCs w:val="20"/>
          <w:u w:val="single"/>
        </w:rPr>
        <w:t>Prazo Constituição da Alienação Fiduciária Parcela Melhores Esforços</w:t>
      </w:r>
      <w:r>
        <w:rPr>
          <w:rFonts w:ascii="Verdana" w:eastAsia="Arial Unicode MS" w:hAnsi="Verdana"/>
          <w:bCs/>
          <w:w w:val="0"/>
          <w:sz w:val="20"/>
          <w:szCs w:val="20"/>
        </w:rPr>
        <w:t>”)</w:t>
      </w:r>
      <w:r>
        <w:rPr>
          <w:rFonts w:ascii="Verdana" w:hAnsi="Verdana"/>
          <w:sz w:val="20"/>
          <w:szCs w:val="20"/>
        </w:rPr>
        <w:t>,</w:t>
      </w:r>
      <w:r>
        <w:rPr>
          <w:rFonts w:ascii="Verdana" w:hAnsi="Verdana"/>
          <w:kern w:val="20"/>
          <w:sz w:val="20"/>
          <w:szCs w:val="20"/>
          <w:lang w:eastAsia="en-US"/>
        </w:rPr>
        <w:t xml:space="preserve"> </w:t>
      </w:r>
      <w:r>
        <w:rPr>
          <w:rFonts w:ascii="Verdana" w:eastAsia="Arial Unicode MS" w:hAnsi="Verdana"/>
          <w:bCs/>
          <w:w w:val="0"/>
          <w:sz w:val="20"/>
          <w:szCs w:val="20"/>
        </w:rPr>
        <w:t xml:space="preserve">constituir e manter até o integral cumprimento das Obrigações Garantidas, </w:t>
      </w:r>
      <w:r>
        <w:rPr>
          <w:rFonts w:ascii="Verdana" w:eastAsia="Arial Unicode MS" w:hAnsi="Verdana"/>
          <w:bCs/>
          <w:w w:val="0"/>
          <w:sz w:val="20"/>
          <w:szCs w:val="20"/>
          <w:u w:val="single"/>
        </w:rPr>
        <w:t>em complemento à Alienação Fiduciária do Volume Mínimo da Emissão</w:t>
      </w:r>
      <w:r>
        <w:rPr>
          <w:rFonts w:ascii="Verdana" w:eastAsia="Arial Unicode MS" w:hAnsi="Verdana"/>
          <w:bCs/>
          <w:w w:val="0"/>
          <w:sz w:val="20"/>
          <w:szCs w:val="20"/>
        </w:rPr>
        <w:t xml:space="preserve">, Veículos Alienados Fiduciariamente adicionais, em valor mínimo correspondente a 50% (cinquenta por cento) da Parcela Melhores Esforços efetivamente subscrita e integralizada, </w:t>
      </w:r>
      <w:r>
        <w:rPr>
          <w:rFonts w:ascii="Verdana" w:hAnsi="Verdana"/>
          <w:sz w:val="20"/>
          <w:szCs w:val="20"/>
        </w:rPr>
        <w:t>acrescida dos Juros Remuneratórios e, se for o caso, dos Encargos Moratórios, devidos nos termos da Escritura</w:t>
      </w:r>
      <w:r>
        <w:rPr>
          <w:rFonts w:ascii="Verdana" w:eastAsia="Arial Unicode MS" w:hAnsi="Verdana"/>
          <w:bCs/>
          <w:w w:val="0"/>
          <w:sz w:val="20"/>
          <w:szCs w:val="20"/>
        </w:rPr>
        <w:t xml:space="preserve"> (</w:t>
      </w:r>
      <w:r>
        <w:rPr>
          <w:rFonts w:ascii="Verdana" w:hAnsi="Verdana"/>
          <w:sz w:val="20"/>
          <w:szCs w:val="20"/>
        </w:rPr>
        <w:t>“</w:t>
      </w:r>
      <w:r>
        <w:rPr>
          <w:rFonts w:ascii="Verdana" w:eastAsia="Arial Unicode MS" w:hAnsi="Verdana"/>
          <w:bCs/>
          <w:w w:val="0"/>
          <w:sz w:val="20"/>
          <w:szCs w:val="20"/>
          <w:u w:val="single"/>
        </w:rPr>
        <w:t>Alienação Fiduciária Parcela Melhores Esforços</w:t>
      </w:r>
      <w:r>
        <w:rPr>
          <w:rFonts w:ascii="Verdana" w:eastAsia="Arial Unicode MS" w:hAnsi="Verdana"/>
          <w:bCs/>
          <w:w w:val="0"/>
          <w:sz w:val="20"/>
          <w:szCs w:val="20"/>
        </w:rPr>
        <w:t>” e, quando em conjunto com Alienação Fiduciária do Volume Mínimo da Emissão, “</w:t>
      </w:r>
      <w:r>
        <w:rPr>
          <w:rFonts w:ascii="Verdana" w:eastAsia="Arial Unicode MS" w:hAnsi="Verdana"/>
          <w:bCs/>
          <w:w w:val="0"/>
          <w:sz w:val="20"/>
          <w:szCs w:val="20"/>
          <w:u w:val="single"/>
        </w:rPr>
        <w:t>Valor Mínimo da Alienação Fiduciária</w:t>
      </w:r>
      <w:r>
        <w:rPr>
          <w:rFonts w:ascii="Verdana" w:eastAsia="Arial Unicode MS" w:hAnsi="Verdana"/>
          <w:bCs/>
          <w:w w:val="0"/>
          <w:sz w:val="20"/>
          <w:szCs w:val="20"/>
        </w:rPr>
        <w:t>”).</w:t>
      </w:r>
    </w:p>
    <w:p>
      <w:pPr>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5.2.</w:t>
      </w:r>
      <w:r>
        <w:rPr>
          <w:rFonts w:ascii="Verdana" w:hAnsi="Verdana"/>
          <w:sz w:val="20"/>
          <w:szCs w:val="20"/>
        </w:rPr>
        <w:t xml:space="preserve"> </w:t>
      </w:r>
      <w:r>
        <w:rPr>
          <w:rFonts w:ascii="Verdana" w:hAnsi="Verdana"/>
          <w:sz w:val="20"/>
          <w:szCs w:val="20"/>
          <w:u w:val="single"/>
        </w:rPr>
        <w:t>Após decorrido os prazos mencionados na cláusula 5.1 acima</w:t>
      </w:r>
      <w:r>
        <w:rPr>
          <w:rFonts w:ascii="Verdana" w:hAnsi="Verdana"/>
          <w:sz w:val="20"/>
          <w:szCs w:val="20"/>
        </w:rPr>
        <w:t>, o valor total dos Veículos Alienados Fiduciariamente deverá corresponder a</w:t>
      </w:r>
      <w:r>
        <w:rPr>
          <w:rFonts w:ascii="Verdana" w:eastAsia="Arial Unicode MS" w:hAnsi="Verdana"/>
          <w:bCs/>
          <w:w w:val="0"/>
          <w:sz w:val="20"/>
          <w:szCs w:val="20"/>
        </w:rPr>
        <w:t xml:space="preserve">, no mínimo, 50% (cinquenta por cento) do Valor Nominal Unitário ou saldo do Valor Nominal Unitário, conforme o caso das de Debêntures efetivamente subscritas e integralizadas, </w:t>
      </w:r>
      <w:r>
        <w:rPr>
          <w:rFonts w:ascii="Verdana" w:hAnsi="Verdana"/>
          <w:sz w:val="20"/>
          <w:szCs w:val="20"/>
        </w:rPr>
        <w:t>acrescidas dos Juros Remuneratórios e, se for o caso, dos Encargos Moratórios, devidos nos termos da Escritura (“</w:t>
      </w:r>
      <w:r>
        <w:rPr>
          <w:rFonts w:ascii="Verdana" w:hAnsi="Verdana"/>
          <w:sz w:val="20"/>
          <w:szCs w:val="20"/>
          <w:u w:val="single"/>
        </w:rPr>
        <w:t>Saldo das Debêntures</w:t>
      </w:r>
      <w:r>
        <w:rPr>
          <w:rFonts w:ascii="Verdana" w:hAnsi="Verdana"/>
          <w:sz w:val="20"/>
          <w:szCs w:val="20"/>
        </w:rPr>
        <w:t>”).</w:t>
      </w:r>
    </w:p>
    <w:p>
      <w:pPr>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5.3.</w:t>
      </w:r>
      <w:r>
        <w:rPr>
          <w:rFonts w:ascii="Verdana" w:hAnsi="Verdana"/>
          <w:sz w:val="20"/>
          <w:szCs w:val="20"/>
        </w:rPr>
        <w:t xml:space="preserve"> No </w:t>
      </w:r>
      <w:r>
        <w:rPr>
          <w:rFonts w:ascii="Verdana" w:eastAsia="Arial Unicode MS" w:hAnsi="Verdana"/>
          <w:bCs/>
          <w:w w:val="0"/>
          <w:sz w:val="20"/>
          <w:szCs w:val="20"/>
          <w:u w:val="single"/>
        </w:rPr>
        <w:t>Prazo Constituição da Alienação Fiduciária Parcela Melhores Esforços</w:t>
      </w:r>
      <w:r>
        <w:rPr>
          <w:rFonts w:ascii="Verdana" w:hAnsi="Verdana"/>
          <w:sz w:val="20"/>
          <w:szCs w:val="20"/>
        </w:rPr>
        <w:t xml:space="preserve">, as Alienantes deverão (i) apresentar ao Agente de Garantias versão atualizada do Anexo 2.1.A ao presente Contrato com a inclusão dos novos veículos, bem como </w:t>
      </w:r>
      <w:r>
        <w:rPr>
          <w:rFonts w:ascii="Verdana" w:hAnsi="Verdana"/>
          <w:color w:val="000000"/>
          <w:sz w:val="20"/>
          <w:szCs w:val="20"/>
        </w:rPr>
        <w:t>planilha eletrônica em formato Excel contendo todas as informações necessárias ao registro dos novos veículos no SNG</w:t>
      </w:r>
      <w:r>
        <w:rPr>
          <w:rFonts w:ascii="Verdana" w:hAnsi="Verdana"/>
          <w:sz w:val="20"/>
          <w:szCs w:val="20"/>
        </w:rPr>
        <w:t xml:space="preserve">, passando os novos veículos a </w:t>
      </w:r>
      <w:r>
        <w:rPr>
          <w:rFonts w:ascii="Verdana" w:hAnsi="Verdana"/>
          <w:color w:val="000000"/>
          <w:sz w:val="20"/>
          <w:szCs w:val="20"/>
        </w:rPr>
        <w:t xml:space="preserve">integrar a definição de “Veículos Alienados Fiduciariamente” para todos os fins e efeitos; e (ii) </w:t>
      </w:r>
      <w:r>
        <w:rPr>
          <w:rFonts w:ascii="Verdana" w:hAnsi="Verdana"/>
          <w:sz w:val="20"/>
          <w:szCs w:val="20"/>
        </w:rPr>
        <w:t>aditar este contrato para atualização do Anexo 2.1.A, nos termos da Cláusula 2.1 acima, devendo ainda observar os demais requisitos indicados na Cláusula 4 acima.</w:t>
      </w:r>
    </w:p>
    <w:p>
      <w:pPr>
        <w:spacing w:line="300" w:lineRule="exact"/>
        <w:jc w:val="both"/>
        <w:rPr>
          <w:rFonts w:ascii="Verdana" w:hAnsi="Verdana"/>
          <w:sz w:val="20"/>
          <w:szCs w:val="20"/>
        </w:rPr>
      </w:pPr>
    </w:p>
    <w:p>
      <w:pPr>
        <w:widowControl w:val="0"/>
        <w:spacing w:line="300" w:lineRule="exact"/>
        <w:jc w:val="both"/>
        <w:rPr>
          <w:rFonts w:ascii="Verdana" w:eastAsia="Arial Unicode MS" w:hAnsi="Verdana"/>
          <w:bCs/>
          <w:w w:val="0"/>
          <w:sz w:val="20"/>
          <w:szCs w:val="20"/>
        </w:rPr>
      </w:pPr>
      <w:r>
        <w:rPr>
          <w:rFonts w:ascii="Verdana" w:hAnsi="Verdana"/>
          <w:b/>
          <w:sz w:val="20"/>
          <w:szCs w:val="20"/>
        </w:rPr>
        <w:t>5.4.</w:t>
      </w:r>
      <w:r>
        <w:rPr>
          <w:rFonts w:ascii="Verdana" w:hAnsi="Verdana"/>
          <w:b/>
          <w:sz w:val="20"/>
          <w:szCs w:val="20"/>
        </w:rPr>
        <w:tab/>
      </w:r>
      <w:r>
        <w:rPr>
          <w:rFonts w:ascii="Verdana" w:hAnsi="Verdana"/>
          <w:sz w:val="20"/>
          <w:szCs w:val="20"/>
        </w:rPr>
        <w:t xml:space="preserve">Além de manter o Valor Mínimo da Alienação Fiduciária, </w:t>
      </w:r>
      <w:r>
        <w:rPr>
          <w:rFonts w:ascii="Verdana" w:eastAsia="Arial Unicode MS" w:hAnsi="Verdana"/>
          <w:bCs/>
          <w:w w:val="0"/>
          <w:sz w:val="20"/>
          <w:szCs w:val="20"/>
        </w:rPr>
        <w:t xml:space="preserve">as Alienantes estão obrigadas a garantir que os Veículos Alienados Fiduciariamente, até o integral cumprimento das Obrigações Garantidas, atendam aos demais Critérios de Elegibilidade (conforme definidos abaixo). </w:t>
      </w:r>
    </w:p>
    <w:p>
      <w:pPr>
        <w:widowControl w:val="0"/>
        <w:spacing w:line="300" w:lineRule="exact"/>
        <w:jc w:val="both"/>
        <w:rPr>
          <w:rFonts w:ascii="Verdana" w:eastAsia="Arial Unicode MS" w:hAnsi="Verdana"/>
          <w:bCs/>
          <w:w w:val="0"/>
          <w:sz w:val="20"/>
          <w:szCs w:val="20"/>
        </w:rPr>
      </w:pPr>
    </w:p>
    <w:p>
      <w:pPr>
        <w:spacing w:line="300" w:lineRule="exact"/>
        <w:jc w:val="both"/>
        <w:rPr>
          <w:rFonts w:ascii="Verdana" w:hAnsi="Verdana"/>
          <w:sz w:val="20"/>
          <w:szCs w:val="20"/>
        </w:rPr>
      </w:pPr>
      <w:r>
        <w:rPr>
          <w:rFonts w:ascii="Verdana" w:eastAsia="Arial Unicode MS" w:hAnsi="Verdana"/>
          <w:b/>
          <w:bCs/>
          <w:w w:val="0"/>
          <w:sz w:val="20"/>
          <w:szCs w:val="20"/>
        </w:rPr>
        <w:t>5.4.1.</w:t>
      </w:r>
      <w:r>
        <w:rPr>
          <w:rFonts w:ascii="Verdana" w:eastAsia="Arial Unicode MS" w:hAnsi="Verdana"/>
          <w:bCs/>
          <w:w w:val="0"/>
          <w:sz w:val="20"/>
          <w:szCs w:val="20"/>
        </w:rPr>
        <w:tab/>
      </w:r>
      <w:r>
        <w:rPr>
          <w:rFonts w:ascii="Verdana" w:hAnsi="Verdana"/>
          <w:sz w:val="20"/>
          <w:szCs w:val="20"/>
        </w:rPr>
        <w:t>Os veículos atenderão aos critérios de elegibilidade (“</w:t>
      </w:r>
      <w:r>
        <w:rPr>
          <w:rFonts w:ascii="Verdana" w:hAnsi="Verdana"/>
          <w:sz w:val="20"/>
          <w:szCs w:val="20"/>
          <w:u w:val="single"/>
        </w:rPr>
        <w:t>Critérios de Elegibilidade</w:t>
      </w:r>
      <w:r>
        <w:rPr>
          <w:rFonts w:ascii="Verdana" w:hAnsi="Verdana"/>
          <w:sz w:val="20"/>
          <w:szCs w:val="20"/>
        </w:rPr>
        <w:t>”) na medida em que: (i) sejam de titularidade e posse de qualquer das Alienantes; (ii) estejam livres e desembaraçados de qualquer ônus; (iii) tenham prazo médio da frota igual ou inferior a 42 (quarenta e dois) meses e prazo máximo de cada veículo de 48 (quarenta e oito) meses, a ser verificado com base no mês de aquisição de cada veículo; e (iv) seu valor comercial, segundo Tabela FIPE (conforme definido abaixo), seja igual ou inferior a R$ 150.000,00 (cento e cinquenta mil reais).</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r>
        <w:rPr>
          <w:rFonts w:ascii="Verdana" w:hAnsi="Verdana"/>
          <w:b/>
          <w:sz w:val="20"/>
          <w:szCs w:val="20"/>
        </w:rPr>
        <w:t>5.5.</w:t>
      </w:r>
      <w:r>
        <w:rPr>
          <w:rFonts w:ascii="Verdana" w:hAnsi="Verdana"/>
          <w:b/>
          <w:sz w:val="20"/>
          <w:szCs w:val="20"/>
        </w:rPr>
        <w:tab/>
      </w:r>
      <w:r>
        <w:rPr>
          <w:rFonts w:ascii="Verdana" w:hAnsi="Verdana"/>
          <w:sz w:val="20"/>
          <w:szCs w:val="20"/>
        </w:rPr>
        <w:t>O cumprimento dos Critérios de Elegibilidade e do Valor Mínimo da Alienação Fiduciária, observados os prazos previstos na cláusula 5.1 acima, deverá ser apurado pelo Agente de Garantias, em cada Data de Apuração (conforme definido abaixo), com base nas informações e documentos entregues pelas Alienantes.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Verdana" w:hAnsi="Verdana"/>
          <w:sz w:val="20"/>
          <w:szCs w:val="20"/>
          <w:u w:val="single"/>
        </w:rPr>
        <w:t>Tabela FIPE</w:t>
      </w:r>
      <w:r>
        <w:rPr>
          <w:rFonts w:ascii="Verdana" w:hAnsi="Verdana"/>
          <w:sz w:val="20"/>
          <w:szCs w:val="20"/>
        </w:rPr>
        <w:t xml:space="preserve">”) vigente em cada Data de Apuração. </w:t>
      </w:r>
    </w:p>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u w:val="single"/>
        </w:rPr>
      </w:pPr>
      <w:r>
        <w:rPr>
          <w:rFonts w:ascii="Verdana" w:hAnsi="Verdana"/>
          <w:b/>
          <w:sz w:val="20"/>
          <w:szCs w:val="20"/>
        </w:rPr>
        <w:t>5.5.1.</w:t>
      </w:r>
      <w:r>
        <w:rPr>
          <w:rFonts w:ascii="Verdana" w:hAnsi="Verdana"/>
          <w:b/>
          <w:sz w:val="20"/>
          <w:szCs w:val="20"/>
        </w:rPr>
        <w:tab/>
      </w:r>
      <w:r>
        <w:rPr>
          <w:rFonts w:ascii="Verdana" w:hAnsi="Verdana"/>
          <w:sz w:val="20"/>
          <w:szCs w:val="20"/>
        </w:rPr>
        <w:t>Para os fins deste Contrato, entende-se como “</w:t>
      </w:r>
      <w:r>
        <w:rPr>
          <w:rFonts w:ascii="Verdana" w:hAnsi="Verdana"/>
          <w:sz w:val="20"/>
          <w:szCs w:val="20"/>
          <w:u w:val="single"/>
        </w:rPr>
        <w:t>Data de Apuração</w:t>
      </w:r>
      <w:r>
        <w:rPr>
          <w:rFonts w:ascii="Verdana" w:hAnsi="Verdana"/>
          <w:sz w:val="20"/>
          <w:szCs w:val="20"/>
        </w:rPr>
        <w:t xml:space="preserve">” o dia 11 de cada mês do ano civil, sendo que a primeira data de apuração ocorrerá no dia 11 do mês subsequente ao mês em que se encerra o prazo de </w:t>
      </w:r>
      <w:r>
        <w:rPr>
          <w:rFonts w:ascii="Verdana" w:eastAsia="Arial Unicode MS" w:hAnsi="Verdana"/>
          <w:bCs/>
          <w:w w:val="0"/>
          <w:sz w:val="20"/>
          <w:szCs w:val="20"/>
        </w:rPr>
        <w:t xml:space="preserve">45 (quarenta e cinco) dias </w:t>
      </w:r>
      <w:r>
        <w:rPr>
          <w:rFonts w:ascii="Verdana" w:hAnsi="Verdana"/>
          <w:sz w:val="20"/>
          <w:szCs w:val="20"/>
        </w:rPr>
        <w:t xml:space="preserve">contados da Data da Primeira Integralização. </w:t>
      </w:r>
    </w:p>
    <w:p>
      <w:pPr>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5.5.2.</w:t>
      </w:r>
      <w:r>
        <w:rPr>
          <w:rFonts w:ascii="Verdana" w:hAnsi="Verdana"/>
          <w:sz w:val="20"/>
          <w:szCs w:val="20"/>
        </w:rPr>
        <w:t xml:space="preserve"> </w:t>
      </w:r>
      <w:r>
        <w:rPr>
          <w:rFonts w:ascii="Verdana" w:hAnsi="Verdana"/>
          <w:sz w:val="20"/>
          <w:szCs w:val="20"/>
        </w:rPr>
        <w:tab/>
        <w:t xml:space="preserve">As Alienantes estão obrigadas a enviar ao Agente de Garantias, pelo menos 3 (três) Dias Úteis antes da Data de Apuração, os documentos que permitam que o Agente de Garantias verifique o cumprimento dos Critérios de Elegibilidade. </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bookmarkStart w:id="12" w:name="_Ref169429261"/>
      <w:bookmarkStart w:id="13" w:name="_Ref130715963"/>
      <w:r>
        <w:rPr>
          <w:rFonts w:ascii="Verdana" w:hAnsi="Verdana"/>
          <w:b/>
          <w:sz w:val="20"/>
          <w:szCs w:val="20"/>
        </w:rPr>
        <w:t>5.6.</w:t>
      </w:r>
      <w:r>
        <w:rPr>
          <w:rFonts w:ascii="Verdana" w:hAnsi="Verdana"/>
          <w:sz w:val="20"/>
          <w:szCs w:val="20"/>
        </w:rPr>
        <w:tab/>
        <w:t>Caso, em qualquer Data de Apuração, o Agente de Garantias verifique o descumprimento de qualquer Critério de Elegibilidade e/ou do Valor Mínimo da Alienação Fiduciária</w:t>
      </w:r>
      <w:bookmarkStart w:id="14" w:name="_Ref169430004"/>
      <w:bookmarkEnd w:id="12"/>
      <w:r>
        <w:rPr>
          <w:rFonts w:ascii="Verdana" w:hAnsi="Verdana"/>
          <w:sz w:val="20"/>
          <w:szCs w:val="20"/>
        </w:rPr>
        <w:t>, no prazo de até 1 (um) Dia Útil contado da Data de Apuração, o Agente de Garantias deverá comunicar, por escrito, as Alienantes</w:t>
      </w:r>
      <w:r>
        <w:rPr>
          <w:rFonts w:ascii="Verdana" w:hAnsi="Verdana"/>
          <w:bCs/>
          <w:sz w:val="20"/>
          <w:szCs w:val="20"/>
        </w:rPr>
        <w:t xml:space="preserve"> e os Debenturistas, </w:t>
      </w:r>
      <w:r>
        <w:rPr>
          <w:rFonts w:ascii="Verdana" w:hAnsi="Verdana"/>
          <w:sz w:val="20"/>
          <w:szCs w:val="20"/>
        </w:rPr>
        <w:t xml:space="preserve">sobre o não atendimento </w:t>
      </w:r>
      <w:bookmarkEnd w:id="13"/>
      <w:bookmarkEnd w:id="14"/>
      <w:r>
        <w:rPr>
          <w:rFonts w:ascii="Verdana" w:hAnsi="Verdana"/>
          <w:sz w:val="20"/>
          <w:szCs w:val="20"/>
        </w:rPr>
        <w:t>de Critério de Elegibilidade e/ou do Valor Mínimo da Alienação Fiduciária, devendo as Alienantes, neste caso, tomar as medidas previstas da Cláusula 6.1 abaixo (“</w:t>
      </w:r>
      <w:r>
        <w:rPr>
          <w:rFonts w:ascii="Verdana" w:hAnsi="Verdana"/>
          <w:sz w:val="20"/>
          <w:szCs w:val="20"/>
          <w:u w:val="single"/>
        </w:rPr>
        <w:t>Notificação de Descumprimento de Requisitos</w:t>
      </w:r>
      <w:r>
        <w:rPr>
          <w:rFonts w:ascii="Verdana" w:hAnsi="Verdana"/>
          <w:sz w:val="20"/>
          <w:szCs w:val="20"/>
        </w:rPr>
        <w:t>”).</w:t>
      </w:r>
    </w:p>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b/>
          <w:sz w:val="20"/>
          <w:szCs w:val="20"/>
        </w:rPr>
      </w:pPr>
      <w:r>
        <w:rPr>
          <w:rFonts w:ascii="Verdana" w:hAnsi="Verdana"/>
          <w:b/>
          <w:sz w:val="20"/>
          <w:szCs w:val="20"/>
        </w:rPr>
        <w:t>5.7.</w:t>
      </w:r>
      <w:r>
        <w:rPr>
          <w:rFonts w:ascii="Verdana" w:hAnsi="Verdana"/>
          <w:sz w:val="20"/>
          <w:szCs w:val="20"/>
        </w:rPr>
        <w:t xml:space="preserve"> Em complemento à Alienação Fiduciária do Volume Mínimo da Emissão, a LM Interestaduais deverá, até a constituição da Alienação Fiduciária Parcela Melhores Esforços efetivamente subscrita e integralizada, manter depositado na Conta Vinculada (conforme definido no Contrato de Cessão Fiduciária) recursos equivalentes a 50% (cinquenta por cento) da Parcela Melhores Esforços. Tais recursos serão liberados pelo Agente de Garantias, após a verificação da perfeita constituição da </w:t>
      </w:r>
      <w:r>
        <w:rPr>
          <w:rFonts w:ascii="Verdana" w:eastAsia="Arial Unicode MS" w:hAnsi="Verdana"/>
          <w:bCs/>
          <w:w w:val="0"/>
          <w:sz w:val="20"/>
          <w:szCs w:val="20"/>
          <w:u w:val="single"/>
        </w:rPr>
        <w:t>Alienação Fiduciária Parcela Melhores Esforços</w:t>
      </w:r>
      <w:r>
        <w:rPr>
          <w:rFonts w:ascii="Verdana" w:hAnsi="Verdana"/>
          <w:sz w:val="20"/>
          <w:szCs w:val="20"/>
        </w:rPr>
        <w:t>, nos termos da cláusula 4.1 deste Contrato.</w:t>
      </w:r>
    </w:p>
    <w:p>
      <w:pPr>
        <w:widowControl w:val="0"/>
        <w:autoSpaceDE/>
        <w:autoSpaceDN/>
        <w:adjustRightInd/>
        <w:spacing w:line="300" w:lineRule="exact"/>
        <w:jc w:val="both"/>
        <w:rPr>
          <w:rFonts w:ascii="Verdana" w:hAnsi="Verdana"/>
          <w:sz w:val="20"/>
          <w:szCs w:val="20"/>
        </w:rPr>
      </w:pPr>
      <w:bookmarkStart w:id="15" w:name="_Ref280120340"/>
      <w:bookmarkStart w:id="16" w:name="_Ref282125455"/>
    </w:p>
    <w:p>
      <w:pPr>
        <w:widowControl w:val="0"/>
        <w:autoSpaceDE/>
        <w:autoSpaceDN/>
        <w:adjustRightInd/>
        <w:spacing w:line="300" w:lineRule="exact"/>
        <w:jc w:val="both"/>
        <w:rPr>
          <w:rFonts w:ascii="Verdana" w:hAnsi="Verdana"/>
          <w:b/>
          <w:sz w:val="20"/>
          <w:szCs w:val="20"/>
        </w:rPr>
      </w:pPr>
      <w:r>
        <w:rPr>
          <w:rFonts w:ascii="Verdana" w:hAnsi="Verdana"/>
          <w:b/>
          <w:sz w:val="20"/>
          <w:szCs w:val="20"/>
        </w:rPr>
        <w:t>6.</w:t>
      </w:r>
      <w:r>
        <w:rPr>
          <w:rFonts w:ascii="Verdana" w:hAnsi="Verdana"/>
          <w:b/>
          <w:sz w:val="20"/>
          <w:szCs w:val="20"/>
        </w:rPr>
        <w:tab/>
        <w:t>Reforço</w:t>
      </w:r>
    </w:p>
    <w:p>
      <w:pPr>
        <w:widowControl w:val="0"/>
        <w:spacing w:line="300" w:lineRule="exact"/>
        <w:rPr>
          <w:rFonts w:ascii="Verdana" w:hAnsi="Verdana"/>
          <w:sz w:val="20"/>
          <w:szCs w:val="20"/>
        </w:rPr>
      </w:pPr>
    </w:p>
    <w:p>
      <w:pPr>
        <w:widowControl w:val="0"/>
        <w:spacing w:line="300" w:lineRule="exact"/>
        <w:jc w:val="both"/>
        <w:rPr>
          <w:rFonts w:ascii="Verdana" w:hAnsi="Verdana"/>
          <w:b/>
          <w:sz w:val="20"/>
          <w:szCs w:val="20"/>
        </w:rPr>
      </w:pPr>
      <w:bookmarkStart w:id="17" w:name="_Ref379275108"/>
      <w:r>
        <w:rPr>
          <w:rFonts w:ascii="Verdana" w:hAnsi="Verdana"/>
          <w:b/>
          <w:sz w:val="20"/>
          <w:szCs w:val="20"/>
        </w:rPr>
        <w:t>6.1.</w:t>
      </w:r>
      <w:r>
        <w:rPr>
          <w:rFonts w:ascii="Verdana" w:hAnsi="Verdana"/>
          <w:sz w:val="20"/>
          <w:szCs w:val="20"/>
        </w:rPr>
        <w:tab/>
        <w:t xml:space="preserve">No prazo de até 2 (dois) Dias Úteis contados (i) da data de recebimento da Notificação de Descumprimento de Requisitos; (ii) da data em que qualquer das Alienantes tomar conhecimento de penhora, arresto ou qualquer medida judicial ou administrativa de efeito similar dos Veículos Alienados Fiduciariamente; ou (iii) da data em que qualquer das Alienantes tomar conhecimento de qualquer medida que acarrete ou possa acarretar o descumprimento de qualquer Critério de Elegibilidade e/ou do Valor Mínimo da Alienação Fiduciária; as Alienantes deverão apresentar novos bens, ativos, direitos e/ou veículos a serem dados em garantia, observado o disposto nas Cláusulas 6.2 abaixo. </w:t>
      </w:r>
    </w:p>
    <w:p>
      <w:pPr>
        <w:widowControl w:val="0"/>
        <w:spacing w:line="300" w:lineRule="exact"/>
        <w:jc w:val="both"/>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6.2.</w:t>
      </w:r>
      <w:r>
        <w:rPr>
          <w:rFonts w:ascii="Verdana" w:hAnsi="Verdana"/>
          <w:sz w:val="20"/>
          <w:szCs w:val="20"/>
        </w:rPr>
        <w:tab/>
        <w:t>As Alienantes deverão apresentar ao Agente de Garantias:</w:t>
      </w:r>
    </w:p>
    <w:p>
      <w:pPr>
        <w:widowControl w:val="0"/>
        <w:spacing w:line="300" w:lineRule="exact"/>
        <w:jc w:val="both"/>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w:t>
      </w:r>
      <w:r>
        <w:rPr>
          <w:rFonts w:ascii="Verdana" w:hAnsi="Verdana"/>
          <w:sz w:val="20"/>
          <w:szCs w:val="20"/>
        </w:rPr>
        <w:tab/>
        <w:t>novos bens, ativos e/ou direitos (exceto veículos, que deverão observar o disposto no item (ii) desta Cláusula 6.2), que serão aceitos a exclusivo critério dos Debenturistas nos termos do item (iii) da Cláusula 6.3 abaixo, sendo que:</w:t>
      </w:r>
    </w:p>
    <w:p>
      <w:pPr>
        <w:widowControl w:val="0"/>
        <w:spacing w:line="300" w:lineRule="exact"/>
        <w:ind w:left="567" w:hanging="567"/>
        <w:jc w:val="both"/>
        <w:rPr>
          <w:rFonts w:ascii="Verdana" w:hAnsi="Verdana"/>
          <w:sz w:val="20"/>
          <w:szCs w:val="20"/>
        </w:rPr>
      </w:pPr>
    </w:p>
    <w:p>
      <w:pPr>
        <w:widowControl w:val="0"/>
        <w:spacing w:line="300" w:lineRule="exact"/>
        <w:ind w:left="709"/>
        <w:jc w:val="both"/>
        <w:rPr>
          <w:rFonts w:ascii="Verdana" w:hAnsi="Verdana"/>
          <w:sz w:val="20"/>
          <w:szCs w:val="20"/>
        </w:rPr>
      </w:pPr>
      <w:r>
        <w:rPr>
          <w:rFonts w:ascii="Verdana" w:hAnsi="Verdana"/>
          <w:sz w:val="20"/>
          <w:szCs w:val="20"/>
        </w:rPr>
        <w:t>(a)</w:t>
      </w:r>
      <w:r>
        <w:rPr>
          <w:rFonts w:ascii="Verdana" w:hAnsi="Verdana"/>
          <w:sz w:val="20"/>
          <w:szCs w:val="20"/>
        </w:rPr>
        <w:tab/>
        <w:t xml:space="preserve">caso os Debenturistas aprovem os novos bens, ativos e/ou direitos dados em garantia, de acordo com os termos e prazos a serem definidos em </w:t>
      </w:r>
      <w:r>
        <w:rPr>
          <w:rFonts w:ascii="Verdana" w:eastAsia="Arial Unicode MS" w:hAnsi="Verdana"/>
          <w:w w:val="0"/>
          <w:sz w:val="20"/>
          <w:szCs w:val="20"/>
        </w:rPr>
        <w:t>Assembleia Geral de Debenturistas</w:t>
      </w:r>
      <w:r>
        <w:rPr>
          <w:rFonts w:ascii="Verdana" w:hAnsi="Verdana"/>
          <w:sz w:val="20"/>
          <w:szCs w:val="20"/>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pPr>
        <w:widowControl w:val="0"/>
        <w:spacing w:line="300" w:lineRule="exact"/>
        <w:ind w:left="709"/>
        <w:jc w:val="both"/>
        <w:rPr>
          <w:rFonts w:ascii="Verdana" w:hAnsi="Verdana"/>
          <w:sz w:val="20"/>
          <w:szCs w:val="20"/>
        </w:rPr>
      </w:pPr>
    </w:p>
    <w:p>
      <w:pPr>
        <w:widowControl w:val="0"/>
        <w:spacing w:line="300" w:lineRule="exact"/>
        <w:ind w:left="709"/>
        <w:jc w:val="both"/>
        <w:rPr>
          <w:rFonts w:ascii="Verdana" w:hAnsi="Verdana"/>
          <w:sz w:val="20"/>
          <w:szCs w:val="20"/>
        </w:rPr>
      </w:pPr>
      <w:r>
        <w:rPr>
          <w:rFonts w:ascii="Verdana" w:hAnsi="Verdana"/>
          <w:sz w:val="20"/>
          <w:szCs w:val="20"/>
        </w:rPr>
        <w:t>(b)</w:t>
      </w:r>
      <w:r>
        <w:rPr>
          <w:rFonts w:ascii="Verdana" w:hAnsi="Verdana"/>
          <w:sz w:val="20"/>
          <w:szCs w:val="20"/>
        </w:rPr>
        <w:tab/>
        <w:t>caso os Debenturistas não aprovem a os novos bens, ativos e/ou direitos, as Debêntures vencerão antecipadamente nos termos da Escritura.</w:t>
      </w:r>
    </w:p>
    <w:p>
      <w:pPr>
        <w:widowControl w:val="0"/>
        <w:spacing w:line="300" w:lineRule="exact"/>
        <w:ind w:left="567" w:hanging="567"/>
        <w:jc w:val="both"/>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(ii)</w:t>
      </w:r>
      <w:r>
        <w:rPr>
          <w:rFonts w:ascii="Verdana" w:hAnsi="Verdana"/>
          <w:sz w:val="20"/>
          <w:szCs w:val="20"/>
        </w:rPr>
        <w:tab/>
        <w:t xml:space="preserve">novos veículos, sendo que, nesta hipótese: </w:t>
      </w:r>
    </w:p>
    <w:p>
      <w:pPr>
        <w:widowControl w:val="0"/>
        <w:spacing w:line="300" w:lineRule="exact"/>
        <w:ind w:left="720"/>
        <w:jc w:val="both"/>
        <w:rPr>
          <w:rFonts w:ascii="Verdana" w:hAnsi="Verdana"/>
          <w:sz w:val="20"/>
          <w:szCs w:val="20"/>
        </w:rPr>
      </w:pPr>
    </w:p>
    <w:p>
      <w:pPr>
        <w:widowControl w:val="0"/>
        <w:spacing w:line="300" w:lineRule="exact"/>
        <w:ind w:left="709"/>
        <w:jc w:val="both"/>
        <w:rPr>
          <w:rFonts w:ascii="Verdana" w:hAnsi="Verdana"/>
          <w:sz w:val="20"/>
          <w:szCs w:val="20"/>
        </w:rPr>
      </w:pPr>
      <w:r>
        <w:rPr>
          <w:rFonts w:ascii="Verdana" w:hAnsi="Verdana"/>
          <w:sz w:val="20"/>
          <w:szCs w:val="20"/>
        </w:rPr>
        <w:t>(a)</w:t>
      </w:r>
      <w:r>
        <w:rPr>
          <w:rFonts w:ascii="Verdana" w:hAnsi="Verdana"/>
          <w:sz w:val="20"/>
          <w:szCs w:val="20"/>
        </w:rPr>
        <w:tab/>
        <w:t xml:space="preserve">caso o reforço seja decorrente de descumprimento, exclusivamente, do Valor Mínimo da Alienação Fiduciária: (1) os Veículos Alienados Fiduciariamente serão mantidos como objeto desta Alienação Fiduciária; e (2) as Alienantes deverão apresentar novos veículos que atendam aos Critérios de Elegibilidade, para recompor o Valor Mínimo da Alienação Fiduciária; e </w:t>
      </w:r>
    </w:p>
    <w:p>
      <w:pPr>
        <w:widowControl w:val="0"/>
        <w:spacing w:line="300" w:lineRule="exact"/>
        <w:ind w:left="709"/>
        <w:jc w:val="both"/>
        <w:rPr>
          <w:rFonts w:ascii="Verdana" w:hAnsi="Verdana"/>
          <w:sz w:val="20"/>
          <w:szCs w:val="20"/>
        </w:rPr>
      </w:pPr>
    </w:p>
    <w:p>
      <w:pPr>
        <w:widowControl w:val="0"/>
        <w:spacing w:line="300" w:lineRule="exact"/>
        <w:ind w:left="709"/>
        <w:jc w:val="both"/>
        <w:rPr>
          <w:rFonts w:ascii="Verdana" w:hAnsi="Verdana"/>
          <w:sz w:val="20"/>
          <w:szCs w:val="20"/>
        </w:rPr>
      </w:pPr>
      <w:r>
        <w:rPr>
          <w:rFonts w:ascii="Verdana" w:hAnsi="Verdana"/>
          <w:sz w:val="20"/>
          <w:szCs w:val="20"/>
        </w:rPr>
        <w:t>(b)</w:t>
      </w:r>
      <w:r>
        <w:rPr>
          <w:rFonts w:ascii="Verdana" w:hAnsi="Verdana"/>
          <w:sz w:val="20"/>
          <w:szCs w:val="20"/>
        </w:rPr>
        <w:tab/>
        <w:t>nas demais hipóteses de reforço: (1) os Veículos Alienados Fiduciariamente que descumpriram quaisquer dos Critérios de Exigibilidade ou que sofreram alguma das medidas previstas na Cláusula 6.1(ii) acima, deverão ser substituídos; e (2) as Alienantes deverão apresentar novos veículos para substituí-los, devendo tais novos veículos, em conjunto com aqueles que serão mantidos na presente Alienação Fiduciária, atender o Valor Mínimo da Alienação Fiduciária e todos os Critérios de Elegibilidade; e</w:t>
      </w:r>
    </w:p>
    <w:p>
      <w:pPr>
        <w:widowControl w:val="0"/>
        <w:spacing w:line="300" w:lineRule="exact"/>
        <w:ind w:left="709"/>
        <w:jc w:val="both"/>
        <w:rPr>
          <w:rFonts w:ascii="Verdana" w:hAnsi="Verdana"/>
          <w:sz w:val="20"/>
          <w:szCs w:val="20"/>
        </w:rPr>
      </w:pPr>
    </w:p>
    <w:p>
      <w:pPr>
        <w:widowControl w:val="0"/>
        <w:spacing w:line="300" w:lineRule="exact"/>
        <w:ind w:left="709"/>
        <w:jc w:val="both"/>
        <w:rPr>
          <w:rFonts w:ascii="Verdana" w:hAnsi="Verdana"/>
          <w:sz w:val="20"/>
          <w:szCs w:val="20"/>
        </w:rPr>
      </w:pPr>
      <w:r>
        <w:rPr>
          <w:rFonts w:ascii="Verdana" w:hAnsi="Verdana"/>
          <w:sz w:val="20"/>
          <w:szCs w:val="20"/>
        </w:rPr>
        <w:t>(c)</w:t>
      </w:r>
      <w:r>
        <w:rPr>
          <w:rFonts w:ascii="Verdana" w:hAnsi="Verdana"/>
          <w:sz w:val="20"/>
          <w:szCs w:val="20"/>
        </w:rPr>
        <w:tab/>
        <w:t>as Partes deverão providenciar os registros e anotações aplicáveis, nos termos e prazos previstos na Cláusula 4 acima.</w:t>
      </w:r>
    </w:p>
    <w:bookmarkEnd w:id="17"/>
    <w:p>
      <w:pPr>
        <w:widowControl w:val="0"/>
        <w:spacing w:line="300" w:lineRule="exact"/>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6.3.</w:t>
      </w:r>
      <w:r>
        <w:rPr>
          <w:rFonts w:ascii="Verdana" w:hAnsi="Verdana"/>
          <w:b/>
          <w:sz w:val="20"/>
          <w:szCs w:val="20"/>
        </w:rPr>
        <w:tab/>
      </w:r>
      <w:r>
        <w:rPr>
          <w:rFonts w:ascii="Verdana" w:hAnsi="Verdana"/>
          <w:sz w:val="20"/>
          <w:szCs w:val="20"/>
        </w:rPr>
        <w:t>Uma vez registrado o aditamento ao presente Contrato, nos termos da Cláusula 6.2(</w:t>
      </w:r>
      <w:proofErr w:type="gramStart"/>
      <w:r>
        <w:rPr>
          <w:rFonts w:ascii="Verdana" w:hAnsi="Verdana"/>
          <w:sz w:val="20"/>
          <w:szCs w:val="20"/>
        </w:rPr>
        <w:t>ii)(</w:t>
      </w:r>
      <w:proofErr w:type="gramEnd"/>
      <w:r>
        <w:rPr>
          <w:rFonts w:ascii="Verdana" w:hAnsi="Verdana"/>
          <w:sz w:val="20"/>
          <w:szCs w:val="20"/>
        </w:rPr>
        <w:t>c) acima e realizadas as demais formalidades previstas na Cláusula 4 acima, ou uma vez registrado o contrato que formaliza a constituição de nova garantia, nos termos da Cláusula 6.2(i)(a) acima, o Agente de Garantias deverá tomar todas as medidas necessárias para liberação da nova garantia.</w:t>
      </w:r>
    </w:p>
    <w:p>
      <w:pPr>
        <w:widowControl w:val="0"/>
        <w:spacing w:line="300" w:lineRule="exact"/>
        <w:rPr>
          <w:rFonts w:ascii="Verdana" w:hAnsi="Verdana"/>
          <w:sz w:val="20"/>
          <w:szCs w:val="20"/>
        </w:rPr>
      </w:pPr>
    </w:p>
    <w:p>
      <w:pPr>
        <w:widowControl w:val="0"/>
        <w:spacing w:line="300" w:lineRule="exact"/>
        <w:rPr>
          <w:rFonts w:ascii="Verdana" w:hAnsi="Verdana"/>
          <w:b/>
          <w:sz w:val="20"/>
          <w:szCs w:val="20"/>
        </w:rPr>
      </w:pPr>
      <w:r>
        <w:rPr>
          <w:rFonts w:ascii="Verdana" w:hAnsi="Verdana"/>
          <w:b/>
          <w:sz w:val="20"/>
          <w:szCs w:val="20"/>
        </w:rPr>
        <w:t xml:space="preserve">7. </w:t>
      </w:r>
      <w:r>
        <w:rPr>
          <w:rFonts w:ascii="Verdana" w:hAnsi="Verdana"/>
          <w:b/>
          <w:sz w:val="20"/>
          <w:szCs w:val="20"/>
        </w:rPr>
        <w:tab/>
        <w:t>Substituição e Liberação Parcial dos Veículos</w:t>
      </w:r>
    </w:p>
    <w:p>
      <w:pPr>
        <w:widowControl w:val="0"/>
        <w:spacing w:line="300" w:lineRule="exact"/>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7.1.</w:t>
      </w:r>
      <w:r>
        <w:rPr>
          <w:rFonts w:ascii="Verdana" w:hAnsi="Verdana"/>
          <w:sz w:val="20"/>
          <w:szCs w:val="20"/>
        </w:rPr>
        <w:tab/>
        <w:t>As Alienantes poderão, a qualquer tempo, a seu único e exclusivo critério, desde que estejam adimplentes com todas as obrigações previstas nos Documentos das Obrigações Garantidas, incluindo a obrigação de manter o Valor Mínimo da Alienação Fiduciária e os Critérios de Elegibilidade, requerer a substituição dos Veículos Alienados Fiduciariamente por outros veículos mediante comunicação enviada ao Agente de Garantias (“</w:t>
      </w:r>
      <w:r>
        <w:rPr>
          <w:rFonts w:ascii="Verdana" w:hAnsi="Verdana"/>
          <w:sz w:val="20"/>
          <w:szCs w:val="20"/>
          <w:u w:val="single"/>
        </w:rPr>
        <w:t>Comunicação de Substituição</w:t>
      </w:r>
      <w:r>
        <w:rPr>
          <w:rFonts w:ascii="Verdana" w:hAnsi="Verdana"/>
          <w:sz w:val="20"/>
          <w:szCs w:val="20"/>
        </w:rPr>
        <w:t>”), a qual deverá descrever as principais características dos novos veículos a serem alienados fiduciariamente, que deverão atender aos Critérios de Elegibilidade, sempre observado o Valor Mínimo da Alienação Fiduciária.</w:t>
      </w:r>
    </w:p>
    <w:p>
      <w:pPr>
        <w:widowControl w:val="0"/>
        <w:spacing w:line="300" w:lineRule="exact"/>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7.2.</w:t>
      </w:r>
      <w:r>
        <w:rPr>
          <w:rFonts w:ascii="Verdana" w:hAnsi="Verdana"/>
          <w:b/>
          <w:sz w:val="20"/>
          <w:szCs w:val="20"/>
        </w:rPr>
        <w:tab/>
      </w:r>
      <w:r>
        <w:rPr>
          <w:rFonts w:ascii="Verdana" w:hAnsi="Verdana"/>
          <w:sz w:val="20"/>
          <w:szCs w:val="20"/>
        </w:rPr>
        <w:t>No prazo de até 3 (três) Dias Úteis contados do recebimento da Comunicação de Substituição:</w:t>
      </w:r>
    </w:p>
    <w:p>
      <w:pPr>
        <w:widowControl w:val="0"/>
        <w:spacing w:line="300" w:lineRule="exact"/>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w:t>
      </w:r>
      <w:r>
        <w:rPr>
          <w:rFonts w:ascii="Verdana" w:hAnsi="Verdana"/>
          <w:sz w:val="20"/>
          <w:szCs w:val="20"/>
        </w:rPr>
        <w:tab/>
        <w:t>caso o Agente de Garantias verifique que todos os novos veículos atendem a todos os Critérios de Elegibilidade, observam o Valor Mínimo da Alienação Fiduciária e que as Alienantes estão adimplentes com todas as obrigações previstas nos Documentos das Obrigações Garantidas, o Agente de Garantias deverá enviar comunicação aos Debenturistas, com cópia para as Alienantes, comunicando sobre a substituição automática dos novos veículos e indicando qual o percentual em relação à totalidade dos Veículos Alienados Fiduciariamente será substituído, não sendo necessária neste caso a aprovação dos Debenturistas (“</w:t>
      </w:r>
      <w:r>
        <w:rPr>
          <w:rFonts w:ascii="Verdana" w:hAnsi="Verdana"/>
          <w:sz w:val="20"/>
          <w:szCs w:val="20"/>
          <w:u w:val="single"/>
        </w:rPr>
        <w:t>Substituição Automática</w:t>
      </w:r>
      <w:r>
        <w:rPr>
          <w:rFonts w:ascii="Verdana" w:hAnsi="Verdana"/>
          <w:sz w:val="20"/>
          <w:szCs w:val="20"/>
        </w:rPr>
        <w:t xml:space="preserve">”). Nesta hipótese: </w:t>
      </w:r>
    </w:p>
    <w:p>
      <w:pPr>
        <w:widowControl w:val="0"/>
        <w:spacing w:line="300" w:lineRule="exact"/>
        <w:ind w:left="851"/>
        <w:jc w:val="both"/>
        <w:rPr>
          <w:rFonts w:ascii="Verdana" w:hAnsi="Verdana"/>
          <w:sz w:val="20"/>
          <w:szCs w:val="20"/>
        </w:rPr>
      </w:pPr>
    </w:p>
    <w:p>
      <w:pPr>
        <w:widowControl w:val="0"/>
        <w:spacing w:line="300" w:lineRule="exact"/>
        <w:ind w:left="851"/>
        <w:jc w:val="both"/>
        <w:rPr>
          <w:rFonts w:ascii="Verdana" w:hAnsi="Verdana"/>
          <w:sz w:val="20"/>
          <w:szCs w:val="20"/>
        </w:rPr>
      </w:pPr>
      <w:r>
        <w:rPr>
          <w:rFonts w:ascii="Verdana" w:hAnsi="Verdana"/>
          <w:sz w:val="20"/>
          <w:szCs w:val="20"/>
        </w:rPr>
        <w:t>(a)</w:t>
      </w:r>
      <w:r>
        <w:rPr>
          <w:rFonts w:ascii="Verdana" w:hAnsi="Verdana"/>
          <w:sz w:val="20"/>
          <w:szCs w:val="20"/>
        </w:rPr>
        <w:tab/>
        <w:t>caso a Substituição Automática seja igual ou inferior a 15% (quinze por cento) do somatório dos valores dos Veículos Alienados Fiduciariamente (“</w:t>
      </w:r>
      <w:r>
        <w:rPr>
          <w:rFonts w:ascii="Verdana" w:hAnsi="Verdana"/>
          <w:sz w:val="20"/>
          <w:szCs w:val="20"/>
          <w:u w:val="single"/>
        </w:rPr>
        <w:t>Percentual Base</w:t>
      </w:r>
      <w:r>
        <w:rPr>
          <w:rFonts w:ascii="Verdana" w:hAnsi="Verdana"/>
          <w:sz w:val="20"/>
          <w:szCs w:val="20"/>
        </w:rPr>
        <w:t>”), sendo utilizado para este cálculo valor equivalente à 100% (cem por cento) do valor comercial de cada Veículo Alienado Fiduciariamente, segundo Tabela FIPE vigente na data da Substituição Automática:</w:t>
      </w:r>
    </w:p>
    <w:p>
      <w:pPr>
        <w:widowControl w:val="0"/>
        <w:spacing w:line="300" w:lineRule="exact"/>
        <w:ind w:left="851"/>
        <w:jc w:val="both"/>
        <w:rPr>
          <w:rFonts w:ascii="Verdana" w:hAnsi="Verdana"/>
          <w:sz w:val="20"/>
          <w:szCs w:val="20"/>
        </w:rPr>
      </w:pPr>
    </w:p>
    <w:p>
      <w:pPr>
        <w:widowControl w:val="0"/>
        <w:spacing w:line="300" w:lineRule="exact"/>
        <w:ind w:left="1440"/>
        <w:jc w:val="both"/>
        <w:rPr>
          <w:rFonts w:ascii="Verdana" w:hAnsi="Verdana"/>
          <w:sz w:val="20"/>
          <w:szCs w:val="20"/>
        </w:rPr>
      </w:pPr>
      <w:r>
        <w:rPr>
          <w:rFonts w:ascii="Verdana" w:hAnsi="Verdana"/>
          <w:sz w:val="20"/>
          <w:szCs w:val="20"/>
        </w:rPr>
        <w:t>(1)</w:t>
      </w:r>
      <w:r>
        <w:rPr>
          <w:rFonts w:ascii="Verdana" w:hAnsi="Verdana"/>
          <w:sz w:val="20"/>
          <w:szCs w:val="20"/>
        </w:rPr>
        <w:tab/>
        <w:t xml:space="preserve">no prazo de até 2 (dois) Dias Úteis contados da comunicação a que se refere o item (i) acima, as Alienantes deverão apresentar ao Agente de Garantias versão atualizada do Anexo 2.1.A ao presente Contrato refletindo a Substituição Automática, bem como </w:t>
      </w:r>
      <w:r>
        <w:rPr>
          <w:rFonts w:ascii="Verdana" w:hAnsi="Verdana"/>
          <w:color w:val="000000"/>
          <w:sz w:val="20"/>
          <w:szCs w:val="20"/>
        </w:rPr>
        <w:t>planilha eletrônica em formato Excel contendo todas as informações necessárias ao registro dos novos veículos no SNG</w:t>
      </w:r>
      <w:r>
        <w:rPr>
          <w:rFonts w:ascii="Verdana" w:hAnsi="Verdana"/>
          <w:sz w:val="20"/>
          <w:szCs w:val="20"/>
        </w:rPr>
        <w:t xml:space="preserve"> (“</w:t>
      </w:r>
      <w:r>
        <w:rPr>
          <w:rFonts w:ascii="Verdana" w:hAnsi="Verdana"/>
          <w:sz w:val="20"/>
          <w:szCs w:val="20"/>
          <w:u w:val="single"/>
        </w:rPr>
        <w:t>Termo de Atualização</w:t>
      </w:r>
      <w:r>
        <w:rPr>
          <w:rFonts w:ascii="Verdana" w:hAnsi="Verdana"/>
          <w:sz w:val="20"/>
          <w:szCs w:val="20"/>
        </w:rPr>
        <w:t xml:space="preserve">”), passando os novos veículos a </w:t>
      </w:r>
      <w:r>
        <w:rPr>
          <w:rFonts w:ascii="Verdana" w:hAnsi="Verdana"/>
          <w:color w:val="000000"/>
          <w:sz w:val="20"/>
          <w:szCs w:val="20"/>
        </w:rPr>
        <w:t>integrar a definição de “Veículos Alienados Fiduciariamente” para todos os fins e efeitos, sendo a celebração de aditamento para fazer constar a alteração do Anexo 2.1.A exigida apenas semestralmente nos termos da Cláusula 7.5 abaixo</w:t>
      </w:r>
      <w:r>
        <w:rPr>
          <w:rFonts w:ascii="Verdana" w:hAnsi="Verdana"/>
          <w:sz w:val="20"/>
          <w:szCs w:val="20"/>
        </w:rPr>
        <w:t>; e</w:t>
      </w:r>
    </w:p>
    <w:p>
      <w:pPr>
        <w:widowControl w:val="0"/>
        <w:spacing w:line="300" w:lineRule="exact"/>
        <w:rPr>
          <w:rFonts w:ascii="Verdana" w:hAnsi="Verdana"/>
          <w:sz w:val="20"/>
          <w:szCs w:val="20"/>
        </w:rPr>
      </w:pPr>
    </w:p>
    <w:p>
      <w:pPr>
        <w:pStyle w:val="PargrafodaLista"/>
        <w:widowControl w:val="0"/>
        <w:spacing w:line="300" w:lineRule="exact"/>
        <w:ind w:left="1440"/>
        <w:contextualSpacing/>
        <w:jc w:val="both"/>
        <w:rPr>
          <w:rFonts w:ascii="Verdana" w:hAnsi="Verdana"/>
          <w:sz w:val="20"/>
          <w:szCs w:val="20"/>
        </w:rPr>
      </w:pPr>
      <w:r>
        <w:rPr>
          <w:rFonts w:ascii="Verdana" w:hAnsi="Verdana"/>
          <w:sz w:val="20"/>
          <w:szCs w:val="20"/>
        </w:rPr>
        <w:t>(2)</w:t>
      </w:r>
      <w:r>
        <w:rPr>
          <w:rFonts w:ascii="Verdana" w:hAnsi="Verdana"/>
          <w:sz w:val="20"/>
          <w:szCs w:val="20"/>
        </w:rPr>
        <w:tab/>
        <w:t>as Partes deverão providenciar os registros e anotações aplicáveis, nos termos e prazos previstos na Cláusula 4 acima, ressalvado o registro nos RTDs previsto no item (i) da Cláusula 4.1 acima que deverá ser realizado apenas semestralmente, nos termos da Cláusula 4.1.2 acima;</w:t>
      </w:r>
    </w:p>
    <w:p>
      <w:pPr>
        <w:widowControl w:val="0"/>
        <w:spacing w:line="300" w:lineRule="exact"/>
        <w:jc w:val="both"/>
        <w:rPr>
          <w:rFonts w:ascii="Verdana" w:hAnsi="Verdana"/>
          <w:sz w:val="20"/>
          <w:szCs w:val="20"/>
        </w:rPr>
      </w:pPr>
    </w:p>
    <w:p>
      <w:pPr>
        <w:widowControl w:val="0"/>
        <w:spacing w:line="300" w:lineRule="exact"/>
        <w:ind w:left="851"/>
        <w:jc w:val="both"/>
        <w:rPr>
          <w:rFonts w:ascii="Verdana" w:hAnsi="Verdana"/>
          <w:sz w:val="20"/>
          <w:szCs w:val="20"/>
        </w:rPr>
      </w:pPr>
      <w:r>
        <w:rPr>
          <w:rFonts w:ascii="Verdana" w:hAnsi="Verdana"/>
          <w:sz w:val="20"/>
          <w:szCs w:val="20"/>
        </w:rPr>
        <w:t>(b)</w:t>
      </w:r>
      <w:r>
        <w:rPr>
          <w:rFonts w:ascii="Verdana" w:hAnsi="Verdana"/>
          <w:sz w:val="20"/>
          <w:szCs w:val="20"/>
        </w:rPr>
        <w:tab/>
        <w:t xml:space="preserve">caso a Substituição Automática resulte em substituição de Veículos Alienados Fiduciariamente em valor superior ao Percentual Base: </w:t>
      </w:r>
    </w:p>
    <w:p>
      <w:pPr>
        <w:widowControl w:val="0"/>
        <w:spacing w:line="300" w:lineRule="exact"/>
        <w:jc w:val="both"/>
        <w:rPr>
          <w:rFonts w:ascii="Verdana" w:hAnsi="Verdana"/>
          <w:sz w:val="20"/>
          <w:szCs w:val="20"/>
        </w:rPr>
      </w:pPr>
    </w:p>
    <w:p>
      <w:pPr>
        <w:widowControl w:val="0"/>
        <w:spacing w:line="300" w:lineRule="exact"/>
        <w:ind w:left="1418"/>
        <w:jc w:val="both"/>
        <w:rPr>
          <w:rFonts w:ascii="Verdana" w:hAnsi="Verdana"/>
          <w:sz w:val="20"/>
          <w:szCs w:val="20"/>
        </w:rPr>
      </w:pPr>
      <w:r>
        <w:rPr>
          <w:rFonts w:ascii="Verdana" w:hAnsi="Verdana"/>
          <w:sz w:val="20"/>
          <w:szCs w:val="20"/>
        </w:rPr>
        <w:t>(1)</w:t>
      </w:r>
      <w:r>
        <w:rPr>
          <w:rFonts w:ascii="Verdana" w:hAnsi="Verdana"/>
          <w:sz w:val="20"/>
          <w:szCs w:val="20"/>
        </w:rPr>
        <w:tab/>
        <w:t xml:space="preserve">no prazo de até 2 (dois) Dias Úteis contados da comunicação a que se refere o item (i) acima, as Partes deverão aditar este Contrato para refletir a Substituição Automática, passando os novos veículos a </w:t>
      </w:r>
      <w:r>
        <w:rPr>
          <w:rFonts w:ascii="Verdana" w:hAnsi="Verdana"/>
          <w:color w:val="000000"/>
          <w:sz w:val="20"/>
          <w:szCs w:val="20"/>
        </w:rPr>
        <w:t>integrar a definição de “Veículos Alienados Fiduciariamente” para todos os fins e efeitos</w:t>
      </w:r>
      <w:r>
        <w:rPr>
          <w:rFonts w:ascii="Verdana" w:hAnsi="Verdana"/>
          <w:sz w:val="20"/>
          <w:szCs w:val="20"/>
        </w:rPr>
        <w:t>; e</w:t>
      </w:r>
    </w:p>
    <w:p>
      <w:pPr>
        <w:widowControl w:val="0"/>
        <w:spacing w:line="300" w:lineRule="exact"/>
        <w:ind w:left="993" w:hanging="142"/>
        <w:rPr>
          <w:rFonts w:ascii="Verdana" w:hAnsi="Verdana"/>
          <w:sz w:val="20"/>
          <w:szCs w:val="20"/>
        </w:rPr>
      </w:pPr>
    </w:p>
    <w:p>
      <w:pPr>
        <w:pStyle w:val="PargrafodaLista"/>
        <w:widowControl w:val="0"/>
        <w:spacing w:line="300" w:lineRule="exact"/>
        <w:ind w:left="1418"/>
        <w:contextualSpacing/>
        <w:jc w:val="both"/>
        <w:rPr>
          <w:rFonts w:ascii="Verdana" w:hAnsi="Verdana"/>
          <w:sz w:val="20"/>
          <w:szCs w:val="20"/>
        </w:rPr>
      </w:pPr>
      <w:r>
        <w:rPr>
          <w:rFonts w:ascii="Verdana" w:hAnsi="Verdana"/>
          <w:sz w:val="20"/>
          <w:szCs w:val="20"/>
        </w:rPr>
        <w:t>(2)</w:t>
      </w:r>
      <w:r>
        <w:rPr>
          <w:rFonts w:ascii="Verdana" w:hAnsi="Verdana"/>
          <w:sz w:val="20"/>
          <w:szCs w:val="20"/>
        </w:rPr>
        <w:tab/>
        <w:t>as Partes deverão providenciar os registros e anotações aplicáveis, nos termos e prazos previstos nas Cláusulas 4.1. e 4.2 acima.</w:t>
      </w:r>
    </w:p>
    <w:p>
      <w:pPr>
        <w:widowControl w:val="0"/>
        <w:spacing w:line="300" w:lineRule="exact"/>
        <w:jc w:val="both"/>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(ii)</w:t>
      </w:r>
      <w:r>
        <w:rPr>
          <w:rFonts w:ascii="Verdana" w:hAnsi="Verdana"/>
          <w:sz w:val="20"/>
          <w:szCs w:val="20"/>
        </w:rPr>
        <w:tab/>
        <w:t>caso o Agente de Garantias verifique que algum dos Critérios de Elegibilidade não foi atendido por qualquer dos veículos e/ou que o Valor Mínimo da Alienação Fiduciária não será observado, o Agente de Garantias deverá enviar comunicação às Alienantes comunicando a não aceitação da substituição.</w:t>
      </w:r>
    </w:p>
    <w:p>
      <w:pPr>
        <w:widowControl w:val="0"/>
        <w:spacing w:line="300" w:lineRule="exact"/>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7.3.</w:t>
      </w:r>
      <w:r>
        <w:rPr>
          <w:rFonts w:ascii="Verdana" w:hAnsi="Verdana"/>
          <w:b/>
          <w:sz w:val="20"/>
          <w:szCs w:val="20"/>
        </w:rPr>
        <w:tab/>
      </w:r>
      <w:r>
        <w:rPr>
          <w:rFonts w:ascii="Verdana" w:hAnsi="Verdana"/>
          <w:sz w:val="20"/>
          <w:szCs w:val="20"/>
        </w:rPr>
        <w:t>As Alienantes poderão, ainda, a qualquer tempo, a seu único e exclusivo critério, desde que estejam adimplentes com todas as obrigações previstas nos Documentos das Obrigações Garantidas, incluindo a obrigação de manter o Valor Mínimo da Alienação Fiduciária e os Critérios de Elegibilidade, requerer a liberação parcial dos Veículos Alienados Fiduciariamente mediante comunicação enviada ao Agente de Garantias (“</w:t>
      </w:r>
      <w:r>
        <w:rPr>
          <w:rFonts w:ascii="Verdana" w:hAnsi="Verdana"/>
          <w:sz w:val="20"/>
          <w:szCs w:val="20"/>
          <w:u w:val="single"/>
        </w:rPr>
        <w:t>Comunicação de Liberação Parcial</w:t>
      </w:r>
      <w:r>
        <w:rPr>
          <w:rFonts w:ascii="Verdana" w:hAnsi="Verdana"/>
          <w:sz w:val="20"/>
          <w:szCs w:val="20"/>
        </w:rPr>
        <w:t>”).</w:t>
      </w:r>
    </w:p>
    <w:p>
      <w:pPr>
        <w:widowControl w:val="0"/>
        <w:spacing w:line="300" w:lineRule="exact"/>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7.4.</w:t>
      </w:r>
      <w:r>
        <w:rPr>
          <w:rFonts w:ascii="Verdana" w:hAnsi="Verdana"/>
          <w:b/>
          <w:sz w:val="20"/>
          <w:szCs w:val="20"/>
        </w:rPr>
        <w:tab/>
      </w:r>
      <w:r>
        <w:rPr>
          <w:rFonts w:ascii="Verdana" w:hAnsi="Verdana"/>
          <w:sz w:val="20"/>
          <w:szCs w:val="20"/>
        </w:rPr>
        <w:t>No prazo de até 3 (três) Dias Úteis contados do recebimento da Comunicação de Liberação Parcial:</w:t>
      </w:r>
    </w:p>
    <w:p>
      <w:pPr>
        <w:widowControl w:val="0"/>
        <w:spacing w:line="300" w:lineRule="exact"/>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w:t>
      </w:r>
      <w:r>
        <w:rPr>
          <w:rFonts w:ascii="Verdana" w:hAnsi="Verdana"/>
          <w:sz w:val="20"/>
          <w:szCs w:val="20"/>
        </w:rPr>
        <w:tab/>
        <w:t>caso o Agente de Garantias verifique que as Alienantes estão adimplente com todas as obrigações previstas nos Documentos das Obrigações Garantidas e que, com a liberação parcial dos Veículos Alienados Fiduciariamente indicados na Comunicação de Liberação Parcial, o Valor Mínimo da Alienação Fiduciária permanecerá sendo atendido, o Agente de Garantias deverá enviar comunicação aos Debenturistas, com cópia para a Alienantes, comunicando sobre a liberação parcial, não sendo necessária neste caso a aprovação dos Debenturistas (“</w:t>
      </w:r>
      <w:r>
        <w:rPr>
          <w:rFonts w:ascii="Verdana" w:hAnsi="Verdana"/>
          <w:sz w:val="20"/>
          <w:szCs w:val="20"/>
          <w:u w:val="single"/>
        </w:rPr>
        <w:t>Liberação Parcial</w:t>
      </w:r>
      <w:r>
        <w:rPr>
          <w:rFonts w:ascii="Verdana" w:hAnsi="Verdana"/>
          <w:sz w:val="20"/>
          <w:szCs w:val="20"/>
        </w:rPr>
        <w:t xml:space="preserve">”). Nesta hipótese: </w:t>
      </w:r>
    </w:p>
    <w:p>
      <w:pPr>
        <w:widowControl w:val="0"/>
        <w:spacing w:line="300" w:lineRule="exact"/>
        <w:ind w:left="851"/>
        <w:jc w:val="both"/>
        <w:rPr>
          <w:rFonts w:ascii="Verdana" w:hAnsi="Verdana"/>
          <w:sz w:val="20"/>
          <w:szCs w:val="20"/>
        </w:rPr>
      </w:pPr>
    </w:p>
    <w:p>
      <w:pPr>
        <w:widowControl w:val="0"/>
        <w:spacing w:line="300" w:lineRule="exact"/>
        <w:ind w:left="851"/>
        <w:jc w:val="both"/>
        <w:rPr>
          <w:rFonts w:ascii="Verdana" w:hAnsi="Verdana"/>
          <w:sz w:val="20"/>
          <w:szCs w:val="20"/>
        </w:rPr>
      </w:pPr>
      <w:r>
        <w:rPr>
          <w:rFonts w:ascii="Verdana" w:hAnsi="Verdana"/>
          <w:sz w:val="20"/>
          <w:szCs w:val="20"/>
        </w:rPr>
        <w:t>(a)</w:t>
      </w:r>
      <w:r>
        <w:rPr>
          <w:rFonts w:ascii="Verdana" w:hAnsi="Verdana"/>
          <w:sz w:val="20"/>
          <w:szCs w:val="20"/>
        </w:rPr>
        <w:tab/>
        <w:t xml:space="preserve">no prazo de até 2 (dois) Dias Úteis contados da comunicação a que se refere o item (i) acima, as Alienantes deverão apresentar ao Agente de Garantias, o Termo de Atualização, </w:t>
      </w:r>
      <w:r>
        <w:rPr>
          <w:rFonts w:ascii="Verdana" w:hAnsi="Verdana"/>
          <w:color w:val="000000"/>
          <w:sz w:val="20"/>
          <w:szCs w:val="20"/>
        </w:rPr>
        <w:t>sendo a celebração de aditamento para fazer constar a alteração do Anexo 2.1.A exigida apenas semestralmente nos termos da Cláusula 7.5 abaixo</w:t>
      </w:r>
      <w:r>
        <w:rPr>
          <w:rFonts w:ascii="Verdana" w:hAnsi="Verdana"/>
          <w:sz w:val="20"/>
          <w:szCs w:val="20"/>
        </w:rPr>
        <w:t xml:space="preserve">; e </w:t>
      </w:r>
    </w:p>
    <w:p>
      <w:pPr>
        <w:widowControl w:val="0"/>
        <w:spacing w:line="300" w:lineRule="exact"/>
        <w:rPr>
          <w:rFonts w:ascii="Verdana" w:hAnsi="Verdana"/>
          <w:sz w:val="20"/>
          <w:szCs w:val="20"/>
        </w:rPr>
      </w:pPr>
    </w:p>
    <w:p>
      <w:pPr>
        <w:pStyle w:val="PargrafodaLista"/>
        <w:widowControl w:val="0"/>
        <w:spacing w:line="300" w:lineRule="exact"/>
        <w:ind w:left="851"/>
        <w:contextualSpacing/>
        <w:jc w:val="both"/>
        <w:rPr>
          <w:rFonts w:ascii="Verdana" w:hAnsi="Verdana"/>
          <w:sz w:val="20"/>
          <w:szCs w:val="20"/>
        </w:rPr>
      </w:pPr>
      <w:r>
        <w:rPr>
          <w:rFonts w:ascii="Verdana" w:hAnsi="Verdana"/>
          <w:sz w:val="20"/>
          <w:szCs w:val="20"/>
        </w:rPr>
        <w:t>(b)</w:t>
      </w:r>
      <w:r>
        <w:rPr>
          <w:rFonts w:ascii="Verdana" w:hAnsi="Verdana"/>
          <w:sz w:val="20"/>
          <w:szCs w:val="20"/>
        </w:rPr>
        <w:tab/>
        <w:t>as Partes deverão providenciar os registros e anotações aplicáveis para permitir a liberação dos veículos solicitados, nos termos e prazos previstos na Cláusula 4 acima, ressalvado o registro nos RTDs previsto no item (i) da Cláusula 4.1 acima que deverá ser realizado apenas semestralmente, nos termos da Cláusula 4.1.2 acima;</w:t>
      </w:r>
    </w:p>
    <w:p>
      <w:pPr>
        <w:widowControl w:val="0"/>
        <w:spacing w:line="300" w:lineRule="exact"/>
        <w:jc w:val="both"/>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(ii)</w:t>
      </w:r>
      <w:r>
        <w:rPr>
          <w:rFonts w:ascii="Verdana" w:hAnsi="Verdana"/>
          <w:sz w:val="20"/>
          <w:szCs w:val="20"/>
        </w:rPr>
        <w:tab/>
        <w:t>caso o Agente de Garantias verifique que as Alienantes não estão adimplentes com todas as obrigações previstas nos Documentos das Obrigações Garantidas e/ou que, com a liberação parcial dos Veículos Alienados Fiduciariamente indicados na Comunicação de Liberação Parcial, o Valor Mínimo da Alienação Fiduciária não será atendido, o Agente de Garantias deverá enviar comunicação às Alienantes comunicando a não aceitação da liberação parcial.</w:t>
      </w:r>
    </w:p>
    <w:p>
      <w:pPr>
        <w:widowControl w:val="0"/>
        <w:spacing w:line="300" w:lineRule="exact"/>
        <w:rPr>
          <w:rFonts w:ascii="Verdana" w:hAnsi="Verdana"/>
          <w:b/>
          <w:sz w:val="20"/>
          <w:szCs w:val="20"/>
        </w:rPr>
      </w:pPr>
    </w:p>
    <w:p>
      <w:pPr>
        <w:widowControl w:val="0"/>
        <w:spacing w:line="300" w:lineRule="exact"/>
        <w:jc w:val="both"/>
        <w:rPr>
          <w:rFonts w:ascii="Verdana" w:hAnsi="Verdana"/>
          <w:sz w:val="20"/>
          <w:szCs w:val="20"/>
        </w:rPr>
      </w:pPr>
      <w:r>
        <w:rPr>
          <w:rFonts w:ascii="Verdana" w:hAnsi="Verdana"/>
          <w:b/>
          <w:sz w:val="20"/>
          <w:szCs w:val="20"/>
        </w:rPr>
        <w:t>7.5.</w:t>
      </w:r>
      <w:r>
        <w:rPr>
          <w:rFonts w:ascii="Verdana" w:hAnsi="Verdana"/>
          <w:b/>
          <w:sz w:val="20"/>
          <w:szCs w:val="20"/>
        </w:rPr>
        <w:tab/>
      </w:r>
      <w:r>
        <w:rPr>
          <w:rFonts w:ascii="Verdana" w:hAnsi="Verdana"/>
          <w:sz w:val="20"/>
          <w:szCs w:val="20"/>
        </w:rPr>
        <w:t>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Anexo 2.1.A ao presente Contrato, no 5º (quinto) Dia Útil do mês de junho e dezembro de cada ano civil (“</w:t>
      </w:r>
      <w:r>
        <w:rPr>
          <w:rFonts w:ascii="Verdana" w:hAnsi="Verdana"/>
          <w:sz w:val="20"/>
          <w:szCs w:val="20"/>
          <w:u w:val="single"/>
        </w:rPr>
        <w:t>Data de Atualização Semestral</w:t>
      </w:r>
      <w:r>
        <w:rPr>
          <w:rFonts w:ascii="Verdana" w:hAnsi="Verdana"/>
          <w:sz w:val="20"/>
          <w:szCs w:val="20"/>
        </w:rPr>
        <w:t xml:space="preserve">”), sendo que a primeira Data de Atualização Semestral, caso aplicável, ocorrerá em </w:t>
      </w:r>
      <w:r>
        <w:rPr>
          <w:rFonts w:ascii="Verdana" w:hAnsi="Verdana"/>
          <w:color w:val="000000"/>
          <w:sz w:val="20"/>
          <w:szCs w:val="20"/>
        </w:rPr>
        <w:t>11</w:t>
      </w:r>
      <w:r>
        <w:rPr>
          <w:rFonts w:ascii="Verdana" w:hAnsi="Verdana"/>
          <w:sz w:val="20"/>
          <w:szCs w:val="20"/>
        </w:rPr>
        <w:t xml:space="preserve"> de </w:t>
      </w:r>
      <w:r>
        <w:rPr>
          <w:rFonts w:ascii="Verdana" w:hAnsi="Verdana"/>
          <w:color w:val="000000"/>
          <w:sz w:val="20"/>
          <w:szCs w:val="20"/>
        </w:rPr>
        <w:t>junho</w:t>
      </w:r>
      <w:r>
        <w:rPr>
          <w:rFonts w:ascii="Verdana" w:hAnsi="Verdana"/>
          <w:sz w:val="20"/>
          <w:szCs w:val="20"/>
        </w:rPr>
        <w:t xml:space="preserve"> de 2019. Os aditamentos a serem celebrados nos termos desta Cláusula deverão ser levados a registro nos RTDs no prazo previsto na Cláusula 4.1.2 acima.</w:t>
      </w:r>
    </w:p>
    <w:p>
      <w:pPr>
        <w:widowControl w:val="0"/>
        <w:spacing w:line="300" w:lineRule="exact"/>
        <w:jc w:val="both"/>
        <w:rPr>
          <w:rFonts w:ascii="Verdana" w:hAnsi="Verdana"/>
          <w:sz w:val="20"/>
          <w:szCs w:val="20"/>
        </w:rPr>
      </w:pPr>
    </w:p>
    <w:p>
      <w:pPr>
        <w:widowControl w:val="0"/>
        <w:spacing w:line="300" w:lineRule="exact"/>
        <w:jc w:val="both"/>
        <w:rPr>
          <w:rFonts w:ascii="Verdana" w:hAnsi="Verdana"/>
          <w:sz w:val="20"/>
          <w:szCs w:val="20"/>
        </w:rPr>
      </w:pPr>
      <w:r>
        <w:rPr>
          <w:rFonts w:ascii="Verdana" w:hAnsi="Verdana"/>
          <w:b/>
          <w:sz w:val="20"/>
          <w:szCs w:val="20"/>
        </w:rPr>
        <w:t>7.6.</w:t>
      </w:r>
      <w:r>
        <w:rPr>
          <w:rFonts w:ascii="Verdana" w:hAnsi="Verdana"/>
          <w:sz w:val="20"/>
          <w:szCs w:val="20"/>
        </w:rPr>
        <w:tab/>
        <w:t>As Alienantes poderão, a seu exclusivo critério, caso venha a ocorrer Substituição Automática em percentual igual ou inferior ao Percentual Base, nos termos da Cláusula 7.2(</w:t>
      </w:r>
      <w:proofErr w:type="gramStart"/>
      <w:r>
        <w:rPr>
          <w:rFonts w:ascii="Verdana" w:hAnsi="Verdana"/>
          <w:sz w:val="20"/>
          <w:szCs w:val="20"/>
        </w:rPr>
        <w:t>i)(</w:t>
      </w:r>
      <w:proofErr w:type="gramEnd"/>
      <w:r>
        <w:rPr>
          <w:rFonts w:ascii="Verdana" w:hAnsi="Verdana"/>
          <w:sz w:val="20"/>
          <w:szCs w:val="20"/>
        </w:rPr>
        <w:t>a) acima, e/ou Liberação Parcial, nos termos da Cláusula 7.4(i) acima, optar por celebrar aditamento ao presente Contrato para alterar e consolidar o Anexo 2.1.A ao presente Contrato em prazo inferior ao previsto na Cláusula 7.5 acima.</w:t>
      </w:r>
    </w:p>
    <w:p>
      <w:pPr>
        <w:widowControl w:val="0"/>
        <w:spacing w:line="300" w:lineRule="exact"/>
        <w:rPr>
          <w:rFonts w:ascii="Verdana" w:hAnsi="Verdana"/>
          <w:sz w:val="20"/>
          <w:szCs w:val="20"/>
        </w:rPr>
      </w:pPr>
    </w:p>
    <w:p>
      <w:pPr>
        <w:widowControl w:val="0"/>
        <w:autoSpaceDE/>
        <w:autoSpaceDN/>
        <w:adjustRightInd/>
        <w:spacing w:line="300" w:lineRule="exact"/>
        <w:jc w:val="both"/>
        <w:rPr>
          <w:rFonts w:ascii="Verdana" w:hAnsi="Verdana"/>
          <w:b/>
          <w:sz w:val="20"/>
          <w:szCs w:val="20"/>
        </w:rPr>
      </w:pPr>
      <w:bookmarkStart w:id="18" w:name="_DV_M137"/>
      <w:bookmarkStart w:id="19" w:name="_DV_M143"/>
      <w:bookmarkStart w:id="20" w:name="_DV_M152"/>
      <w:bookmarkStart w:id="21" w:name="_DV_M156"/>
      <w:bookmarkStart w:id="22" w:name="_DV_M158"/>
      <w:bookmarkStart w:id="23" w:name="_DV_M161"/>
      <w:bookmarkStart w:id="24" w:name="_DV_M164"/>
      <w:bookmarkStart w:id="25" w:name="_DV_M166"/>
      <w:bookmarkStart w:id="26" w:name="_DV_M167"/>
      <w:bookmarkStart w:id="27" w:name="_DV_M173"/>
      <w:bookmarkStart w:id="28" w:name="_DV_M174"/>
      <w:bookmarkStart w:id="29" w:name="_DV_M176"/>
      <w:bookmarkStart w:id="30" w:name="_DV_M232"/>
      <w:bookmarkEnd w:id="15"/>
      <w:bookmarkEnd w:id="16"/>
      <w:bookmarkEnd w:id="18"/>
      <w:bookmarkEnd w:id="19"/>
      <w:bookmarkEnd w:id="20"/>
      <w:bookmarkEnd w:id="21"/>
      <w:bookmarkEnd w:id="22"/>
      <w:bookmarkEnd w:id="23"/>
      <w:bookmarkEnd w:id="24"/>
      <w:bookmarkEnd w:id="25"/>
      <w:bookmarkEnd w:id="26"/>
      <w:bookmarkEnd w:id="27"/>
      <w:bookmarkEnd w:id="28"/>
      <w:bookmarkEnd w:id="29"/>
      <w:bookmarkEnd w:id="30"/>
      <w:r>
        <w:rPr>
          <w:rFonts w:ascii="Verdana" w:hAnsi="Verdana"/>
          <w:b/>
          <w:sz w:val="20"/>
          <w:szCs w:val="20"/>
        </w:rPr>
        <w:t>8.</w:t>
      </w:r>
      <w:r>
        <w:rPr>
          <w:rFonts w:ascii="Verdana" w:hAnsi="Verdana"/>
          <w:b/>
          <w:sz w:val="20"/>
          <w:szCs w:val="20"/>
        </w:rPr>
        <w:tab/>
      </w:r>
      <w:bookmarkStart w:id="31" w:name="_DV_M233"/>
      <w:bookmarkEnd w:id="31"/>
      <w:r>
        <w:rPr>
          <w:rFonts w:ascii="Verdana" w:hAnsi="Verdana"/>
          <w:b/>
          <w:sz w:val="20"/>
          <w:szCs w:val="20"/>
        </w:rPr>
        <w:t xml:space="preserve">Obrigações Adicionais </w:t>
      </w:r>
    </w:p>
    <w:p>
      <w:pPr>
        <w:spacing w:line="300" w:lineRule="exact"/>
        <w:jc w:val="both"/>
        <w:rPr>
          <w:rFonts w:ascii="Verdana" w:hAnsi="Verdana"/>
          <w:b/>
          <w:color w:val="000000"/>
          <w:sz w:val="20"/>
          <w:szCs w:val="20"/>
        </w:rPr>
      </w:pPr>
    </w:p>
    <w:p>
      <w:pPr>
        <w:spacing w:line="300" w:lineRule="exact"/>
        <w:jc w:val="both"/>
        <w:rPr>
          <w:rFonts w:ascii="Verdana" w:hAnsi="Verdana"/>
          <w:color w:val="000000"/>
          <w:sz w:val="20"/>
          <w:szCs w:val="20"/>
        </w:rPr>
      </w:pPr>
      <w:r>
        <w:rPr>
          <w:rFonts w:ascii="Verdana" w:hAnsi="Verdana"/>
          <w:b/>
          <w:color w:val="000000"/>
          <w:sz w:val="20"/>
          <w:szCs w:val="20"/>
        </w:rPr>
        <w:t>8.1.</w:t>
      </w:r>
      <w:r>
        <w:rPr>
          <w:rFonts w:ascii="Verdana" w:hAnsi="Verdana"/>
          <w:color w:val="000000"/>
          <w:sz w:val="20"/>
          <w:szCs w:val="20"/>
        </w:rPr>
        <w:tab/>
        <w:t>Sem prejuízo das demais obrigações previstas neste Contrato e nos demais Documentos das Obrigações Garantidas, as Alienantes se obrigam a:</w:t>
      </w:r>
    </w:p>
    <w:p>
      <w:pPr>
        <w:spacing w:line="300" w:lineRule="exact"/>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não alienar, ceder, transferir, vender, onerar, gravar ou de qualquer forma dispor, total ou parcialmente, direta ou indiretamente, de forma gratuita ou onerosa, dos Veículos Alienados Fiduciariamente;</w:t>
      </w:r>
    </w:p>
    <w:p>
      <w:pPr>
        <w:pStyle w:val="Celso1"/>
        <w:widowControl/>
        <w:tabs>
          <w:tab w:val="num" w:pos="1276"/>
        </w:tabs>
        <w:spacing w:line="300" w:lineRule="exact"/>
        <w:ind w:left="567" w:hanging="567"/>
        <w:rPr>
          <w:rFonts w:ascii="Verdana" w:hAnsi="Verdana" w:cs="Times New Roman"/>
          <w:color w:val="000000"/>
          <w:sz w:val="20"/>
          <w:szCs w:val="20"/>
        </w:rPr>
      </w:pPr>
    </w:p>
    <w:p>
      <w:pPr>
        <w:pStyle w:val="PargrafodaLista"/>
        <w:widowControl w:val="0"/>
        <w:numPr>
          <w:ilvl w:val="0"/>
          <w:numId w:val="37"/>
        </w:numPr>
        <w:spacing w:line="300" w:lineRule="exact"/>
        <w:ind w:left="567" w:hanging="567"/>
        <w:jc w:val="both"/>
        <w:rPr>
          <w:rFonts w:ascii="Verdana" w:hAnsi="Verdana"/>
          <w:color w:val="000000"/>
          <w:sz w:val="20"/>
          <w:szCs w:val="20"/>
        </w:rPr>
      </w:pPr>
      <w:r>
        <w:rPr>
          <w:rFonts w:ascii="Verdana" w:hAnsi="Verdana"/>
          <w:color w:val="000000"/>
          <w:sz w:val="20"/>
          <w:szCs w:val="20"/>
        </w:rPr>
        <w:t xml:space="preserve">não celebrar qualquer contrato ou praticar qualquer ato que possa restringir ou </w:t>
      </w:r>
      <w:r>
        <w:rPr>
          <w:rFonts w:ascii="Verdana" w:hAnsi="Verdana"/>
          <w:sz w:val="20"/>
          <w:szCs w:val="20"/>
        </w:rPr>
        <w:t>prejudicar</w:t>
      </w:r>
      <w:r>
        <w:rPr>
          <w:rFonts w:ascii="Verdana" w:hAnsi="Verdana"/>
          <w:color w:val="000000"/>
          <w:sz w:val="20"/>
          <w:szCs w:val="20"/>
        </w:rPr>
        <w:t xml:space="preserve"> os direitos ou a capacidade do </w:t>
      </w:r>
      <w:r>
        <w:rPr>
          <w:rFonts w:ascii="Verdana" w:hAnsi="Verdana"/>
          <w:sz w:val="20"/>
          <w:szCs w:val="20"/>
        </w:rPr>
        <w:t>Agente de Garantias,</w:t>
      </w:r>
      <w:r>
        <w:rPr>
          <w:rFonts w:ascii="Verdana" w:hAnsi="Verdana"/>
          <w:iCs/>
          <w:color w:val="000000"/>
          <w:sz w:val="20"/>
          <w:szCs w:val="20"/>
        </w:rPr>
        <w:t xml:space="preserve"> de </w:t>
      </w:r>
      <w:r>
        <w:rPr>
          <w:rFonts w:ascii="Verdana" w:hAnsi="Verdana"/>
          <w:color w:val="000000"/>
          <w:sz w:val="20"/>
          <w:szCs w:val="20"/>
        </w:rPr>
        <w:t>vender ou de qualquer outra forma dispor dos Veículos Alienados Fiduciariamente, no todo ou em parte;</w:t>
      </w:r>
    </w:p>
    <w:p>
      <w:pPr>
        <w:pStyle w:val="Celso1"/>
        <w:widowControl/>
        <w:tabs>
          <w:tab w:val="num" w:pos="1276"/>
        </w:tabs>
        <w:spacing w:line="300" w:lineRule="exact"/>
        <w:ind w:left="567" w:hanging="567"/>
        <w:rPr>
          <w:rFonts w:ascii="Verdana" w:hAnsi="Verdana" w:cs="Times New Roman"/>
          <w:color w:val="000000"/>
          <w:sz w:val="20"/>
          <w:szCs w:val="20"/>
        </w:rPr>
      </w:pPr>
    </w:p>
    <w:p>
      <w:pPr>
        <w:pStyle w:val="PargrafodaLista"/>
        <w:widowControl w:val="0"/>
        <w:numPr>
          <w:ilvl w:val="0"/>
          <w:numId w:val="37"/>
        </w:numPr>
        <w:spacing w:line="300" w:lineRule="exact"/>
        <w:ind w:left="567" w:hanging="567"/>
        <w:jc w:val="both"/>
        <w:rPr>
          <w:rFonts w:ascii="Verdana" w:hAnsi="Verdana"/>
          <w:color w:val="000000"/>
          <w:sz w:val="20"/>
          <w:szCs w:val="20"/>
        </w:rPr>
      </w:pPr>
      <w:r>
        <w:rPr>
          <w:rFonts w:ascii="Verdana" w:hAnsi="Verdana"/>
          <w:color w:val="000000"/>
          <w:sz w:val="20"/>
          <w:szCs w:val="20"/>
        </w:rPr>
        <w:t xml:space="preserve">manter a presente Alienação Fiduciária sempre existente, válida, eficaz, em </w:t>
      </w:r>
      <w:r>
        <w:rPr>
          <w:rFonts w:ascii="Verdana" w:hAnsi="Verdana"/>
          <w:sz w:val="20"/>
          <w:szCs w:val="20"/>
        </w:rPr>
        <w:t>perfeita</w:t>
      </w:r>
      <w:r>
        <w:rPr>
          <w:rFonts w:ascii="Verdana" w:hAnsi="Verdana"/>
          <w:color w:val="000000"/>
          <w:sz w:val="20"/>
          <w:szCs w:val="20"/>
        </w:rPr>
        <w:t xml:space="preserve"> ordem e em pleno vigor, sem qualquer restrição ou condição, e os Veículos Alienados Fiduciariamente livres e </w:t>
      </w:r>
      <w:r>
        <w:rPr>
          <w:rFonts w:ascii="Verdana" w:hAnsi="Verdana"/>
          <w:sz w:val="20"/>
          <w:szCs w:val="20"/>
        </w:rPr>
        <w:t>desembaraçados</w:t>
      </w:r>
      <w:r>
        <w:rPr>
          <w:rFonts w:ascii="Verdana" w:hAnsi="Verdana"/>
          <w:color w:val="000000"/>
          <w:sz w:val="20"/>
          <w:szCs w:val="20"/>
        </w:rPr>
        <w:t xml:space="preserve"> de todos e quaisquer ônus, gravames, limitações ou restrições, judiciais ou extrajudiciais, alienação fiduciária, penhor, usufruto ou caução, encargos, disputas, litígios ou outras pretensões de qualquer natureza, bem como atendendo aos </w:t>
      </w:r>
      <w:r>
        <w:rPr>
          <w:rFonts w:ascii="Verdana" w:hAnsi="Verdana"/>
          <w:sz w:val="20"/>
          <w:szCs w:val="20"/>
        </w:rPr>
        <w:t>Critérios de Elegibilidade</w:t>
      </w:r>
      <w:r>
        <w:rPr>
          <w:rFonts w:ascii="Verdana" w:hAnsi="Verdana"/>
          <w:color w:val="000000"/>
          <w:sz w:val="20"/>
          <w:szCs w:val="20"/>
        </w:rPr>
        <w:t>;</w:t>
      </w:r>
    </w:p>
    <w:p>
      <w:pPr>
        <w:pStyle w:val="PargrafodaLista"/>
        <w:spacing w:line="300" w:lineRule="exact"/>
        <w:ind w:left="567" w:hanging="567"/>
        <w:rPr>
          <w:rFonts w:ascii="Verdana" w:hAnsi="Verdana"/>
          <w:color w:val="000000"/>
          <w:sz w:val="20"/>
          <w:szCs w:val="20"/>
        </w:rPr>
      </w:pPr>
    </w:p>
    <w:p>
      <w:pPr>
        <w:pStyle w:val="PargrafodaLista"/>
        <w:widowControl w:val="0"/>
        <w:numPr>
          <w:ilvl w:val="0"/>
          <w:numId w:val="37"/>
        </w:numPr>
        <w:spacing w:line="300" w:lineRule="exact"/>
        <w:ind w:left="567" w:hanging="567"/>
        <w:jc w:val="both"/>
        <w:rPr>
          <w:rFonts w:ascii="Verdana" w:hAnsi="Verdana"/>
          <w:i/>
          <w:sz w:val="20"/>
          <w:szCs w:val="20"/>
        </w:rPr>
      </w:pPr>
      <w:r>
        <w:rPr>
          <w:rFonts w:ascii="Verdana" w:hAnsi="Verdana"/>
          <w:sz w:val="20"/>
          <w:szCs w:val="20"/>
        </w:rPr>
        <w:t xml:space="preserve">mediante </w:t>
      </w:r>
      <w:r>
        <w:rPr>
          <w:rFonts w:ascii="Verdana" w:hAnsi="Verdana"/>
          <w:color w:val="000000"/>
          <w:sz w:val="20"/>
          <w:szCs w:val="20"/>
        </w:rPr>
        <w:t>notificação</w:t>
      </w:r>
      <w:r>
        <w:rPr>
          <w:rFonts w:ascii="Verdana" w:hAnsi="Verdana"/>
          <w:sz w:val="20"/>
          <w:szCs w:val="20"/>
        </w:rPr>
        <w:t xml:space="preserve"> prévia: (a) de, no mínimo, 20 (vinte) dias, dar livre acesso ao Agente de Garantias e às pessoas por ele indicadas aos Veículos Alienados Fiduciariamente; e (b) de, no mínimo, 5 (cinco) Dias Úteis, dar livre acesso ao Agente de Garantias</w:t>
      </w:r>
      <w:r>
        <w:rPr>
          <w:rFonts w:ascii="Verdana" w:hAnsi="Verdana"/>
          <w:color w:val="000000"/>
          <w:sz w:val="20"/>
          <w:szCs w:val="20"/>
        </w:rPr>
        <w:t xml:space="preserve"> e</w:t>
      </w:r>
      <w:r>
        <w:rPr>
          <w:rFonts w:ascii="Verdana" w:hAnsi="Verdana"/>
          <w:sz w:val="20"/>
          <w:szCs w:val="20"/>
        </w:rPr>
        <w:t xml:space="preserve"> às pessoas por ele indicadas aos Documentos Comprobatórios; </w:t>
      </w:r>
      <w:r>
        <w:rPr>
          <w:rFonts w:ascii="Verdana" w:hAnsi="Verdana"/>
          <w:i/>
          <w:sz w:val="20"/>
          <w:szCs w:val="20"/>
        </w:rPr>
        <w:t xml:space="preserve"> </w:t>
      </w:r>
    </w:p>
    <w:p>
      <w:pPr>
        <w:pStyle w:val="Celso1"/>
        <w:widowControl/>
        <w:tabs>
          <w:tab w:val="num" w:pos="1276"/>
        </w:tabs>
        <w:spacing w:line="300" w:lineRule="exact"/>
        <w:ind w:left="567" w:hanging="567"/>
        <w:rPr>
          <w:rFonts w:ascii="Verdana" w:hAnsi="Verdana" w:cs="Times New Roman"/>
          <w:color w:val="000000"/>
          <w:sz w:val="20"/>
          <w:szCs w:val="20"/>
        </w:rPr>
      </w:pPr>
    </w:p>
    <w:p>
      <w:pPr>
        <w:pStyle w:val="PargrafodaLista"/>
        <w:widowControl w:val="0"/>
        <w:numPr>
          <w:ilvl w:val="0"/>
          <w:numId w:val="37"/>
        </w:numPr>
        <w:spacing w:line="300" w:lineRule="exact"/>
        <w:ind w:left="567" w:hanging="567"/>
        <w:jc w:val="both"/>
        <w:rPr>
          <w:rFonts w:ascii="Verdana" w:hAnsi="Verdana"/>
          <w:color w:val="000000"/>
          <w:sz w:val="20"/>
          <w:szCs w:val="20"/>
        </w:rPr>
      </w:pPr>
      <w:r>
        <w:rPr>
          <w:rFonts w:ascii="Verdana" w:hAnsi="Verdana"/>
          <w:color w:val="000000"/>
          <w:sz w:val="20"/>
          <w:szCs w:val="20"/>
        </w:rPr>
        <w:t xml:space="preserve">manter todas as autorizações e licenças necessárias à assinatura deste Contrato e demais instrumentos correlatos, bem como ao </w:t>
      </w:r>
      <w:r>
        <w:rPr>
          <w:rFonts w:ascii="Verdana" w:hAnsi="Verdana"/>
          <w:sz w:val="20"/>
          <w:szCs w:val="20"/>
        </w:rPr>
        <w:t>cumprimento</w:t>
      </w:r>
      <w:r>
        <w:rPr>
          <w:rFonts w:ascii="Verdana" w:hAnsi="Verdana"/>
          <w:color w:val="000000"/>
          <w:sz w:val="20"/>
          <w:szCs w:val="20"/>
        </w:rPr>
        <w:t xml:space="preserve"> de todas as obrigações aqui e ali previstas, sempre válidas, eficazes, em perfeita ordem e em pleno vigor;</w:t>
      </w:r>
    </w:p>
    <w:p>
      <w:pPr>
        <w:pStyle w:val="Celso1"/>
        <w:widowControl/>
        <w:tabs>
          <w:tab w:val="num" w:pos="1276"/>
        </w:tabs>
        <w:spacing w:line="300" w:lineRule="exact"/>
        <w:ind w:left="567" w:hanging="567"/>
        <w:rPr>
          <w:rFonts w:ascii="Verdana" w:hAnsi="Verdana" w:cs="Times New Roman"/>
          <w:color w:val="000000"/>
          <w:sz w:val="20"/>
          <w:szCs w:val="20"/>
        </w:rPr>
      </w:pPr>
    </w:p>
    <w:p>
      <w:pPr>
        <w:pStyle w:val="PargrafodaLista"/>
        <w:widowControl w:val="0"/>
        <w:numPr>
          <w:ilvl w:val="0"/>
          <w:numId w:val="37"/>
        </w:numPr>
        <w:spacing w:line="300" w:lineRule="exact"/>
        <w:ind w:left="567" w:hanging="567"/>
        <w:jc w:val="both"/>
        <w:rPr>
          <w:rFonts w:ascii="Verdana" w:hAnsi="Verdana"/>
          <w:color w:val="000000"/>
          <w:sz w:val="20"/>
          <w:szCs w:val="20"/>
        </w:rPr>
      </w:pPr>
      <w:r>
        <w:rPr>
          <w:rFonts w:ascii="Verdana" w:hAnsi="Verdana"/>
          <w:color w:val="000000"/>
          <w:sz w:val="20"/>
          <w:szCs w:val="20"/>
        </w:rPr>
        <w:t xml:space="preserve">pagar ou reembolsar ao </w:t>
      </w:r>
      <w:r>
        <w:rPr>
          <w:rFonts w:ascii="Verdana" w:hAnsi="Verdana"/>
          <w:sz w:val="20"/>
          <w:szCs w:val="20"/>
        </w:rPr>
        <w:t>Agente de Garantias</w:t>
      </w:r>
      <w:r>
        <w:rPr>
          <w:rFonts w:ascii="Verdana" w:hAnsi="Verdana"/>
          <w:color w:val="000000"/>
          <w:sz w:val="20"/>
          <w:szCs w:val="20"/>
        </w:rPr>
        <w:t xml:space="preserve">, mediante solicitação, quaisquer tributos relacionados à presente Alienação Fiduciária e sua </w:t>
      </w:r>
      <w:r>
        <w:rPr>
          <w:rFonts w:ascii="Verdana" w:hAnsi="Verdana"/>
          <w:sz w:val="20"/>
          <w:szCs w:val="20"/>
        </w:rPr>
        <w:t>excussão</w:t>
      </w:r>
      <w:r>
        <w:rPr>
          <w:rFonts w:ascii="Verdana" w:hAnsi="Verdana"/>
          <w:color w:val="000000"/>
          <w:sz w:val="20"/>
          <w:szCs w:val="20"/>
        </w:rPr>
        <w:t xml:space="preserve"> ou incorridos com relação a este Contrato, bem como indenizar e isentar o </w:t>
      </w:r>
      <w:r>
        <w:rPr>
          <w:rFonts w:ascii="Verdana" w:hAnsi="Verdana"/>
          <w:sz w:val="20"/>
          <w:szCs w:val="20"/>
        </w:rPr>
        <w:t>Agente de Garantias</w:t>
      </w:r>
      <w:r>
        <w:rPr>
          <w:rFonts w:ascii="Verdana" w:hAnsi="Verdana"/>
          <w:color w:val="000000"/>
          <w:sz w:val="20"/>
          <w:szCs w:val="20"/>
        </w:rPr>
        <w:t xml:space="preserve">, de quaisquer valores que o </w:t>
      </w:r>
      <w:r>
        <w:rPr>
          <w:rFonts w:ascii="Verdana" w:hAnsi="Verdana"/>
          <w:sz w:val="20"/>
          <w:szCs w:val="20"/>
        </w:rPr>
        <w:t>Agente de Garantias</w:t>
      </w:r>
      <w:r>
        <w:rPr>
          <w:rFonts w:ascii="Verdana" w:hAnsi="Verdana"/>
          <w:color w:val="000000"/>
          <w:sz w:val="20"/>
          <w:szCs w:val="20"/>
        </w:rPr>
        <w:t xml:space="preserve"> seja obrigado a pagar no tocante aos referidos tributos; </w:t>
      </w:r>
    </w:p>
    <w:p>
      <w:pPr>
        <w:pStyle w:val="Celso1"/>
        <w:widowControl/>
        <w:tabs>
          <w:tab w:val="num" w:pos="1276"/>
        </w:tabs>
        <w:spacing w:line="300" w:lineRule="exact"/>
        <w:ind w:left="567" w:hanging="567"/>
        <w:rPr>
          <w:rFonts w:ascii="Verdana" w:hAnsi="Verdana" w:cs="Times New Roman"/>
          <w:color w:val="000000"/>
          <w:sz w:val="20"/>
          <w:szCs w:val="20"/>
        </w:rPr>
      </w:pPr>
    </w:p>
    <w:p>
      <w:pPr>
        <w:pStyle w:val="PargrafodaLista"/>
        <w:widowControl w:val="0"/>
        <w:numPr>
          <w:ilvl w:val="0"/>
          <w:numId w:val="37"/>
        </w:numPr>
        <w:spacing w:line="300" w:lineRule="exact"/>
        <w:ind w:left="567" w:hanging="567"/>
        <w:jc w:val="both"/>
        <w:rPr>
          <w:rFonts w:ascii="Verdana" w:hAnsi="Verdana"/>
          <w:color w:val="000000"/>
          <w:sz w:val="20"/>
          <w:szCs w:val="20"/>
        </w:rPr>
      </w:pPr>
      <w:r>
        <w:rPr>
          <w:rFonts w:ascii="Verdana" w:hAnsi="Verdana"/>
          <w:color w:val="000000"/>
          <w:sz w:val="20"/>
          <w:szCs w:val="20"/>
        </w:rPr>
        <w:t xml:space="preserve">defender-se, de forma tempestiva e eficaz, de qualquer ato, ação, procedimento ou processo que possa, de qualquer forma, afetar ou alterar a Alienação Fiduciária, qualquer dos Veículos Alienados </w:t>
      </w:r>
      <w:r>
        <w:rPr>
          <w:rFonts w:ascii="Verdana" w:hAnsi="Verdana"/>
          <w:sz w:val="20"/>
          <w:szCs w:val="20"/>
        </w:rPr>
        <w:t>Fiduciariamente</w:t>
      </w:r>
      <w:r>
        <w:rPr>
          <w:rFonts w:ascii="Verdana" w:hAnsi="Verdana"/>
          <w:color w:val="000000"/>
          <w:sz w:val="20"/>
          <w:szCs w:val="20"/>
        </w:rPr>
        <w:t xml:space="preserve">, este Contrato, qualquer dos demais Documentos das Obrigações Garantidas e/ou o integral e pontual cumprimento das Obrigações Garantidas, bem como informar o </w:t>
      </w:r>
      <w:r>
        <w:rPr>
          <w:rFonts w:ascii="Verdana" w:hAnsi="Verdana"/>
          <w:sz w:val="20"/>
          <w:szCs w:val="20"/>
        </w:rPr>
        <w:t>Agente de Garantias</w:t>
      </w:r>
      <w:r>
        <w:rPr>
          <w:rFonts w:ascii="Verdana" w:hAnsi="Verdana"/>
          <w:color w:val="000000"/>
          <w:sz w:val="20"/>
          <w:szCs w:val="20"/>
        </w:rPr>
        <w:t xml:space="preserve">, por escrito, na data de recebimento de citação, sobre qualquer ato, ação, procedimento ou processo a que se refere este inciso; </w:t>
      </w:r>
    </w:p>
    <w:p>
      <w:pPr>
        <w:pStyle w:val="Celso1"/>
        <w:tabs>
          <w:tab w:val="left" w:pos="975"/>
        </w:tabs>
        <w:spacing w:line="300" w:lineRule="exact"/>
        <w:ind w:left="567" w:hanging="567"/>
        <w:rPr>
          <w:rFonts w:ascii="Verdana" w:hAnsi="Verdana" w:cs="Times New Roman"/>
          <w:color w:val="000000"/>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 xml:space="preserve">tomar todas e quaisquer medidas e produzir todos e quaisquer documentos necessários à formalização e, se for o caso, à excussão da Alienação Fiduciária, e tomar tais medidas e produzir tais documentos de modo a possibilitar ao Agente de Garantias o exercício de seus direitos e prerrogativas estabelecidos neste Contrato; </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às suas expensas</w:t>
      </w:r>
      <w:r>
        <w:rPr>
          <w:rFonts w:ascii="Verdana" w:hAnsi="Verdana"/>
          <w:color w:val="000000"/>
          <w:sz w:val="20"/>
          <w:szCs w:val="20"/>
        </w:rPr>
        <w:t xml:space="preserve">, assinar, anotar e prontamente entregar, ou fazer com que sejam assinados, anotados e entregues ao </w:t>
      </w:r>
      <w:r>
        <w:rPr>
          <w:rFonts w:ascii="Verdana" w:hAnsi="Verdana"/>
          <w:sz w:val="20"/>
          <w:szCs w:val="20"/>
        </w:rPr>
        <w:t>Agente de Garantias</w:t>
      </w:r>
      <w:r>
        <w:rPr>
          <w:rFonts w:ascii="Verdana" w:hAnsi="Verdana"/>
          <w:color w:val="000000"/>
          <w:sz w:val="20"/>
          <w:szCs w:val="20"/>
        </w:rPr>
        <w:t xml:space="preserve">, todos os contratos e/ou Documentos Comprobatórios, e tomar todas as demais medidas que o </w:t>
      </w:r>
      <w:r>
        <w:rPr>
          <w:rFonts w:ascii="Verdana" w:hAnsi="Verdana"/>
          <w:sz w:val="20"/>
          <w:szCs w:val="20"/>
        </w:rPr>
        <w:t>Agente de Garantias</w:t>
      </w:r>
      <w:r>
        <w:rPr>
          <w:rFonts w:ascii="Verdana" w:hAnsi="Verdana"/>
          <w:color w:val="000000"/>
          <w:sz w:val="20"/>
          <w:szCs w:val="20"/>
        </w:rPr>
        <w:t xml:space="preserve"> possa solicitar para: (a) </w:t>
      </w:r>
      <w:r>
        <w:rPr>
          <w:rFonts w:ascii="Verdana" w:hAnsi="Verdana"/>
          <w:sz w:val="20"/>
          <w:szCs w:val="20"/>
        </w:rPr>
        <w:t xml:space="preserve">aperfeiçoar, preservar, </w:t>
      </w:r>
      <w:r>
        <w:rPr>
          <w:rFonts w:ascii="Verdana" w:hAnsi="Verdana"/>
          <w:color w:val="000000"/>
          <w:sz w:val="20"/>
          <w:szCs w:val="20"/>
        </w:rPr>
        <w:t xml:space="preserve">proteger e </w:t>
      </w:r>
      <w:r>
        <w:rPr>
          <w:rFonts w:ascii="Verdana" w:hAnsi="Verdana"/>
          <w:sz w:val="20"/>
          <w:szCs w:val="20"/>
        </w:rPr>
        <w:t xml:space="preserve">manter a validade e eficácia dos Veículos </w:t>
      </w:r>
      <w:r>
        <w:rPr>
          <w:rFonts w:ascii="Verdana" w:hAnsi="Verdana"/>
          <w:color w:val="000000"/>
          <w:sz w:val="20"/>
          <w:szCs w:val="20"/>
        </w:rPr>
        <w:t>Alienados Fiduciariamente e da Alienação Fiduciária; (b) garantir o cumprimento das obrigações assumidas neste Contrato; ou (c) garantir a legalidade, validade e exequibilidade deste Contrato</w:t>
      </w:r>
      <w:r>
        <w:rPr>
          <w:rFonts w:ascii="Verdana" w:hAnsi="Verdana"/>
          <w:sz w:val="20"/>
          <w:szCs w:val="20"/>
        </w:rPr>
        <w:t>;</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color w:val="000000"/>
          <w:sz w:val="20"/>
          <w:szCs w:val="20"/>
        </w:rPr>
        <w:t xml:space="preserve">cumprir todas as instruções emanadas pelo </w:t>
      </w:r>
      <w:r>
        <w:rPr>
          <w:rFonts w:ascii="Verdana" w:hAnsi="Verdana"/>
          <w:sz w:val="20"/>
          <w:szCs w:val="20"/>
        </w:rPr>
        <w:t>Agente de Garantias</w:t>
      </w:r>
      <w:r>
        <w:rPr>
          <w:rFonts w:ascii="Verdana" w:hAnsi="Verdana"/>
          <w:color w:val="000000"/>
          <w:sz w:val="20"/>
          <w:szCs w:val="20"/>
        </w:rPr>
        <w:t xml:space="preserve"> necessárias para a excussão da presente Alienação Fiduciária</w:t>
      </w:r>
      <w:r>
        <w:rPr>
          <w:rFonts w:ascii="Verdana" w:hAnsi="Verdana"/>
          <w:sz w:val="20"/>
          <w:szCs w:val="20"/>
        </w:rPr>
        <w:t>, bem como prestar toda assistência e celebrar quaisquer documentos adicionais que venham a ser solicitados pelo Agente de Garantias que sejam para a preservação e/ou excussão dos Veículos Alienados Fiduciariamente;</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no prazo de até 5 (cinco) Dias Úteis contado da respectiva solicitação escrita, fornecer ao Agente de Garantias todas as informações e comprovações que este possa razoavelmente solicitar envolvendo os Veículos Alienados Fiduciariamente, inclusive para permitir que o Agente de Garantias (diretamente ou por meio de qualquer de seus respectivos agentes, sucessores ou cessionários) execute as disposições do presente Contrato, sendo as Alienantes responsáveis pela suficiência e veracidade das informações fornecidas por elas, obrigando-se a indenizar o Agente de Garantias por eventuais prejuízos diretos e devidamente comprovados decorrentes de imprecisões, inveracidades ou omissões relativas a tais informações;</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manter válidas e regulares todas as licenças, concessões, autorizações ou aprovações necessárias ao regular funcionamento das Alienantes, exceto as licenças, concessões ou aprovações questionadas de boa-fé nas esferas administrativa e/ou judicial;</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cumprir o disposto na legislação em vigor pertinente à Política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sz w:val="20"/>
          <w:szCs w:val="20"/>
        </w:rPr>
        <w:t>manter o Agente de Garantias e os Debenturistas indenes de todas e quaisquer responsabilidades, custos e despesas razoáveis (incluindo, sem limitação, honorários e despesas advocatícias) decorrentes direta e exclusivamente deste Contrato que não tenham sido causados por dolo do Agente de Garantias 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das Alienantes contidos neste Contrato; e</w:t>
      </w:r>
    </w:p>
    <w:p>
      <w:pPr>
        <w:widowControl w:val="0"/>
        <w:autoSpaceDE/>
        <w:autoSpaceDN/>
        <w:adjustRightInd/>
        <w:spacing w:line="300" w:lineRule="exact"/>
        <w:ind w:left="567" w:hanging="567"/>
        <w:jc w:val="both"/>
        <w:rPr>
          <w:rFonts w:ascii="Verdana" w:hAnsi="Verdana"/>
          <w:sz w:val="20"/>
          <w:szCs w:val="20"/>
        </w:rPr>
      </w:pPr>
    </w:p>
    <w:p>
      <w:pPr>
        <w:pStyle w:val="PargrafodaLista"/>
        <w:widowControl w:val="0"/>
        <w:numPr>
          <w:ilvl w:val="0"/>
          <w:numId w:val="37"/>
        </w:numPr>
        <w:spacing w:line="300" w:lineRule="exact"/>
        <w:ind w:left="567" w:hanging="567"/>
        <w:jc w:val="both"/>
        <w:rPr>
          <w:rFonts w:ascii="Verdana" w:hAnsi="Verdana"/>
          <w:sz w:val="20"/>
          <w:szCs w:val="20"/>
        </w:rPr>
      </w:pPr>
      <w:r>
        <w:rPr>
          <w:rFonts w:ascii="Verdana" w:hAnsi="Verdana"/>
          <w:kern w:val="16"/>
          <w:sz w:val="20"/>
          <w:szCs w:val="20"/>
        </w:rPr>
        <w:t xml:space="preserve">cumprir, e fazer cumprir, as normas aplicáveis que versam sobre atos de corrupção e atos lesivos contra a administração pública, na forma </w:t>
      </w:r>
      <w:r>
        <w:rPr>
          <w:rFonts w:ascii="Verdana" w:hAnsi="Verdana"/>
          <w:sz w:val="20"/>
          <w:szCs w:val="20"/>
        </w:rPr>
        <w:t xml:space="preserve">das disposições do Decreto Lei nº 2.848, de 7 de dezembro de 1940, conforme alterado, da Lei n° 12.846, de 1º de agosto de 2013, do </w:t>
      </w:r>
      <w:r>
        <w:rPr>
          <w:rFonts w:ascii="Verdana" w:hAnsi="Verdana"/>
          <w:i/>
          <w:kern w:val="16"/>
          <w:sz w:val="20"/>
          <w:szCs w:val="20"/>
        </w:rPr>
        <w:t>U.S. Foreign Corrupt Practices Act of</w:t>
      </w:r>
      <w:r>
        <w:rPr>
          <w:rFonts w:ascii="Verdana" w:hAnsi="Verdana"/>
          <w:kern w:val="16"/>
          <w:sz w:val="20"/>
          <w:szCs w:val="20"/>
        </w:rPr>
        <w:t xml:space="preserve"> 1977 e do </w:t>
      </w:r>
      <w:r>
        <w:rPr>
          <w:rFonts w:ascii="Verdana" w:hAnsi="Verdana"/>
          <w:i/>
          <w:kern w:val="16"/>
          <w:sz w:val="20"/>
          <w:szCs w:val="20"/>
        </w:rPr>
        <w:t>UK Bribery Act</w:t>
      </w:r>
      <w:r>
        <w:rPr>
          <w:rFonts w:ascii="Verdana" w:hAnsi="Verdana"/>
          <w:kern w:val="16"/>
          <w:sz w:val="20"/>
          <w:szCs w:val="20"/>
        </w:rPr>
        <w:t xml:space="preserve"> de 2010, conforme aplicável, e demais leis aplicáveis relacionadas à prática de corrupção e atos lesivos à administração pública e ao patrimônio público nacional</w:t>
      </w:r>
      <w:r>
        <w:rPr>
          <w:rFonts w:ascii="Verdana" w:hAnsi="Verdana"/>
          <w:sz w:val="20"/>
          <w:szCs w:val="20"/>
        </w:rPr>
        <w:t xml:space="preserve"> (“</w:t>
      </w:r>
      <w:r>
        <w:rPr>
          <w:rFonts w:ascii="Verdana" w:hAnsi="Verdana"/>
          <w:sz w:val="20"/>
          <w:szCs w:val="20"/>
          <w:u w:val="single"/>
        </w:rPr>
        <w:t xml:space="preserve">Leis </w:t>
      </w:r>
      <w:r>
        <w:rPr>
          <w:rFonts w:ascii="Verdana" w:hAnsi="Verdana"/>
          <w:kern w:val="16"/>
          <w:sz w:val="20"/>
          <w:szCs w:val="20"/>
          <w:u w:val="single"/>
        </w:rPr>
        <w:t>Anticorrupção</w:t>
      </w:r>
      <w:r>
        <w:rPr>
          <w:rFonts w:ascii="Verdana" w:hAnsi="Verdana"/>
          <w:sz w:val="20"/>
          <w:szCs w:val="20"/>
        </w:rPr>
        <w:t>”)</w:t>
      </w:r>
      <w:r>
        <w:rPr>
          <w:rFonts w:ascii="Verdana" w:hAnsi="Verdana"/>
          <w:kern w:val="16"/>
          <w:sz w:val="20"/>
          <w:szCs w:val="20"/>
        </w:rPr>
        <w:t>, (a) mantendo políticas e procedimentos internos para garantir a contínua conformidade com referidas normas e por meio da obrigação ora assumida; (b) monitorando seus colaboradores, agentes e pessoas ou entidades que estejam agindo por sua conta para garantir o cumprimento das Leis Anticorrupção; (c) informando imediatamente, por escrito, o Agente de Garantias detalhes de qualquer violação ou indício de violação às aludidas normas que eventualmente venha a ocorrer pelas Alienantes, por qualquer sociedade do seu grupo econômico ou por seus respectivos diretores, membros do conselho de administração, quaisquer terceiros, incluindo assessores ou prestadores de serviço agindo em seus respectivos benefícios.</w:t>
      </w:r>
    </w:p>
    <w:p>
      <w:pPr>
        <w:widowControl w:val="0"/>
        <w:autoSpaceDE/>
        <w:autoSpaceDN/>
        <w:adjustRightInd/>
        <w:spacing w:line="300" w:lineRule="exact"/>
        <w:ind w:left="567" w:hanging="567"/>
        <w:jc w:val="both"/>
        <w:rPr>
          <w:rFonts w:ascii="Verdana" w:hAnsi="Verdana"/>
          <w:color w:val="000000"/>
          <w:sz w:val="20"/>
          <w:szCs w:val="20"/>
        </w:rPr>
      </w:pPr>
    </w:p>
    <w:p>
      <w:pPr>
        <w:widowControl w:val="0"/>
        <w:autoSpaceDE/>
        <w:autoSpaceDN/>
        <w:adjustRightInd/>
        <w:spacing w:line="300" w:lineRule="exact"/>
        <w:jc w:val="both"/>
        <w:rPr>
          <w:rFonts w:ascii="Verdana" w:hAnsi="Verdana"/>
          <w:sz w:val="20"/>
          <w:szCs w:val="20"/>
        </w:rPr>
      </w:pPr>
      <w:r>
        <w:rPr>
          <w:rFonts w:ascii="Verdana" w:hAnsi="Verdana"/>
          <w:b/>
          <w:color w:val="000000"/>
          <w:sz w:val="20"/>
          <w:szCs w:val="20"/>
        </w:rPr>
        <w:t>8.2.</w:t>
      </w:r>
      <w:r>
        <w:rPr>
          <w:rFonts w:ascii="Verdana" w:hAnsi="Verdana"/>
          <w:color w:val="000000"/>
          <w:sz w:val="20"/>
          <w:szCs w:val="20"/>
        </w:rPr>
        <w:tab/>
      </w:r>
      <w:r>
        <w:rPr>
          <w:rFonts w:ascii="Verdana" w:hAnsi="Verdana"/>
          <w:sz w:val="20"/>
          <w:szCs w:val="20"/>
        </w:rPr>
        <w:t xml:space="preserve">Sem prejuízo das demais obrigações assumidas neste Contrato </w:t>
      </w:r>
      <w:r>
        <w:rPr>
          <w:rFonts w:ascii="Verdana" w:hAnsi="Verdana"/>
          <w:color w:val="000000"/>
          <w:sz w:val="20"/>
          <w:szCs w:val="20"/>
        </w:rPr>
        <w:t xml:space="preserve">e, conforme aplicável, nos demais Documentos das Obrigações Garantidas, o </w:t>
      </w:r>
      <w:r>
        <w:rPr>
          <w:rFonts w:ascii="Verdana" w:hAnsi="Verdana"/>
          <w:sz w:val="20"/>
          <w:szCs w:val="20"/>
        </w:rPr>
        <w:t>Agente de Garantias</w:t>
      </w:r>
      <w:r>
        <w:rPr>
          <w:rFonts w:ascii="Verdana" w:hAnsi="Verdana"/>
          <w:color w:val="000000"/>
          <w:sz w:val="20"/>
          <w:szCs w:val="20"/>
        </w:rPr>
        <w:t xml:space="preserve"> se obriga a:</w:t>
      </w:r>
    </w:p>
    <w:p>
      <w:pPr>
        <w:widowControl w:val="0"/>
        <w:spacing w:line="300" w:lineRule="exact"/>
        <w:ind w:left="709"/>
        <w:rPr>
          <w:rFonts w:ascii="Verdana" w:hAnsi="Verdana"/>
          <w:sz w:val="20"/>
          <w:szCs w:val="20"/>
          <w:u w:val="single"/>
        </w:rPr>
      </w:pPr>
    </w:p>
    <w:p>
      <w:pPr>
        <w:pStyle w:val="PargrafodaLista"/>
        <w:widowControl w:val="0"/>
        <w:numPr>
          <w:ilvl w:val="0"/>
          <w:numId w:val="38"/>
        </w:numPr>
        <w:spacing w:line="300" w:lineRule="exact"/>
        <w:ind w:left="567" w:hanging="567"/>
        <w:jc w:val="both"/>
        <w:rPr>
          <w:rFonts w:ascii="Verdana" w:hAnsi="Verdana"/>
          <w:sz w:val="20"/>
          <w:szCs w:val="20"/>
          <w:u w:val="single"/>
        </w:rPr>
      </w:pPr>
      <w:r>
        <w:rPr>
          <w:rFonts w:ascii="Verdana" w:hAnsi="Verdana"/>
          <w:sz w:val="20"/>
          <w:szCs w:val="20"/>
        </w:rPr>
        <w:t>verificar a regularidade da constituição da Alienação Fiduciária, nos termos da Cláusula 4 acima, bem como providenciar o registro da Alienação Fiduciária no SNG, nos termos da Cláusula 4.2 acima;</w:t>
      </w:r>
    </w:p>
    <w:p>
      <w:pPr>
        <w:widowControl w:val="0"/>
        <w:spacing w:line="300" w:lineRule="exact"/>
        <w:ind w:left="1844"/>
        <w:rPr>
          <w:rFonts w:ascii="Verdana" w:hAnsi="Verdana"/>
          <w:sz w:val="20"/>
          <w:szCs w:val="20"/>
          <w:u w:val="single"/>
        </w:rPr>
      </w:pPr>
    </w:p>
    <w:p>
      <w:pPr>
        <w:pStyle w:val="PargrafodaLista"/>
        <w:widowControl w:val="0"/>
        <w:numPr>
          <w:ilvl w:val="0"/>
          <w:numId w:val="38"/>
        </w:numPr>
        <w:spacing w:line="300" w:lineRule="exact"/>
        <w:ind w:left="567" w:hanging="567"/>
        <w:jc w:val="both"/>
        <w:rPr>
          <w:rFonts w:ascii="Verdana" w:hAnsi="Verdana"/>
          <w:sz w:val="20"/>
          <w:szCs w:val="20"/>
        </w:rPr>
      </w:pPr>
      <w:r>
        <w:rPr>
          <w:rFonts w:ascii="Verdana" w:hAnsi="Verdana"/>
          <w:sz w:val="20"/>
          <w:szCs w:val="20"/>
        </w:rPr>
        <w:t xml:space="preserve">verificar o cumprimento do Valor Mínimo da Alienação Fiduciária e dos Critérios de Elegibilidade, de acordo com o disposto neste Contrato; </w:t>
      </w:r>
    </w:p>
    <w:p>
      <w:pPr>
        <w:widowControl w:val="0"/>
        <w:autoSpaceDE/>
        <w:autoSpaceDN/>
        <w:adjustRightInd/>
        <w:spacing w:line="300" w:lineRule="exact"/>
        <w:ind w:left="709" w:hanging="709"/>
        <w:jc w:val="both"/>
        <w:rPr>
          <w:rFonts w:ascii="Verdana" w:hAnsi="Verdana"/>
          <w:sz w:val="20"/>
          <w:szCs w:val="20"/>
        </w:rPr>
      </w:pPr>
    </w:p>
    <w:p>
      <w:pPr>
        <w:pStyle w:val="PargrafodaLista"/>
        <w:widowControl w:val="0"/>
        <w:numPr>
          <w:ilvl w:val="0"/>
          <w:numId w:val="38"/>
        </w:numPr>
        <w:spacing w:line="300" w:lineRule="exact"/>
        <w:ind w:left="567" w:hanging="567"/>
        <w:jc w:val="both"/>
        <w:rPr>
          <w:rFonts w:ascii="Verdana" w:hAnsi="Verdana"/>
          <w:sz w:val="20"/>
          <w:szCs w:val="20"/>
        </w:rPr>
      </w:pPr>
      <w:r>
        <w:rPr>
          <w:rFonts w:ascii="Verdana" w:hAnsi="Verdana"/>
          <w:sz w:val="20"/>
          <w:szCs w:val="20"/>
        </w:rPr>
        <w:t>observar as demais disposições previstas neste Contrato e nos demais Documentos das Obrigações Garantidas; e</w:t>
      </w:r>
    </w:p>
    <w:p>
      <w:pPr>
        <w:widowControl w:val="0"/>
        <w:spacing w:line="300" w:lineRule="exact"/>
        <w:rPr>
          <w:rFonts w:ascii="Verdana" w:hAnsi="Verdana"/>
          <w:sz w:val="20"/>
          <w:szCs w:val="20"/>
        </w:rPr>
      </w:pPr>
    </w:p>
    <w:p>
      <w:pPr>
        <w:pStyle w:val="PargrafodaLista"/>
        <w:widowControl w:val="0"/>
        <w:numPr>
          <w:ilvl w:val="0"/>
          <w:numId w:val="38"/>
        </w:numPr>
        <w:spacing w:line="300" w:lineRule="exact"/>
        <w:ind w:left="567" w:hanging="567"/>
        <w:jc w:val="both"/>
        <w:rPr>
          <w:rFonts w:ascii="Verdana" w:hAnsi="Verdana"/>
          <w:sz w:val="20"/>
          <w:szCs w:val="20"/>
          <w:u w:val="single"/>
        </w:rPr>
      </w:pPr>
      <w:r>
        <w:rPr>
          <w:rFonts w:ascii="Verdana" w:hAnsi="Verdana"/>
          <w:sz w:val="20"/>
          <w:szCs w:val="20"/>
        </w:rPr>
        <w:t>celebrar, junto às demais Partes, os aditamentos a este Contrato nos termos aqui previstos.</w:t>
      </w:r>
    </w:p>
    <w:p>
      <w:pPr>
        <w:spacing w:line="300" w:lineRule="exact"/>
        <w:jc w:val="both"/>
        <w:rPr>
          <w:rFonts w:ascii="Verdana" w:hAnsi="Verdana"/>
          <w:color w:val="000000"/>
          <w:sz w:val="20"/>
          <w:szCs w:val="20"/>
        </w:rPr>
      </w:pPr>
      <w:bookmarkStart w:id="32" w:name="_DV_M267"/>
      <w:bookmarkStart w:id="33" w:name="_DV_M277"/>
      <w:bookmarkEnd w:id="32"/>
      <w:bookmarkEnd w:id="33"/>
    </w:p>
    <w:p>
      <w:pPr>
        <w:spacing w:line="300" w:lineRule="exact"/>
        <w:jc w:val="both"/>
        <w:rPr>
          <w:rFonts w:ascii="Verdana" w:hAnsi="Verdana"/>
          <w:b/>
          <w:sz w:val="20"/>
          <w:szCs w:val="20"/>
        </w:rPr>
      </w:pPr>
      <w:r>
        <w:rPr>
          <w:rFonts w:ascii="Verdana" w:hAnsi="Verdana"/>
          <w:b/>
          <w:sz w:val="20"/>
          <w:szCs w:val="20"/>
        </w:rPr>
        <w:t>9.</w:t>
      </w:r>
      <w:r>
        <w:rPr>
          <w:rFonts w:ascii="Verdana" w:hAnsi="Verdana"/>
          <w:b/>
          <w:sz w:val="20"/>
          <w:szCs w:val="20"/>
        </w:rPr>
        <w:tab/>
      </w:r>
      <w:bookmarkStart w:id="34" w:name="_DV_M278"/>
      <w:bookmarkEnd w:id="34"/>
      <w:r>
        <w:rPr>
          <w:rFonts w:ascii="Verdana" w:hAnsi="Verdana"/>
          <w:b/>
          <w:sz w:val="20"/>
          <w:szCs w:val="20"/>
        </w:rPr>
        <w:t>Declarações das Alienantes</w:t>
      </w:r>
    </w:p>
    <w:p>
      <w:pPr>
        <w:spacing w:line="300" w:lineRule="exact"/>
        <w:jc w:val="both"/>
        <w:rPr>
          <w:rFonts w:ascii="Verdana" w:hAnsi="Verdana"/>
          <w:b/>
          <w:color w:val="000000"/>
          <w:sz w:val="20"/>
          <w:szCs w:val="20"/>
        </w:rPr>
      </w:pPr>
    </w:p>
    <w:p>
      <w:pPr>
        <w:spacing w:line="300" w:lineRule="exact"/>
        <w:jc w:val="both"/>
        <w:rPr>
          <w:rFonts w:ascii="Verdana" w:hAnsi="Verdana"/>
          <w:sz w:val="20"/>
          <w:szCs w:val="20"/>
        </w:rPr>
      </w:pPr>
      <w:r>
        <w:rPr>
          <w:rFonts w:ascii="Verdana" w:hAnsi="Verdana"/>
          <w:b/>
          <w:sz w:val="20"/>
          <w:szCs w:val="20"/>
        </w:rPr>
        <w:t>9.1.</w:t>
      </w:r>
      <w:r>
        <w:rPr>
          <w:rFonts w:ascii="Verdana" w:hAnsi="Verdana"/>
          <w:sz w:val="20"/>
          <w:szCs w:val="20"/>
        </w:rPr>
        <w:tab/>
        <w:t>As Alienantes declaram e garantem, nesta data, aos Debenturistas, representados pelo Agente de Garantias, que:</w:t>
      </w:r>
    </w:p>
    <w:p>
      <w:pPr>
        <w:spacing w:line="300" w:lineRule="exact"/>
        <w:jc w:val="both"/>
        <w:rPr>
          <w:rFonts w:ascii="Verdana" w:hAnsi="Verdana"/>
          <w:sz w:val="20"/>
          <w:szCs w:val="20"/>
        </w:rPr>
      </w:pPr>
    </w:p>
    <w:p>
      <w:pPr>
        <w:widowControl w:val="0"/>
        <w:numPr>
          <w:ilvl w:val="0"/>
          <w:numId w:val="6"/>
        </w:numPr>
        <w:autoSpaceDE/>
        <w:autoSpaceDN/>
        <w:adjustRightInd/>
        <w:spacing w:line="300" w:lineRule="exact"/>
        <w:ind w:left="567" w:hanging="567"/>
        <w:jc w:val="both"/>
        <w:rPr>
          <w:rFonts w:ascii="Verdana" w:hAnsi="Verdana"/>
          <w:kern w:val="16"/>
          <w:sz w:val="20"/>
          <w:szCs w:val="20"/>
        </w:rPr>
      </w:pPr>
      <w:r>
        <w:rPr>
          <w:rFonts w:ascii="Verdana" w:hAnsi="Verdana"/>
          <w:kern w:val="16"/>
          <w:sz w:val="20"/>
          <w:szCs w:val="20"/>
        </w:rPr>
        <w:t xml:space="preserve">exclusivamente no que diz respeito à </w:t>
      </w:r>
      <w:r>
        <w:rPr>
          <w:rFonts w:ascii="Verdana" w:hAnsi="Verdana"/>
          <w:sz w:val="20"/>
          <w:szCs w:val="20"/>
        </w:rPr>
        <w:t xml:space="preserve">LM Interestaduais, </w:t>
      </w:r>
      <w:r>
        <w:rPr>
          <w:rFonts w:ascii="Verdana" w:hAnsi="Verdana"/>
          <w:kern w:val="16"/>
          <w:sz w:val="20"/>
          <w:szCs w:val="20"/>
        </w:rPr>
        <w:t xml:space="preserve">é sociedade devidamente organizada, constituída e existente sob a forma de sociedade por ações </w:t>
      </w:r>
      <w:r>
        <w:rPr>
          <w:rFonts w:ascii="Verdana" w:hAnsi="Verdana"/>
          <w:sz w:val="20"/>
          <w:szCs w:val="20"/>
        </w:rPr>
        <w:t>de capital fechado,</w:t>
      </w:r>
      <w:r>
        <w:rPr>
          <w:rFonts w:ascii="Verdana" w:hAnsi="Verdana"/>
          <w:kern w:val="16"/>
          <w:sz w:val="20"/>
          <w:szCs w:val="20"/>
        </w:rPr>
        <w:t xml:space="preserve"> de acordo com as leis brasileiras e está devidamente autorizada a conduzir os seus negócios, com plenos poderes para deter, possuir e operar seus bens;</w:t>
      </w:r>
    </w:p>
    <w:p>
      <w:pPr>
        <w:widowControl w:val="0"/>
        <w:autoSpaceDE/>
        <w:autoSpaceDN/>
        <w:adjustRightInd/>
        <w:spacing w:line="300" w:lineRule="exact"/>
        <w:ind w:left="567"/>
        <w:jc w:val="both"/>
        <w:rPr>
          <w:rFonts w:ascii="Verdana" w:hAnsi="Verdana"/>
          <w:kern w:val="16"/>
          <w:sz w:val="20"/>
          <w:szCs w:val="20"/>
        </w:rPr>
      </w:pPr>
    </w:p>
    <w:p>
      <w:pPr>
        <w:widowControl w:val="0"/>
        <w:numPr>
          <w:ilvl w:val="0"/>
          <w:numId w:val="6"/>
        </w:numPr>
        <w:autoSpaceDE/>
        <w:autoSpaceDN/>
        <w:adjustRightInd/>
        <w:spacing w:line="300" w:lineRule="exact"/>
        <w:ind w:left="567" w:hanging="567"/>
        <w:jc w:val="both"/>
        <w:rPr>
          <w:rFonts w:ascii="Verdana" w:hAnsi="Verdana"/>
          <w:kern w:val="16"/>
          <w:sz w:val="20"/>
          <w:szCs w:val="20"/>
        </w:rPr>
      </w:pPr>
      <w:r>
        <w:rPr>
          <w:rFonts w:ascii="Verdana" w:hAnsi="Verdana"/>
          <w:kern w:val="16"/>
          <w:sz w:val="20"/>
          <w:szCs w:val="20"/>
        </w:rPr>
        <w:t xml:space="preserve">exclusivamente no que diz respeito à </w:t>
      </w:r>
      <w:r>
        <w:rPr>
          <w:rFonts w:ascii="Verdana" w:hAnsi="Verdana"/>
          <w:sz w:val="20"/>
          <w:szCs w:val="20"/>
        </w:rPr>
        <w:t xml:space="preserve">LM Transportes, </w:t>
      </w:r>
      <w:r>
        <w:rPr>
          <w:rFonts w:ascii="Verdana" w:hAnsi="Verdana"/>
          <w:kern w:val="16"/>
          <w:sz w:val="20"/>
          <w:szCs w:val="20"/>
        </w:rPr>
        <w:t>é sociedade devidamente organizada, constituída e existente sob a forma de sociedade empresária limitada</w:t>
      </w:r>
      <w:r>
        <w:rPr>
          <w:rFonts w:ascii="Verdana" w:hAnsi="Verdana"/>
          <w:sz w:val="20"/>
          <w:szCs w:val="20"/>
        </w:rPr>
        <w:t>,</w:t>
      </w:r>
      <w:r>
        <w:rPr>
          <w:rFonts w:ascii="Verdana" w:hAnsi="Verdana"/>
          <w:kern w:val="16"/>
          <w:sz w:val="20"/>
          <w:szCs w:val="20"/>
        </w:rPr>
        <w:t xml:space="preserve"> de acordo com as leis brasileiras e está devidamente autorizada a conduzir os seus negócios, com plenos poderes para deter, possuir e operar seus bens;</w:t>
      </w:r>
    </w:p>
    <w:p>
      <w:pPr>
        <w:widowControl w:val="0"/>
        <w:autoSpaceDE/>
        <w:autoSpaceDN/>
        <w:adjustRightInd/>
        <w:spacing w:line="300" w:lineRule="exact"/>
        <w:ind w:left="567" w:hanging="567"/>
        <w:jc w:val="both"/>
        <w:rPr>
          <w:rFonts w:ascii="Verdana" w:hAnsi="Verdana"/>
          <w:kern w:val="16"/>
          <w:sz w:val="20"/>
          <w:szCs w:val="20"/>
        </w:rPr>
      </w:pPr>
    </w:p>
    <w:p>
      <w:pPr>
        <w:pStyle w:val="PargrafodaLista"/>
        <w:widowControl w:val="0"/>
        <w:numPr>
          <w:ilvl w:val="0"/>
          <w:numId w:val="6"/>
        </w:numPr>
        <w:autoSpaceDE/>
        <w:autoSpaceDN/>
        <w:adjustRightInd/>
        <w:spacing w:line="300" w:lineRule="exact"/>
        <w:ind w:left="567" w:hanging="567"/>
        <w:jc w:val="both"/>
        <w:rPr>
          <w:rFonts w:ascii="Verdana" w:hAnsi="Verdana"/>
          <w:kern w:val="16"/>
          <w:sz w:val="20"/>
          <w:szCs w:val="20"/>
        </w:rPr>
      </w:pPr>
      <w:r>
        <w:rPr>
          <w:rFonts w:ascii="Verdana" w:hAnsi="Verdana"/>
          <w:kern w:val="16"/>
          <w:sz w:val="20"/>
          <w:szCs w:val="20"/>
        </w:rPr>
        <w:t xml:space="preserve">a celebração deste Contrato e dos demais </w:t>
      </w:r>
      <w:r>
        <w:rPr>
          <w:rFonts w:ascii="Verdana" w:hAnsi="Verdana"/>
          <w:color w:val="000000"/>
          <w:sz w:val="20"/>
          <w:szCs w:val="20"/>
        </w:rPr>
        <w:t>Documentos das Obrigações Garantidas</w:t>
      </w:r>
      <w:r>
        <w:rPr>
          <w:rFonts w:ascii="Verdana" w:hAnsi="Verdana"/>
          <w:kern w:val="16"/>
          <w:sz w:val="20"/>
          <w:szCs w:val="20"/>
        </w:rPr>
        <w:t>, bem como o cumprimento das obrigações previstas nestes documentos de acordo com os seus termos e condições, assim como a emissão e a distribuição pública das Debêntures, não infringem ou contrariam seu estatuto social ou contrato social, conforme o caso, qualquer disposição legal, regulamentar, contrato ou instrumento dos quais cada uma das Alienantes seja parte, nem resultará em (a) vencimento antecipado de obrigação estabelecida em quaisquer desses contratos ou instrumentos; (b) rescisão de quaisquer desses contratos ou instrumentos; (c) criação de qualquer ônus sobre qualquer ativo ou bem de cada uma das Alienantes, conforme aplicável, com exceção dos previstos neste Contrato e no Contrato de Cessão Fiduciária; (d) violação de qualquer lei aplicável, estatuto, regra, sentença, regulamentação, ordem, mandado, decreto judicial ou decisão de qualquer tribunal, nacional ou estrangeiro;</w:t>
      </w:r>
    </w:p>
    <w:p>
      <w:pPr>
        <w:spacing w:line="300" w:lineRule="exact"/>
        <w:ind w:left="567" w:hanging="567"/>
        <w:jc w:val="both"/>
        <w:rPr>
          <w:rFonts w:ascii="Verdana" w:hAnsi="Verdana"/>
          <w:sz w:val="20"/>
          <w:szCs w:val="20"/>
        </w:rPr>
      </w:pPr>
    </w:p>
    <w:p>
      <w:pPr>
        <w:pStyle w:val="PargrafodaLista"/>
        <w:widowControl w:val="0"/>
        <w:numPr>
          <w:ilvl w:val="0"/>
          <w:numId w:val="6"/>
        </w:numPr>
        <w:autoSpaceDE/>
        <w:autoSpaceDN/>
        <w:adjustRightInd/>
        <w:spacing w:line="300" w:lineRule="exact"/>
        <w:ind w:left="567" w:hanging="567"/>
        <w:jc w:val="both"/>
        <w:rPr>
          <w:rFonts w:ascii="Verdana" w:hAnsi="Verdana"/>
          <w:kern w:val="16"/>
          <w:sz w:val="20"/>
          <w:szCs w:val="20"/>
        </w:rPr>
      </w:pPr>
      <w:r>
        <w:rPr>
          <w:rFonts w:ascii="Verdana" w:hAnsi="Verdana"/>
          <w:kern w:val="16"/>
          <w:sz w:val="20"/>
          <w:szCs w:val="20"/>
        </w:rPr>
        <w:t xml:space="preserve">estão devidamente autorizadas a celebrar este Contrato e, conforme aplicável, os demais </w:t>
      </w:r>
      <w:r>
        <w:rPr>
          <w:rFonts w:ascii="Verdana" w:hAnsi="Verdana"/>
          <w:color w:val="000000"/>
          <w:sz w:val="20"/>
          <w:szCs w:val="20"/>
        </w:rPr>
        <w:t>Documentos das Obrigações Garantidas</w:t>
      </w:r>
      <w:r>
        <w:rPr>
          <w:rFonts w:ascii="Verdana" w:hAnsi="Verdana"/>
          <w:kern w:val="16"/>
          <w:sz w:val="20"/>
          <w:szCs w:val="20"/>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pPr>
        <w:pStyle w:val="PargrafodaLista"/>
        <w:widowControl w:val="0"/>
        <w:spacing w:line="300" w:lineRule="exact"/>
        <w:ind w:left="567" w:hanging="567"/>
        <w:rPr>
          <w:rFonts w:ascii="Verdana" w:hAnsi="Verdana"/>
          <w:kern w:val="16"/>
          <w:sz w:val="20"/>
          <w:szCs w:val="20"/>
        </w:rPr>
      </w:pPr>
    </w:p>
    <w:p>
      <w:pPr>
        <w:pStyle w:val="PargrafodaLista"/>
        <w:widowControl w:val="0"/>
        <w:numPr>
          <w:ilvl w:val="0"/>
          <w:numId w:val="6"/>
        </w:numPr>
        <w:autoSpaceDE/>
        <w:autoSpaceDN/>
        <w:adjustRightInd/>
        <w:spacing w:line="300" w:lineRule="exact"/>
        <w:ind w:left="567" w:hanging="567"/>
        <w:jc w:val="both"/>
        <w:rPr>
          <w:rFonts w:ascii="Verdana" w:hAnsi="Verdana"/>
          <w:kern w:val="16"/>
          <w:sz w:val="20"/>
          <w:szCs w:val="20"/>
        </w:rPr>
      </w:pPr>
      <w:r>
        <w:rPr>
          <w:rFonts w:ascii="Verdana" w:hAnsi="Verdana"/>
          <w:kern w:val="16"/>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pPr>
        <w:pStyle w:val="PargrafodaLista"/>
        <w:widowControl w:val="0"/>
        <w:spacing w:line="300" w:lineRule="exact"/>
        <w:ind w:left="567" w:hanging="567"/>
        <w:rPr>
          <w:rFonts w:ascii="Verdana" w:hAnsi="Verdana"/>
          <w:kern w:val="16"/>
          <w:sz w:val="20"/>
          <w:szCs w:val="20"/>
        </w:rPr>
      </w:pPr>
    </w:p>
    <w:p>
      <w:pPr>
        <w:pStyle w:val="PargrafodaLista"/>
        <w:widowControl w:val="0"/>
        <w:numPr>
          <w:ilvl w:val="0"/>
          <w:numId w:val="6"/>
        </w:numPr>
        <w:autoSpaceDE/>
        <w:autoSpaceDN/>
        <w:adjustRightInd/>
        <w:spacing w:line="300" w:lineRule="exact"/>
        <w:ind w:left="567" w:hanging="567"/>
        <w:jc w:val="both"/>
        <w:rPr>
          <w:rFonts w:ascii="Verdana" w:hAnsi="Verdana"/>
          <w:kern w:val="16"/>
          <w:sz w:val="20"/>
          <w:szCs w:val="20"/>
        </w:rPr>
      </w:pPr>
      <w:bookmarkStart w:id="35" w:name="_DV_C1909"/>
      <w:r>
        <w:rPr>
          <w:rFonts w:ascii="Verdana" w:hAnsi="Verdana"/>
          <w:kern w:val="16"/>
          <w:sz w:val="20"/>
          <w:szCs w:val="20"/>
        </w:rPr>
        <w:t xml:space="preserve">estão adimplentes com o cumprimento das obrigações constantes deste Contrato, e, conforme aplicável, dos demais </w:t>
      </w:r>
      <w:r>
        <w:rPr>
          <w:rFonts w:ascii="Verdana" w:hAnsi="Verdana"/>
          <w:color w:val="000000"/>
          <w:sz w:val="20"/>
          <w:szCs w:val="20"/>
        </w:rPr>
        <w:t>Documentos das Obrigações Garantidas</w:t>
      </w:r>
      <w:r>
        <w:rPr>
          <w:rFonts w:ascii="Verdana" w:hAnsi="Verdana"/>
          <w:kern w:val="16"/>
          <w:sz w:val="20"/>
          <w:szCs w:val="20"/>
        </w:rPr>
        <w:t>, e não há, na presente data, qualquer hipótese de vencimento antecipado conforme previstas na Escritura;</w:t>
      </w:r>
      <w:bookmarkEnd w:id="35"/>
    </w:p>
    <w:p>
      <w:pPr>
        <w:spacing w:line="300" w:lineRule="exact"/>
        <w:ind w:left="567" w:hanging="567"/>
        <w:jc w:val="both"/>
        <w:rPr>
          <w:rFonts w:ascii="Verdana" w:hAnsi="Verdana"/>
          <w:color w:val="000000"/>
          <w:sz w:val="20"/>
          <w:szCs w:val="20"/>
        </w:rPr>
      </w:pPr>
    </w:p>
    <w:p>
      <w:pPr>
        <w:pStyle w:val="PargrafodaLista"/>
        <w:widowControl w:val="0"/>
        <w:numPr>
          <w:ilvl w:val="0"/>
          <w:numId w:val="6"/>
        </w:numPr>
        <w:autoSpaceDE/>
        <w:autoSpaceDN/>
        <w:adjustRightInd/>
        <w:spacing w:line="300" w:lineRule="exact"/>
        <w:ind w:left="567" w:hanging="567"/>
        <w:jc w:val="both"/>
        <w:rPr>
          <w:rFonts w:ascii="Verdana" w:hAnsi="Verdana"/>
          <w:kern w:val="16"/>
          <w:sz w:val="20"/>
          <w:szCs w:val="20"/>
        </w:rPr>
      </w:pPr>
      <w:r>
        <w:rPr>
          <w:rFonts w:ascii="Verdana" w:hAnsi="Verdana"/>
          <w:sz w:val="20"/>
          <w:szCs w:val="20"/>
        </w:rPr>
        <w:t xml:space="preserve">este Contrato, constitui obrigação legal, válida e vinculativa das Alienantes, exequível de acordo com os seus termos e condições, com força de título executivo extrajudicial nos termos do artigo 784 da </w:t>
      </w:r>
      <w:r>
        <w:rPr>
          <w:rFonts w:ascii="Verdana" w:hAnsi="Verdana"/>
          <w:bCs/>
          <w:sz w:val="20"/>
          <w:szCs w:val="20"/>
        </w:rPr>
        <w:t>Lei nº 13.105, de 16 de março de 2015, conforme alterada</w:t>
      </w:r>
      <w:r>
        <w:rPr>
          <w:rFonts w:ascii="Verdana" w:hAnsi="Verdana"/>
          <w:sz w:val="20"/>
          <w:szCs w:val="20"/>
        </w:rPr>
        <w:t xml:space="preserve"> (“</w:t>
      </w:r>
      <w:r>
        <w:rPr>
          <w:rFonts w:ascii="Verdana" w:hAnsi="Verdana"/>
          <w:color w:val="000000"/>
          <w:sz w:val="20"/>
          <w:szCs w:val="20"/>
          <w:u w:val="single"/>
        </w:rPr>
        <w:t>Código de Processo Civil</w:t>
      </w:r>
      <w:r>
        <w:rPr>
          <w:rFonts w:ascii="Verdana" w:hAnsi="Verdana"/>
          <w:color w:val="000000"/>
          <w:sz w:val="20"/>
          <w:szCs w:val="20"/>
        </w:rPr>
        <w:t>”);</w:t>
      </w:r>
    </w:p>
    <w:p>
      <w:pPr>
        <w:spacing w:line="300" w:lineRule="exact"/>
        <w:ind w:left="567" w:hanging="567"/>
        <w:jc w:val="both"/>
        <w:rPr>
          <w:rFonts w:ascii="Verdana" w:hAnsi="Verdana"/>
          <w:color w:val="000000"/>
          <w:sz w:val="20"/>
          <w:szCs w:val="20"/>
        </w:rPr>
      </w:pPr>
    </w:p>
    <w:p>
      <w:pPr>
        <w:pStyle w:val="PargrafodaLista"/>
        <w:numPr>
          <w:ilvl w:val="0"/>
          <w:numId w:val="6"/>
        </w:numPr>
        <w:spacing w:line="300" w:lineRule="exact"/>
        <w:ind w:left="567" w:hanging="567"/>
        <w:jc w:val="both"/>
        <w:rPr>
          <w:rFonts w:ascii="Verdana" w:hAnsi="Verdana"/>
          <w:color w:val="000000"/>
          <w:sz w:val="20"/>
          <w:szCs w:val="20"/>
        </w:rPr>
      </w:pPr>
      <w:r>
        <w:rPr>
          <w:rFonts w:ascii="Verdana" w:hAnsi="Verdana"/>
          <w:color w:val="000000"/>
          <w:sz w:val="20"/>
          <w:szCs w:val="20"/>
        </w:rPr>
        <w:t>os Veículos Alienados Fiduciariamente atendem aos Critérios de Elegibilidade e se encontram inteiramente livres e desembaraçados de todos e quaisquer ônus, gravames, limitações ou restrições, judiciais ou extrajudiciais, penhor, usufruto ou caução, encargos, disputas, litígios ou outras pretensões de qualquer natureza, exceto pela presente Alienação Fiduciária;</w:t>
      </w:r>
    </w:p>
    <w:p>
      <w:pPr>
        <w:spacing w:line="300" w:lineRule="exact"/>
        <w:ind w:left="567" w:hanging="567"/>
        <w:jc w:val="both"/>
        <w:rPr>
          <w:rFonts w:ascii="Verdana" w:hAnsi="Verdana"/>
          <w:color w:val="000000"/>
          <w:sz w:val="20"/>
          <w:szCs w:val="20"/>
        </w:rPr>
      </w:pPr>
    </w:p>
    <w:p>
      <w:pPr>
        <w:pStyle w:val="PargrafodaLista"/>
        <w:numPr>
          <w:ilvl w:val="0"/>
          <w:numId w:val="6"/>
        </w:numPr>
        <w:spacing w:line="300" w:lineRule="exact"/>
        <w:ind w:left="567" w:hanging="567"/>
        <w:jc w:val="both"/>
        <w:rPr>
          <w:rFonts w:ascii="Verdana" w:hAnsi="Verdana"/>
          <w:color w:val="000000"/>
          <w:sz w:val="20"/>
          <w:szCs w:val="20"/>
        </w:rPr>
      </w:pPr>
      <w:r>
        <w:rPr>
          <w:rFonts w:ascii="Verdana" w:hAnsi="Verdana"/>
          <w:color w:val="000000"/>
          <w:sz w:val="20"/>
          <w:szCs w:val="20"/>
        </w:rPr>
        <w:t>n</w:t>
      </w:r>
      <w:r>
        <w:rPr>
          <w:rFonts w:ascii="Verdana" w:hAnsi="Verdana"/>
          <w:sz w:val="20"/>
          <w:szCs w:val="20"/>
        </w:rPr>
        <w:t>ão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w:t>
      </w:r>
      <w:r>
        <w:rPr>
          <w:rFonts w:ascii="Verdana" w:hAnsi="Verdana"/>
          <w:color w:val="000000"/>
          <w:sz w:val="20"/>
          <w:szCs w:val="20"/>
        </w:rPr>
        <w:t>;</w:t>
      </w:r>
    </w:p>
    <w:p>
      <w:pPr>
        <w:spacing w:line="300" w:lineRule="exact"/>
        <w:ind w:left="567" w:hanging="567"/>
        <w:jc w:val="both"/>
        <w:rPr>
          <w:rFonts w:ascii="Verdana" w:hAnsi="Verdana"/>
          <w:color w:val="000000"/>
          <w:sz w:val="20"/>
          <w:szCs w:val="20"/>
        </w:rPr>
      </w:pPr>
    </w:p>
    <w:p>
      <w:pPr>
        <w:pStyle w:val="PargrafodaLista"/>
        <w:numPr>
          <w:ilvl w:val="0"/>
          <w:numId w:val="6"/>
        </w:numPr>
        <w:spacing w:line="300" w:lineRule="exact"/>
        <w:ind w:left="567" w:hanging="567"/>
        <w:jc w:val="both"/>
        <w:rPr>
          <w:rFonts w:ascii="Verdana" w:hAnsi="Verdana"/>
          <w:color w:val="000000"/>
          <w:sz w:val="20"/>
          <w:szCs w:val="20"/>
        </w:rPr>
      </w:pPr>
      <w:r>
        <w:rPr>
          <w:rFonts w:ascii="Verdana" w:hAnsi="Verdana"/>
          <w:color w:val="000000"/>
          <w:sz w:val="20"/>
          <w:szCs w:val="20"/>
        </w:rPr>
        <w:t>os Veículos Alienados Fiduciariamente são</w:t>
      </w:r>
      <w:r>
        <w:rPr>
          <w:rFonts w:ascii="Verdana" w:hAnsi="Verdana"/>
          <w:sz w:val="20"/>
          <w:szCs w:val="20"/>
        </w:rPr>
        <w:t xml:space="preserve"> de propriedade única e exclusiva das Alienantes;</w:t>
      </w:r>
    </w:p>
    <w:p>
      <w:pPr>
        <w:spacing w:line="300" w:lineRule="exact"/>
        <w:ind w:left="567" w:hanging="567"/>
        <w:jc w:val="both"/>
        <w:rPr>
          <w:rFonts w:ascii="Verdana" w:hAnsi="Verdana"/>
          <w:sz w:val="20"/>
          <w:szCs w:val="20"/>
        </w:rPr>
      </w:pPr>
    </w:p>
    <w:p>
      <w:pPr>
        <w:pStyle w:val="PargrafodaLista"/>
        <w:numPr>
          <w:ilvl w:val="0"/>
          <w:numId w:val="6"/>
        </w:numPr>
        <w:spacing w:line="300" w:lineRule="exact"/>
        <w:ind w:left="567" w:hanging="567"/>
        <w:jc w:val="both"/>
        <w:rPr>
          <w:rFonts w:ascii="Verdana" w:hAnsi="Verdana"/>
          <w:sz w:val="20"/>
          <w:szCs w:val="20"/>
        </w:rPr>
      </w:pPr>
      <w:r>
        <w:rPr>
          <w:rFonts w:ascii="Verdana" w:hAnsi="Verdana"/>
          <w:sz w:val="20"/>
          <w:szCs w:val="20"/>
        </w:rPr>
        <w:t>não existem pendências, judiciais ou administrativas, de qualquer natureza, que afetem ou possam colocar em risco os Veículos Alienados Fiduciariamente;</w:t>
      </w:r>
    </w:p>
    <w:p>
      <w:pPr>
        <w:spacing w:line="300" w:lineRule="exact"/>
        <w:ind w:left="567" w:hanging="567"/>
        <w:jc w:val="both"/>
        <w:rPr>
          <w:rFonts w:ascii="Verdana" w:hAnsi="Verdana"/>
          <w:sz w:val="20"/>
          <w:szCs w:val="20"/>
        </w:rPr>
      </w:pPr>
    </w:p>
    <w:p>
      <w:pPr>
        <w:pStyle w:val="PargrafodaLista"/>
        <w:numPr>
          <w:ilvl w:val="0"/>
          <w:numId w:val="6"/>
        </w:numPr>
        <w:spacing w:line="300" w:lineRule="exact"/>
        <w:ind w:left="567" w:hanging="567"/>
        <w:jc w:val="both"/>
        <w:rPr>
          <w:rFonts w:ascii="Verdana" w:hAnsi="Verdana"/>
          <w:sz w:val="20"/>
          <w:szCs w:val="20"/>
        </w:rPr>
      </w:pPr>
      <w:r>
        <w:rPr>
          <w:rFonts w:ascii="Verdana" w:hAnsi="Verdana"/>
          <w:sz w:val="20"/>
          <w:szCs w:val="20"/>
        </w:rPr>
        <w:t xml:space="preserve">são responsáveis por todos os custos, despesas, tributos e encargos de qualquer tipo, incorridos ou relativos, direta ou indiretamente, ao uso, operação, posse, reparo e manutenção dos Veículos Alienados Fiduciariamente; </w:t>
      </w:r>
    </w:p>
    <w:p>
      <w:pPr>
        <w:pStyle w:val="Ttulo1"/>
        <w:autoSpaceDE/>
        <w:autoSpaceDN/>
        <w:adjustRightInd/>
        <w:spacing w:line="300" w:lineRule="exact"/>
        <w:ind w:left="567" w:hanging="567"/>
        <w:jc w:val="both"/>
        <w:rPr>
          <w:rFonts w:ascii="Verdana" w:hAnsi="Verdana"/>
          <w:color w:val="000000"/>
          <w:sz w:val="20"/>
          <w:szCs w:val="20"/>
        </w:rPr>
      </w:pPr>
    </w:p>
    <w:p>
      <w:pPr>
        <w:pStyle w:val="PargrafodaLista"/>
        <w:numPr>
          <w:ilvl w:val="0"/>
          <w:numId w:val="6"/>
        </w:numPr>
        <w:spacing w:line="300" w:lineRule="exact"/>
        <w:ind w:left="567" w:hanging="567"/>
        <w:jc w:val="both"/>
        <w:rPr>
          <w:rFonts w:ascii="Verdana" w:hAnsi="Verdana"/>
          <w:color w:val="000000"/>
          <w:sz w:val="20"/>
          <w:szCs w:val="20"/>
        </w:rPr>
      </w:pPr>
      <w:r>
        <w:rPr>
          <w:rFonts w:ascii="Verdana" w:hAnsi="Verdana"/>
          <w:sz w:val="20"/>
          <w:szCs w:val="20"/>
        </w:rPr>
        <w:t>defenderão</w:t>
      </w:r>
      <w:r>
        <w:rPr>
          <w:rFonts w:ascii="Verdana" w:hAnsi="Verdana"/>
          <w:color w:val="000000"/>
          <w:sz w:val="20"/>
          <w:szCs w:val="20"/>
        </w:rPr>
        <w:t xml:space="preserve"> e manterão indenes os Debenturistas e o </w:t>
      </w:r>
      <w:r>
        <w:rPr>
          <w:rFonts w:ascii="Verdana" w:hAnsi="Verdana"/>
          <w:sz w:val="20"/>
          <w:szCs w:val="20"/>
        </w:rPr>
        <w:t>Agente de Garantias</w:t>
      </w:r>
      <w:r>
        <w:rPr>
          <w:rFonts w:ascii="Verdana" w:hAnsi="Verdana"/>
          <w:color w:val="000000"/>
          <w:sz w:val="20"/>
          <w:szCs w:val="20"/>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w:t>
      </w:r>
    </w:p>
    <w:p>
      <w:pPr>
        <w:spacing w:line="300" w:lineRule="exact"/>
        <w:ind w:left="567" w:hanging="567"/>
        <w:rPr>
          <w:rFonts w:ascii="Verdana" w:hAnsi="Verdana"/>
          <w:sz w:val="20"/>
          <w:szCs w:val="20"/>
        </w:rPr>
      </w:pPr>
    </w:p>
    <w:p>
      <w:pPr>
        <w:pStyle w:val="PargrafodaLista"/>
        <w:numPr>
          <w:ilvl w:val="0"/>
          <w:numId w:val="6"/>
        </w:numPr>
        <w:spacing w:line="300" w:lineRule="exact"/>
        <w:ind w:left="567" w:hanging="567"/>
        <w:jc w:val="both"/>
        <w:rPr>
          <w:rFonts w:ascii="Verdana" w:hAnsi="Verdana"/>
          <w:sz w:val="20"/>
          <w:szCs w:val="20"/>
        </w:rPr>
      </w:pPr>
      <w:r>
        <w:rPr>
          <w:rFonts w:ascii="Verdana" w:hAnsi="Verdana"/>
          <w:sz w:val="20"/>
          <w:szCs w:val="20"/>
        </w:rPr>
        <w:t xml:space="preserve">a Alienação Fiduciária, após os </w:t>
      </w:r>
      <w:r>
        <w:rPr>
          <w:rFonts w:ascii="Verdana" w:hAnsi="Verdana"/>
          <w:color w:val="000000"/>
          <w:sz w:val="20"/>
          <w:szCs w:val="20"/>
        </w:rPr>
        <w:t>registros, averbações e demais formalidades previstas na Cláusula 4 acima</w:t>
      </w:r>
      <w:r>
        <w:rPr>
          <w:rFonts w:ascii="Verdana" w:hAnsi="Verdana"/>
          <w:sz w:val="20"/>
          <w:szCs w:val="20"/>
        </w:rPr>
        <w:t>, constituirá garantia real, válida, eficaz e exequível das Obrigações Garantidas, constituindo o único direito real em garantia sobre os Veículos Alienados Fiduciariamente;</w:t>
      </w:r>
    </w:p>
    <w:p>
      <w:pPr>
        <w:spacing w:line="300" w:lineRule="exact"/>
        <w:ind w:left="567" w:hanging="567"/>
        <w:jc w:val="both"/>
        <w:rPr>
          <w:rFonts w:ascii="Verdana" w:hAnsi="Verdana"/>
          <w:sz w:val="20"/>
          <w:szCs w:val="20"/>
        </w:rPr>
      </w:pPr>
    </w:p>
    <w:p>
      <w:pPr>
        <w:pStyle w:val="PargrafodaLista"/>
        <w:numPr>
          <w:ilvl w:val="0"/>
          <w:numId w:val="6"/>
        </w:numPr>
        <w:tabs>
          <w:tab w:val="left" w:pos="0"/>
        </w:tabs>
        <w:spacing w:line="300" w:lineRule="exact"/>
        <w:ind w:left="567" w:hanging="567"/>
        <w:jc w:val="both"/>
        <w:rPr>
          <w:rFonts w:ascii="Verdana" w:hAnsi="Verdana"/>
          <w:sz w:val="20"/>
          <w:szCs w:val="20"/>
        </w:rPr>
      </w:pPr>
      <w:r>
        <w:rPr>
          <w:rFonts w:ascii="Verdana" w:hAnsi="Verdana"/>
          <w:sz w:val="20"/>
          <w:szCs w:val="20"/>
        </w:rPr>
        <w:t>não se encontram em estado de necessidade ou sob coação para celebrar o presente Contrato e/ou quaisquer outros contratos e/ou documentos a ele relacionado;</w:t>
      </w:r>
    </w:p>
    <w:p>
      <w:pPr>
        <w:spacing w:line="300" w:lineRule="exact"/>
        <w:ind w:left="567" w:hanging="567"/>
        <w:jc w:val="both"/>
        <w:rPr>
          <w:rFonts w:ascii="Verdana" w:hAnsi="Verdana"/>
          <w:sz w:val="20"/>
          <w:szCs w:val="20"/>
        </w:rPr>
      </w:pPr>
    </w:p>
    <w:p>
      <w:pPr>
        <w:pStyle w:val="PargrafodaLista"/>
        <w:numPr>
          <w:ilvl w:val="0"/>
          <w:numId w:val="6"/>
        </w:numPr>
        <w:tabs>
          <w:tab w:val="left" w:pos="0"/>
        </w:tabs>
        <w:spacing w:line="300" w:lineRule="exact"/>
        <w:ind w:left="567" w:hanging="567"/>
        <w:jc w:val="both"/>
        <w:rPr>
          <w:rFonts w:ascii="Verdana" w:hAnsi="Verdana"/>
          <w:sz w:val="20"/>
          <w:szCs w:val="20"/>
        </w:rPr>
      </w:pPr>
      <w:r>
        <w:rPr>
          <w:rFonts w:ascii="Verdana" w:hAnsi="Verdana"/>
          <w:kern w:val="16"/>
          <w:sz w:val="20"/>
          <w:szCs w:val="20"/>
        </w:rPr>
        <w:t xml:space="preserve">cumprem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definido na Escritura), conforme aplicáveis, exceto com relação àquelas que estão sendo contestadas pelos meios legais ou administrativos apropriados e de boa-fé, </w:t>
      </w:r>
      <w:r>
        <w:rPr>
          <w:rFonts w:ascii="Verdana" w:hAnsi="Verdana"/>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Verdana" w:hAnsi="Verdana"/>
          <w:kern w:val="16"/>
          <w:sz w:val="20"/>
          <w:szCs w:val="20"/>
        </w:rPr>
        <w:t>;</w:t>
      </w:r>
    </w:p>
    <w:p>
      <w:pPr>
        <w:pStyle w:val="PargrafodaLista"/>
        <w:tabs>
          <w:tab w:val="left" w:pos="0"/>
        </w:tabs>
        <w:spacing w:line="300" w:lineRule="exact"/>
        <w:ind w:left="567"/>
        <w:jc w:val="both"/>
        <w:rPr>
          <w:rFonts w:ascii="Verdana" w:hAnsi="Verdana"/>
          <w:sz w:val="20"/>
          <w:szCs w:val="20"/>
        </w:rPr>
      </w:pPr>
    </w:p>
    <w:p>
      <w:pPr>
        <w:pStyle w:val="PargrafodaLista"/>
        <w:numPr>
          <w:ilvl w:val="0"/>
          <w:numId w:val="6"/>
        </w:numPr>
        <w:tabs>
          <w:tab w:val="left" w:pos="0"/>
        </w:tabs>
        <w:spacing w:line="300" w:lineRule="exact"/>
        <w:ind w:left="567" w:hanging="567"/>
        <w:jc w:val="both"/>
        <w:rPr>
          <w:rFonts w:ascii="Verdana" w:hAnsi="Verdana"/>
          <w:sz w:val="20"/>
          <w:szCs w:val="20"/>
        </w:rPr>
      </w:pPr>
      <w:r>
        <w:rPr>
          <w:rFonts w:ascii="Verdana" w:hAnsi="Verdana"/>
          <w:kern w:val="16"/>
          <w:sz w:val="20"/>
          <w:szCs w:val="20"/>
        </w:rPr>
        <w:t xml:space="preserve">no seu melhor conhecimento, exceto pelos procedimentos informados no âmbito da </w:t>
      </w:r>
      <w:r>
        <w:rPr>
          <w:rFonts w:ascii="Verdana" w:hAnsi="Verdana"/>
          <w:i/>
          <w:kern w:val="16"/>
          <w:sz w:val="20"/>
          <w:szCs w:val="20"/>
        </w:rPr>
        <w:t>due diligence</w:t>
      </w:r>
      <w:r>
        <w:rPr>
          <w:rFonts w:ascii="Verdana" w:hAnsi="Verdana"/>
          <w:kern w:val="16"/>
          <w:sz w:val="20"/>
          <w:szCs w:val="20"/>
        </w:rPr>
        <w:t>, não conhece a existência contra si, suas afiliadas, funcionários e administradores, de qualquer outra investigação, inquérito ou procedimento administrativo ou judicial relacionado a práticas contrárias às Leis Anticorrupção;</w:t>
      </w:r>
    </w:p>
    <w:p>
      <w:pPr>
        <w:spacing w:line="300" w:lineRule="exact"/>
        <w:ind w:left="567" w:hanging="567"/>
        <w:jc w:val="both"/>
        <w:rPr>
          <w:rFonts w:ascii="Verdana" w:hAnsi="Verdana"/>
          <w:kern w:val="16"/>
          <w:sz w:val="20"/>
          <w:szCs w:val="20"/>
        </w:rPr>
      </w:pPr>
    </w:p>
    <w:p>
      <w:pPr>
        <w:pStyle w:val="PargrafodaLista"/>
        <w:numPr>
          <w:ilvl w:val="0"/>
          <w:numId w:val="6"/>
        </w:numPr>
        <w:spacing w:line="300" w:lineRule="exact"/>
        <w:ind w:left="567" w:hanging="567"/>
        <w:jc w:val="both"/>
        <w:rPr>
          <w:rFonts w:ascii="Verdana" w:hAnsi="Verdana"/>
          <w:sz w:val="20"/>
          <w:szCs w:val="20"/>
        </w:rPr>
      </w:pPr>
      <w:r>
        <w:rPr>
          <w:rFonts w:ascii="Verdana" w:hAnsi="Verdana"/>
          <w:sz w:val="20"/>
          <w:szCs w:val="20"/>
        </w:rPr>
        <w:t>ter conduzido seus negócios em conformidade com as Leis Anticorrupção, bem como ter instituído e mantido, bem como se obrigam continuar a manter, políticas e procedimentos elaborados para garantir a contínua conformidade com referidas normas; e</w:t>
      </w:r>
    </w:p>
    <w:p>
      <w:pPr>
        <w:spacing w:line="300" w:lineRule="exact"/>
        <w:ind w:left="567" w:hanging="567"/>
        <w:jc w:val="both"/>
        <w:rPr>
          <w:rFonts w:ascii="Verdana" w:hAnsi="Verdana"/>
          <w:sz w:val="20"/>
          <w:szCs w:val="20"/>
        </w:rPr>
      </w:pPr>
    </w:p>
    <w:p>
      <w:pPr>
        <w:pStyle w:val="PargrafodaLista"/>
        <w:numPr>
          <w:ilvl w:val="0"/>
          <w:numId w:val="6"/>
        </w:numPr>
        <w:spacing w:line="300" w:lineRule="exact"/>
        <w:ind w:left="567" w:hanging="567"/>
        <w:jc w:val="both"/>
        <w:rPr>
          <w:rFonts w:ascii="Verdana" w:hAnsi="Verdana"/>
          <w:sz w:val="20"/>
          <w:szCs w:val="20"/>
        </w:rPr>
      </w:pPr>
      <w:r>
        <w:rPr>
          <w:rFonts w:ascii="Verdana" w:hAnsi="Verdana"/>
          <w:kern w:val="16"/>
          <w:sz w:val="20"/>
          <w:szCs w:val="20"/>
        </w:rPr>
        <w:t>todas as declarações e garantias relacionadas às Alienantes que constam no presente Contrato e nos demais Documentos das Obrigações Garantidas</w:t>
      </w:r>
      <w:r>
        <w:rPr>
          <w:rFonts w:ascii="Verdana" w:hAnsi="Verdana"/>
          <w:i/>
          <w:kern w:val="16"/>
          <w:sz w:val="20"/>
          <w:szCs w:val="20"/>
        </w:rPr>
        <w:t xml:space="preserve"> </w:t>
      </w:r>
      <w:r>
        <w:rPr>
          <w:rFonts w:ascii="Verdana" w:hAnsi="Verdana"/>
          <w:kern w:val="16"/>
          <w:sz w:val="20"/>
          <w:szCs w:val="20"/>
        </w:rPr>
        <w:t>são, na data de assinatura deste Contrato, verdadeiras, corretas consistentes e suficientes em todos os seus aspectos.</w:t>
      </w:r>
    </w:p>
    <w:p>
      <w:pPr>
        <w:spacing w:line="300" w:lineRule="exact"/>
        <w:rPr>
          <w:rFonts w:ascii="Verdana" w:hAnsi="Verdana"/>
          <w:sz w:val="20"/>
          <w:szCs w:val="20"/>
        </w:rPr>
      </w:pPr>
    </w:p>
    <w:p>
      <w:pPr>
        <w:pStyle w:val="Ttulo1"/>
        <w:autoSpaceDE/>
        <w:autoSpaceDN/>
        <w:adjustRightInd/>
        <w:spacing w:line="300" w:lineRule="exact"/>
        <w:jc w:val="both"/>
        <w:rPr>
          <w:rFonts w:ascii="Verdana" w:hAnsi="Verdana"/>
          <w:sz w:val="20"/>
          <w:szCs w:val="20"/>
        </w:rPr>
      </w:pPr>
      <w:r>
        <w:rPr>
          <w:rFonts w:ascii="Verdana" w:hAnsi="Verdana"/>
          <w:sz w:val="20"/>
          <w:szCs w:val="20"/>
        </w:rPr>
        <w:t>9.2.</w:t>
      </w:r>
      <w:r>
        <w:rPr>
          <w:rFonts w:ascii="Verdana" w:hAnsi="Verdana"/>
          <w:sz w:val="20"/>
          <w:szCs w:val="20"/>
        </w:rPr>
        <w:tab/>
      </w:r>
      <w:r>
        <w:rPr>
          <w:rFonts w:ascii="Verdana" w:hAnsi="Verdana"/>
          <w:b w:val="0"/>
          <w:caps w:val="0"/>
          <w:noProof w:val="0"/>
          <w:sz w:val="20"/>
          <w:szCs w:val="20"/>
        </w:rPr>
        <w:t>As Alienantes, em caráter irrevogável e irretratável, obrigam-se a indenizar o Agente de Garantias e os Debenturistas por todos e quaisquer prejuízos, danos, perdas, custos e/ou despesas (incluindo custas judiciais e honorários advocatícios) incorridos e comprovados pelo Agente de Garantias em razão da falsidade e/ou incorreção de qualquer das declarações prestadas nos termos da Cláusula 9.1 acima.</w:t>
      </w:r>
    </w:p>
    <w:p>
      <w:pPr>
        <w:pStyle w:val="DeltaViewTableBody"/>
        <w:widowControl w:val="0"/>
        <w:tabs>
          <w:tab w:val="left" w:pos="900"/>
        </w:tabs>
        <w:spacing w:line="300" w:lineRule="exact"/>
        <w:jc w:val="both"/>
        <w:outlineLvl w:val="0"/>
        <w:rPr>
          <w:rFonts w:ascii="Verdana" w:hAnsi="Verdana" w:cs="Times New Roman"/>
          <w:bCs/>
          <w:sz w:val="20"/>
          <w:szCs w:val="20"/>
          <w:lang w:val="pt-BR"/>
        </w:rPr>
      </w:pPr>
    </w:p>
    <w:p>
      <w:pPr>
        <w:pStyle w:val="DeltaViewTableBody"/>
        <w:widowControl w:val="0"/>
        <w:tabs>
          <w:tab w:val="left" w:pos="900"/>
        </w:tabs>
        <w:spacing w:line="300" w:lineRule="exact"/>
        <w:jc w:val="both"/>
        <w:outlineLvl w:val="0"/>
        <w:rPr>
          <w:rFonts w:ascii="Verdana" w:eastAsia="Arial Unicode MS" w:hAnsi="Verdana" w:cs="Times New Roman"/>
          <w:w w:val="0"/>
          <w:sz w:val="20"/>
          <w:szCs w:val="20"/>
          <w:lang w:val="pt-BR"/>
        </w:rPr>
      </w:pPr>
      <w:r>
        <w:rPr>
          <w:rFonts w:ascii="Verdana" w:hAnsi="Verdana" w:cs="Times New Roman"/>
          <w:b/>
          <w:sz w:val="20"/>
          <w:szCs w:val="20"/>
          <w:lang w:val="pt-BR"/>
        </w:rPr>
        <w:t>9.3.</w:t>
      </w:r>
      <w:r>
        <w:rPr>
          <w:rFonts w:ascii="Verdana" w:hAnsi="Verdana" w:cs="Times New Roman"/>
          <w:b/>
          <w:sz w:val="20"/>
          <w:szCs w:val="20"/>
          <w:lang w:val="pt-BR"/>
        </w:rPr>
        <w:tab/>
      </w:r>
      <w:r>
        <w:rPr>
          <w:rFonts w:ascii="Verdana" w:hAnsi="Verdana" w:cs="Times New Roman"/>
          <w:sz w:val="20"/>
          <w:szCs w:val="20"/>
          <w:lang w:val="pt-BR"/>
        </w:rPr>
        <w:t>Sem prejuízo do disposto na Cláusula 9.2 acima, as Alienantes se obrigam a notificar, na mesma data em que tomarem conhecimento, o Agente de Garantias e os Debenturistas caso quaisquer das declarações prestadas nos termos da Cláusula 8.1 acima seja falsa e/ou incorreta.</w:t>
      </w:r>
    </w:p>
    <w:p>
      <w:pPr>
        <w:spacing w:line="300" w:lineRule="exact"/>
        <w:jc w:val="both"/>
        <w:rPr>
          <w:rFonts w:ascii="Verdana" w:hAnsi="Verdana"/>
          <w:b/>
          <w:bCs/>
          <w:sz w:val="20"/>
          <w:szCs w:val="20"/>
        </w:rPr>
      </w:pPr>
    </w:p>
    <w:p>
      <w:pPr>
        <w:spacing w:line="300" w:lineRule="exact"/>
        <w:jc w:val="both"/>
        <w:rPr>
          <w:rFonts w:ascii="Verdana" w:hAnsi="Verdana"/>
          <w:b/>
          <w:sz w:val="20"/>
          <w:szCs w:val="20"/>
        </w:rPr>
      </w:pPr>
      <w:r>
        <w:rPr>
          <w:rFonts w:ascii="Verdana" w:hAnsi="Verdana"/>
          <w:b/>
          <w:sz w:val="20"/>
          <w:szCs w:val="20"/>
        </w:rPr>
        <w:t>10.</w:t>
      </w:r>
      <w:r>
        <w:rPr>
          <w:rFonts w:ascii="Verdana" w:hAnsi="Verdana"/>
          <w:b/>
          <w:sz w:val="20"/>
          <w:szCs w:val="20"/>
        </w:rPr>
        <w:tab/>
        <w:t>Excussão</w:t>
      </w:r>
      <w:bookmarkStart w:id="36" w:name="_DV_M234"/>
      <w:bookmarkEnd w:id="36"/>
      <w:r>
        <w:rPr>
          <w:rFonts w:ascii="Verdana" w:hAnsi="Verdana"/>
          <w:b/>
          <w:sz w:val="20"/>
          <w:szCs w:val="20"/>
        </w:rPr>
        <w:t xml:space="preserve"> da Alienação Fiduciária</w:t>
      </w:r>
    </w:p>
    <w:p>
      <w:pPr>
        <w:spacing w:line="300" w:lineRule="exact"/>
        <w:ind w:firstLine="706"/>
        <w:jc w:val="both"/>
        <w:rPr>
          <w:rFonts w:ascii="Verdana" w:hAnsi="Verdana"/>
          <w:color w:val="000000"/>
          <w:sz w:val="20"/>
          <w:szCs w:val="20"/>
        </w:rPr>
      </w:pPr>
    </w:p>
    <w:p>
      <w:pPr>
        <w:spacing w:line="300" w:lineRule="exact"/>
        <w:jc w:val="both"/>
        <w:rPr>
          <w:rFonts w:ascii="Verdana" w:hAnsi="Verdana"/>
          <w:color w:val="000000"/>
          <w:sz w:val="20"/>
          <w:szCs w:val="20"/>
        </w:rPr>
      </w:pPr>
      <w:bookmarkStart w:id="37" w:name="_DV_M235"/>
      <w:bookmarkEnd w:id="37"/>
      <w:r>
        <w:rPr>
          <w:rFonts w:ascii="Verdana" w:hAnsi="Verdana"/>
          <w:b/>
          <w:color w:val="000000"/>
          <w:sz w:val="20"/>
          <w:szCs w:val="20"/>
        </w:rPr>
        <w:t>10.1.</w:t>
      </w:r>
      <w:r>
        <w:rPr>
          <w:rFonts w:ascii="Verdana" w:hAnsi="Verdana"/>
          <w:b/>
          <w:color w:val="000000"/>
          <w:sz w:val="20"/>
          <w:szCs w:val="20"/>
        </w:rPr>
        <w:tab/>
      </w:r>
      <w:r>
        <w:rPr>
          <w:rFonts w:ascii="Verdana" w:hAnsi="Verdana"/>
          <w:sz w:val="20"/>
          <w:szCs w:val="20"/>
        </w:rPr>
        <w:t>Caso seja caracterizado o vencimento antecipado das Debêntures ou no vencimento das Debêntures, conforme previsto nos termos da Escritura, sem que as Obrigações Garantidas tenham sido totalmente quitadas</w:t>
      </w:r>
      <w:bookmarkStart w:id="38" w:name="_DV_M236"/>
      <w:bookmarkEnd w:id="38"/>
      <w:r>
        <w:rPr>
          <w:rFonts w:ascii="Verdana" w:hAnsi="Verdana"/>
          <w:sz w:val="20"/>
          <w:szCs w:val="20"/>
        </w:rPr>
        <w:t xml:space="preserve">, consolidar-se-á no Agente de Garantias, na qualidade de representante dos Debenturistas, a propriedade plena dos Veículos Alienados Fiduciariamente, podendo o Agente de Garantias,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Veículos Alienados Fiduciariamente, cobrar e receber os Veículos Alienados Fiduciariamente e/ou utilizar-se de todos os recursos decorrentes da alienação dos Veículos Alienados Fiduciariamente, para o pagamento, parcial ou total, das Obrigações Garantidas, sem prejuízo do exercício, pelo Agente de Garantias, de quaisquer outros direitos, garantias e prerrogativas cabíveis; e (ii) </w:t>
      </w:r>
      <w:r>
        <w:rPr>
          <w:rFonts w:ascii="Verdana" w:hAnsi="Verdana"/>
          <w:color w:val="000000"/>
          <w:sz w:val="20"/>
          <w:szCs w:val="20"/>
        </w:rPr>
        <w:t>de forma amigável e de boa-fé, judicial ou extrajudicialmente, no todo ou em parte, independentemente de avaliação, notificação judicial ou extrajudicial, ou qualquer outra forma de notificação,</w:t>
      </w:r>
      <w:r>
        <w:rPr>
          <w:rFonts w:ascii="Verdana" w:hAnsi="Verdana"/>
          <w:sz w:val="20"/>
          <w:szCs w:val="20"/>
        </w:rPr>
        <w:t xml:space="preserve"> alienar, no todo ou em parte, a terceiros, os Veículos Alienados Fiduciariamente</w:t>
      </w:r>
      <w:r>
        <w:rPr>
          <w:rFonts w:ascii="Verdana" w:hAnsi="Verdana"/>
          <w:color w:val="000000"/>
          <w:sz w:val="20"/>
          <w:szCs w:val="20"/>
        </w:rPr>
        <w:t>.</w:t>
      </w:r>
      <w:bookmarkStart w:id="39" w:name="_DV_M155"/>
      <w:bookmarkEnd w:id="39"/>
    </w:p>
    <w:p>
      <w:pPr>
        <w:spacing w:line="300" w:lineRule="exact"/>
        <w:jc w:val="both"/>
        <w:rPr>
          <w:rFonts w:ascii="Verdana" w:hAnsi="Verdana"/>
          <w:color w:val="000000"/>
          <w:sz w:val="20"/>
          <w:szCs w:val="20"/>
        </w:rPr>
      </w:pPr>
    </w:p>
    <w:p>
      <w:pPr>
        <w:pStyle w:val="Level2"/>
        <w:numPr>
          <w:ilvl w:val="0"/>
          <w:numId w:val="0"/>
        </w:numPr>
        <w:spacing w:after="0" w:line="300" w:lineRule="exact"/>
        <w:rPr>
          <w:rFonts w:ascii="Verdana" w:hAnsi="Verdana"/>
          <w:b/>
          <w:szCs w:val="20"/>
          <w:lang w:val="pt-BR"/>
        </w:rPr>
      </w:pPr>
      <w:r>
        <w:rPr>
          <w:rFonts w:ascii="Verdana" w:hAnsi="Verdana"/>
          <w:b/>
          <w:szCs w:val="20"/>
          <w:lang w:val="pt-BR"/>
        </w:rPr>
        <w:t>10.2.</w:t>
      </w:r>
      <w:r>
        <w:rPr>
          <w:rFonts w:ascii="Verdana" w:hAnsi="Verdana"/>
          <w:b/>
          <w:szCs w:val="20"/>
          <w:lang w:val="pt-BR"/>
        </w:rPr>
        <w:tab/>
      </w:r>
      <w:r>
        <w:rPr>
          <w:rFonts w:ascii="Verdana" w:hAnsi="Verdana"/>
          <w:szCs w:val="20"/>
          <w:lang w:val="pt-BR"/>
        </w:rPr>
        <w:t>Para os fins de excussão da Alienação Fiduciária, as Alienantes, neste ato, de forma irrevogável e irretratável, nos termos do artigo 653 e seguintes do Código Civil, nomeiam o Agente de Garantias como seu procurador, nos termos da procuração constante do Anexo 9.2 a este Contrato, para caso seja caracterizado o vencimento antecipado das Debêntures ou no vencimento das Debêntures, conforme previsto nos termos da Escritura, sem que as Obrigações Garantidas tenham sido totalmente quitadas, estes possam realizar todos os atos necessários, bem como assinar quaisquer documentos necessários para exercer os direitos que lhe são conferidos, nos termos da Cláusula 9.1 acima.</w:t>
      </w:r>
    </w:p>
    <w:p>
      <w:pPr>
        <w:pStyle w:val="Ttulo1"/>
        <w:autoSpaceDE/>
        <w:autoSpaceDN/>
        <w:adjustRightInd/>
        <w:spacing w:line="300" w:lineRule="exact"/>
        <w:jc w:val="both"/>
        <w:rPr>
          <w:rFonts w:ascii="Verdana" w:hAnsi="Verdana"/>
          <w:color w:val="000000"/>
          <w:sz w:val="20"/>
          <w:szCs w:val="20"/>
        </w:rPr>
      </w:pPr>
    </w:p>
    <w:p>
      <w:pPr>
        <w:pStyle w:val="Level2"/>
        <w:numPr>
          <w:ilvl w:val="0"/>
          <w:numId w:val="0"/>
        </w:numPr>
        <w:spacing w:after="0" w:line="300" w:lineRule="exact"/>
        <w:rPr>
          <w:rFonts w:ascii="Verdana" w:hAnsi="Verdana"/>
          <w:kern w:val="0"/>
          <w:szCs w:val="20"/>
          <w:lang w:val="pt-BR" w:eastAsia="pt-BR"/>
        </w:rPr>
      </w:pPr>
      <w:r>
        <w:rPr>
          <w:rFonts w:ascii="Verdana" w:hAnsi="Verdana"/>
          <w:b/>
          <w:szCs w:val="20"/>
          <w:lang w:val="pt-BR"/>
        </w:rPr>
        <w:t>10.2.1.</w:t>
      </w:r>
      <w:r>
        <w:rPr>
          <w:rFonts w:ascii="Verdana" w:hAnsi="Verdana"/>
          <w:szCs w:val="20"/>
          <w:lang w:val="pt-BR"/>
        </w:rPr>
        <w:tab/>
        <w:t xml:space="preserve">As Alienantes, desde já: (i) concordam expressamente que o instrumento de mandato outorgado, na forma do </w:t>
      </w:r>
      <w:r>
        <w:rPr>
          <w:rFonts w:ascii="Verdana" w:hAnsi="Verdana"/>
          <w:szCs w:val="20"/>
          <w:u w:val="single"/>
          <w:lang w:val="pt-BR"/>
        </w:rPr>
        <w:t>Anexo 10.2</w:t>
      </w:r>
      <w:r>
        <w:rPr>
          <w:rFonts w:ascii="Verdana" w:hAnsi="Verdana"/>
          <w:szCs w:val="20"/>
          <w:lang w:val="pt-BR"/>
        </w:rPr>
        <w:t xml:space="preserve"> ao presente Contrato, vigorará pelo prazo de 1 (um) ano contado da data da respectiva assinatura; e (ii)</w:t>
      </w:r>
      <w:r>
        <w:rPr>
          <w:rFonts w:ascii="Verdana" w:hAnsi="Verdana"/>
          <w:b/>
          <w:szCs w:val="20"/>
          <w:lang w:val="pt-BR"/>
        </w:rPr>
        <w:t xml:space="preserve"> </w:t>
      </w:r>
      <w:r>
        <w:rPr>
          <w:rFonts w:ascii="Verdana" w:hAnsi="Verdana"/>
          <w:szCs w:val="20"/>
          <w:lang w:val="pt-BR"/>
        </w:rPr>
        <w:t xml:space="preserve">obrigam-se </w:t>
      </w:r>
      <w:r>
        <w:rPr>
          <w:rFonts w:ascii="Verdana" w:hAnsi="Verdana"/>
          <w:kern w:val="0"/>
          <w:szCs w:val="20"/>
          <w:lang w:val="pt-BR" w:eastAsia="pt-BR"/>
        </w:rPr>
        <w:t xml:space="preserve">a entregar para o Agente de Garantias, com antecedência mínima de 30 (trinta) dias do vencimento dos mencionados </w:t>
      </w:r>
      <w:r>
        <w:rPr>
          <w:rFonts w:ascii="Verdana" w:hAnsi="Verdana"/>
          <w:kern w:val="0"/>
          <w:szCs w:val="20"/>
          <w:lang w:val="pt-BR"/>
        </w:rPr>
        <w:t>instrumentos de mandato</w:t>
      </w:r>
      <w:r>
        <w:rPr>
          <w:rFonts w:ascii="Verdana" w:hAnsi="Verdana"/>
          <w:kern w:val="0"/>
          <w:szCs w:val="20"/>
          <w:lang w:val="pt-BR" w:eastAsia="pt-BR"/>
        </w:rPr>
        <w:t xml:space="preserve">, caso as Obrigações Garantidas não tenham sido integralmente cumpridas, novos instrumentos de mandato, na </w:t>
      </w:r>
      <w:r>
        <w:rPr>
          <w:rFonts w:ascii="Verdana" w:hAnsi="Verdana"/>
          <w:kern w:val="0"/>
          <w:szCs w:val="20"/>
          <w:lang w:val="pt-BR"/>
        </w:rPr>
        <w:t xml:space="preserve">forma do </w:t>
      </w:r>
      <w:r>
        <w:rPr>
          <w:rFonts w:ascii="Verdana" w:hAnsi="Verdana"/>
          <w:kern w:val="0"/>
          <w:szCs w:val="20"/>
          <w:u w:val="single"/>
          <w:lang w:val="pt-BR"/>
        </w:rPr>
        <w:t>Anexo 10.2</w:t>
      </w:r>
      <w:r>
        <w:rPr>
          <w:rFonts w:ascii="Verdana" w:hAnsi="Verdana"/>
          <w:kern w:val="0"/>
          <w:szCs w:val="20"/>
          <w:lang w:val="pt-BR"/>
        </w:rPr>
        <w:t xml:space="preserve"> ao presente Contr</w:t>
      </w:r>
      <w:r>
        <w:rPr>
          <w:rFonts w:ascii="Verdana" w:hAnsi="Verdana"/>
          <w:kern w:val="0"/>
          <w:szCs w:val="20"/>
          <w:lang w:val="pt-BR" w:eastAsia="pt-BR"/>
        </w:rPr>
        <w:t xml:space="preserve">ato, para renomear o Agente de Garantias, cumprindo com todas as formalidades legais que se façam necessárias. </w:t>
      </w:r>
    </w:p>
    <w:p>
      <w:pPr>
        <w:pStyle w:val="Level2"/>
        <w:numPr>
          <w:ilvl w:val="0"/>
          <w:numId w:val="0"/>
        </w:numPr>
        <w:spacing w:after="0" w:line="300" w:lineRule="exact"/>
        <w:rPr>
          <w:rFonts w:ascii="Verdana" w:hAnsi="Verdana"/>
          <w:kern w:val="0"/>
          <w:szCs w:val="20"/>
          <w:lang w:val="pt-BR" w:eastAsia="pt-BR"/>
        </w:rPr>
      </w:pPr>
    </w:p>
    <w:p>
      <w:pPr>
        <w:pStyle w:val="Level2"/>
        <w:numPr>
          <w:ilvl w:val="0"/>
          <w:numId w:val="0"/>
        </w:numPr>
        <w:spacing w:after="0" w:line="300" w:lineRule="exact"/>
        <w:rPr>
          <w:rFonts w:ascii="Verdana" w:hAnsi="Verdana"/>
          <w:szCs w:val="20"/>
          <w:lang w:val="pt-BR"/>
        </w:rPr>
      </w:pPr>
      <w:r>
        <w:rPr>
          <w:rFonts w:ascii="Verdana" w:hAnsi="Verdana"/>
          <w:b/>
          <w:kern w:val="0"/>
          <w:szCs w:val="20"/>
          <w:lang w:val="pt-BR" w:eastAsia="pt-BR"/>
        </w:rPr>
        <w:t>10.2.2.</w:t>
      </w:r>
      <w:r>
        <w:rPr>
          <w:rFonts w:ascii="Verdana" w:hAnsi="Verdana"/>
          <w:kern w:val="0"/>
          <w:szCs w:val="20"/>
          <w:lang w:val="pt-BR" w:eastAsia="pt-BR"/>
        </w:rPr>
        <w:tab/>
      </w:r>
      <w:r>
        <w:rPr>
          <w:rFonts w:ascii="Verdana" w:hAnsi="Verdana"/>
          <w:szCs w:val="20"/>
          <w:lang w:val="pt-BR"/>
        </w:rPr>
        <w:t xml:space="preserve">As Alienantes concordam que o não cumprimento das obrigações mencionadas na Cláusula 9.2.1 acima ensejará </w:t>
      </w:r>
      <w:r>
        <w:rPr>
          <w:rFonts w:ascii="Verdana" w:hAnsi="Verdana"/>
          <w:bCs/>
          <w:szCs w:val="20"/>
          <w:lang w:val="pt-BR"/>
        </w:rPr>
        <w:t xml:space="preserve">a </w:t>
      </w:r>
      <w:r>
        <w:rPr>
          <w:rFonts w:ascii="Verdana" w:hAnsi="Verdana"/>
          <w:szCs w:val="20"/>
          <w:lang w:val="pt-BR"/>
        </w:rPr>
        <w:t xml:space="preserve">execução específica de obrigação de fazer, nos termos do artigo 497 do </w:t>
      </w:r>
      <w:r>
        <w:rPr>
          <w:rFonts w:ascii="Verdana" w:hAnsi="Verdana"/>
          <w:bCs/>
          <w:szCs w:val="20"/>
          <w:lang w:val="pt-BR"/>
        </w:rPr>
        <w:t>Código de Processo Civil</w:t>
      </w:r>
      <w:r>
        <w:rPr>
          <w:rFonts w:ascii="Verdana" w:hAnsi="Verdana"/>
          <w:szCs w:val="20"/>
          <w:lang w:val="pt-BR"/>
        </w:rPr>
        <w:t>.</w:t>
      </w:r>
    </w:p>
    <w:p>
      <w:pPr>
        <w:spacing w:line="300" w:lineRule="exact"/>
        <w:rPr>
          <w:rFonts w:ascii="Verdana" w:hAnsi="Verdana"/>
          <w:sz w:val="20"/>
          <w:szCs w:val="20"/>
        </w:rPr>
      </w:pPr>
    </w:p>
    <w:p>
      <w:pPr>
        <w:pStyle w:val="Ttulo1"/>
        <w:autoSpaceDE/>
        <w:autoSpaceDN/>
        <w:adjustRightInd/>
        <w:spacing w:line="300" w:lineRule="exact"/>
        <w:jc w:val="both"/>
        <w:rPr>
          <w:rFonts w:ascii="Verdana" w:hAnsi="Verdana"/>
          <w:b w:val="0"/>
          <w:caps w:val="0"/>
          <w:noProof w:val="0"/>
          <w:kern w:val="20"/>
          <w:sz w:val="20"/>
          <w:szCs w:val="20"/>
          <w:lang w:eastAsia="en-US"/>
        </w:rPr>
      </w:pPr>
      <w:r>
        <w:rPr>
          <w:rFonts w:ascii="Verdana" w:hAnsi="Verdana"/>
          <w:kern w:val="20"/>
          <w:sz w:val="20"/>
          <w:szCs w:val="20"/>
          <w:lang w:eastAsia="en-US"/>
        </w:rPr>
        <w:t>10.3.</w:t>
      </w:r>
      <w:r>
        <w:rPr>
          <w:rFonts w:ascii="Verdana" w:hAnsi="Verdana"/>
          <w:kern w:val="20"/>
          <w:sz w:val="20"/>
          <w:szCs w:val="20"/>
          <w:lang w:eastAsia="en-US"/>
        </w:rPr>
        <w:tab/>
      </w:r>
      <w:r>
        <w:rPr>
          <w:rFonts w:ascii="Verdana" w:hAnsi="Verdana"/>
          <w:b w:val="0"/>
          <w:caps w:val="0"/>
          <w:noProof w:val="0"/>
          <w:kern w:val="20"/>
          <w:sz w:val="20"/>
          <w:szCs w:val="20"/>
          <w:lang w:eastAsia="en-US"/>
        </w:rPr>
        <w:t>Sem prejuízo das demais garantias constituídas no âmbito da Emissão, caso seja realizada a venda dos Veículos Alienados Fiduciariamente pelo Agente de Garantias,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às Alienantes eventual saldo remanescente da referida venda.</w:t>
      </w:r>
    </w:p>
    <w:p>
      <w:pPr>
        <w:spacing w:line="300" w:lineRule="exact"/>
        <w:jc w:val="both"/>
        <w:rPr>
          <w:rFonts w:ascii="Verdana" w:hAnsi="Verdana"/>
          <w:b/>
          <w:sz w:val="20"/>
          <w:szCs w:val="20"/>
        </w:rPr>
      </w:pPr>
    </w:p>
    <w:p>
      <w:pPr>
        <w:widowControl w:val="0"/>
        <w:autoSpaceDE/>
        <w:autoSpaceDN/>
        <w:adjustRightInd/>
        <w:spacing w:line="300" w:lineRule="exact"/>
        <w:jc w:val="both"/>
        <w:rPr>
          <w:rFonts w:ascii="Verdana" w:hAnsi="Verdana"/>
          <w:kern w:val="20"/>
          <w:sz w:val="20"/>
          <w:szCs w:val="20"/>
          <w:lang w:eastAsia="en-US"/>
        </w:rPr>
      </w:pPr>
      <w:r>
        <w:rPr>
          <w:rFonts w:ascii="Verdana" w:hAnsi="Verdana"/>
          <w:b/>
          <w:kern w:val="20"/>
          <w:sz w:val="20"/>
          <w:szCs w:val="20"/>
          <w:lang w:eastAsia="en-US"/>
        </w:rPr>
        <w:t>10.3.1.</w:t>
      </w:r>
      <w:r>
        <w:rPr>
          <w:rFonts w:ascii="Verdana" w:hAnsi="Verdana"/>
          <w:kern w:val="20"/>
          <w:sz w:val="20"/>
          <w:szCs w:val="20"/>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Pr>
          <w:rFonts w:ascii="Verdana" w:hAnsi="Verdana"/>
          <w:sz w:val="20"/>
          <w:szCs w:val="20"/>
        </w:rPr>
        <w:t xml:space="preserve">LM Interestaduais e/ou pela LM Transportes </w:t>
      </w:r>
      <w:r>
        <w:rPr>
          <w:rFonts w:ascii="Verdana" w:hAnsi="Verdana"/>
          <w:kern w:val="20"/>
          <w:sz w:val="20"/>
          <w:szCs w:val="20"/>
          <w:lang w:eastAsia="en-US"/>
        </w:rPr>
        <w:t xml:space="preserve">nos termos dos Documentos das Obrigações Garantidas que não sejam os valores a que se referem os itens (ii) e (iii) abaixo; (ii) Juros Remuneratórios das Debêntures e Encargos Moratórios das Debêntures; e (iii) saldo do Valor Nominal Unitário das Debêntures. As Alienantes permanecerão responsáveis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as Alienantes, neste ato, se tratar de dívida líquida e certa, passível de cobrança extrajudicial ou por meio de processo de execução judicial. </w:t>
      </w:r>
    </w:p>
    <w:p>
      <w:pPr>
        <w:spacing w:line="300" w:lineRule="exact"/>
        <w:jc w:val="both"/>
        <w:rPr>
          <w:rFonts w:ascii="Verdana" w:hAnsi="Verdana"/>
          <w:color w:val="000000"/>
          <w:sz w:val="20"/>
          <w:szCs w:val="20"/>
        </w:rPr>
      </w:pPr>
    </w:p>
    <w:p>
      <w:pPr>
        <w:widowControl w:val="0"/>
        <w:autoSpaceDE/>
        <w:autoSpaceDN/>
        <w:adjustRightInd/>
        <w:spacing w:line="300" w:lineRule="exact"/>
        <w:jc w:val="both"/>
        <w:rPr>
          <w:rFonts w:ascii="Verdana" w:hAnsi="Verdana"/>
          <w:sz w:val="20"/>
          <w:szCs w:val="20"/>
        </w:rPr>
      </w:pPr>
      <w:r>
        <w:rPr>
          <w:rFonts w:ascii="Verdana" w:hAnsi="Verdana"/>
          <w:b/>
          <w:sz w:val="20"/>
          <w:szCs w:val="20"/>
        </w:rPr>
        <w:t>10.4.</w:t>
      </w:r>
      <w:r>
        <w:rPr>
          <w:rFonts w:ascii="Verdana" w:hAnsi="Verdana"/>
          <w:b/>
          <w:sz w:val="20"/>
          <w:szCs w:val="20"/>
        </w:rPr>
        <w:tab/>
      </w:r>
      <w:r>
        <w:rPr>
          <w:rFonts w:ascii="Verdana" w:hAnsi="Verdana"/>
          <w:sz w:val="20"/>
          <w:szCs w:val="20"/>
        </w:rPr>
        <w:t xml:space="preserve">A eventual execução ou excussão parcial de qualquer garantia não afetará os termos, condições e proteções deste Contrato em benefício do Agente de Garantias, na qualidade de representante dos Debenturistas, e não implicará na liberação da Alienação Fiduciária, sendo que o presente Contrato permanecerá em vigor conforme aqui iniciado. </w:t>
      </w:r>
    </w:p>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r>
        <w:rPr>
          <w:rFonts w:ascii="Verdana" w:hAnsi="Verdana"/>
          <w:b/>
          <w:sz w:val="20"/>
          <w:szCs w:val="20"/>
        </w:rPr>
        <w:t>10.5.</w:t>
      </w:r>
      <w:r>
        <w:rPr>
          <w:rFonts w:ascii="Verdana" w:hAnsi="Verdana"/>
          <w:b/>
          <w:sz w:val="20"/>
          <w:szCs w:val="20"/>
        </w:rPr>
        <w:tab/>
      </w:r>
      <w:r>
        <w:rPr>
          <w:rFonts w:ascii="Verdana" w:hAnsi="Verdana"/>
          <w:sz w:val="20"/>
          <w:szCs w:val="20"/>
        </w:rPr>
        <w:t>Na excussão das Garantias, as seguintes regras serão aplicáveis: (i) o Agente de garantias poderá optar por excutir quaisquer das Garantias, total ou parcialmente, tantas vezes quantas forem necessárias, sem ordem de prioridade, até integral adimplemento das Obrigações Garantidas; (ii) a excussão de uma das Garantias não ensejará, em hipótese nenhuma, perda da opção de se excutir as demais; e (iii) cada uma das Alienantes: (a) declaram conhecer o conteúdo da Escritura, com as quais está de acordo; e (b) comprometem-se a: (1) com elas cumprir; (2) exercer seus direitos de forma a não prejudicar os direitos e prerrogativas dos Debenturistas, o cumprimento integral das Obrigações Garantidas, as Garantias e seus objetos, e (3) não aprovar e/ou realizar qualquer ato em desacordo com o disposto na Escritura ou nos Documentos das Obrigações Garantidas.</w:t>
      </w:r>
    </w:p>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bookmarkStart w:id="40" w:name="_Ref130718506"/>
      <w:r>
        <w:rPr>
          <w:rFonts w:ascii="Verdana" w:hAnsi="Verdana"/>
          <w:b/>
          <w:sz w:val="20"/>
          <w:szCs w:val="20"/>
        </w:rPr>
        <w:t>10.6.</w:t>
      </w:r>
      <w:r>
        <w:rPr>
          <w:rFonts w:ascii="Verdana" w:hAnsi="Verdana"/>
          <w:b/>
          <w:sz w:val="20"/>
          <w:szCs w:val="20"/>
        </w:rPr>
        <w:tab/>
      </w:r>
      <w:r>
        <w:rPr>
          <w:rFonts w:ascii="Verdana" w:hAnsi="Verdana"/>
          <w:sz w:val="20"/>
          <w:szCs w:val="20"/>
        </w:rPr>
        <w:t xml:space="preserve">As Alienantes obrigam-se a praticar todos os atos e cooperar com o Agente de Garantias em tudo que se fizer necessário ao cumprimento do disposto nesta Cláusula 10, devendo, inclusive, enviar </w:t>
      </w:r>
      <w:r>
        <w:rPr>
          <w:rFonts w:ascii="Verdana" w:hAnsi="Verdana"/>
          <w:bCs/>
          <w:sz w:val="20"/>
          <w:szCs w:val="20"/>
        </w:rPr>
        <w:t xml:space="preserve">ao </w:t>
      </w:r>
      <w:r>
        <w:rPr>
          <w:rFonts w:ascii="Verdana" w:hAnsi="Verdana"/>
          <w:sz w:val="20"/>
          <w:szCs w:val="20"/>
        </w:rPr>
        <w:t>Agente de Garantias, quando solicitado, original dos Documentos Comprobatórios mantidos sob sua guarda e custódia nos termos da Cláusula 2.2 acima.</w:t>
      </w:r>
      <w:bookmarkEnd w:id="40"/>
    </w:p>
    <w:p>
      <w:pPr>
        <w:spacing w:line="300" w:lineRule="exact"/>
        <w:jc w:val="both"/>
        <w:rPr>
          <w:rFonts w:ascii="Verdana" w:hAnsi="Verdana"/>
          <w:color w:val="000000"/>
          <w:sz w:val="20"/>
          <w:szCs w:val="20"/>
        </w:rPr>
      </w:pPr>
    </w:p>
    <w:p>
      <w:pPr>
        <w:spacing w:line="300" w:lineRule="exact"/>
        <w:jc w:val="both"/>
        <w:rPr>
          <w:rFonts w:ascii="Verdana" w:hAnsi="Verdana"/>
          <w:sz w:val="20"/>
          <w:szCs w:val="20"/>
        </w:rPr>
      </w:pPr>
      <w:r>
        <w:rPr>
          <w:rFonts w:ascii="Verdana" w:hAnsi="Verdana"/>
          <w:b/>
          <w:sz w:val="20"/>
          <w:szCs w:val="20"/>
        </w:rPr>
        <w:t>10.7.</w:t>
      </w:r>
      <w:r>
        <w:rPr>
          <w:rFonts w:ascii="Verdana" w:hAnsi="Verdana"/>
          <w:b/>
          <w:sz w:val="20"/>
          <w:szCs w:val="20"/>
        </w:rPr>
        <w:tab/>
      </w:r>
      <w:r>
        <w:rPr>
          <w:rFonts w:ascii="Verdana" w:hAnsi="Verdana"/>
          <w:sz w:val="20"/>
          <w:szCs w:val="20"/>
        </w:rPr>
        <w:t>Ressalvadas as hipóteses de Liberação Parcial, os</w:t>
      </w:r>
      <w:r>
        <w:rPr>
          <w:rFonts w:ascii="Verdana" w:hAnsi="Verdana"/>
          <w:color w:val="000000"/>
          <w:sz w:val="20"/>
          <w:szCs w:val="20"/>
        </w:rPr>
        <w:t xml:space="preserve"> </w:t>
      </w:r>
      <w:r>
        <w:rPr>
          <w:rFonts w:ascii="Verdana" w:hAnsi="Verdana"/>
          <w:sz w:val="20"/>
          <w:szCs w:val="20"/>
        </w:rPr>
        <w:t>Veículos Alienados</w:t>
      </w:r>
      <w:r>
        <w:rPr>
          <w:rFonts w:ascii="Verdana" w:hAnsi="Verdana"/>
          <w:color w:val="000000"/>
          <w:sz w:val="20"/>
          <w:szCs w:val="20"/>
        </w:rPr>
        <w:t xml:space="preserve"> Fiduciariamente só </w:t>
      </w:r>
      <w:r>
        <w:rPr>
          <w:rFonts w:ascii="Verdana" w:hAnsi="Verdana"/>
          <w:sz w:val="20"/>
          <w:szCs w:val="20"/>
        </w:rPr>
        <w:t xml:space="preserve">serão liberados após comprovada a liquidação financeira integral das Obrigações Garantidas e o pagamento de uma ou mais prestações não importará em exoneração correspondente da Alienação Fiduciária. </w:t>
      </w:r>
    </w:p>
    <w:p>
      <w:pPr>
        <w:spacing w:line="300" w:lineRule="exact"/>
        <w:jc w:val="both"/>
        <w:rPr>
          <w:rFonts w:ascii="Verdana" w:hAnsi="Verdana"/>
          <w:sz w:val="20"/>
          <w:szCs w:val="20"/>
        </w:rPr>
      </w:pPr>
    </w:p>
    <w:p>
      <w:pPr>
        <w:pStyle w:val="Celso1"/>
        <w:widowControl/>
        <w:spacing w:line="300" w:lineRule="exact"/>
        <w:rPr>
          <w:rFonts w:ascii="Verdana" w:hAnsi="Verdana" w:cs="Times New Roman"/>
          <w:b/>
          <w:color w:val="000000"/>
          <w:sz w:val="20"/>
          <w:szCs w:val="20"/>
        </w:rPr>
      </w:pPr>
      <w:r>
        <w:rPr>
          <w:rFonts w:ascii="Verdana" w:hAnsi="Verdana" w:cs="Times New Roman"/>
          <w:b/>
          <w:sz w:val="20"/>
          <w:szCs w:val="20"/>
        </w:rPr>
        <w:t>10.8.</w:t>
      </w:r>
      <w:r>
        <w:rPr>
          <w:rFonts w:ascii="Verdana" w:hAnsi="Verdana" w:cs="Times New Roman"/>
          <w:sz w:val="20"/>
          <w:szCs w:val="20"/>
        </w:rPr>
        <w:tab/>
      </w:r>
      <w:bookmarkStart w:id="41" w:name="_DV_M282"/>
      <w:bookmarkEnd w:id="41"/>
      <w:r>
        <w:rPr>
          <w:rFonts w:ascii="Verdana" w:hAnsi="Verdana" w:cs="Times New Roman"/>
          <w:color w:val="000000"/>
          <w:sz w:val="20"/>
          <w:szCs w:val="20"/>
        </w:rPr>
        <w:t>Todas as despesas que venham a ser incorridas pelo Agente de Garantias, inclusive honorários advocatícios, custas e despesas judiciais para fins de excussão da presente Alienação Fiduciária, além de eventuais tributos, encargos, taxas e comissões, integrarão o valor das Obrigações Garantidas.</w:t>
      </w:r>
    </w:p>
    <w:p>
      <w:pPr>
        <w:spacing w:line="300" w:lineRule="exact"/>
        <w:jc w:val="both"/>
        <w:rPr>
          <w:rFonts w:ascii="Verdana" w:hAnsi="Verdana"/>
          <w:sz w:val="20"/>
          <w:szCs w:val="20"/>
        </w:rPr>
      </w:pPr>
    </w:p>
    <w:p>
      <w:pPr>
        <w:spacing w:line="300" w:lineRule="exact"/>
        <w:jc w:val="both"/>
        <w:rPr>
          <w:rFonts w:ascii="Verdana" w:hAnsi="Verdana"/>
          <w:b/>
          <w:sz w:val="20"/>
          <w:szCs w:val="20"/>
        </w:rPr>
      </w:pPr>
      <w:r>
        <w:rPr>
          <w:rFonts w:ascii="Verdana" w:hAnsi="Verdana"/>
          <w:b/>
          <w:sz w:val="20"/>
          <w:szCs w:val="20"/>
        </w:rPr>
        <w:t xml:space="preserve">11. </w:t>
      </w:r>
      <w:r>
        <w:rPr>
          <w:rFonts w:ascii="Verdana" w:hAnsi="Verdana"/>
          <w:b/>
          <w:sz w:val="20"/>
          <w:szCs w:val="20"/>
        </w:rPr>
        <w:tab/>
        <w:t>Vigência</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bookmarkStart w:id="42" w:name="_Ref130719316"/>
      <w:r>
        <w:rPr>
          <w:rFonts w:ascii="Verdana" w:hAnsi="Verdana"/>
          <w:b/>
          <w:sz w:val="20"/>
          <w:szCs w:val="20"/>
        </w:rPr>
        <w:t>11.1.</w:t>
      </w:r>
      <w:r>
        <w:rPr>
          <w:rFonts w:ascii="Verdana" w:hAnsi="Verdana"/>
          <w:b/>
          <w:sz w:val="20"/>
          <w:szCs w:val="20"/>
        </w:rPr>
        <w:tab/>
      </w:r>
      <w:r>
        <w:rPr>
          <w:rFonts w:ascii="Verdana" w:hAnsi="Verdana"/>
          <w:sz w:val="20"/>
          <w:szCs w:val="20"/>
        </w:rPr>
        <w:t>A Alienação Fiduciária permanecerá íntegra, válida, eficaz e em pleno vigor até o que ocorrer primeiro entre:</w:t>
      </w:r>
      <w:bookmarkStart w:id="43" w:name="_Ref280718418"/>
      <w:r>
        <w:rPr>
          <w:rFonts w:ascii="Verdana" w:hAnsi="Verdana"/>
          <w:sz w:val="20"/>
          <w:szCs w:val="20"/>
        </w:rPr>
        <w:t xml:space="preserve"> (i) o integral cumprimento das Obrigações Garantidas; ou</w:t>
      </w:r>
      <w:bookmarkEnd w:id="43"/>
      <w:r>
        <w:rPr>
          <w:rFonts w:ascii="Verdana" w:hAnsi="Verdana"/>
          <w:sz w:val="20"/>
          <w:szCs w:val="20"/>
        </w:rPr>
        <w:t xml:space="preserve"> (ii) a integral excussão da Alienação Fiduciária de acordo com os limites previstos neste Contrato, desde que os Debenturistas tenham recebido o produto da excussão da Alienação Fiduciária de forma definitiva e incontestável.</w:t>
      </w:r>
    </w:p>
    <w:bookmarkEnd w:id="42"/>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r>
        <w:rPr>
          <w:rFonts w:ascii="Verdana" w:hAnsi="Verdana"/>
          <w:b/>
          <w:sz w:val="20"/>
          <w:szCs w:val="20"/>
        </w:rPr>
        <w:t>11.2.</w:t>
      </w:r>
      <w:r>
        <w:rPr>
          <w:rFonts w:ascii="Verdana" w:hAnsi="Verdana"/>
          <w:sz w:val="20"/>
          <w:szCs w:val="20"/>
        </w:rPr>
        <w:tab/>
        <w:t>Ocorrendo o evento previsto na Cláusula 11.1, inciso (i), o Agente de Garantias deverá, no prazo de até 5 (cinco) Dias Úteis contados da solicitação pelas Alienantes nesse sentido, enviar às Alienantes termo de quitação: (i) atestando o término de pleno direito deste Contrato; e (ii) autorizando as Alienantes a formalizarem a liberação da Alienação Fiduciária, por meio de registro e anotação neste sentido perante as repartições competentes.</w:t>
      </w:r>
    </w:p>
    <w:p>
      <w:pPr>
        <w:spacing w:line="300" w:lineRule="exact"/>
        <w:jc w:val="both"/>
        <w:rPr>
          <w:rFonts w:ascii="Verdana" w:hAnsi="Verdana"/>
          <w:b/>
          <w:color w:val="000000"/>
          <w:sz w:val="20"/>
          <w:szCs w:val="20"/>
        </w:rPr>
      </w:pPr>
      <w:bookmarkStart w:id="44" w:name="_DV_M284"/>
      <w:bookmarkStart w:id="45" w:name="_DV_M286"/>
      <w:bookmarkEnd w:id="44"/>
      <w:bookmarkEnd w:id="45"/>
    </w:p>
    <w:p>
      <w:pPr>
        <w:pStyle w:val="Corpodetexto"/>
        <w:spacing w:line="300" w:lineRule="exact"/>
        <w:ind w:right="-731"/>
        <w:rPr>
          <w:rFonts w:ascii="Verdana" w:hAnsi="Verdana"/>
          <w:b/>
          <w:sz w:val="20"/>
          <w:szCs w:val="20"/>
        </w:rPr>
      </w:pPr>
      <w:bookmarkStart w:id="46" w:name="_DV_M62"/>
      <w:bookmarkStart w:id="47" w:name="_DV_M84"/>
      <w:bookmarkEnd w:id="46"/>
      <w:bookmarkEnd w:id="47"/>
      <w:r>
        <w:rPr>
          <w:rFonts w:ascii="Verdana" w:hAnsi="Verdana"/>
          <w:b/>
          <w:sz w:val="20"/>
          <w:szCs w:val="20"/>
        </w:rPr>
        <w:t>12.</w:t>
      </w:r>
      <w:r>
        <w:rPr>
          <w:rFonts w:ascii="Verdana" w:hAnsi="Verdana"/>
          <w:b/>
          <w:sz w:val="20"/>
          <w:szCs w:val="20"/>
        </w:rPr>
        <w:tab/>
        <w:t>Notificações</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r>
        <w:rPr>
          <w:rFonts w:ascii="Verdana" w:eastAsia="Arial Unicode MS" w:hAnsi="Verdana"/>
          <w:b/>
          <w:w w:val="0"/>
          <w:sz w:val="20"/>
          <w:szCs w:val="20"/>
        </w:rPr>
        <w:t>12.1.</w:t>
      </w:r>
      <w:r>
        <w:rPr>
          <w:rFonts w:ascii="Verdana" w:eastAsia="Arial Unicode MS" w:hAnsi="Verdana"/>
          <w:b/>
          <w:w w:val="0"/>
          <w:sz w:val="20"/>
          <w:szCs w:val="20"/>
        </w:rPr>
        <w:tab/>
      </w:r>
      <w:r>
        <w:rPr>
          <w:rFonts w:ascii="Verdana" w:eastAsia="Arial Unicode MS" w:hAnsi="Verdana"/>
          <w:w w:val="0"/>
          <w:sz w:val="20"/>
          <w:szCs w:val="20"/>
        </w:rPr>
        <w:t>As comunicações a serem enviadas por qualquer das Partes nos termos deste Contrato deverão ser encaminhadas para os seguintes endereços:</w:t>
      </w:r>
    </w:p>
    <w:p>
      <w:pPr>
        <w:spacing w:line="300" w:lineRule="exact"/>
        <w:jc w:val="both"/>
        <w:rPr>
          <w:rFonts w:ascii="Verdana" w:hAnsi="Verdana"/>
          <w:sz w:val="20"/>
          <w:szCs w:val="20"/>
        </w:rPr>
      </w:pPr>
    </w:p>
    <w:p>
      <w:pPr>
        <w:widowControl w:val="0"/>
        <w:spacing w:line="300" w:lineRule="exact"/>
        <w:ind w:left="567" w:hanging="567"/>
        <w:jc w:val="both"/>
        <w:rPr>
          <w:rFonts w:ascii="Verdana" w:hAnsi="Verdana"/>
          <w:sz w:val="20"/>
          <w:szCs w:val="20"/>
        </w:rPr>
      </w:pPr>
      <w:r>
        <w:rPr>
          <w:rFonts w:ascii="Verdana" w:hAnsi="Verdana"/>
          <w:sz w:val="20"/>
          <w:szCs w:val="20"/>
        </w:rPr>
        <w:t>(i)</w:t>
      </w:r>
      <w:r>
        <w:rPr>
          <w:rFonts w:ascii="Verdana" w:hAnsi="Verdana"/>
          <w:sz w:val="20"/>
          <w:szCs w:val="20"/>
        </w:rPr>
        <w:tab/>
        <w:t>Para as Alienantes:</w:t>
      </w:r>
    </w:p>
    <w:p>
      <w:pPr>
        <w:spacing w:line="300" w:lineRule="exact"/>
        <w:jc w:val="both"/>
        <w:rPr>
          <w:rFonts w:ascii="Verdana" w:hAnsi="Verdana"/>
          <w:sz w:val="20"/>
          <w:szCs w:val="20"/>
        </w:rPr>
      </w:pPr>
    </w:p>
    <w:p>
      <w:pPr>
        <w:widowControl w:val="0"/>
        <w:shd w:val="clear" w:color="auto" w:fill="FFFFFF"/>
        <w:tabs>
          <w:tab w:val="left" w:pos="24"/>
          <w:tab w:val="left" w:pos="284"/>
          <w:tab w:val="left" w:pos="1739"/>
        </w:tabs>
        <w:spacing w:line="300" w:lineRule="exact"/>
        <w:ind w:left="720"/>
        <w:jc w:val="both"/>
        <w:rPr>
          <w:rFonts w:ascii="Verdana" w:hAnsi="Verdana"/>
          <w:b/>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p>
    <w:p>
      <w:pPr>
        <w:widowControl w:val="0"/>
        <w:spacing w:line="300" w:lineRule="exact"/>
        <w:ind w:firstLine="708"/>
        <w:rPr>
          <w:rFonts w:ascii="Verdana" w:eastAsia="Arial Unicode MS" w:hAnsi="Verdana"/>
          <w:w w:val="0"/>
          <w:sz w:val="20"/>
          <w:szCs w:val="20"/>
        </w:rPr>
      </w:pPr>
      <w:bookmarkStart w:id="48" w:name="_DV_C551"/>
      <w:r>
        <w:rPr>
          <w:rFonts w:ascii="Verdana" w:eastAsia="Arial Unicode MS" w:hAnsi="Verdana"/>
          <w:w w:val="0"/>
          <w:sz w:val="20"/>
          <w:szCs w:val="20"/>
        </w:rPr>
        <w:t>Rua da Alfazema, nº 761</w:t>
      </w:r>
    </w:p>
    <w:p>
      <w:pPr>
        <w:widowControl w:val="0"/>
        <w:spacing w:line="300" w:lineRule="exact"/>
        <w:ind w:firstLine="708"/>
        <w:rPr>
          <w:rFonts w:ascii="Verdana" w:eastAsia="Arial Unicode MS" w:hAnsi="Verdana"/>
          <w:w w:val="0"/>
          <w:sz w:val="20"/>
          <w:szCs w:val="20"/>
        </w:rPr>
      </w:pPr>
      <w:r>
        <w:rPr>
          <w:rFonts w:ascii="Verdana" w:eastAsia="Arial Unicode MS" w:hAnsi="Verdana"/>
          <w:w w:val="0"/>
          <w:sz w:val="20"/>
          <w:szCs w:val="20"/>
        </w:rPr>
        <w:t>Edifício Iguatemi Business &amp; Flat – 7º andar, sala 710, Caminho das Árvores</w:t>
      </w:r>
    </w:p>
    <w:p>
      <w:pPr>
        <w:widowControl w:val="0"/>
        <w:spacing w:line="300" w:lineRule="exact"/>
        <w:ind w:firstLine="708"/>
        <w:rPr>
          <w:rFonts w:ascii="Verdana" w:eastAsia="Arial Unicode MS" w:hAnsi="Verdana"/>
          <w:w w:val="0"/>
          <w:sz w:val="20"/>
          <w:szCs w:val="20"/>
        </w:rPr>
      </w:pPr>
      <w:r>
        <w:rPr>
          <w:rFonts w:ascii="Verdana" w:eastAsia="Arial Unicode MS" w:hAnsi="Verdana"/>
          <w:w w:val="0"/>
          <w:sz w:val="20"/>
          <w:szCs w:val="20"/>
        </w:rPr>
        <w:t xml:space="preserve">CEP 41820-710, Salvador/BA </w:t>
      </w:r>
    </w:p>
    <w:p>
      <w:pPr>
        <w:widowControl w:val="0"/>
        <w:spacing w:line="300" w:lineRule="exact"/>
        <w:ind w:firstLine="708"/>
        <w:rPr>
          <w:rFonts w:ascii="Verdana" w:eastAsia="Arial Unicode MS" w:hAnsi="Verdana"/>
          <w:w w:val="0"/>
          <w:sz w:val="20"/>
          <w:szCs w:val="20"/>
        </w:rPr>
      </w:pPr>
      <w:proofErr w:type="gramStart"/>
      <w:r>
        <w:rPr>
          <w:rFonts w:ascii="Verdana" w:eastAsia="Arial Unicode MS" w:hAnsi="Verdana"/>
          <w:w w:val="0"/>
          <w:sz w:val="20"/>
          <w:szCs w:val="20"/>
        </w:rPr>
        <w:t>At.:</w:t>
      </w:r>
      <w:proofErr w:type="gramEnd"/>
      <w:r>
        <w:rPr>
          <w:rFonts w:ascii="Verdana" w:eastAsia="Arial Unicode MS" w:hAnsi="Verdana"/>
          <w:w w:val="0"/>
          <w:sz w:val="20"/>
          <w:szCs w:val="20"/>
        </w:rPr>
        <w:t xml:space="preserve"> Cliveraldo Bastos, Marcio Targa e Katia Nozela</w:t>
      </w:r>
    </w:p>
    <w:p>
      <w:pPr>
        <w:widowControl w:val="0"/>
        <w:spacing w:line="300" w:lineRule="exact"/>
        <w:ind w:firstLine="708"/>
        <w:rPr>
          <w:rFonts w:ascii="Verdana" w:eastAsia="Arial Unicode MS" w:hAnsi="Verdana"/>
          <w:w w:val="0"/>
          <w:sz w:val="20"/>
          <w:szCs w:val="20"/>
        </w:rPr>
      </w:pPr>
      <w:r>
        <w:rPr>
          <w:rFonts w:ascii="Verdana" w:eastAsia="Arial Unicode MS" w:hAnsi="Verdana"/>
          <w:w w:val="0"/>
          <w:sz w:val="20"/>
          <w:szCs w:val="20"/>
        </w:rPr>
        <w:t>Tel.: (71) 2102-9600</w:t>
      </w:r>
    </w:p>
    <w:p>
      <w:pPr>
        <w:widowControl w:val="0"/>
        <w:spacing w:line="300" w:lineRule="exact"/>
        <w:ind w:firstLine="708"/>
        <w:rPr>
          <w:rFonts w:ascii="Verdana" w:eastAsia="Arial Unicode MS" w:hAnsi="Verdana"/>
          <w:w w:val="0"/>
          <w:sz w:val="20"/>
          <w:szCs w:val="20"/>
        </w:rPr>
      </w:pPr>
      <w:r>
        <w:rPr>
          <w:rFonts w:ascii="Verdana" w:eastAsia="Arial Unicode MS" w:hAnsi="Verdana"/>
          <w:w w:val="0"/>
          <w:sz w:val="20"/>
          <w:szCs w:val="20"/>
        </w:rPr>
        <w:t>Fax: (71) 2102-9641</w:t>
      </w:r>
    </w:p>
    <w:p>
      <w:pPr>
        <w:widowControl w:val="0"/>
        <w:shd w:val="clear" w:color="auto" w:fill="FFFFFF"/>
        <w:tabs>
          <w:tab w:val="left" w:pos="709"/>
        </w:tabs>
        <w:spacing w:line="300" w:lineRule="exact"/>
        <w:ind w:left="709"/>
        <w:rPr>
          <w:rFonts w:ascii="Verdana" w:eastAsia="Arial Unicode MS" w:hAnsi="Verdana"/>
          <w:w w:val="0"/>
          <w:sz w:val="20"/>
          <w:szCs w:val="20"/>
        </w:rPr>
      </w:pPr>
      <w:r>
        <w:rPr>
          <w:rFonts w:ascii="Verdana" w:eastAsia="Arial Unicode MS" w:hAnsi="Verdana"/>
          <w:w w:val="0"/>
          <w:sz w:val="20"/>
          <w:szCs w:val="20"/>
        </w:rPr>
        <w:t xml:space="preserve">E-mail: </w:t>
      </w:r>
      <w:hyperlink r:id="rId13" w:history="1">
        <w:r>
          <w:rPr>
            <w:rFonts w:ascii="Verdana" w:eastAsia="Arial Unicode MS" w:hAnsi="Verdana"/>
            <w:sz w:val="20"/>
            <w:szCs w:val="20"/>
          </w:rPr>
          <w:t>cliveraldo.bastos@grupolm.com.br; financeiro@grupolm.com.br</w:t>
        </w:r>
      </w:hyperlink>
      <w:r>
        <w:rPr>
          <w:rFonts w:ascii="Verdana" w:eastAsia="Arial Unicode MS" w:hAnsi="Verdana"/>
          <w:w w:val="0"/>
          <w:sz w:val="20"/>
          <w:szCs w:val="20"/>
        </w:rPr>
        <w:t xml:space="preserve">; </w:t>
      </w:r>
      <w:hyperlink r:id="rId14" w:history="1">
        <w:r>
          <w:rPr>
            <w:rFonts w:ascii="Verdana" w:eastAsia="Arial Unicode MS" w:hAnsi="Verdana"/>
            <w:sz w:val="20"/>
            <w:szCs w:val="20"/>
          </w:rPr>
          <w:t>marcio.targa@grupolm.com.br</w:t>
        </w:r>
      </w:hyperlink>
      <w:r>
        <w:rPr>
          <w:rFonts w:ascii="Verdana" w:eastAsia="Arial Unicode MS" w:hAnsi="Verdana"/>
          <w:w w:val="0"/>
          <w:sz w:val="20"/>
          <w:szCs w:val="20"/>
        </w:rPr>
        <w:t xml:space="preserve">; </w:t>
      </w:r>
      <w:hyperlink r:id="rId15" w:tgtFrame="_blank" w:history="1">
        <w:r>
          <w:rPr>
            <w:rFonts w:ascii="Verdana" w:eastAsia="Arial Unicode MS" w:hAnsi="Verdana"/>
            <w:w w:val="0"/>
            <w:sz w:val="20"/>
            <w:szCs w:val="20"/>
          </w:rPr>
          <w:t>katia.nozela@grupolm.com.br</w:t>
        </w:r>
      </w:hyperlink>
    </w:p>
    <w:p>
      <w:pPr>
        <w:widowControl w:val="0"/>
        <w:shd w:val="clear" w:color="auto" w:fill="FFFFFF"/>
        <w:tabs>
          <w:tab w:val="left" w:pos="709"/>
        </w:tabs>
        <w:spacing w:line="300" w:lineRule="exact"/>
        <w:ind w:left="709"/>
        <w:rPr>
          <w:rFonts w:ascii="Verdana" w:eastAsia="Arial Unicode MS" w:hAnsi="Verdana"/>
          <w:w w:val="0"/>
          <w:sz w:val="20"/>
          <w:szCs w:val="20"/>
        </w:rPr>
      </w:pPr>
    </w:p>
    <w:p>
      <w:pPr>
        <w:widowControl w:val="0"/>
        <w:shd w:val="clear" w:color="auto" w:fill="FFFFFF"/>
        <w:tabs>
          <w:tab w:val="left" w:pos="0"/>
          <w:tab w:val="left" w:pos="284"/>
          <w:tab w:val="left" w:pos="1739"/>
        </w:tabs>
        <w:spacing w:line="300" w:lineRule="exact"/>
        <w:ind w:left="720"/>
        <w:jc w:val="both"/>
        <w:rPr>
          <w:rFonts w:ascii="Verdana" w:hAnsi="Verdana"/>
          <w:b/>
          <w:color w:val="000000"/>
          <w:sz w:val="20"/>
          <w:szCs w:val="20"/>
        </w:rPr>
      </w:pPr>
      <w:r>
        <w:rPr>
          <w:rFonts w:ascii="Verdana" w:hAnsi="Verdana"/>
          <w:b/>
          <w:color w:val="000000"/>
          <w:sz w:val="20"/>
          <w:szCs w:val="20"/>
        </w:rPr>
        <w:t>LM Transportes e Serviços e Comércio Ltda</w:t>
      </w:r>
    </w:p>
    <w:p>
      <w:pPr>
        <w:widowControl w:val="0"/>
        <w:shd w:val="clear" w:color="auto" w:fill="FFFFFF"/>
        <w:tabs>
          <w:tab w:val="left" w:pos="0"/>
          <w:tab w:val="left" w:pos="284"/>
          <w:tab w:val="left" w:pos="1739"/>
        </w:tabs>
        <w:spacing w:line="300" w:lineRule="exact"/>
        <w:ind w:left="720"/>
        <w:jc w:val="both"/>
        <w:rPr>
          <w:rFonts w:ascii="Verdana" w:hAnsi="Verdana"/>
          <w:color w:val="000000"/>
          <w:sz w:val="20"/>
          <w:szCs w:val="20"/>
        </w:rPr>
      </w:pPr>
      <w:r>
        <w:rPr>
          <w:rFonts w:ascii="Verdana" w:hAnsi="Verdana"/>
          <w:color w:val="000000"/>
          <w:sz w:val="20"/>
          <w:szCs w:val="20"/>
        </w:rPr>
        <w:t>Rua da Alfazema, nº 761</w:t>
      </w:r>
    </w:p>
    <w:p>
      <w:pPr>
        <w:widowControl w:val="0"/>
        <w:shd w:val="clear" w:color="auto" w:fill="FFFFFF"/>
        <w:tabs>
          <w:tab w:val="left" w:pos="0"/>
          <w:tab w:val="left" w:pos="284"/>
          <w:tab w:val="left" w:pos="1739"/>
        </w:tabs>
        <w:spacing w:line="300" w:lineRule="exact"/>
        <w:ind w:left="720"/>
        <w:jc w:val="both"/>
        <w:rPr>
          <w:rFonts w:ascii="Verdana" w:hAnsi="Verdana"/>
          <w:color w:val="000000"/>
          <w:sz w:val="20"/>
          <w:szCs w:val="20"/>
        </w:rPr>
      </w:pPr>
      <w:r>
        <w:rPr>
          <w:rFonts w:ascii="Verdana" w:hAnsi="Verdana"/>
          <w:color w:val="000000"/>
          <w:sz w:val="20"/>
          <w:szCs w:val="20"/>
        </w:rPr>
        <w:t>Edifício Iguatemi Business &amp; Flat – 7º andar, sala 710, Caminho das Árvores</w:t>
      </w:r>
    </w:p>
    <w:p>
      <w:pPr>
        <w:widowControl w:val="0"/>
        <w:shd w:val="clear" w:color="auto" w:fill="FFFFFF"/>
        <w:tabs>
          <w:tab w:val="left" w:pos="0"/>
          <w:tab w:val="left" w:pos="284"/>
          <w:tab w:val="left" w:pos="1739"/>
        </w:tabs>
        <w:spacing w:line="300" w:lineRule="exact"/>
        <w:ind w:left="720"/>
        <w:jc w:val="both"/>
        <w:rPr>
          <w:rFonts w:ascii="Verdana" w:hAnsi="Verdana"/>
          <w:color w:val="000000"/>
          <w:sz w:val="20"/>
          <w:szCs w:val="20"/>
        </w:rPr>
      </w:pPr>
      <w:r>
        <w:rPr>
          <w:rFonts w:ascii="Verdana" w:hAnsi="Verdana"/>
          <w:color w:val="000000"/>
          <w:sz w:val="20"/>
          <w:szCs w:val="20"/>
        </w:rPr>
        <w:t xml:space="preserve">CEP 41820-710, Salvador/BA </w:t>
      </w:r>
    </w:p>
    <w:p>
      <w:pPr>
        <w:widowControl w:val="0"/>
        <w:shd w:val="clear" w:color="auto" w:fill="FFFFFF"/>
        <w:tabs>
          <w:tab w:val="left" w:pos="24"/>
          <w:tab w:val="left" w:pos="284"/>
          <w:tab w:val="left" w:pos="1739"/>
        </w:tabs>
        <w:spacing w:line="300" w:lineRule="exact"/>
        <w:ind w:left="720"/>
        <w:jc w:val="both"/>
        <w:rPr>
          <w:rFonts w:ascii="Verdana" w:hAnsi="Verdana"/>
          <w:color w:val="000000"/>
          <w:sz w:val="20"/>
          <w:szCs w:val="20"/>
        </w:rPr>
      </w:pPr>
      <w:proofErr w:type="gramStart"/>
      <w:r>
        <w:rPr>
          <w:rFonts w:ascii="Verdana" w:hAnsi="Verdana"/>
          <w:color w:val="000000"/>
          <w:sz w:val="20"/>
          <w:szCs w:val="20"/>
        </w:rPr>
        <w:t>At.:</w:t>
      </w:r>
      <w:proofErr w:type="gramEnd"/>
      <w:r>
        <w:rPr>
          <w:rFonts w:ascii="Verdana" w:hAnsi="Verdana"/>
          <w:color w:val="000000"/>
          <w:sz w:val="20"/>
          <w:szCs w:val="20"/>
        </w:rPr>
        <w:t xml:space="preserve"> Cliveraldo Bastos, Marcio Targa e Katia Nozela</w:t>
      </w:r>
    </w:p>
    <w:p>
      <w:pPr>
        <w:widowControl w:val="0"/>
        <w:shd w:val="clear" w:color="auto" w:fill="FFFFFF"/>
        <w:tabs>
          <w:tab w:val="left" w:pos="24"/>
          <w:tab w:val="left" w:pos="284"/>
          <w:tab w:val="left" w:pos="1739"/>
        </w:tabs>
        <w:spacing w:line="300" w:lineRule="exact"/>
        <w:ind w:left="720"/>
        <w:jc w:val="both"/>
        <w:rPr>
          <w:rFonts w:ascii="Verdana" w:hAnsi="Verdana"/>
          <w:color w:val="000000"/>
          <w:sz w:val="20"/>
          <w:szCs w:val="20"/>
        </w:rPr>
      </w:pPr>
      <w:r>
        <w:rPr>
          <w:rFonts w:ascii="Verdana" w:hAnsi="Verdana"/>
          <w:color w:val="000000"/>
          <w:sz w:val="20"/>
          <w:szCs w:val="20"/>
        </w:rPr>
        <w:t>Tel.: (71) 2102-9600</w:t>
      </w:r>
    </w:p>
    <w:p>
      <w:pPr>
        <w:widowControl w:val="0"/>
        <w:shd w:val="clear" w:color="auto" w:fill="FFFFFF"/>
        <w:tabs>
          <w:tab w:val="left" w:pos="24"/>
          <w:tab w:val="left" w:pos="284"/>
          <w:tab w:val="left" w:pos="1739"/>
        </w:tabs>
        <w:spacing w:line="300" w:lineRule="exact"/>
        <w:ind w:left="720"/>
        <w:jc w:val="both"/>
        <w:rPr>
          <w:rFonts w:ascii="Verdana" w:hAnsi="Verdana"/>
          <w:color w:val="000000"/>
          <w:sz w:val="20"/>
          <w:szCs w:val="20"/>
        </w:rPr>
      </w:pPr>
      <w:r>
        <w:rPr>
          <w:rFonts w:ascii="Verdana" w:hAnsi="Verdana"/>
          <w:color w:val="000000"/>
          <w:sz w:val="20"/>
          <w:szCs w:val="20"/>
        </w:rPr>
        <w:t>Fax: (71) 2102-9641</w:t>
      </w:r>
    </w:p>
    <w:p>
      <w:pPr>
        <w:widowControl w:val="0"/>
        <w:shd w:val="clear" w:color="auto" w:fill="FFFFFF"/>
        <w:tabs>
          <w:tab w:val="left" w:pos="24"/>
          <w:tab w:val="left" w:pos="284"/>
          <w:tab w:val="left" w:pos="1739"/>
        </w:tabs>
        <w:spacing w:line="300" w:lineRule="exact"/>
        <w:ind w:left="720"/>
        <w:jc w:val="both"/>
        <w:rPr>
          <w:rFonts w:ascii="Verdana" w:hAnsi="Verdana"/>
          <w:color w:val="000000"/>
          <w:sz w:val="20"/>
          <w:szCs w:val="20"/>
        </w:rPr>
      </w:pPr>
      <w:r>
        <w:rPr>
          <w:rFonts w:ascii="Verdana" w:hAnsi="Verdana"/>
          <w:color w:val="000000"/>
          <w:sz w:val="20"/>
          <w:szCs w:val="20"/>
        </w:rPr>
        <w:t xml:space="preserve">E-mail: </w:t>
      </w:r>
      <w:hyperlink r:id="rId16" w:history="1">
        <w:r>
          <w:rPr>
            <w:rFonts w:ascii="Verdana" w:hAnsi="Verdana"/>
            <w:color w:val="000000"/>
            <w:sz w:val="20"/>
            <w:szCs w:val="20"/>
          </w:rPr>
          <w:t>cliveraldo.bastos@grupolm.com.br; financeiro@grupolm.com.br</w:t>
        </w:r>
      </w:hyperlink>
      <w:r>
        <w:rPr>
          <w:rFonts w:ascii="Verdana" w:hAnsi="Verdana"/>
          <w:color w:val="000000"/>
          <w:sz w:val="20"/>
          <w:szCs w:val="20"/>
        </w:rPr>
        <w:t xml:space="preserve">; </w:t>
      </w:r>
      <w:hyperlink r:id="rId17" w:history="1">
        <w:r>
          <w:rPr>
            <w:rFonts w:ascii="Verdana" w:hAnsi="Verdana"/>
            <w:color w:val="000000"/>
            <w:sz w:val="20"/>
            <w:szCs w:val="20"/>
          </w:rPr>
          <w:t>marcio.targa@grupolm.com.br</w:t>
        </w:r>
      </w:hyperlink>
      <w:r>
        <w:rPr>
          <w:rFonts w:ascii="Verdana" w:hAnsi="Verdana"/>
          <w:color w:val="000000"/>
          <w:sz w:val="20"/>
          <w:szCs w:val="20"/>
        </w:rPr>
        <w:t xml:space="preserve">; </w:t>
      </w:r>
      <w:hyperlink r:id="rId18" w:tgtFrame="_blank" w:history="1">
        <w:r>
          <w:rPr>
            <w:rFonts w:ascii="Verdana" w:hAnsi="Verdana"/>
            <w:color w:val="000000"/>
            <w:sz w:val="20"/>
            <w:szCs w:val="20"/>
          </w:rPr>
          <w:t>katia.nozela@grupolm.com.br</w:t>
        </w:r>
      </w:hyperlink>
      <w:bookmarkEnd w:id="48"/>
      <w:r>
        <w:rPr>
          <w:rFonts w:ascii="Verdana" w:hAnsi="Verdana"/>
          <w:color w:val="000000"/>
          <w:sz w:val="20"/>
          <w:szCs w:val="20"/>
        </w:rPr>
        <w:t xml:space="preserve"> </w:t>
      </w:r>
    </w:p>
    <w:p>
      <w:pPr>
        <w:spacing w:line="300" w:lineRule="exact"/>
        <w:jc w:val="both"/>
        <w:rPr>
          <w:rFonts w:ascii="Verdana" w:eastAsia="Arial Unicode MS" w:hAnsi="Verdana"/>
          <w:color w:val="000000"/>
          <w:sz w:val="20"/>
          <w:szCs w:val="20"/>
        </w:rPr>
      </w:pPr>
    </w:p>
    <w:p>
      <w:pPr>
        <w:spacing w:line="300" w:lineRule="exact"/>
        <w:jc w:val="both"/>
        <w:rPr>
          <w:rFonts w:ascii="Verdana" w:eastAsia="Arial Unicode MS" w:hAnsi="Verdana"/>
          <w:color w:val="000000"/>
          <w:sz w:val="20"/>
          <w:szCs w:val="20"/>
        </w:rPr>
      </w:pPr>
      <w:r>
        <w:rPr>
          <w:rFonts w:ascii="Verdana" w:eastAsia="Arial Unicode MS" w:hAnsi="Verdana"/>
          <w:color w:val="000000"/>
          <w:sz w:val="20"/>
          <w:szCs w:val="20"/>
        </w:rPr>
        <w:t>(ii)</w:t>
      </w:r>
      <w:r>
        <w:rPr>
          <w:rFonts w:ascii="Verdana" w:eastAsia="Arial Unicode MS" w:hAnsi="Verdana"/>
          <w:color w:val="000000"/>
          <w:sz w:val="20"/>
          <w:szCs w:val="20"/>
        </w:rPr>
        <w:tab/>
        <w:t>Para o Agente de Garantias:</w:t>
      </w:r>
    </w:p>
    <w:p>
      <w:pPr>
        <w:widowControl w:val="0"/>
        <w:shd w:val="clear" w:color="auto" w:fill="FFFFFF"/>
        <w:tabs>
          <w:tab w:val="left" w:pos="709"/>
          <w:tab w:val="left" w:pos="1800"/>
        </w:tabs>
        <w:spacing w:line="300" w:lineRule="exact"/>
        <w:jc w:val="both"/>
        <w:rPr>
          <w:rFonts w:ascii="Verdana" w:eastAsia="Arial Unicode MS" w:hAnsi="Verdana"/>
          <w:color w:val="000000"/>
          <w:sz w:val="20"/>
          <w:szCs w:val="20"/>
        </w:rPr>
      </w:pPr>
      <w:r>
        <w:rPr>
          <w:rFonts w:ascii="Verdana" w:eastAsia="Arial Unicode MS" w:hAnsi="Verdana"/>
          <w:color w:val="000000"/>
          <w:sz w:val="20"/>
          <w:szCs w:val="20"/>
        </w:rPr>
        <w:tab/>
      </w:r>
    </w:p>
    <w:p>
      <w:pPr>
        <w:widowControl w:val="0"/>
        <w:shd w:val="clear" w:color="auto" w:fill="FFFFFF"/>
        <w:tabs>
          <w:tab w:val="left" w:pos="709"/>
        </w:tabs>
        <w:spacing w:line="300" w:lineRule="exact"/>
        <w:ind w:left="709"/>
        <w:jc w:val="both"/>
        <w:rPr>
          <w:rFonts w:ascii="Verdana" w:eastAsia="Arial Unicode MS" w:hAnsi="Verdana"/>
          <w:b/>
          <w:w w:val="0"/>
          <w:sz w:val="20"/>
          <w:szCs w:val="20"/>
        </w:rPr>
      </w:pPr>
      <w:r>
        <w:rPr>
          <w:rFonts w:ascii="Verdana" w:eastAsia="Arial Unicode MS" w:hAnsi="Verdana"/>
          <w:color w:val="000000"/>
          <w:sz w:val="20"/>
          <w:szCs w:val="20"/>
        </w:rPr>
        <w:tab/>
      </w:r>
      <w:r>
        <w:rPr>
          <w:rFonts w:ascii="Verdana" w:hAnsi="Verdana"/>
          <w:b/>
          <w:sz w:val="20"/>
          <w:szCs w:val="20"/>
        </w:rPr>
        <w:t xml:space="preserve">Simplific Pavarini Distribuidora de Títulos e Valores Mobiliários Ltda. </w:t>
      </w:r>
    </w:p>
    <w:p>
      <w:pPr>
        <w:tabs>
          <w:tab w:val="left" w:pos="720"/>
        </w:tabs>
        <w:suppressAutoHyphens/>
        <w:spacing w:line="300" w:lineRule="exact"/>
        <w:rPr>
          <w:rFonts w:ascii="Verdana" w:eastAsia="Arial Unicode MS" w:hAnsi="Verdana"/>
          <w:w w:val="0"/>
          <w:sz w:val="20"/>
          <w:szCs w:val="20"/>
        </w:rPr>
      </w:pPr>
      <w:r>
        <w:rPr>
          <w:rFonts w:ascii="Verdana" w:eastAsia="Arial Unicode MS" w:hAnsi="Verdana"/>
          <w:w w:val="0"/>
          <w:sz w:val="20"/>
          <w:szCs w:val="20"/>
        </w:rPr>
        <w:tab/>
        <w:t>Rua Joaquim Floriano, nº 466, Bloco B, Sala 1.401</w:t>
      </w:r>
    </w:p>
    <w:p>
      <w:pPr>
        <w:tabs>
          <w:tab w:val="left" w:pos="720"/>
        </w:tabs>
        <w:suppressAutoHyphens/>
        <w:spacing w:line="300" w:lineRule="exact"/>
        <w:rPr>
          <w:rFonts w:ascii="Verdana" w:eastAsia="Arial Unicode MS" w:hAnsi="Verdana"/>
          <w:w w:val="0"/>
          <w:sz w:val="20"/>
          <w:szCs w:val="20"/>
        </w:rPr>
      </w:pPr>
      <w:r>
        <w:rPr>
          <w:rFonts w:ascii="Verdana" w:eastAsia="Arial Unicode MS" w:hAnsi="Verdana"/>
          <w:w w:val="0"/>
          <w:sz w:val="20"/>
          <w:szCs w:val="20"/>
        </w:rPr>
        <w:tab/>
        <w:t>CEP 04534-002, São Paulo/SP</w:t>
      </w:r>
    </w:p>
    <w:p>
      <w:pPr>
        <w:widowControl w:val="0"/>
        <w:shd w:val="clear" w:color="auto" w:fill="FFFFFF"/>
        <w:tabs>
          <w:tab w:val="left" w:pos="709"/>
          <w:tab w:val="left" w:pos="1800"/>
          <w:tab w:val="right" w:pos="8504"/>
        </w:tabs>
        <w:spacing w:line="300" w:lineRule="exact"/>
        <w:ind w:left="708"/>
        <w:jc w:val="both"/>
        <w:rPr>
          <w:rFonts w:ascii="Verdana" w:eastAsia="Arial Unicode MS" w:hAnsi="Verdana"/>
          <w:w w:val="0"/>
          <w:sz w:val="20"/>
          <w:szCs w:val="20"/>
        </w:rPr>
      </w:pPr>
      <w:r>
        <w:rPr>
          <w:rFonts w:ascii="Verdana" w:eastAsia="Arial Unicode MS" w:hAnsi="Verdana"/>
          <w:w w:val="0"/>
          <w:sz w:val="20"/>
          <w:szCs w:val="20"/>
        </w:rPr>
        <w:tab/>
      </w:r>
      <w:proofErr w:type="gramStart"/>
      <w:r>
        <w:rPr>
          <w:rFonts w:ascii="Verdana" w:eastAsia="Arial Unicode MS" w:hAnsi="Verdana"/>
          <w:w w:val="0"/>
          <w:sz w:val="20"/>
          <w:szCs w:val="20"/>
        </w:rPr>
        <w:t>At.:</w:t>
      </w:r>
      <w:proofErr w:type="gramEnd"/>
      <w:r>
        <w:rPr>
          <w:rFonts w:ascii="Verdana" w:eastAsia="Arial Unicode MS" w:hAnsi="Verdana"/>
          <w:w w:val="0"/>
          <w:sz w:val="20"/>
          <w:szCs w:val="20"/>
        </w:rPr>
        <w:t xml:space="preserve"> Carlos Alberto Bacha / Matheus Gomes Faria / Rinaldo Rabello Ferreira</w:t>
      </w:r>
    </w:p>
    <w:p>
      <w:pPr>
        <w:widowControl w:val="0"/>
        <w:shd w:val="clear" w:color="auto" w:fill="FFFFFF"/>
        <w:tabs>
          <w:tab w:val="left" w:pos="709"/>
          <w:tab w:val="left" w:pos="1800"/>
        </w:tabs>
        <w:spacing w:line="300" w:lineRule="exact"/>
        <w:ind w:left="708"/>
        <w:jc w:val="both"/>
        <w:rPr>
          <w:rFonts w:ascii="Verdana" w:eastAsia="Arial Unicode MS" w:hAnsi="Verdana"/>
          <w:w w:val="0"/>
          <w:sz w:val="20"/>
          <w:szCs w:val="20"/>
        </w:rPr>
      </w:pPr>
      <w:r>
        <w:rPr>
          <w:rFonts w:ascii="Verdana" w:eastAsia="Arial Unicode MS" w:hAnsi="Verdana"/>
          <w:w w:val="0"/>
          <w:sz w:val="20"/>
          <w:szCs w:val="20"/>
        </w:rPr>
        <w:tab/>
        <w:t xml:space="preserve">Tel.: (11) 3090-0447 / (21) 2507-1949 </w:t>
      </w:r>
    </w:p>
    <w:p>
      <w:pPr>
        <w:widowControl w:val="0"/>
        <w:shd w:val="clear" w:color="auto" w:fill="FFFFFF"/>
        <w:tabs>
          <w:tab w:val="left" w:pos="709"/>
        </w:tabs>
        <w:spacing w:line="300" w:lineRule="exact"/>
        <w:ind w:left="709"/>
        <w:rPr>
          <w:rFonts w:ascii="Verdana" w:eastAsia="Arial Unicode MS" w:hAnsi="Verdana"/>
          <w:w w:val="0"/>
          <w:sz w:val="20"/>
          <w:szCs w:val="20"/>
        </w:rPr>
      </w:pPr>
      <w:r>
        <w:rPr>
          <w:rFonts w:ascii="Verdana" w:eastAsia="Arial Unicode MS" w:hAnsi="Verdana"/>
          <w:w w:val="0"/>
          <w:sz w:val="20"/>
          <w:szCs w:val="20"/>
        </w:rPr>
        <w:t>E-mail: fiduciario@simplificpavarini.com.br</w:t>
      </w:r>
    </w:p>
    <w:p>
      <w:pPr>
        <w:spacing w:line="300" w:lineRule="exact"/>
        <w:jc w:val="both"/>
        <w:rPr>
          <w:rFonts w:ascii="Verdana" w:eastAsia="Arial Unicode MS" w:hAnsi="Verdana"/>
          <w:color w:val="000000"/>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eastAsia="Arial Unicode MS" w:hAnsi="Verdana"/>
          <w:b/>
          <w:w w:val="0"/>
          <w:sz w:val="20"/>
          <w:szCs w:val="20"/>
        </w:rPr>
        <w:t>12.2.</w:t>
      </w:r>
      <w:r>
        <w:rPr>
          <w:rFonts w:ascii="Verdana" w:eastAsia="Arial Unicode MS" w:hAnsi="Verdana"/>
          <w:b/>
          <w:w w:val="0"/>
          <w:sz w:val="20"/>
          <w:szCs w:val="20"/>
        </w:rPr>
        <w:tab/>
      </w:r>
      <w:r>
        <w:rPr>
          <w:rFonts w:ascii="Verdana" w:eastAsia="Arial Unicode MS" w:hAnsi="Verdana"/>
          <w:w w:val="0"/>
          <w:sz w:val="20"/>
          <w:szCs w:val="20"/>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Verdana" w:eastAsia="Arial Unicode MS" w:hAnsi="Verdana"/>
          <w:w w:val="0"/>
          <w:sz w:val="20"/>
          <w:szCs w:val="20"/>
        </w:rPr>
      </w:pPr>
      <w:bookmarkStart w:id="49" w:name="_DV_M182"/>
      <w:bookmarkEnd w:id="49"/>
    </w:p>
    <w:p>
      <w:pPr>
        <w:widowControl w:val="0"/>
        <w:autoSpaceDE/>
        <w:autoSpaceDN/>
        <w:adjustRightInd/>
        <w:spacing w:line="300" w:lineRule="exact"/>
        <w:jc w:val="both"/>
        <w:rPr>
          <w:rFonts w:ascii="Verdana" w:eastAsia="Arial Unicode MS" w:hAnsi="Verdana"/>
          <w:w w:val="0"/>
          <w:sz w:val="20"/>
          <w:szCs w:val="20"/>
        </w:rPr>
      </w:pPr>
      <w:r>
        <w:rPr>
          <w:rFonts w:ascii="Verdana" w:eastAsia="Arial Unicode MS" w:hAnsi="Verdana"/>
          <w:b/>
          <w:w w:val="0"/>
          <w:sz w:val="20"/>
          <w:szCs w:val="20"/>
        </w:rPr>
        <w:t>12.3.</w:t>
      </w:r>
      <w:r>
        <w:rPr>
          <w:rFonts w:ascii="Verdana" w:eastAsia="Arial Unicode MS" w:hAnsi="Verdana"/>
          <w:w w:val="0"/>
          <w:sz w:val="20"/>
          <w:szCs w:val="20"/>
        </w:rPr>
        <w:tab/>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jc w:val="both"/>
        <w:rPr>
          <w:rFonts w:ascii="Verdana" w:eastAsia="Arial Unicode MS" w:hAnsi="Verdana"/>
          <w:w w:val="0"/>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eastAsia="Arial Unicode MS" w:hAnsi="Verdana"/>
          <w:b/>
          <w:w w:val="0"/>
          <w:sz w:val="20"/>
          <w:szCs w:val="20"/>
        </w:rPr>
        <w:t>12.4.</w:t>
      </w:r>
      <w:r>
        <w:rPr>
          <w:rFonts w:ascii="Verdana" w:eastAsia="Arial Unicode MS" w:hAnsi="Verdana"/>
          <w:b/>
          <w:w w:val="0"/>
          <w:sz w:val="20"/>
          <w:szCs w:val="20"/>
        </w:rPr>
        <w:tab/>
      </w:r>
      <w:r>
        <w:rPr>
          <w:rFonts w:ascii="Verdana" w:eastAsia="Arial Unicode MS" w:hAnsi="Verdana"/>
          <w:w w:val="0"/>
          <w:sz w:val="20"/>
          <w:szCs w:val="20"/>
        </w:rPr>
        <w:t>A alteração de qualquer dos endereços acima deverá ser comunicada às demais partes pela parte que tiver seu endereço alterado em até 2 (dois) Dias Úteis.</w:t>
      </w:r>
    </w:p>
    <w:p>
      <w:pPr>
        <w:spacing w:line="300" w:lineRule="exact"/>
        <w:jc w:val="both"/>
        <w:rPr>
          <w:rFonts w:ascii="Verdana" w:hAnsi="Verdana"/>
          <w:b/>
          <w:sz w:val="20"/>
          <w:szCs w:val="20"/>
        </w:rPr>
      </w:pPr>
      <w:bookmarkStart w:id="50" w:name="_DV_M222"/>
      <w:bookmarkEnd w:id="50"/>
    </w:p>
    <w:p>
      <w:pPr>
        <w:spacing w:line="300" w:lineRule="exact"/>
        <w:jc w:val="both"/>
        <w:rPr>
          <w:rFonts w:ascii="Verdana" w:hAnsi="Verdana"/>
          <w:b/>
          <w:sz w:val="20"/>
          <w:szCs w:val="20"/>
        </w:rPr>
      </w:pPr>
      <w:r>
        <w:rPr>
          <w:rFonts w:ascii="Verdana" w:hAnsi="Verdana"/>
          <w:b/>
          <w:sz w:val="20"/>
          <w:szCs w:val="20"/>
        </w:rPr>
        <w:t>13.</w:t>
      </w:r>
      <w:r>
        <w:rPr>
          <w:rFonts w:ascii="Verdana" w:hAnsi="Verdana"/>
          <w:b/>
          <w:sz w:val="20"/>
          <w:szCs w:val="20"/>
        </w:rPr>
        <w:tab/>
        <w:t>Disposições Gerais</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eastAsia="Arial Unicode MS" w:hAnsi="Verdana"/>
          <w:b/>
          <w:w w:val="0"/>
          <w:sz w:val="20"/>
          <w:szCs w:val="20"/>
        </w:rPr>
        <w:t>13.1.</w:t>
      </w:r>
      <w:r>
        <w:rPr>
          <w:rFonts w:ascii="Verdana" w:eastAsia="Arial Unicode MS" w:hAnsi="Verdana"/>
          <w:w w:val="0"/>
          <w:sz w:val="20"/>
          <w:szCs w:val="20"/>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pPr>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13.2.</w:t>
      </w:r>
      <w:r>
        <w:rPr>
          <w:rFonts w:ascii="Verdana" w:hAnsi="Verdana"/>
          <w:b/>
          <w:sz w:val="20"/>
          <w:szCs w:val="20"/>
        </w:rPr>
        <w:tab/>
      </w:r>
      <w:r>
        <w:rPr>
          <w:rFonts w:ascii="Verdana" w:hAnsi="Verdana"/>
          <w:sz w:val="20"/>
          <w:szCs w:val="20"/>
        </w:rPr>
        <w:t xml:space="preserve">Os custos de registro e averbação deste Contrato e de seus eventuais aditamentos nos RTDs e nas demais repartições competentes, bem como do registro dos termos de liberação e de quaisquer outros documentos relativos a este Contrato que se façam necessários à constituição e eficácia da Alienação Fiduciária, serão de responsabilidade única e exclusiva das Alienantes, que reconhecem desde já como líquidas, certas e exigíveis as notas de débito que venham a ser emitidas pelo Agente de Garantias para pagamento dessas despesas. </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eastAsia="Arial Unicode MS" w:hAnsi="Verdana"/>
          <w:b/>
          <w:w w:val="0"/>
          <w:sz w:val="20"/>
          <w:szCs w:val="20"/>
        </w:rPr>
        <w:t>13.3.</w:t>
      </w:r>
      <w:r>
        <w:rPr>
          <w:rFonts w:ascii="Verdana" w:eastAsia="Arial Unicode MS" w:hAnsi="Verdana"/>
          <w:b/>
          <w:w w:val="0"/>
          <w:sz w:val="20"/>
          <w:szCs w:val="20"/>
        </w:rPr>
        <w:tab/>
      </w:r>
      <w:r>
        <w:rPr>
          <w:rFonts w:ascii="Verdana" w:eastAsia="Arial Unicode MS" w:hAnsi="Verdana"/>
          <w:w w:val="0"/>
          <w:sz w:val="20"/>
          <w:szCs w:val="20"/>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eastAsia="Arial Unicode MS" w:hAnsi="Verdana"/>
          <w:b/>
          <w:w w:val="0"/>
          <w:sz w:val="20"/>
          <w:szCs w:val="20"/>
        </w:rPr>
        <w:t>13.4.</w:t>
      </w:r>
      <w:r>
        <w:rPr>
          <w:rFonts w:ascii="Verdana" w:eastAsia="Arial Unicode MS" w:hAnsi="Verdana"/>
          <w:w w:val="0"/>
          <w:sz w:val="20"/>
          <w:szCs w:val="20"/>
        </w:rPr>
        <w:tab/>
        <w:t>Este Contrato é regido pelas Leis da República Federativa do Brasil.</w:t>
      </w:r>
    </w:p>
    <w:p>
      <w:pPr>
        <w:widowControl w:val="0"/>
        <w:autoSpaceDE/>
        <w:autoSpaceDN/>
        <w:adjustRightInd/>
        <w:spacing w:line="300" w:lineRule="exact"/>
        <w:jc w:val="both"/>
        <w:rPr>
          <w:rFonts w:ascii="Verdana" w:hAnsi="Verdana"/>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hAnsi="Verdana"/>
          <w:b/>
          <w:sz w:val="20"/>
          <w:szCs w:val="20"/>
        </w:rPr>
        <w:t>13.5.</w:t>
      </w:r>
      <w:r>
        <w:rPr>
          <w:rFonts w:ascii="Verdana" w:hAnsi="Verdana"/>
          <w:b/>
          <w:sz w:val="20"/>
          <w:szCs w:val="20"/>
        </w:rPr>
        <w:tab/>
      </w:r>
      <w:r>
        <w:rPr>
          <w:rFonts w:ascii="Verdana" w:eastAsia="Arial Unicode MS" w:hAnsi="Verdana"/>
          <w:w w:val="0"/>
          <w:sz w:val="20"/>
          <w:szCs w:val="20"/>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pPr>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13.6.</w:t>
      </w:r>
      <w:r>
        <w:rPr>
          <w:rFonts w:ascii="Verdana" w:hAnsi="Verdana"/>
          <w:b/>
          <w:sz w:val="20"/>
          <w:szCs w:val="20"/>
        </w:rPr>
        <w:tab/>
      </w:r>
      <w:r>
        <w:rPr>
          <w:rFonts w:ascii="Verdana" w:hAnsi="Verdana"/>
          <w:sz w:val="20"/>
          <w:szCs w:val="20"/>
        </w:rPr>
        <w:t>As Alienantes obrigam-se a não ceder ou transferir, total ou parcialmente, os seus direitos e/ou obrigações decorrentes deste Contrato, salvo mediante prévia e expressa autorização do Agente de Garantias, conforme orientação dada pelos Debenturistas. Fica assegurado ao Agente de Garantias,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de Garantias, na qualidade de representante dos Debenturistas, bem como este Contrato em todos os seus termos em relação aos respectivos sucessores e/ou cessionários, sem quaisquer modificações nas demais condições aqui acordadas.</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eastAsia="Arial Unicode MS" w:hAnsi="Verdana"/>
          <w:w w:val="0"/>
          <w:sz w:val="20"/>
          <w:szCs w:val="20"/>
        </w:rPr>
      </w:pPr>
      <w:r>
        <w:rPr>
          <w:rFonts w:ascii="Verdana" w:hAnsi="Verdana"/>
          <w:b/>
          <w:sz w:val="20"/>
          <w:szCs w:val="20"/>
        </w:rPr>
        <w:t>13.7.</w:t>
      </w:r>
      <w:r>
        <w:rPr>
          <w:rFonts w:ascii="Verdana" w:hAnsi="Verdana"/>
          <w:b/>
          <w:sz w:val="20"/>
          <w:szCs w:val="20"/>
        </w:rPr>
        <w:tab/>
      </w:r>
      <w:r>
        <w:rPr>
          <w:rFonts w:ascii="Verdana" w:hAnsi="Verdana"/>
          <w:sz w:val="20"/>
          <w:szCs w:val="20"/>
        </w:rPr>
        <w:t>Este Contrato</w:t>
      </w:r>
      <w:r>
        <w:rPr>
          <w:rFonts w:ascii="Verdana" w:eastAsia="Arial Unicode MS" w:hAnsi="Verdana"/>
          <w:w w:val="0"/>
          <w:sz w:val="20"/>
          <w:szCs w:val="20"/>
        </w:rPr>
        <w:t xml:space="preserve"> é firmado em caráter irrevogável e irretratável, obrigando as Partes por si e seus sucessores a qualquer título.</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sz w:val="20"/>
          <w:szCs w:val="20"/>
        </w:rPr>
      </w:pPr>
      <w:r>
        <w:rPr>
          <w:rFonts w:ascii="Verdana" w:hAnsi="Verdana"/>
          <w:b/>
          <w:sz w:val="20"/>
          <w:szCs w:val="20"/>
        </w:rPr>
        <w:t>13.8.</w:t>
      </w:r>
      <w:r>
        <w:rPr>
          <w:rFonts w:ascii="Verdana" w:hAnsi="Verdana"/>
          <w:sz w:val="20"/>
          <w:szCs w:val="20"/>
        </w:rPr>
        <w:tab/>
        <w:t>Qualquer alteração a este Contrato somente será considerada válida se formalizada por escrito, em instrumento próprio, incluindo aditamento a este Contrato, assinado por todas as Partes.</w:t>
      </w:r>
    </w:p>
    <w:p>
      <w:pPr>
        <w:widowControl w:val="0"/>
        <w:autoSpaceDE/>
        <w:autoSpaceDN/>
        <w:adjustRightInd/>
        <w:spacing w:line="300" w:lineRule="exact"/>
        <w:jc w:val="both"/>
        <w:rPr>
          <w:rFonts w:ascii="Verdana" w:hAnsi="Verdana"/>
          <w:sz w:val="20"/>
          <w:szCs w:val="20"/>
        </w:rPr>
      </w:pPr>
    </w:p>
    <w:p>
      <w:pPr>
        <w:spacing w:line="300" w:lineRule="exact"/>
        <w:jc w:val="both"/>
        <w:rPr>
          <w:rFonts w:ascii="Verdana" w:hAnsi="Verdana"/>
          <w:sz w:val="20"/>
          <w:szCs w:val="20"/>
        </w:rPr>
      </w:pPr>
      <w:r>
        <w:rPr>
          <w:rFonts w:ascii="Verdana" w:hAnsi="Verdana"/>
          <w:b/>
          <w:sz w:val="20"/>
          <w:szCs w:val="20"/>
        </w:rPr>
        <w:t>13.9.</w:t>
      </w:r>
      <w:r>
        <w:rPr>
          <w:rFonts w:ascii="Verdana" w:hAnsi="Verdana"/>
          <w:b/>
          <w:sz w:val="20"/>
          <w:szCs w:val="20"/>
        </w:rPr>
        <w:tab/>
      </w:r>
      <w:r>
        <w:rPr>
          <w:rFonts w:ascii="Verdana" w:hAnsi="Verdana"/>
          <w:sz w:val="20"/>
          <w:szCs w:val="20"/>
        </w:rPr>
        <w:t>O Agente de Garantias poderá contratar, às suas expensas, terceiros para a prestação de serviços de controle e excussão da Alienação Fiduciária e/ou para auditoria de procedimentos (“</w:t>
      </w:r>
      <w:r>
        <w:rPr>
          <w:rFonts w:ascii="Verdana" w:hAnsi="Verdana"/>
          <w:sz w:val="20"/>
          <w:szCs w:val="20"/>
          <w:u w:val="single"/>
        </w:rPr>
        <w:t>Agentes</w:t>
      </w:r>
      <w:r>
        <w:rPr>
          <w:rFonts w:ascii="Verdana" w:hAnsi="Verdana"/>
          <w:sz w:val="20"/>
          <w:szCs w:val="20"/>
        </w:rPr>
        <w:t xml:space="preserve">”). Nesta hipótese, todos os direitos do Agente de Garantias,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de Garantias, na qualidade de representante dos Debenturistas, cuja designação deverá ser previamente informada às Alienantes, mas independerá da sua anuência. </w:t>
      </w:r>
    </w:p>
    <w:p>
      <w:pPr>
        <w:spacing w:line="300" w:lineRule="exact"/>
        <w:jc w:val="both"/>
        <w:rPr>
          <w:rFonts w:ascii="Verdana" w:hAnsi="Verdana"/>
          <w:sz w:val="20"/>
          <w:szCs w:val="20"/>
        </w:rPr>
      </w:pPr>
    </w:p>
    <w:p>
      <w:pPr>
        <w:widowControl w:val="0"/>
        <w:autoSpaceDE/>
        <w:autoSpaceDN/>
        <w:adjustRightInd/>
        <w:spacing w:line="300" w:lineRule="exact"/>
        <w:jc w:val="both"/>
        <w:rPr>
          <w:rFonts w:ascii="Verdana" w:hAnsi="Verdana"/>
          <w:b/>
          <w:sz w:val="20"/>
          <w:szCs w:val="20"/>
        </w:rPr>
      </w:pPr>
      <w:r>
        <w:rPr>
          <w:rFonts w:ascii="Verdana" w:hAnsi="Verdana"/>
          <w:b/>
          <w:sz w:val="20"/>
          <w:szCs w:val="20"/>
        </w:rPr>
        <w:t>14.</w:t>
      </w:r>
      <w:r>
        <w:rPr>
          <w:rFonts w:ascii="Verdana" w:hAnsi="Verdana"/>
          <w:b/>
          <w:sz w:val="20"/>
          <w:szCs w:val="20"/>
        </w:rPr>
        <w:tab/>
        <w:t>Foro</w:t>
      </w:r>
    </w:p>
    <w:p>
      <w:pPr>
        <w:widowControl w:val="0"/>
        <w:spacing w:line="300" w:lineRule="exact"/>
        <w:jc w:val="both"/>
        <w:rPr>
          <w:rFonts w:ascii="Verdana" w:eastAsia="Arial Unicode MS" w:hAnsi="Verdana"/>
          <w:w w:val="0"/>
          <w:sz w:val="20"/>
          <w:szCs w:val="20"/>
        </w:rPr>
      </w:pPr>
    </w:p>
    <w:p>
      <w:pPr>
        <w:widowControl w:val="0"/>
        <w:autoSpaceDE/>
        <w:autoSpaceDN/>
        <w:adjustRightInd/>
        <w:spacing w:line="300" w:lineRule="exact"/>
        <w:jc w:val="both"/>
        <w:rPr>
          <w:rFonts w:ascii="Verdana" w:eastAsia="Arial Unicode MS" w:hAnsi="Verdana"/>
          <w:w w:val="0"/>
          <w:sz w:val="20"/>
          <w:szCs w:val="20"/>
        </w:rPr>
      </w:pPr>
      <w:bookmarkStart w:id="51" w:name="_DV_M414"/>
      <w:bookmarkEnd w:id="51"/>
      <w:r>
        <w:rPr>
          <w:rFonts w:ascii="Verdana" w:hAnsi="Verdana"/>
          <w:b/>
          <w:sz w:val="20"/>
          <w:szCs w:val="20"/>
        </w:rPr>
        <w:t>14.1.</w:t>
      </w:r>
      <w:r>
        <w:rPr>
          <w:rFonts w:ascii="Verdana" w:hAnsi="Verdana"/>
          <w:b/>
          <w:sz w:val="20"/>
          <w:szCs w:val="20"/>
        </w:rPr>
        <w:tab/>
      </w:r>
      <w:r>
        <w:rPr>
          <w:rFonts w:ascii="Verdana" w:hAnsi="Verdana"/>
          <w:sz w:val="20"/>
          <w:szCs w:val="20"/>
        </w:rPr>
        <w:t>Fica</w:t>
      </w:r>
      <w:r>
        <w:rPr>
          <w:rFonts w:ascii="Verdana" w:eastAsia="Arial Unicode MS" w:hAnsi="Verdana"/>
          <w:w w:val="0"/>
          <w:sz w:val="20"/>
          <w:szCs w:val="20"/>
        </w:rPr>
        <w:t xml:space="preserve"> eleito o </w:t>
      </w:r>
      <w:bookmarkStart w:id="52" w:name="_DV_C683"/>
      <w:r>
        <w:rPr>
          <w:rFonts w:ascii="Verdana" w:eastAsia="Arial Unicode MS" w:hAnsi="Verdana"/>
          <w:w w:val="0"/>
          <w:sz w:val="20"/>
          <w:szCs w:val="20"/>
        </w:rPr>
        <w:t>foro da Comarca da Cidade</w:t>
      </w:r>
      <w:bookmarkStart w:id="53" w:name="_DV_M415"/>
      <w:bookmarkEnd w:id="52"/>
      <w:bookmarkEnd w:id="53"/>
      <w:r>
        <w:rPr>
          <w:rFonts w:ascii="Verdana" w:eastAsia="Arial Unicode MS" w:hAnsi="Verdana"/>
          <w:w w:val="0"/>
          <w:sz w:val="20"/>
          <w:szCs w:val="20"/>
        </w:rPr>
        <w:t xml:space="preserve"> de São Paulo, Estado de São Paulo, para dirimir quaisquer dúvidas ou controvérsias oriundas deste Contrato, com renúncia a qualquer outro, por mais privilegiado que seja ou possa vir a ser. </w:t>
      </w:r>
    </w:p>
    <w:p>
      <w:pPr>
        <w:spacing w:line="300" w:lineRule="exact"/>
        <w:jc w:val="both"/>
        <w:rPr>
          <w:rFonts w:ascii="Verdana" w:hAnsi="Verdana"/>
          <w:color w:val="000000"/>
          <w:sz w:val="20"/>
          <w:szCs w:val="20"/>
        </w:rPr>
      </w:pPr>
    </w:p>
    <w:p>
      <w:pPr>
        <w:spacing w:line="300" w:lineRule="exact"/>
        <w:jc w:val="both"/>
        <w:rPr>
          <w:rFonts w:ascii="Verdana" w:hAnsi="Verdana"/>
          <w:color w:val="000000"/>
          <w:sz w:val="20"/>
          <w:szCs w:val="20"/>
        </w:rPr>
      </w:pPr>
      <w:r>
        <w:rPr>
          <w:rFonts w:ascii="Verdana" w:hAnsi="Verdana"/>
          <w:color w:val="000000"/>
          <w:sz w:val="20"/>
          <w:szCs w:val="20"/>
        </w:rPr>
        <w:t>E por assim estarem justas e contratadas, as Partes firmam o presente Contrato em 4 (quatro) vias de igual teor e conteúdo, na presença das testemunhas abaixo assinadas.</w:t>
      </w:r>
    </w:p>
    <w:p>
      <w:pPr>
        <w:spacing w:line="300" w:lineRule="exact"/>
        <w:jc w:val="both"/>
        <w:rPr>
          <w:rFonts w:ascii="Verdana" w:hAnsi="Verdana"/>
          <w:color w:val="000000"/>
          <w:sz w:val="20"/>
          <w:szCs w:val="20"/>
        </w:rPr>
      </w:pPr>
    </w:p>
    <w:p>
      <w:pPr>
        <w:widowControl w:val="0"/>
        <w:spacing w:line="300" w:lineRule="exact"/>
        <w:jc w:val="center"/>
        <w:rPr>
          <w:rFonts w:ascii="Verdana" w:eastAsia="Arial Unicode MS" w:hAnsi="Verdana"/>
          <w:color w:val="000000"/>
          <w:sz w:val="20"/>
          <w:szCs w:val="20"/>
        </w:rPr>
      </w:pPr>
      <w:r>
        <w:rPr>
          <w:rFonts w:ascii="Verdana" w:eastAsia="Arial Unicode MS" w:hAnsi="Verdana"/>
          <w:sz w:val="20"/>
          <w:szCs w:val="20"/>
        </w:rPr>
        <w:t>São Paulo</w:t>
      </w:r>
      <w:r>
        <w:rPr>
          <w:rFonts w:ascii="Verdana" w:eastAsia="Arial Unicode MS" w:hAnsi="Verdana"/>
          <w:color w:val="000000"/>
          <w:sz w:val="20"/>
          <w:szCs w:val="20"/>
        </w:rPr>
        <w:t xml:space="preserve">, </w:t>
      </w:r>
      <w:r>
        <w:rPr>
          <w:rFonts w:ascii="Verdana" w:hAnsi="Verdana"/>
          <w:sz w:val="20"/>
          <w:szCs w:val="20"/>
        </w:rPr>
        <w:t>20</w:t>
      </w:r>
      <w:r>
        <w:rPr>
          <w:rFonts w:ascii="Verdana" w:eastAsia="Arial Unicode MS" w:hAnsi="Verdana"/>
          <w:bCs/>
          <w:w w:val="0"/>
          <w:sz w:val="20"/>
          <w:szCs w:val="20"/>
        </w:rPr>
        <w:t xml:space="preserve"> de </w:t>
      </w:r>
      <w:r>
        <w:rPr>
          <w:rFonts w:ascii="Verdana" w:hAnsi="Verdana"/>
          <w:sz w:val="20"/>
          <w:szCs w:val="20"/>
        </w:rPr>
        <w:t>dezembro</w:t>
      </w:r>
      <w:r>
        <w:rPr>
          <w:rFonts w:ascii="Verdana" w:eastAsia="Arial Unicode MS" w:hAnsi="Verdana"/>
          <w:bCs/>
          <w:w w:val="0"/>
          <w:sz w:val="20"/>
          <w:szCs w:val="20"/>
        </w:rPr>
        <w:t xml:space="preserve"> de 2018</w:t>
      </w:r>
      <w:r>
        <w:rPr>
          <w:rFonts w:ascii="Verdana" w:eastAsia="Arial Unicode MS" w:hAnsi="Verdana"/>
          <w:color w:val="000000"/>
          <w:sz w:val="20"/>
          <w:szCs w:val="20"/>
        </w:rPr>
        <w:t>.</w:t>
      </w:r>
    </w:p>
    <w:p>
      <w:pPr>
        <w:widowControl w:val="0"/>
        <w:spacing w:line="300" w:lineRule="exact"/>
        <w:jc w:val="center"/>
        <w:rPr>
          <w:rFonts w:ascii="Verdana" w:eastAsia="Arial Unicode MS" w:hAnsi="Verdana"/>
          <w:color w:val="000000"/>
          <w:sz w:val="20"/>
          <w:szCs w:val="20"/>
        </w:rPr>
      </w:pPr>
    </w:p>
    <w:p>
      <w:pPr>
        <w:widowControl w:val="0"/>
        <w:spacing w:line="300" w:lineRule="exact"/>
        <w:jc w:val="center"/>
        <w:rPr>
          <w:rFonts w:ascii="Verdana" w:hAnsi="Verdana"/>
          <w:bCs/>
          <w:i/>
          <w:sz w:val="20"/>
          <w:szCs w:val="20"/>
        </w:rPr>
      </w:pPr>
      <w:r>
        <w:rPr>
          <w:rFonts w:ascii="Verdana" w:hAnsi="Verdana"/>
          <w:bCs/>
          <w:i/>
          <w:sz w:val="20"/>
          <w:szCs w:val="20"/>
        </w:rPr>
        <w:t xml:space="preserve">[Restante da página intencionalmente deixado em </w:t>
      </w:r>
      <w:proofErr w:type="gramStart"/>
      <w:r>
        <w:rPr>
          <w:rFonts w:ascii="Verdana" w:hAnsi="Verdana"/>
          <w:bCs/>
          <w:i/>
          <w:sz w:val="20"/>
          <w:szCs w:val="20"/>
        </w:rPr>
        <w:t>branco.]</w:t>
      </w:r>
      <w:proofErr w:type="gramEnd"/>
    </w:p>
    <w:p>
      <w:pPr>
        <w:autoSpaceDE/>
        <w:autoSpaceDN/>
        <w:adjustRightInd/>
        <w:rPr>
          <w:rFonts w:ascii="Verdana" w:hAnsi="Verdana"/>
          <w:bCs/>
          <w:i/>
          <w:sz w:val="20"/>
          <w:szCs w:val="20"/>
        </w:rPr>
      </w:pPr>
      <w:r>
        <w:rPr>
          <w:rFonts w:ascii="Verdana" w:hAnsi="Verdana"/>
          <w:bCs/>
          <w:i/>
          <w:sz w:val="20"/>
          <w:szCs w:val="20"/>
        </w:rPr>
        <w:br w:type="page"/>
      </w:r>
    </w:p>
    <w:p>
      <w:pPr>
        <w:widowControl w:val="0"/>
        <w:spacing w:line="300" w:lineRule="exact"/>
        <w:jc w:val="center"/>
        <w:rPr>
          <w:rFonts w:ascii="Verdana" w:hAnsi="Verdana"/>
          <w:bCs/>
          <w:i/>
          <w:sz w:val="20"/>
          <w:szCs w:val="20"/>
        </w:rPr>
      </w:pPr>
    </w:p>
    <w:p>
      <w:pPr>
        <w:widowControl w:val="0"/>
        <w:spacing w:line="295" w:lineRule="auto"/>
        <w:jc w:val="both"/>
        <w:rPr>
          <w:rFonts w:ascii="Verdana" w:hAnsi="Verdana"/>
          <w:i/>
          <w:sz w:val="20"/>
          <w:szCs w:val="20"/>
        </w:rPr>
      </w:pPr>
      <w:r>
        <w:rPr>
          <w:rFonts w:ascii="Verdana" w:eastAsia="Arial Unicode MS" w:hAnsi="Verdana"/>
          <w:i/>
          <w:color w:val="000000"/>
          <w:sz w:val="20"/>
          <w:szCs w:val="20"/>
        </w:rPr>
        <w:t>[</w:t>
      </w:r>
      <w:r>
        <w:rPr>
          <w:rFonts w:ascii="Verdana" w:hAnsi="Verdana"/>
          <w:i/>
          <w:sz w:val="20"/>
          <w:szCs w:val="20"/>
        </w:rPr>
        <w:t>Página de assinaturas (1/4) do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rPr>
          <w:rFonts w:ascii="Verdana" w:hAnsi="Verdana"/>
          <w:sz w:val="20"/>
          <w:szCs w:val="20"/>
        </w:rPr>
      </w:pPr>
    </w:p>
    <w:p>
      <w:pPr>
        <w:widowControl w:val="0"/>
        <w:spacing w:line="295" w:lineRule="auto"/>
        <w:jc w:val="center"/>
        <w:rPr>
          <w:rFonts w:ascii="Verdana" w:hAnsi="Verdana"/>
          <w:b/>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p>
    <w:p>
      <w:pPr>
        <w:pStyle w:val="Body"/>
        <w:widowControl w:val="0"/>
        <w:spacing w:after="0" w:line="295" w:lineRule="auto"/>
        <w:rPr>
          <w:rFonts w:ascii="Verdana" w:hAnsi="Verdana"/>
          <w:color w:val="000000"/>
          <w:w w:val="0"/>
          <w:kern w:val="0"/>
          <w:szCs w:val="20"/>
          <w:lang w:val="pt-BR"/>
        </w:rPr>
      </w:pP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widowControl w:val="0"/>
        <w:spacing w:line="298" w:lineRule="auto"/>
        <w:jc w:val="center"/>
        <w:rPr>
          <w:rFonts w:ascii="Verdana" w:eastAsia="Arial Unicode MS" w:hAnsi="Verdana"/>
          <w:color w:val="000000"/>
          <w:sz w:val="20"/>
          <w:szCs w:val="20"/>
        </w:rPr>
      </w:pPr>
    </w:p>
    <w:p>
      <w:pPr>
        <w:spacing w:line="300" w:lineRule="auto"/>
        <w:jc w:val="center"/>
        <w:rPr>
          <w:rFonts w:ascii="Verdana" w:hAnsi="Verdana"/>
          <w:color w:val="000000"/>
          <w:sz w:val="20"/>
          <w:szCs w:val="20"/>
        </w:rPr>
      </w:pPr>
    </w:p>
    <w:p>
      <w:pPr>
        <w:spacing w:line="300" w:lineRule="auto"/>
        <w:jc w:val="center"/>
        <w:rPr>
          <w:rFonts w:ascii="Verdana" w:hAnsi="Verdana"/>
          <w:color w:val="000000"/>
          <w:sz w:val="20"/>
          <w:szCs w:val="20"/>
        </w:rPr>
      </w:pPr>
    </w:p>
    <w:p>
      <w:pPr>
        <w:widowControl w:val="0"/>
        <w:spacing w:line="295" w:lineRule="auto"/>
        <w:jc w:val="both"/>
        <w:rPr>
          <w:rFonts w:ascii="Verdana" w:hAnsi="Verdana"/>
          <w:color w:val="000000"/>
          <w:sz w:val="20"/>
          <w:szCs w:val="20"/>
        </w:rPr>
      </w:pPr>
      <w:r>
        <w:rPr>
          <w:rFonts w:ascii="Verdana" w:hAnsi="Verdana"/>
          <w:color w:val="000000"/>
          <w:sz w:val="20"/>
          <w:szCs w:val="20"/>
        </w:rPr>
        <w:br w:type="page"/>
      </w:r>
    </w:p>
    <w:p>
      <w:pPr>
        <w:widowControl w:val="0"/>
        <w:spacing w:line="295" w:lineRule="auto"/>
        <w:jc w:val="both"/>
        <w:rPr>
          <w:rFonts w:ascii="Verdana" w:hAnsi="Verdana"/>
          <w:color w:val="000000"/>
          <w:sz w:val="20"/>
          <w:szCs w:val="20"/>
        </w:rPr>
      </w:pPr>
    </w:p>
    <w:p>
      <w:pPr>
        <w:widowControl w:val="0"/>
        <w:spacing w:line="295" w:lineRule="auto"/>
        <w:jc w:val="both"/>
        <w:rPr>
          <w:rFonts w:ascii="Verdana" w:hAnsi="Verdana"/>
          <w:i/>
          <w:sz w:val="20"/>
          <w:szCs w:val="20"/>
        </w:rPr>
      </w:pPr>
      <w:r>
        <w:rPr>
          <w:rFonts w:ascii="Verdana" w:eastAsia="Arial Unicode MS" w:hAnsi="Verdana"/>
          <w:i/>
          <w:color w:val="000000"/>
          <w:sz w:val="20"/>
          <w:szCs w:val="20"/>
        </w:rPr>
        <w:t>[</w:t>
      </w:r>
      <w:r>
        <w:rPr>
          <w:rFonts w:ascii="Verdana" w:hAnsi="Verdana"/>
          <w:i/>
          <w:sz w:val="20"/>
          <w:szCs w:val="20"/>
        </w:rPr>
        <w:t>Página de assinaturas (2/4) do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Verdana" w:hAnsi="Verdana"/>
          <w:i/>
          <w:sz w:val="20"/>
          <w:szCs w:val="20"/>
        </w:rPr>
      </w:pPr>
    </w:p>
    <w:p>
      <w:pPr>
        <w:pStyle w:val="Body"/>
        <w:widowControl w:val="0"/>
        <w:spacing w:after="0" w:line="295" w:lineRule="auto"/>
        <w:jc w:val="center"/>
        <w:rPr>
          <w:rFonts w:ascii="Verdana" w:hAnsi="Verdana"/>
          <w:color w:val="000000"/>
          <w:w w:val="0"/>
          <w:kern w:val="0"/>
          <w:szCs w:val="20"/>
          <w:lang w:val="pt-BR"/>
        </w:rPr>
      </w:pPr>
      <w:r>
        <w:rPr>
          <w:rFonts w:ascii="Verdana" w:hAnsi="Verdana"/>
          <w:b/>
          <w:smallCaps/>
          <w:szCs w:val="20"/>
          <w:lang w:val="pt-BR"/>
        </w:rPr>
        <w:t>LM TRANSPORTES E SERVIÇOS E COMÉRCIO LTDA.</w:t>
      </w: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autoSpaceDE/>
        <w:autoSpaceDN/>
        <w:adjustRightInd/>
        <w:rPr>
          <w:rFonts w:ascii="Verdana" w:hAnsi="Verdana"/>
          <w:color w:val="000000"/>
          <w:sz w:val="20"/>
          <w:szCs w:val="20"/>
        </w:rPr>
      </w:pPr>
      <w:r>
        <w:rPr>
          <w:rFonts w:ascii="Verdana" w:hAnsi="Verdana"/>
          <w:color w:val="000000"/>
          <w:sz w:val="20"/>
          <w:szCs w:val="20"/>
        </w:rPr>
        <w:br w:type="page"/>
      </w:r>
    </w:p>
    <w:p>
      <w:pPr>
        <w:widowControl w:val="0"/>
        <w:spacing w:line="295" w:lineRule="auto"/>
        <w:jc w:val="both"/>
        <w:rPr>
          <w:rFonts w:ascii="Verdana" w:hAnsi="Verdana"/>
          <w:i/>
          <w:sz w:val="20"/>
          <w:szCs w:val="20"/>
        </w:rPr>
      </w:pPr>
      <w:r>
        <w:rPr>
          <w:rFonts w:ascii="Verdana" w:eastAsia="Arial Unicode MS" w:hAnsi="Verdana"/>
          <w:i/>
          <w:color w:val="000000"/>
          <w:sz w:val="20"/>
          <w:szCs w:val="20"/>
        </w:rPr>
        <w:t>[</w:t>
      </w:r>
      <w:r>
        <w:rPr>
          <w:rFonts w:ascii="Verdana" w:hAnsi="Verdana"/>
          <w:i/>
          <w:sz w:val="20"/>
          <w:szCs w:val="20"/>
        </w:rPr>
        <w:t>Página de assinaturas (3/4) do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Verdana" w:hAnsi="Verdana"/>
          <w:i/>
          <w:sz w:val="20"/>
          <w:szCs w:val="20"/>
        </w:rPr>
      </w:pPr>
    </w:p>
    <w:p>
      <w:pPr>
        <w:widowControl w:val="0"/>
        <w:spacing w:line="295" w:lineRule="auto"/>
        <w:rPr>
          <w:rFonts w:ascii="Verdana" w:hAnsi="Verdana"/>
          <w:sz w:val="20"/>
          <w:szCs w:val="20"/>
        </w:rPr>
      </w:pPr>
    </w:p>
    <w:p>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pPr>
        <w:widowControl w:val="0"/>
        <w:spacing w:line="295" w:lineRule="auto"/>
        <w:jc w:val="both"/>
        <w:rPr>
          <w:rFonts w:ascii="Verdana" w:hAnsi="Verdana"/>
          <w:sz w:val="20"/>
          <w:szCs w:val="20"/>
        </w:rPr>
      </w:pPr>
    </w:p>
    <w:p>
      <w:pPr>
        <w:widowControl w:val="0"/>
        <w:spacing w:line="295" w:lineRule="auto"/>
        <w:jc w:val="both"/>
        <w:rPr>
          <w:rFonts w:ascii="Verdana" w:hAnsi="Verdana"/>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r>
    </w:tbl>
    <w:p>
      <w:pPr>
        <w:widowControl w:val="0"/>
        <w:spacing w:line="298" w:lineRule="auto"/>
        <w:jc w:val="center"/>
        <w:rPr>
          <w:rFonts w:ascii="Verdana" w:eastAsia="Arial Unicode MS" w:hAnsi="Verdana"/>
          <w:color w:val="000000"/>
          <w:sz w:val="20"/>
          <w:szCs w:val="20"/>
        </w:rPr>
      </w:pPr>
    </w:p>
    <w:p>
      <w:pPr>
        <w:spacing w:line="300" w:lineRule="auto"/>
        <w:jc w:val="center"/>
        <w:rPr>
          <w:rFonts w:ascii="Verdana" w:hAnsi="Verdana"/>
          <w:color w:val="000000"/>
          <w:sz w:val="20"/>
          <w:szCs w:val="20"/>
        </w:rPr>
      </w:pPr>
    </w:p>
    <w:p>
      <w:pPr>
        <w:widowControl w:val="0"/>
        <w:spacing w:line="295" w:lineRule="auto"/>
        <w:jc w:val="both"/>
        <w:rPr>
          <w:rFonts w:ascii="Verdana" w:hAnsi="Verdana"/>
          <w:sz w:val="20"/>
          <w:szCs w:val="20"/>
        </w:rPr>
      </w:pPr>
      <w:r>
        <w:rPr>
          <w:rFonts w:ascii="Verdana" w:hAnsi="Verdana"/>
          <w:color w:val="000000"/>
          <w:sz w:val="20"/>
          <w:szCs w:val="20"/>
        </w:rPr>
        <w:br w:type="page"/>
      </w:r>
      <w:r>
        <w:rPr>
          <w:rFonts w:ascii="Verdana" w:eastAsia="Arial Unicode MS" w:hAnsi="Verdana"/>
          <w:i/>
          <w:color w:val="000000"/>
          <w:sz w:val="20"/>
          <w:szCs w:val="20"/>
        </w:rPr>
        <w:t>[</w:t>
      </w:r>
      <w:r>
        <w:rPr>
          <w:rFonts w:ascii="Verdana" w:hAnsi="Verdana"/>
          <w:i/>
          <w:sz w:val="20"/>
          <w:szCs w:val="20"/>
        </w:rPr>
        <w:t>Página de assinaturas (4/4) do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pPr>
        <w:widowControl w:val="0"/>
        <w:spacing w:line="295" w:lineRule="auto"/>
        <w:jc w:val="both"/>
        <w:rPr>
          <w:rFonts w:ascii="Verdana" w:hAnsi="Verdana"/>
          <w:sz w:val="20"/>
          <w:szCs w:val="20"/>
        </w:rPr>
      </w:pPr>
    </w:p>
    <w:p>
      <w:pPr>
        <w:widowControl w:val="0"/>
        <w:spacing w:line="295" w:lineRule="auto"/>
        <w:rPr>
          <w:rFonts w:ascii="Verdana" w:hAnsi="Verdana"/>
          <w:b/>
          <w:sz w:val="20"/>
          <w:szCs w:val="20"/>
        </w:rPr>
      </w:pPr>
      <w:r>
        <w:rPr>
          <w:rFonts w:ascii="Verdana" w:hAnsi="Verdana"/>
          <w:b/>
          <w:sz w:val="20"/>
          <w:szCs w:val="20"/>
        </w:rPr>
        <w:t>Testemunhas:</w:t>
      </w: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pPr>
        <w:spacing w:line="300" w:lineRule="auto"/>
        <w:jc w:val="center"/>
        <w:rPr>
          <w:rFonts w:ascii="Verdana" w:hAnsi="Verdana"/>
          <w:color w:val="000000"/>
          <w:sz w:val="20"/>
          <w:szCs w:val="20"/>
        </w:rPr>
      </w:pPr>
    </w:p>
    <w:p>
      <w:pPr>
        <w:spacing w:line="300" w:lineRule="auto"/>
        <w:jc w:val="center"/>
        <w:rPr>
          <w:rFonts w:ascii="Verdana" w:hAnsi="Verdana"/>
          <w:sz w:val="20"/>
          <w:szCs w:val="20"/>
        </w:rPr>
        <w:sectPr>
          <w:footerReference w:type="even" r:id="rId19"/>
          <w:pgSz w:w="11909" w:h="16834" w:code="9"/>
          <w:pgMar w:top="1418" w:right="1701" w:bottom="1418" w:left="1701" w:header="720" w:footer="567" w:gutter="0"/>
          <w:cols w:space="284"/>
          <w:titlePg/>
          <w:docGrid w:linePitch="326"/>
        </w:sectPr>
      </w:pPr>
      <w:r>
        <w:rPr>
          <w:rFonts w:ascii="Verdana" w:hAnsi="Verdana"/>
          <w:sz w:val="20"/>
          <w:szCs w:val="20"/>
        </w:rPr>
        <w:br w:type="page"/>
      </w:r>
    </w:p>
    <w:p>
      <w:pPr>
        <w:spacing w:line="300" w:lineRule="auto"/>
        <w:jc w:val="center"/>
        <w:rPr>
          <w:rFonts w:ascii="Verdana" w:hAnsi="Verdana"/>
          <w:sz w:val="20"/>
          <w:szCs w:val="20"/>
        </w:rPr>
      </w:pPr>
    </w:p>
    <w:p>
      <w:pPr>
        <w:spacing w:line="300" w:lineRule="auto"/>
        <w:jc w:val="center"/>
        <w:rPr>
          <w:rFonts w:ascii="Verdana" w:hAnsi="Verdana"/>
          <w:b/>
          <w:sz w:val="20"/>
          <w:szCs w:val="20"/>
          <w:u w:val="single"/>
        </w:rPr>
      </w:pPr>
      <w:r>
        <w:rPr>
          <w:rFonts w:ascii="Verdana" w:hAnsi="Verdana"/>
          <w:b/>
          <w:sz w:val="20"/>
          <w:szCs w:val="20"/>
          <w:u w:val="single"/>
        </w:rPr>
        <w:t>Anexo 2.1.A</w:t>
      </w:r>
    </w:p>
    <w:p>
      <w:pPr>
        <w:spacing w:line="300" w:lineRule="auto"/>
        <w:jc w:val="center"/>
        <w:rPr>
          <w:rFonts w:ascii="Verdana" w:hAnsi="Verdana"/>
          <w:sz w:val="20"/>
          <w:szCs w:val="20"/>
        </w:rPr>
      </w:pPr>
    </w:p>
    <w:p>
      <w:pPr>
        <w:spacing w:line="300" w:lineRule="auto"/>
        <w:jc w:val="center"/>
        <w:rPr>
          <w:rFonts w:ascii="Verdana" w:hAnsi="Verdana"/>
          <w:b/>
          <w:sz w:val="20"/>
          <w:szCs w:val="20"/>
        </w:rPr>
      </w:pPr>
      <w:r>
        <w:rPr>
          <w:rFonts w:ascii="Verdana" w:hAnsi="Verdana"/>
          <w:b/>
          <w:sz w:val="20"/>
          <w:szCs w:val="20"/>
        </w:rPr>
        <w:t>Lista dos Veículos</w:t>
      </w:r>
      <w:r>
        <w:rPr>
          <w:rFonts w:ascii="Verdana" w:hAnsi="Verdana"/>
          <w:b/>
          <w:color w:val="000000"/>
          <w:w w:val="0"/>
          <w:sz w:val="20"/>
          <w:szCs w:val="20"/>
        </w:rPr>
        <w:t xml:space="preserve"> </w:t>
      </w:r>
      <w:r>
        <w:rPr>
          <w:rFonts w:ascii="Verdana" w:hAnsi="Verdana"/>
          <w:b/>
          <w:sz w:val="20"/>
          <w:szCs w:val="20"/>
        </w:rPr>
        <w:t xml:space="preserve">Alienados Fiduciariamente </w:t>
      </w:r>
    </w:p>
    <w:p>
      <w:pPr>
        <w:spacing w:line="300" w:lineRule="auto"/>
        <w:jc w:val="center"/>
        <w:rPr>
          <w:rFonts w:ascii="Verdana" w:hAnsi="Verdana"/>
          <w:b/>
          <w:sz w:val="20"/>
          <w:szCs w:val="20"/>
        </w:rPr>
      </w:pPr>
    </w:p>
    <w:tbl>
      <w:tblPr>
        <w:tblW w:w="14303" w:type="dxa"/>
        <w:jc w:val="center"/>
        <w:tblLayout w:type="fixed"/>
        <w:tblCellMar>
          <w:left w:w="70" w:type="dxa"/>
          <w:right w:w="70" w:type="dxa"/>
        </w:tblCellMar>
        <w:tblLook w:val="04A0" w:firstRow="1" w:lastRow="0" w:firstColumn="1" w:lastColumn="0" w:noHBand="0" w:noVBand="1"/>
      </w:tblPr>
      <w:tblGrid>
        <w:gridCol w:w="2251"/>
        <w:gridCol w:w="1572"/>
        <w:gridCol w:w="1690"/>
        <w:gridCol w:w="698"/>
        <w:gridCol w:w="1164"/>
        <w:gridCol w:w="1256"/>
        <w:gridCol w:w="862"/>
        <w:gridCol w:w="1984"/>
        <w:gridCol w:w="1134"/>
        <w:gridCol w:w="1692"/>
      </w:tblGrid>
      <w:tr>
        <w:trPr>
          <w:trHeight w:val="900"/>
          <w:tblHeader/>
          <w:jc w:val="center"/>
        </w:trPr>
        <w:tc>
          <w:tcPr>
            <w:tcW w:w="22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Chassi do Veículo</w:t>
            </w:r>
          </w:p>
        </w:tc>
        <w:tc>
          <w:tcPr>
            <w:tcW w:w="157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UF de Licenciamento</w:t>
            </w:r>
          </w:p>
        </w:tc>
        <w:tc>
          <w:tcPr>
            <w:tcW w:w="169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Cidade de Licenciamento</w:t>
            </w:r>
          </w:p>
        </w:tc>
        <w:tc>
          <w:tcPr>
            <w:tcW w:w="69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UF da Placa</w:t>
            </w:r>
          </w:p>
        </w:tc>
        <w:tc>
          <w:tcPr>
            <w:tcW w:w="116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PLACA</w:t>
            </w:r>
          </w:p>
        </w:tc>
        <w:tc>
          <w:tcPr>
            <w:tcW w:w="125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RENAVAM</w:t>
            </w:r>
          </w:p>
        </w:tc>
        <w:tc>
          <w:tcPr>
            <w:tcW w:w="86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Ano do Modelo</w:t>
            </w:r>
          </w:p>
        </w:tc>
        <w:tc>
          <w:tcPr>
            <w:tcW w:w="198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CNPJ do Cliente</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Valor FIPE</w:t>
            </w:r>
          </w:p>
        </w:tc>
        <w:tc>
          <w:tcPr>
            <w:tcW w:w="16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pPr>
              <w:autoSpaceDE/>
              <w:autoSpaceDN/>
              <w:adjustRightInd/>
              <w:jc w:val="center"/>
              <w:rPr>
                <w:rFonts w:ascii="Verdana" w:hAnsi="Verdana" w:cs="Calibri"/>
                <w:b/>
                <w:sz w:val="16"/>
                <w:szCs w:val="16"/>
              </w:rPr>
            </w:pPr>
            <w:r>
              <w:rPr>
                <w:rFonts w:ascii="Verdana" w:hAnsi="Verdana" w:cs="Calibri"/>
                <w:b/>
                <w:sz w:val="16"/>
                <w:szCs w:val="16"/>
              </w:rPr>
              <w:t>Código FIPE</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1114691256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WV1SD42H6HA019719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1113983105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WV1SD42H6HA019655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WV1SD42H6HA018568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WV1SD42H5HA019288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WV1SD42H4HA019671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WV1SD42H3HA019550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WV1SD42H2HA020205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WV1SD42H2HA019944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WV1SD42H2HA019538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WV1SD42H0HA019392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WV1SD42H0HA019165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WV1SD42HXHA020209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WV1SD42HXHA019593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1113982877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WV1SD42HXHA017973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PZH4657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1113982842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WV1SD42H7HA020636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WV1SD42H1HA020616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93YHSR3J3HJ792199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PZF8521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1112993212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WV1SD42H7HA017560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PZF8397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1112982571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9BG148DK0HC430710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WV1SD42H9HA017673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WV1SD42H7HA017218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WV1SD42H6HA017565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WV1SD42H5HA017279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WV1SD42H3HA018088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WV1SD42H0HA017478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WV1SD42HXHA017584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1112813885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9BG144DK0HC441741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1112813494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93.118,00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1112813303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1112813176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9BGKS48V0HG240418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1112813044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9BGKS48V0HG240787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1112812935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1112812722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PZF1853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1112557714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PZF1854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1112549428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1112275816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WV1DD42H9HA009663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1112251526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WV1DD42H5HA008719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1112251020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1112250767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WV1DD42H1HA008376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1112250481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WV1DD42HXHA008411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1112250252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WV1DD42H2HA009701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1112250074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WV1DD42H8HA008925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1112249386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WV1DD42HXHA010319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1112249181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WV1DD42H7HA008463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1112248703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1112248410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1112248096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WV1DD42H0HA009437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1112247910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WV1DD42H0HA008689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1112247634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1112247367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1112247065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WV1DD42H5HA009644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1112246840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WV1DD42H1HA009642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1112246522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WV1DD42H4HA009280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1112246131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WV1DD42H9HA009291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1112245879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1112245461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WV1DD42H9HA008397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1112245151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WV1DD42H9HA008139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1112244465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WV1DD42H7HA008110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1112243868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WV1DD42H4HA009618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WV1DD42HXHA009624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1112243493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1112242705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PZE7138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1112171425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WV1DD42H0HA008482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PZE7137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1112171239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93YHSR3J3HJ739921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PZE5550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1112039691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93YHSR3J3HJ699230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PZE5549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1112039454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93YHSR3J3HJ698552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1110313826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93YHSR3J3HJ697946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1110313818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1110285075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9BWKB45U4HP039589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1094361302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9BWKB45U2HP039526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1094361299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9BWKB45U3HP039812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1094323168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9BWKB45U5HP039519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1094323010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QNF1673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9BWDB45U6JT046923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QNF1824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9BWDB45U6JT041706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QNF2381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1132548109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9BWDB45U1JT042536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QNF2761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9BWDB45U9JT040243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QNF3681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1132548311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9BWDB45U8JT047619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QNF3683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1132548397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9BWDB45U5JT047044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QNF4873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1132548451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9BWDB45U4JT047570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QNF6713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1132548532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9BWDB45U7JT055758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QNF9622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1132555580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9BWDB45U6JT046887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QNF9654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1132556160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9BWDB45U0JT043368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1132554885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9BWDB45U6JT042807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9BWDB45U4JT042840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1132555202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9BWDB45U5JT046833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1132555776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9BWDB45U1JT052922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1132555393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9BWDB45U5JT041762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1132554559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9BWDB45U8JT041822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1132552670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9BWDB45U6JT042659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1132554613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9BWDB45U3JT042618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QNF9842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1132551975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9BWDB45UXJT041840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QNF9882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1132552289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9BWDB45U2JT055733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1132551452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9BWDB45U0JT053544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1132551541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9BWDB45U2JT042691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1132555679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9BWDB45U0JT053012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9BWDB45U5JT053605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1132551797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9BWDB45U6JT053533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1132549636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9BWDB45U3JT047639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1132550936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1132551193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9BWDB45U3JT046880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1132550251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9BWDB45U5JT051692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1132549377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9BWDB45U6JT046873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1132549245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9BWDB45U0JT046870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QNG5981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1132661185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9BWDB45U0JT041622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QNG9272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1132663587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9BWDB45U4JT040781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QNG9331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1132662548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9BWDB45U8JT042808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QNG9341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1132662653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9BWDB45U7JT046946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QNG9434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1132661975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9BWDB45U0JT042608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QNG9512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1132663285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9BWDB45U4JT042787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1132663439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9BWDB45U4JT053479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1132661533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9BWDB45UXJT042535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1132663790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9BWDB45U5JT046296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1132661711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9BWDB45U2JT046305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1132661789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9BWDB45U8JT047121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1132927827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9BWDB45U0JT042818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1132662939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9BWDB45U8JT040234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1133044147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9BWDB45U4JT044135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QNI9763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1134139788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9BWDB45U0JT042611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QNI9781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1134140255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9BWDB45U6JT040846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QNI9782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1134140425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38.794,50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ind w:left="72"/>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QMX8691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QMW8652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QMW8291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1128998600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QMW6586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QMW9395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QMW6585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QMW7985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QMW7665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QMW9856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QMW9645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QMW9896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QMW9655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QMW8364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1128998278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QMW7843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1128998251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QMW8591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1128989813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1128964047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QMW7655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1128963652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1128959485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1128906039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PZQ8640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1120003013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9BD341A4XJY474704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9BD341A4XJY473507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9BD341A4XJY473117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9BD341A4XJY472901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9BD341A4XJY470137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9BD341A4XJY469744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9BD341A4XJY480680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9BD341A4XJY478960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1119375948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9BD2651JHH9080486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PZN7546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1118235310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988226125HKB28245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1117992303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WV1SD42H7HA024797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WV1SD42H4HA025664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WV1SD42H4HA024918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WV1SD42H3HA025364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WV1SD42H2HA025789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WV1SD42H0HA024141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1117859883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WV1SD42H9HA025434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1117842247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PZN1137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1117673615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9BD2651JHH9079330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1117606101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WV1SD42H9HA025188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WV1SD42H4HA025700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1117548349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1117176506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1117176271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1117113539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1117103835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9BD2651JHH9077638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WV1SD42H1HA022754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1115997529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1115997340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WV1SD42H8HA022962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1115992942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WV1SD42H4HA022506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1115992357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WV1SD42H6HA022426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1115991954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WV1SD42H4HA022621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1115991792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WV1SD42HXHA022834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1115991628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WV1SD42H0HA022891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1115991431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WV1SD42H8HA022699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WV1SD42H3HA022920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1115991040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WV1SD42H7HA022483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1115990893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WV1SD42H6HA022636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1115990745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WV1SD42H5HA022420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1115973654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1115840026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9BG148DK0HC432465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1115839729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1115816893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1115772934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WV1SD42H9HA021416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WV1SD42H9HA020976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WV1SD42H9HA019343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WV1SD42H5HA020974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WV1SD42H3HA021427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WV1SD42H9HA021349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1115395456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PZI9767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1115236765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WV1SD42H4HA018830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PZI9758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1115217191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1114715490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1114715430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9BD5781FFHY157557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PZI3384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1114532786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38.997,00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9BG144DK0HC439903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1112813567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123.560,00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004395-8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1104864557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1104864069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1104858620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1104856678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1103278263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1103277836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1103277658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1103277267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1103276473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1103275957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1103275671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PYR5024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1103100405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PYR5021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1103100073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1102854082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1102853043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1102852942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1102852730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1102851954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PYQ9950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1102850710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1102850206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1102849640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1102849410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9BG143DK0HC414826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1102849275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1102848880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9BG143DK0HC416126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PYQ9952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1102848635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1102848279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1102847760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1102847655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1102842890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1101647822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93YHSR3J3HJ540999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1101647580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1101646265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1101646150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1101645897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1100931861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9BG144DK0HC427810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1100931489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9BG144DK0HC427915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1100931438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9BG144DK0HC427744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1100931357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9BG144DK0HC423944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1100931276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1100847097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1100846961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9BG144DK0HC423627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1100846732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1100846600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9BG144DK0HC424500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1100846457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1099597991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1099597649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9BG143DK0HC416454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1099597355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9BG143DK0HC415481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1099597142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9BG143DK0HC415176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1099597061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1099596774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1099596260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1099595743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1099595573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1099595514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1099595450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1099594607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1099594453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1099594321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1099594160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1098911145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1098150845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1098150586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1097943493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9BG144DK0HC416461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1097922615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1097922496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9BG144DK0HC415487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1097922240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1097921821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9BG144DK0HC414507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1097921716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1097921619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9BG144DK0HC415075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1097921538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1097921171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1097921104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PYJ1996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1097920825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1097920671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9BG144DK0HC407704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PYJ8271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1097915112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93.118,00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1097567068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1097533503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1097533260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1097532469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1097532329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PYK7851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1097529948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1097529158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1097529018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PYK9617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1097528542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1097528046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1097527473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1097527295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1097527155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1097526299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1097526060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1097525780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1097525560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1097524679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1097515327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PYK7850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1097514207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1097511666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1097377404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1097287600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1097283957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1097283868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1097283779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1097282136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1097282098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1097281652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9BG148DK0HC408734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PYN4768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1097279178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1096466802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9BG148DK0HC414405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1096465750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1096460219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1096459750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1096459253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9BG148DK0HC415600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1096458931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1096458028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1096407636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1095665119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PYF5998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1095571076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1095290913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9BGKS48R0GG302824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1094408848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1094408740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1094408678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1094408643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9BGKS48R0GG297099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1094408449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PYE0191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1094266814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9BGKS48R0GG302569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1094266393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1094246716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1094246503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9BGKS48R0GG297309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1094246406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1094246236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1094246198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1094246163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9BGKS48R0GG301036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1094245965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1094245906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1094245779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1094235382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1094235269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1094235030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9BGKS48R0GG302348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1094234998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1094234955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1094234866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1094234793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1094234734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1094234696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1094234599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1094234513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1094234475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1094234432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1094234386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1094234327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9BGKS48R0GG295776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1094234289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1094234181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9BGKS48R0GG295440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1094233797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1094233746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1094225271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1094225204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1094225123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1094225069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1094224917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9BGKS48R0GG295260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1094224860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1094224577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1094224259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1094223910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1094223775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1094223686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9BGKS48R0GG301374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1094223465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1094223376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1094223287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1094223198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1094223104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9BGKS48R0GG302015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1094223007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1094222949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1094222833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9BGKS48R0GG296588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1094222388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1094221748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1094221667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1094221624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9BGKS48R0GG297252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1094221551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1094221438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1094221284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1094219581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1094219417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1094219255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1094219158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1094218240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1094217570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1094217481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9BGCA8030HB113118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1094217279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1094217023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1094216965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9BGCA8030HB115598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9BGCA8030HB112596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1094216647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1094216396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1094216205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1094216159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1094215993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1094215179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1094214687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1094214342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9BGCA8030HB112683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1094213567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1094212749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1094212510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1094212404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9BGCA8030HB113766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1094212080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1094211980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9BGCA8030HB115564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1094211653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1094211076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1094210568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1094210312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1093948865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1093705687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1093705474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9BGKS48R0GG301685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1093704591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1093704419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9BGKS48R0GG300738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1093704001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9BGKS48R0GG300627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1093703579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1093702777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9BGKS48R0GG301704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1093702602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1093702335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9BGKS48R0GG300317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1093701487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1093700740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1093699296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1173493732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1173493716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1173493686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1173493635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1173493554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1173493481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1173493449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1173493392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1173493120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1173493066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1173493031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1173492973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1173492914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1173492817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1173440086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QPR3223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1173219061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QPR3222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1173219053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1172651415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1172651407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1172565608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1172565497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8AJFA8CB6K2005535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1172564326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1172564130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8AJFA8CB3K2005525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1172563796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1172563087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8AJFA8CB9K2005500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1172562897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1172559152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1172558768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1172558512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1172557923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1172535016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1172534826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8AJFA8CB1K2005412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8AJFA8CB9K2005433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1172533471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1172532041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1172531290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1172530642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1172530030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1172529466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8AJFA8CB6K2005406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1172529075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8AJFA8CB1K2005362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1172528605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1172527234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1172527021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1172526840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1172526610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8AJFA8CB3K2005329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1172526424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QPQ6598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1172526173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1172525266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134.221,00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1172248114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8AJDA8CD9K1878226</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QPP5445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1172247479</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8AJDA8CD8K1878363</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QPP5444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1172247452</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8AJDA8CD4K1878232</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QPP5442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1172247436</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8AJDA8CD1K1878379</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QPP5441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1172247428</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8AJDA8CD0K1878373</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QPP5440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1172247410</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8AJDA8CD6K1877194</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QPP5443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1172221283</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156.950,00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002142-3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9BD195A4ZK0851719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9BD195A4ZK0851632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9BD195A4ZK0850359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9BD195A4ZK0841452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QPN2397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1171035656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39.742,00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9BFZH55LXK8260528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QPN2137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1171009280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QPM9972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1170890056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8AFAR23N7KJ117786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8AFAR23N5KJ117821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8AFAR23N4KJ117812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8AFAR23N3KJ115663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8AFAR23N0KJ110159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8AFAR23N2KJ117808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1170492808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1170492751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1170492727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1170492670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1170492646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1170492557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1170492506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1170492450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1170492425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1170492085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1170479941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1170479917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1170479666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1170479623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1170479348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1170478899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1170172609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9BWAB45U1KT067246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QPL4200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9BWAB45U7KT067266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9BWAB45U3KT067832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9BWAB45UXKT067889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1169955697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1169827907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94DBCAN17KB105678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94DBCAN17KB104765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1169804893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1169804869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93Y4SRF84KJ617110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8AFAR23N5KJ113512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1169764778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54.748,00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8AFAR23N8KJ105999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8AFAR23N6KJ106018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8AFAR23N4KJ106017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8AFAR23N3KJ106011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8AFAR23N2KJ113516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8AFAR23N2KJ110180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8AFAR23N1KJ106038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8AFAR23N0KJ117841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8AFAR23N0KJ106001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8AFAR23NXKJ106023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121.712,00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1169744521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93Y4SRF84KJ618876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1169744513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9BWAB45U0KT065262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1169744491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9BWAB45UXKT065270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1169744483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QPK7143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1169670625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QPK7142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1169670609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9BWAB45U1KT065335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QPK6747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1169617988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QPJ9699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QPJ9698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1169255180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9BWAB45U4KT054572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QPJ4755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1168962363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9BWAB45U9KT054597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QPJ4756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1168961901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98867516WJKJ05725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QPJ9801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1168844565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132.450,00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017045-3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1168754922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1168754914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93Y4SRF84KJ703791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1168754426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93YHSR3H5KJ645432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QPI9803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1168457049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76.532,00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025231-0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1168442343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1168442300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1168442068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1168442033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93Y4SRF84KJ618708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93Y4SRF84KJ618548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1168441665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9BWAB45U2KT051363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1167783830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9BFZH54S5K8238932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9BFZH54S2K8223496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9BFZH54S1K8242539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1167612660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9BWAB45U8KT051450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9BWAB45U7KT051472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9BWAB45U9KT051487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9BWAB45U9KT049819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9BWAB45U8KT050413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9BWAB45U8KT050346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9BWAB45U7KT050368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9BWAB45U6KT050426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9BWAB45U5KT051518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9BWAB45U4KT051350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9BWAB45U4KT050344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9BWAB45U3KT050366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9BWAB45U3KT049895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9BWAB45U2KT050410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9BWAB45U1KT050348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9BWAB45U0KT050437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9BWAB45U0KT050373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51.273,00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1165771427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52.760,00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1165771419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52.760,00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1165771397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52.760,00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1165304683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56.020,00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9BD195B4NK0846657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1165000676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988226165KKC15073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QPC8010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1164786501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QPC7925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1164541886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56.020,00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93ZC35B01K8482332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QPB9633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1164500187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1164398099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1161034320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1161033855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1160640901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1160639431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988226165KKC07111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QOR8582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1158683933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9BD57824FJY241613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QOR8581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1158568956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9BD57834FJY267737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9BD57834FJY267451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9BD57824FJY266034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9BD57824FJY241231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QOG3534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1150325205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9BGJC7520JB238378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QOD7100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1149792660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66.900,00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1141843231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1141843088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1141843002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8AJDA8CD1J1873911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1141842898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8AJDA8CD9J1874093</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QNS6367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1141842774</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218.454,00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1141842537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1141842421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1141842391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1141842340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1141842294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1141842243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1141842154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1141841956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1141841883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1141841832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1141841794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1141841492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1141841484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1141841336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1141841328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1141841220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1141841093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1141841026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1141840950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1141840836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1141840828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1141840682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8AJDA8CD8J1874067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1141840577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1141840445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1141840321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1141840267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1141840186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8AJDA8CD8J1874036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1141840160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1141840038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1141839978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1141839820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1141839617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1141839323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1141839200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1141839102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1141838980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1141837720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1141837649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1141837487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8AJDA8CD2J1873965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1141837355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1141837231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1141837193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1141837142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1141836979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1141836952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1141836758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1141836596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1141836553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1141836472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8AJDA8CD0J1873785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1141836383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1141836367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1141836294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1141836278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1141835930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1141835751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1141835689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1141835603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1141835514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1141835441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1141835298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1141834976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1141834658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1141834437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8AJDA8CD3J1873800</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QNS6284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1141834267</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218.454,00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1141834135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1141834100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1141834046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1141833899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1141833724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1141833627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1141833503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1141833384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1141833350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1141833120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1141832841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1141832477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1141804384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1141795717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1141612647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1141612558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1141612442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1141612361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1141612175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8AJDA8CD2J1873836</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QNS2770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1141612108</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218.454,00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1141611969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1141611799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1141611675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1141611632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1141611551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1141611454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8AJDA8CDXJ1873759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1141611152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1141610997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1141610199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1141609760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1141609344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1141609212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8AJDA8CD7J1873718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1141608615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8AJDA8CD4J1873756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1141608461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8AJDA8CD6J1873743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1141608313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1141608070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1141554523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1141539800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1141539540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9BD5781FFJY217401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1138961385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1138960362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1138957418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1138956365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1138955997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1138955636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1138955270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9BD5781FFJY218194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1138954958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1138954583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1138952653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1138952238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1138951274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1138841002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9BD5781FFJY217576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1138840979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9BD5781FFJY217574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9BD5781FFJY217221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1138840944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1122644741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1122644199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1122644148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9BD341A5XJY478998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1122644008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9BD341A5XJY475461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1122640185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9BD341A5XJY479207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1122637397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1122637281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1122637192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1122637036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1122636960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1122636790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bottom"/>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8AJDA8CD9J1875499</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BELO HORIZONTE</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MG</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QOJ6540</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1153418603</w:t>
            </w:r>
          </w:p>
        </w:tc>
        <w:tc>
          <w:tcPr>
            <w:tcW w:w="862" w:type="dxa"/>
            <w:tcBorders>
              <w:top w:val="nil"/>
              <w:left w:val="nil"/>
              <w:bottom w:val="single" w:sz="4" w:space="0" w:color="auto"/>
              <w:right w:val="single" w:sz="4" w:space="0" w:color="auto"/>
            </w:tcBorders>
            <w:shd w:val="clear" w:color="000000" w:fill="FFFF00"/>
            <w:noWrap/>
            <w:vAlign w:val="bottom"/>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2018</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00.389.481/0018-17</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right"/>
              <w:rPr>
                <w:rFonts w:ascii="Verdana" w:hAnsi="Verdana" w:cs="Calibri"/>
                <w:color w:val="000000"/>
                <w:sz w:val="16"/>
                <w:szCs w:val="16"/>
                <w:highlight w:val="yellow"/>
              </w:rPr>
            </w:pPr>
            <w:r>
              <w:rPr>
                <w:rFonts w:ascii="Verdana" w:hAnsi="Verdana" w:cs="Calibri"/>
                <w:color w:val="000000"/>
                <w:sz w:val="16"/>
                <w:szCs w:val="16"/>
                <w:highlight w:val="yellow"/>
              </w:rPr>
              <w:t>218.789,00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highlight w:val="yellow"/>
              </w:rPr>
              <w:t xml:space="preserve"> 002146-6</w:t>
            </w:r>
            <w:r>
              <w:rPr>
                <w:rFonts w:ascii="Verdana" w:hAnsi="Verdana" w:cs="Calibri"/>
                <w:color w:val="000000"/>
                <w:sz w:val="16"/>
                <w:szCs w:val="16"/>
              </w:rPr>
              <w:t xml:space="preserve">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QOG6816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1151670003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54.316,00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9BHBG41DAJP891318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1151219484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52.244,00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9BHBG41DAJP890568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1151218526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52.244,00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9BHBG41DAJP891320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1151217767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52.244,00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QOG6818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1150327259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54.316,00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9BRBL3HE2J0148565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1144555164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9BRBL3HE4J0148633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1144554702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1144554427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9BRBL3HE9J0148644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QNW8740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1144554150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9BRBL3HE1J0148671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1144553846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9BRBL3HE8J0148554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1144553498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9BRBL3HE0J0148550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1144552530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9BRBL3HE9J0141094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QNR0639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1140645169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64.831,00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QNK3506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1135791713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8AFSZZFFCJJ045577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1134594744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1134594680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1134594612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988226125JKB63101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1134460926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1134460918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1134460896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1134460888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1134460870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1134460861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1134460845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1134460837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988226125JKB62073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QNI3469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1134460829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86.335,00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1134182071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1134181997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1134181911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8AFSZZFFCJJ043339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1134181784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72.085,00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41.720,00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001413-3 </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1103277089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1103276708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1103276252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93YHSR3J3HJ541038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9BG144DK0HC414472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1097921325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1097921015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1094234092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PYD9375</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1094233967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1094218836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1168753780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93Y4SRF84KJ617087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1168441630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45.524,00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9BG144DK0HC421081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PYL6109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1098973949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9BG143DK0HC411295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1099595913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9BG143DK0HC418053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PYP1776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1100258130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9BG143DK0HC417951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PYQ5845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1102663821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9BG143DK0HC415497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1102841860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1102849100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9BG143DK0HC418609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PYX6915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1100256501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93ZK53C01H8471580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1101644971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93ZK53C01H8471640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1101644513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93ZK53C01H8471887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1101645021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93ZC42C01H8470670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PYJ4518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1098104851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PYL0975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1099217323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PYM7902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1100198048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PYM7908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1100197068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PYN2210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1100481327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PYN6062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1100746878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PYN6064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1100747289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PYQ5279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1102502887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PYQ5282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1102502356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PYQ8513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1102720213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PYR9218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1103284620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PYR9224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1103285588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1104913302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1104919211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1104920759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1104921569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1104912578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1104913582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1105449227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1104921003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1104922620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1104916816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PYU6418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1104928318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PYU6420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1104928016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93ZC38C01H8470560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1105527392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1105527406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1105527422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1104914031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1105492866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1104922913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1105527481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1105527490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PYU7090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1105527538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1104921321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1104917685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1105612675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1105612683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1104920325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1105612691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1105612705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1105612721</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1105612748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1104922034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1105612756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1105612764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1105612772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1105612780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1104919904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1104917138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1104918045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1105612799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1104918886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1105612810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1104918525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1105612829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93ZC42C01H8470900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1104919513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1105751195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1105751217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PYV2923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1105942489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PYV3050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1105892716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PYV3055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1105892589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PYV4530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1105996520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PYV4541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1105995930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PYV6394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1106185410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PYV7557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1106283977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PYV7562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1106283888</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1105505623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PYW0158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1105505020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1105505186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1105506107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PYW4988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1106727174</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PYX1814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1107205597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PYY2788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1106693520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PYY8203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1108542813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PYY8261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1108542422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PYZ6470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1109106847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PYZ6473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1109106987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1109235256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1109235949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1109235450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PYZ7187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1109235175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1109234942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PYZ7202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1109235663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1111171200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1111171359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PZD4104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1111171260</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PZD6293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1111284935</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1111285117</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1111285176</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1111285222</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1111285249</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PZD6385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1111285303</w:t>
            </w:r>
          </w:p>
        </w:tc>
        <w:tc>
          <w:tcPr>
            <w:tcW w:w="86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PZD6407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1111285320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1111455985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1111454946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1111421428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PZE4823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1111920262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PZE9374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1112339229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PZV2717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1122176420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1104863291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1103279561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1104865189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93YHSR3J3HJ588401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1103279790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1104872606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1104872380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1104871669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1104865731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1104866584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1104870239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1104894669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1104870719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1104867530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1104869362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1104869702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93YHSR3J3HJ588381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1105742706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93YHSR3J3HJ611279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1105743699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1105742811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1105742609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1105742064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1105742161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1105742234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1105742323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1105742900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1105742960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1105742366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1105742420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1105743257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1105742501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93YHSR3J3HJ657473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1105743117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1105743524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1105743770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1105743583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PYV0521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1106211488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93YHSR3J3HJ658371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1106211461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1106562884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1106561225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1106560806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1106563031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1106563589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1106563139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1106561730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1106563252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1106562817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1106562213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1106563724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1106563422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1106562604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1106561810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1106828604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1106562744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1106561977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93YHSR3J3HJ659825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PYX0924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1106561330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93YHSR3J3HJ587185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1106918107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1106918310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1106918239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93YHSR3J3HJ664121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PYX1552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1106908586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9BGJB75E0GB187957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PYD3457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1093908677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55.071,00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9BGJB75E0GB188183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1094488116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55.071,00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PYB9398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1092748870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PYB9399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1092749060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1092747440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1092747742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1092749273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9BD2651JHJ9088217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QNB4254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1128912640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54.714,00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9BD5781FFJY205225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QNJ2803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1135249544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9BD5781FFJY190740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1134133437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1134133305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1134133054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1134139184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1134139001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1132137621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1134132597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1131924620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1134135855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1134135715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1134135545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9BD5781FFJY191454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1134135480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1134138439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1134138242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1134138145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9BD5781FFJY192857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1134137882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1134137734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1134137599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1134137459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9BD5781FFJY197131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1134139290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9BFZH54J0J8035193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1131027865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9BFZH54J2J8035194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1131027881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9BFZH54J4J8035164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9BFZH54J5J8035190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1131027911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9BFZH54J7J8035370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1131027920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9BFZH54J9J8035256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9BFZH54JXJ8055323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1131469388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9BFZH54J0J8055315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1131467571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9BFZH54J1J8055310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1131469507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9BFZH54J6J8055299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1131469221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9BFZH54J6J8055321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1131467342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1131467504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9BFZH54J8J8055238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1131469299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9BFZH54J8J8055319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1131467423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9BFZH54J2J8071158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9BFZH54J6J8071180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1134594523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9BFZH54J8J8071195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QNJ5641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1134596216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9BFZH55LXJ8041907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1130877474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1131027075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1131027083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9BFZH55L0J8041690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9BFZH55L0J8053225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1130878195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9BFZH55L1J8040855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1130885418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9BFZH55L1J8041455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1130883776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9BFZH54L9K8307632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9BFZH54L7K8307631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9BFZH54L8K8307444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9BFZH54L3K8307447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9BFZH54L6K8307443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9BFZH54L5K8307448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9BFZH54L2K8292472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9BFZH54L4K8292473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9BFZH54L4K8307442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9BFZH54LXK8307445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9BFZH54L0K8307440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9BFZH54L1K8307446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9BD57824FKY315615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9BFZH55LXK8302518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9BFZH55L1K8283387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9BFZH55LXK8302633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93YMAFEXALJ785475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103.788,00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9BFZH54L4K8310423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9BD195B4NK0859547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9BHBG41DAKP998306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53.411,00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015100-9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9BGKL48U0KB188714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38.622,00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9BWAB45U3KT113806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32.211,00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9BWAB45U1KT113724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32.211,00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9BWAB45U2KT114610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32.211,00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8AJBA3FS2H0237664</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SALVADOR</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PKJ4081</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1113748386</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2017</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00.389.481/0001-79</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211.895,00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9BG148DK0HC430662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PKK2481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1114744651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PKK9130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1114720434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PKK9638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1114717662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9BG148DK0HC434671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PKK1304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1114716968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PKK7497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1114716151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PKK3484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1114715163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9BG148DK0HC438858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PKK9423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1114713829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9BG148DK0HC435145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PKK4949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1114713403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9BG148DK0HC439475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PKK8841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1114712334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9BG148DK0HC433615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PKK1172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1114711524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9BG148DK0HC432501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PKK1852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1114710986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9BG148DK0HC433036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PKK2388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1114710080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PKK9236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1114709201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9BG148DK0HC433688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PKK2673</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1114708850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PKK2770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1114707918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9BG148DK0HC434828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PKK3589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1114707390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PKK3844</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1114706458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PKK8370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1114705133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9BG148DK0HC434959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PKK8238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1114704137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9BG148DK0HC441059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PKK5520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1114702495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9BG148DK0HC433372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PKK5837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1114701634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9BG148DK0HC433475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PKK3298</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1114700700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9BG148DK0HC433254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PKK7877</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1114699478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9BG148DK0HC448919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PKK1131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1114698587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PKK3162</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1114686465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9BG148DK0HC433181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PKK5671</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1114685485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9BG148DK0HC429677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PKK8970</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1114684381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9BG148DK0HC435577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PKK1689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1114683431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9BG148DK0HC432992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PKK2769</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1114682338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9BG148DK0HC435342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PKK2106</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1114680939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PLI3468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1171563750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PLI9660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1171562427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PLI1667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1171544860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PLI8116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1171543325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PLI1884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1171542060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PLI8425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1171540466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PLI3664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1171538526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94DBFAN17KB104370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PLI5393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1171536876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PLI5906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1171533974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PLI3901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1171530541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PLI9735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1171524061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PLI1465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1171520805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PLI9918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1171517359</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PLI8251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1171514643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PLI2535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1171511210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PLI5583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1171507442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PLI4967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1171505903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PLI6044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1171505210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PLI9402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1171503986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PLI6205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1171503862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PLI5662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1171501827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PLI7334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1171500634</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PLI1836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1171499547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PLI2994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1171499130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PLI4324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1171497765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PLI8540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1171496688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PLI6078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1171495460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94DBFAN17KB103861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PLI9483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1171493212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PLI5579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1171492550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PLI5850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1171491007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PLI8482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1171489126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PLI6004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1171488995</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PLI0384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1171486747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PLI4731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1171486550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PLI5868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1171484752</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PLI3956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1171482750</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PLI4061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1171482253</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PLI3050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1171479147</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94DBFAN17KB104302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PLI4331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1171476091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PLI7553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1171475656</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PLI0312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1171473491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PLI3924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1171471308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PLI2206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1171469478</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94DBFAN17KB104200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PLI9860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1171467041</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8AJDA8CD6K1877017</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Salvador</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PLI3501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1170817766</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00.389.481/0010-60</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244.048,00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8AJDA8CD2K1877127</w:t>
            </w:r>
          </w:p>
        </w:tc>
        <w:tc>
          <w:tcPr>
            <w:tcW w:w="157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690"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Salvador</w:t>
            </w:r>
          </w:p>
        </w:tc>
        <w:tc>
          <w:tcPr>
            <w:tcW w:w="698"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BA</w:t>
            </w:r>
          </w:p>
        </w:tc>
        <w:tc>
          <w:tcPr>
            <w:tcW w:w="116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PLI2204  </w:t>
            </w:r>
          </w:p>
        </w:tc>
        <w:tc>
          <w:tcPr>
            <w:tcW w:w="1256"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1170810079</w:t>
            </w:r>
          </w:p>
        </w:tc>
        <w:tc>
          <w:tcPr>
            <w:tcW w:w="86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2019</w:t>
            </w:r>
          </w:p>
        </w:tc>
        <w:tc>
          <w:tcPr>
            <w:tcW w:w="198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00.389.481/0010-60</w:t>
            </w:r>
          </w:p>
        </w:tc>
        <w:tc>
          <w:tcPr>
            <w:tcW w:w="1134"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highlight w:val="yellow"/>
              </w:rPr>
            </w:pPr>
            <w:r>
              <w:rPr>
                <w:rFonts w:ascii="Verdana" w:hAnsi="Verdana" w:cs="Calibri"/>
                <w:color w:val="000000"/>
                <w:sz w:val="16"/>
                <w:szCs w:val="16"/>
                <w:highlight w:val="yellow"/>
              </w:rPr>
              <w:t>244.048,00</w:t>
            </w:r>
          </w:p>
        </w:tc>
        <w:tc>
          <w:tcPr>
            <w:tcW w:w="1692" w:type="dxa"/>
            <w:tcBorders>
              <w:top w:val="nil"/>
              <w:left w:val="nil"/>
              <w:bottom w:val="single" w:sz="4" w:space="0" w:color="auto"/>
              <w:right w:val="single" w:sz="4" w:space="0" w:color="auto"/>
            </w:tcBorders>
            <w:shd w:val="clear" w:color="000000" w:fill="FFFF00"/>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highlight w:val="yellow"/>
              </w:rPr>
              <w:t>002146-6</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9BD195B4NK0860612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9BD195B4NK0860573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988226165KKC47534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9BD195B4NK0860406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9BD195B4NK0860450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9BD57824FKY316464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48.066,00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8AFSZZFFCKJ125464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69.594,00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003417-7</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9BWAB45U3KT117421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9BWAB45U1KT117384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9BWAB45U9KT117391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9BWAB45U2KT117409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9BWAB45U3KT117399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9BWAB45U8KT117396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9BWAB45U4KT117377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9BWAB45U6KT117414</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9BWAB45U3KT117435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9BWAB45U6KT117431</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9BWAB45U7KT117423</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9BWAB45UXKT116217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9BWAB45U3KT116222</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9BWAB45U5KT116240</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9BWAB45U5KT116237</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9BWAB45U2KT117698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9BWAB45U1KT117658</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9BWAB45U1KT117496</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9BWAB45U7KT117695</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9BWAB45U1KT117479</w:t>
            </w:r>
          </w:p>
        </w:tc>
        <w:tc>
          <w:tcPr>
            <w:tcW w:w="157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698"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43.690,00</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9BFZH54S9K8323823</w:t>
            </w:r>
          </w:p>
        </w:tc>
        <w:tc>
          <w:tcPr>
            <w:tcW w:w="157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698" w:type="dxa"/>
            <w:tcBorders>
              <w:top w:val="nil"/>
              <w:left w:val="nil"/>
              <w:bottom w:val="single" w:sz="4" w:space="0" w:color="auto"/>
              <w:right w:val="single" w:sz="4" w:space="0" w:color="auto"/>
            </w:tcBorders>
            <w:shd w:val="clear" w:color="auto" w:fill="auto"/>
            <w:noWrap/>
            <w:vAlign w:val="bottom"/>
            <w:hideMark/>
          </w:tcPr>
          <w:p>
            <w:pPr>
              <w:autoSpaceDE/>
              <w:autoSpaceDN/>
              <w:adjustRightInd/>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rPr>
                <w:rFonts w:ascii="Verdana" w:hAnsi="Verdana" w:cs="Calibri"/>
                <w:color w:val="000000"/>
                <w:sz w:val="16"/>
                <w:szCs w:val="16"/>
              </w:rPr>
            </w:pPr>
            <w:r>
              <w:rPr>
                <w:rFonts w:ascii="Verdana" w:hAnsi="Verdana" w:cs="Calibri"/>
                <w:color w:val="000000"/>
                <w:sz w:val="16"/>
                <w:szCs w:val="16"/>
              </w:rPr>
              <w:t xml:space="preserve">   46.854,00 </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r>
        <w:trPr>
          <w:trHeight w:val="300"/>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9BFZH54S6K8323827</w:t>
            </w:r>
          </w:p>
        </w:tc>
        <w:tc>
          <w:tcPr>
            <w:tcW w:w="1572"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1690"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698" w:type="dxa"/>
            <w:tcBorders>
              <w:top w:val="nil"/>
              <w:left w:val="nil"/>
              <w:bottom w:val="single" w:sz="4" w:space="0" w:color="auto"/>
              <w:right w:val="single" w:sz="4" w:space="0" w:color="auto"/>
            </w:tcBorders>
            <w:shd w:val="clear" w:color="auto" w:fill="auto"/>
            <w:noWrap/>
            <w:vAlign w:val="bottom"/>
            <w:hideMark/>
          </w:tcPr>
          <w:p>
            <w:pPr>
              <w:autoSpaceDE/>
              <w:autoSpaceDN/>
              <w:adjustRightInd/>
              <w:rPr>
                <w:rFonts w:ascii="Verdana" w:hAnsi="Verdana" w:cs="Calibri"/>
                <w:color w:val="000000"/>
                <w:sz w:val="16"/>
                <w:szCs w:val="16"/>
              </w:rPr>
            </w:pPr>
            <w:r>
              <w:rPr>
                <w:rFonts w:ascii="Verdana" w:hAnsi="Verdana" w:cs="Calibri"/>
                <w:color w:val="000000"/>
                <w:sz w:val="16"/>
                <w:szCs w:val="16"/>
              </w:rPr>
              <w:t> </w:t>
            </w:r>
          </w:p>
        </w:tc>
        <w:tc>
          <w:tcPr>
            <w:tcW w:w="116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w:t>
            </w:r>
          </w:p>
        </w:tc>
        <w:tc>
          <w:tcPr>
            <w:tcW w:w="86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984" w:type="dxa"/>
            <w:tcBorders>
              <w:top w:val="nil"/>
              <w:left w:val="nil"/>
              <w:bottom w:val="single" w:sz="4" w:space="0" w:color="auto"/>
              <w:right w:val="single" w:sz="4" w:space="0" w:color="auto"/>
            </w:tcBorders>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134"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46.854,00 </w:t>
            </w:r>
          </w:p>
        </w:tc>
        <w:tc>
          <w:tcPr>
            <w:tcW w:w="1692" w:type="dxa"/>
            <w:tcBorders>
              <w:top w:val="nil"/>
              <w:left w:val="nil"/>
              <w:bottom w:val="single" w:sz="4" w:space="0" w:color="auto"/>
              <w:right w:val="single" w:sz="4" w:space="0" w:color="auto"/>
            </w:tcBorders>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bl>
    <w:p>
      <w:pPr>
        <w:spacing w:line="300" w:lineRule="auto"/>
        <w:jc w:val="center"/>
        <w:rPr>
          <w:rFonts w:ascii="Verdana" w:hAnsi="Verdana"/>
          <w:b/>
          <w:sz w:val="20"/>
          <w:szCs w:val="20"/>
        </w:rPr>
      </w:pPr>
    </w:p>
    <w:p>
      <w:pPr>
        <w:widowControl w:val="0"/>
        <w:jc w:val="center"/>
        <w:rPr>
          <w:rFonts w:ascii="Verdana" w:hAnsi="Verdana"/>
          <w:bCs/>
          <w:i/>
          <w:sz w:val="20"/>
          <w:szCs w:val="20"/>
        </w:rPr>
      </w:pPr>
    </w:p>
    <w:p>
      <w:pPr>
        <w:spacing w:line="300" w:lineRule="auto"/>
        <w:jc w:val="center"/>
        <w:rPr>
          <w:rFonts w:ascii="Verdana" w:hAnsi="Verdana"/>
          <w:b/>
          <w:sz w:val="20"/>
          <w:szCs w:val="20"/>
          <w:u w:val="single"/>
        </w:rPr>
      </w:pPr>
      <w:r>
        <w:rPr>
          <w:rFonts w:ascii="Verdana" w:eastAsia="Arial Unicode MS" w:hAnsi="Verdana"/>
          <w:color w:val="000000"/>
          <w:sz w:val="20"/>
          <w:szCs w:val="20"/>
        </w:rPr>
        <w:br w:type="page"/>
      </w:r>
      <w:r>
        <w:rPr>
          <w:rFonts w:ascii="Verdana" w:hAnsi="Verdana"/>
          <w:b/>
          <w:sz w:val="20"/>
          <w:szCs w:val="20"/>
          <w:u w:val="single"/>
        </w:rPr>
        <w:t>Anexo 2.1.1.</w:t>
      </w:r>
    </w:p>
    <w:p>
      <w:pPr>
        <w:spacing w:line="300" w:lineRule="auto"/>
        <w:jc w:val="center"/>
        <w:rPr>
          <w:rFonts w:ascii="Verdana" w:hAnsi="Verdana"/>
          <w:b/>
          <w:sz w:val="20"/>
          <w:szCs w:val="20"/>
          <w:u w:val="single"/>
        </w:rPr>
      </w:pPr>
    </w:p>
    <w:p>
      <w:pPr>
        <w:spacing w:line="300" w:lineRule="auto"/>
        <w:jc w:val="center"/>
        <w:rPr>
          <w:rFonts w:ascii="Verdana" w:hAnsi="Verdana"/>
          <w:b/>
          <w:sz w:val="20"/>
          <w:szCs w:val="20"/>
        </w:rPr>
      </w:pPr>
      <w:r>
        <w:rPr>
          <w:rFonts w:ascii="Verdana" w:hAnsi="Verdana"/>
          <w:b/>
          <w:sz w:val="20"/>
          <w:szCs w:val="20"/>
        </w:rPr>
        <w:t>Descrição das Dívidas</w:t>
      </w:r>
    </w:p>
    <w:p>
      <w:pPr>
        <w:widowControl w:val="0"/>
        <w:spacing w:line="340" w:lineRule="exact"/>
        <w:jc w:val="both"/>
        <w:rPr>
          <w:rFonts w:ascii="Verdana" w:hAnsi="Verdana"/>
          <w:sz w:val="20"/>
          <w:szCs w:val="20"/>
        </w:rPr>
      </w:pPr>
    </w:p>
    <w:tbl>
      <w:tblPr>
        <w:tblpPr w:leftFromText="141" w:rightFromText="141" w:vertAnchor="text" w:tblpX="-318" w:tblpY="1"/>
        <w:tblOverlap w:val="nev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2977"/>
        <w:gridCol w:w="1701"/>
        <w:gridCol w:w="1696"/>
      </w:tblGrid>
      <w:tr>
        <w:trPr>
          <w:trHeight w:val="270"/>
        </w:trPr>
        <w:tc>
          <w:tcPr>
            <w:tcW w:w="1526" w:type="dxa"/>
            <w:shd w:val="clear" w:color="auto" w:fill="D0CECE"/>
            <w:vAlign w:val="center"/>
          </w:tcPr>
          <w:p>
            <w:pPr>
              <w:spacing w:line="340" w:lineRule="exact"/>
              <w:jc w:val="center"/>
              <w:rPr>
                <w:rFonts w:ascii="Verdana" w:hAnsi="Verdana"/>
                <w:b/>
                <w:bCs/>
                <w:sz w:val="20"/>
                <w:szCs w:val="20"/>
              </w:rPr>
            </w:pPr>
            <w:r>
              <w:rPr>
                <w:rFonts w:ascii="Verdana" w:hAnsi="Verdana"/>
                <w:b/>
                <w:bCs/>
                <w:sz w:val="20"/>
                <w:szCs w:val="20"/>
              </w:rPr>
              <w:t>Modalidade</w:t>
            </w:r>
          </w:p>
        </w:tc>
        <w:tc>
          <w:tcPr>
            <w:tcW w:w="1701" w:type="dxa"/>
            <w:shd w:val="clear" w:color="auto" w:fill="D0CECE"/>
            <w:vAlign w:val="center"/>
          </w:tcPr>
          <w:p>
            <w:pPr>
              <w:spacing w:line="340" w:lineRule="exact"/>
              <w:jc w:val="center"/>
              <w:rPr>
                <w:rFonts w:ascii="Verdana" w:hAnsi="Verdana"/>
                <w:b/>
                <w:bCs/>
                <w:sz w:val="20"/>
                <w:szCs w:val="20"/>
              </w:rPr>
            </w:pPr>
            <w:r>
              <w:rPr>
                <w:rFonts w:ascii="Verdana" w:hAnsi="Verdana"/>
                <w:b/>
                <w:bCs/>
                <w:sz w:val="20"/>
                <w:szCs w:val="20"/>
              </w:rPr>
              <w:t>Contrato</w:t>
            </w:r>
          </w:p>
        </w:tc>
        <w:tc>
          <w:tcPr>
            <w:tcW w:w="2977" w:type="dxa"/>
            <w:shd w:val="clear" w:color="auto" w:fill="D0CECE"/>
            <w:vAlign w:val="center"/>
          </w:tcPr>
          <w:p>
            <w:pPr>
              <w:spacing w:line="340" w:lineRule="exact"/>
              <w:jc w:val="center"/>
              <w:rPr>
                <w:rFonts w:ascii="Verdana" w:hAnsi="Verdana"/>
                <w:b/>
                <w:bCs/>
                <w:sz w:val="20"/>
                <w:szCs w:val="20"/>
              </w:rPr>
            </w:pPr>
            <w:r>
              <w:rPr>
                <w:rFonts w:ascii="Verdana" w:hAnsi="Verdana"/>
                <w:b/>
                <w:bCs/>
                <w:sz w:val="20"/>
                <w:szCs w:val="20"/>
              </w:rPr>
              <w:t>Partes</w:t>
            </w:r>
          </w:p>
        </w:tc>
        <w:tc>
          <w:tcPr>
            <w:tcW w:w="1701" w:type="dxa"/>
            <w:shd w:val="clear" w:color="auto" w:fill="D0CECE"/>
            <w:vAlign w:val="center"/>
          </w:tcPr>
          <w:p>
            <w:pPr>
              <w:spacing w:line="340" w:lineRule="exact"/>
              <w:jc w:val="center"/>
              <w:rPr>
                <w:rFonts w:ascii="Verdana" w:hAnsi="Verdana"/>
                <w:b/>
                <w:bCs/>
                <w:sz w:val="20"/>
                <w:szCs w:val="20"/>
              </w:rPr>
            </w:pPr>
            <w:r>
              <w:rPr>
                <w:rFonts w:ascii="Verdana" w:hAnsi="Verdana"/>
                <w:b/>
                <w:bCs/>
                <w:sz w:val="20"/>
                <w:szCs w:val="20"/>
              </w:rPr>
              <w:t>Vencimento</w:t>
            </w:r>
          </w:p>
        </w:tc>
        <w:tc>
          <w:tcPr>
            <w:tcW w:w="1696" w:type="dxa"/>
            <w:shd w:val="clear" w:color="auto" w:fill="D0CECE"/>
          </w:tcPr>
          <w:p>
            <w:pPr>
              <w:spacing w:line="340" w:lineRule="exact"/>
              <w:jc w:val="center"/>
              <w:rPr>
                <w:rFonts w:ascii="Verdana" w:hAnsi="Verdana"/>
                <w:b/>
                <w:bCs/>
                <w:sz w:val="20"/>
                <w:szCs w:val="20"/>
              </w:rPr>
            </w:pPr>
            <w:r>
              <w:rPr>
                <w:rFonts w:ascii="Verdana" w:hAnsi="Verdana"/>
                <w:b/>
                <w:bCs/>
                <w:sz w:val="20"/>
                <w:szCs w:val="20"/>
              </w:rPr>
              <w:t>Saldo Devedor Aproximado</w:t>
            </w:r>
          </w:p>
        </w:tc>
      </w:tr>
      <w:tr>
        <w:trPr>
          <w:trHeight w:val="270"/>
        </w:trPr>
        <w:tc>
          <w:tcPr>
            <w:tcW w:w="1526" w:type="dxa"/>
            <w:shd w:val="clear" w:color="auto" w:fill="auto"/>
          </w:tcPr>
          <w:p>
            <w:pPr>
              <w:spacing w:line="340" w:lineRule="exact"/>
              <w:rPr>
                <w:rFonts w:ascii="Verdana" w:hAnsi="Verdana"/>
                <w:bCs/>
                <w:sz w:val="20"/>
                <w:szCs w:val="20"/>
              </w:rPr>
            </w:pPr>
            <w:r>
              <w:rPr>
                <w:rFonts w:ascii="Verdana" w:hAnsi="Verdana"/>
                <w:bCs/>
                <w:sz w:val="20"/>
                <w:szCs w:val="20"/>
              </w:rPr>
              <w:t>Debêntures</w:t>
            </w:r>
          </w:p>
        </w:tc>
        <w:tc>
          <w:tcPr>
            <w:tcW w:w="1701" w:type="dxa"/>
            <w:shd w:val="clear" w:color="auto" w:fill="auto"/>
          </w:tcPr>
          <w:p>
            <w:pPr>
              <w:spacing w:line="340" w:lineRule="exact"/>
              <w:jc w:val="center"/>
              <w:rPr>
                <w:rFonts w:ascii="Verdana" w:hAnsi="Verdana"/>
                <w:bCs/>
                <w:sz w:val="20"/>
                <w:szCs w:val="20"/>
              </w:rPr>
            </w:pPr>
            <w:r>
              <w:rPr>
                <w:rFonts w:ascii="Verdana" w:hAnsi="Verdana"/>
                <w:bCs/>
                <w:sz w:val="20"/>
                <w:szCs w:val="20"/>
              </w:rPr>
              <w:t xml:space="preserve">1ª Emissão de Debêntures da Emissora </w:t>
            </w:r>
          </w:p>
        </w:tc>
        <w:tc>
          <w:tcPr>
            <w:tcW w:w="2977" w:type="dxa"/>
            <w:shd w:val="clear" w:color="auto" w:fill="auto"/>
          </w:tcPr>
          <w:p>
            <w:pPr>
              <w:widowControl w:val="0"/>
              <w:spacing w:line="340" w:lineRule="exact"/>
              <w:jc w:val="center"/>
              <w:rPr>
                <w:rFonts w:ascii="Verdana" w:hAnsi="Verdana"/>
                <w:bCs/>
                <w:sz w:val="20"/>
                <w:szCs w:val="20"/>
              </w:rPr>
            </w:pPr>
            <w:r>
              <w:rPr>
                <w:rFonts w:ascii="Verdana" w:hAnsi="Verdana"/>
                <w:bCs/>
                <w:sz w:val="20"/>
                <w:szCs w:val="20"/>
              </w:rPr>
              <w:t>Emissora e titulares das debêntures da 1ª emissão da Emissora</w:t>
            </w:r>
          </w:p>
        </w:tc>
        <w:tc>
          <w:tcPr>
            <w:tcW w:w="1701" w:type="dxa"/>
            <w:shd w:val="clear" w:color="auto" w:fill="auto"/>
          </w:tcPr>
          <w:p>
            <w:pPr>
              <w:spacing w:line="340" w:lineRule="exact"/>
              <w:rPr>
                <w:rFonts w:ascii="Verdana" w:hAnsi="Verdana"/>
                <w:sz w:val="20"/>
                <w:szCs w:val="20"/>
              </w:rPr>
            </w:pPr>
            <w:r>
              <w:rPr>
                <w:rFonts w:ascii="Verdana" w:hAnsi="Verdana"/>
                <w:bCs/>
                <w:sz w:val="20"/>
                <w:szCs w:val="20"/>
              </w:rPr>
              <w:t xml:space="preserve">Dez/2020 </w:t>
            </w:r>
          </w:p>
        </w:tc>
        <w:tc>
          <w:tcPr>
            <w:tcW w:w="1696" w:type="dxa"/>
          </w:tcPr>
          <w:p>
            <w:pPr>
              <w:spacing w:line="340" w:lineRule="exact"/>
              <w:jc w:val="center"/>
              <w:rPr>
                <w:rFonts w:ascii="Verdana" w:hAnsi="Verdana"/>
                <w:bCs/>
                <w:sz w:val="20"/>
                <w:szCs w:val="20"/>
              </w:rPr>
            </w:pPr>
            <w:r>
              <w:rPr>
                <w:rFonts w:ascii="Verdana" w:hAnsi="Verdana"/>
                <w:bCs/>
                <w:sz w:val="20"/>
                <w:szCs w:val="20"/>
              </w:rPr>
              <w:t>R$ 102 milhões</w:t>
            </w:r>
          </w:p>
        </w:tc>
      </w:tr>
      <w:tr>
        <w:trPr>
          <w:trHeight w:val="270"/>
        </w:trPr>
        <w:tc>
          <w:tcPr>
            <w:tcW w:w="1526" w:type="dxa"/>
            <w:shd w:val="clear" w:color="auto" w:fill="auto"/>
          </w:tcPr>
          <w:p>
            <w:pPr>
              <w:spacing w:line="340" w:lineRule="exact"/>
              <w:rPr>
                <w:rFonts w:ascii="Verdana" w:hAnsi="Verdana"/>
                <w:bCs/>
                <w:sz w:val="20"/>
                <w:szCs w:val="20"/>
              </w:rPr>
            </w:pPr>
            <w:r>
              <w:rPr>
                <w:rFonts w:ascii="Verdana" w:hAnsi="Verdana"/>
                <w:bCs/>
                <w:sz w:val="20"/>
                <w:szCs w:val="20"/>
              </w:rPr>
              <w:t>Cédula de Crédito Bancário</w:t>
            </w:r>
          </w:p>
        </w:tc>
        <w:tc>
          <w:tcPr>
            <w:tcW w:w="1701" w:type="dxa"/>
            <w:shd w:val="clear" w:color="auto" w:fill="auto"/>
          </w:tcPr>
          <w:p>
            <w:pPr>
              <w:spacing w:line="340" w:lineRule="exact"/>
              <w:jc w:val="center"/>
              <w:rPr>
                <w:rFonts w:ascii="Verdana" w:hAnsi="Verdana"/>
                <w:sz w:val="20"/>
                <w:szCs w:val="20"/>
              </w:rPr>
            </w:pPr>
            <w:r>
              <w:rPr>
                <w:rFonts w:ascii="Verdana" w:hAnsi="Verdana"/>
                <w:bCs/>
                <w:sz w:val="20"/>
                <w:szCs w:val="20"/>
              </w:rPr>
              <w:t>270801515</w:t>
            </w:r>
          </w:p>
        </w:tc>
        <w:tc>
          <w:tcPr>
            <w:tcW w:w="2977" w:type="dxa"/>
            <w:shd w:val="clear" w:color="auto" w:fill="auto"/>
          </w:tcPr>
          <w:p>
            <w:pPr>
              <w:spacing w:line="340" w:lineRule="exact"/>
              <w:jc w:val="center"/>
              <w:rPr>
                <w:rFonts w:ascii="Verdana" w:hAnsi="Verdana"/>
                <w:bCs/>
                <w:sz w:val="20"/>
                <w:szCs w:val="20"/>
              </w:rPr>
            </w:pPr>
            <w:r>
              <w:rPr>
                <w:rFonts w:ascii="Verdana" w:hAnsi="Verdana"/>
                <w:bCs/>
                <w:sz w:val="20"/>
                <w:szCs w:val="20"/>
              </w:rPr>
              <w:t>LM Transportes e Serviços e Comércio Ltda. e Banco Santander (Brasil) S.A.</w:t>
            </w:r>
          </w:p>
        </w:tc>
        <w:tc>
          <w:tcPr>
            <w:tcW w:w="1701" w:type="dxa"/>
            <w:shd w:val="clear" w:color="auto" w:fill="auto"/>
          </w:tcPr>
          <w:p>
            <w:r>
              <w:rPr>
                <w:rFonts w:ascii="Verdana" w:hAnsi="Verdana"/>
                <w:bCs/>
                <w:sz w:val="20"/>
                <w:szCs w:val="20"/>
              </w:rPr>
              <w:t xml:space="preserve">Dez/2020 </w:t>
            </w:r>
          </w:p>
        </w:tc>
        <w:tc>
          <w:tcPr>
            <w:tcW w:w="1696" w:type="dxa"/>
          </w:tcPr>
          <w:p>
            <w:pPr>
              <w:spacing w:line="340" w:lineRule="exact"/>
              <w:jc w:val="center"/>
              <w:rPr>
                <w:rFonts w:ascii="Verdana" w:hAnsi="Verdana"/>
                <w:bCs/>
                <w:sz w:val="20"/>
                <w:szCs w:val="20"/>
              </w:rPr>
            </w:pPr>
            <w:r>
              <w:rPr>
                <w:rFonts w:ascii="Verdana" w:hAnsi="Verdana"/>
                <w:bCs/>
                <w:sz w:val="20"/>
                <w:szCs w:val="20"/>
              </w:rPr>
              <w:t>R$ 7 milhões</w:t>
            </w:r>
          </w:p>
        </w:tc>
      </w:tr>
      <w:tr>
        <w:trPr>
          <w:trHeight w:val="270"/>
        </w:trPr>
        <w:tc>
          <w:tcPr>
            <w:tcW w:w="1526" w:type="dxa"/>
            <w:shd w:val="clear" w:color="auto" w:fill="auto"/>
          </w:tcPr>
          <w:p>
            <w:pPr>
              <w:spacing w:line="340" w:lineRule="exact"/>
              <w:rPr>
                <w:rFonts w:ascii="Verdana" w:hAnsi="Verdana"/>
                <w:bCs/>
                <w:sz w:val="20"/>
                <w:szCs w:val="20"/>
              </w:rPr>
            </w:pPr>
            <w:r>
              <w:rPr>
                <w:rFonts w:ascii="Verdana" w:hAnsi="Verdana"/>
                <w:bCs/>
                <w:sz w:val="20"/>
                <w:szCs w:val="20"/>
              </w:rPr>
              <w:t>Cédula de Crédito Bancário</w:t>
            </w:r>
          </w:p>
        </w:tc>
        <w:tc>
          <w:tcPr>
            <w:tcW w:w="1701" w:type="dxa"/>
            <w:shd w:val="clear" w:color="auto" w:fill="auto"/>
          </w:tcPr>
          <w:p>
            <w:pPr>
              <w:spacing w:line="340" w:lineRule="exact"/>
              <w:jc w:val="center"/>
              <w:rPr>
                <w:rFonts w:ascii="Verdana" w:hAnsi="Verdana"/>
                <w:sz w:val="20"/>
                <w:szCs w:val="20"/>
              </w:rPr>
            </w:pPr>
            <w:r>
              <w:rPr>
                <w:rFonts w:ascii="Verdana" w:hAnsi="Verdana"/>
                <w:sz w:val="20"/>
                <w:szCs w:val="20"/>
              </w:rPr>
              <w:t>271087115</w:t>
            </w:r>
          </w:p>
        </w:tc>
        <w:tc>
          <w:tcPr>
            <w:tcW w:w="2977" w:type="dxa"/>
            <w:shd w:val="clear" w:color="auto" w:fill="auto"/>
          </w:tcPr>
          <w:p>
            <w:pPr>
              <w:spacing w:line="340" w:lineRule="exact"/>
              <w:jc w:val="center"/>
              <w:rPr>
                <w:rFonts w:ascii="Verdana" w:hAnsi="Verdana"/>
                <w:bCs/>
                <w:sz w:val="20"/>
                <w:szCs w:val="20"/>
              </w:rPr>
            </w:pPr>
            <w:r>
              <w:rPr>
                <w:rFonts w:ascii="Verdana" w:hAnsi="Verdana"/>
                <w:bCs/>
                <w:sz w:val="20"/>
                <w:szCs w:val="20"/>
              </w:rPr>
              <w:t>LM Transportes e Serviços e Comércio Ltda. e Banco Santander (Brasil) S.A.</w:t>
            </w:r>
          </w:p>
        </w:tc>
        <w:tc>
          <w:tcPr>
            <w:tcW w:w="1701" w:type="dxa"/>
            <w:shd w:val="clear" w:color="auto" w:fill="auto"/>
          </w:tcPr>
          <w:p>
            <w:r>
              <w:rPr>
                <w:rFonts w:ascii="Verdana" w:hAnsi="Verdana"/>
                <w:bCs/>
                <w:sz w:val="20"/>
                <w:szCs w:val="20"/>
              </w:rPr>
              <w:t xml:space="preserve">Dez/2020 </w:t>
            </w:r>
          </w:p>
        </w:tc>
        <w:tc>
          <w:tcPr>
            <w:tcW w:w="1696" w:type="dxa"/>
          </w:tcPr>
          <w:p>
            <w:pPr>
              <w:spacing w:line="340" w:lineRule="exact"/>
              <w:jc w:val="center"/>
              <w:rPr>
                <w:rFonts w:ascii="Verdana" w:hAnsi="Verdana"/>
                <w:bCs/>
                <w:sz w:val="20"/>
                <w:szCs w:val="20"/>
              </w:rPr>
            </w:pPr>
            <w:r>
              <w:rPr>
                <w:rFonts w:ascii="Verdana" w:hAnsi="Verdana"/>
                <w:bCs/>
                <w:sz w:val="20"/>
                <w:szCs w:val="20"/>
              </w:rPr>
              <w:t>R$ 2 milhões</w:t>
            </w:r>
          </w:p>
        </w:tc>
      </w:tr>
      <w:tr>
        <w:trPr>
          <w:trHeight w:val="270"/>
        </w:trPr>
        <w:tc>
          <w:tcPr>
            <w:tcW w:w="1526" w:type="dxa"/>
            <w:shd w:val="clear" w:color="auto" w:fill="auto"/>
          </w:tcPr>
          <w:p>
            <w:pPr>
              <w:spacing w:line="340" w:lineRule="exact"/>
              <w:rPr>
                <w:rFonts w:ascii="Verdana" w:hAnsi="Verdana"/>
                <w:bCs/>
                <w:sz w:val="20"/>
                <w:szCs w:val="20"/>
              </w:rPr>
            </w:pPr>
            <w:r>
              <w:rPr>
                <w:rFonts w:ascii="Verdana" w:hAnsi="Verdana"/>
                <w:bCs/>
                <w:sz w:val="20"/>
                <w:szCs w:val="20"/>
              </w:rPr>
              <w:t>Cédula de Crédito Bancário</w:t>
            </w:r>
          </w:p>
        </w:tc>
        <w:tc>
          <w:tcPr>
            <w:tcW w:w="1701" w:type="dxa"/>
            <w:shd w:val="clear" w:color="auto" w:fill="auto"/>
          </w:tcPr>
          <w:p>
            <w:pPr>
              <w:spacing w:line="340" w:lineRule="exact"/>
              <w:jc w:val="center"/>
              <w:rPr>
                <w:rFonts w:ascii="Verdana" w:hAnsi="Verdana"/>
                <w:sz w:val="20"/>
                <w:szCs w:val="20"/>
              </w:rPr>
            </w:pPr>
            <w:r>
              <w:rPr>
                <w:rFonts w:ascii="Verdana" w:hAnsi="Verdana"/>
                <w:sz w:val="20"/>
                <w:szCs w:val="20"/>
              </w:rPr>
              <w:t>270557316</w:t>
            </w:r>
          </w:p>
        </w:tc>
        <w:tc>
          <w:tcPr>
            <w:tcW w:w="2977" w:type="dxa"/>
            <w:shd w:val="clear" w:color="auto" w:fill="auto"/>
          </w:tcPr>
          <w:p>
            <w:pPr>
              <w:spacing w:line="340" w:lineRule="exact"/>
              <w:jc w:val="center"/>
              <w:rPr>
                <w:rFonts w:ascii="Verdana" w:hAnsi="Verdana"/>
                <w:bCs/>
                <w:sz w:val="20"/>
                <w:szCs w:val="20"/>
              </w:rPr>
            </w:pPr>
            <w:r>
              <w:rPr>
                <w:rFonts w:ascii="Verdana" w:hAnsi="Verdana"/>
                <w:bCs/>
                <w:sz w:val="20"/>
                <w:szCs w:val="20"/>
              </w:rPr>
              <w:t>LM Transportes e Serviços e Comércio Ltda. e Banco Santander (Brasil) S.A.</w:t>
            </w:r>
          </w:p>
        </w:tc>
        <w:tc>
          <w:tcPr>
            <w:tcW w:w="1701" w:type="dxa"/>
            <w:shd w:val="clear" w:color="auto" w:fill="auto"/>
          </w:tcPr>
          <w:p>
            <w:r>
              <w:rPr>
                <w:rFonts w:ascii="Verdana" w:hAnsi="Verdana"/>
                <w:bCs/>
                <w:sz w:val="20"/>
                <w:szCs w:val="20"/>
              </w:rPr>
              <w:t xml:space="preserve">Dez/2020 </w:t>
            </w:r>
          </w:p>
        </w:tc>
        <w:tc>
          <w:tcPr>
            <w:tcW w:w="1696" w:type="dxa"/>
          </w:tcPr>
          <w:p>
            <w:pPr>
              <w:spacing w:line="340" w:lineRule="exact"/>
              <w:jc w:val="center"/>
              <w:rPr>
                <w:rFonts w:ascii="Verdana" w:hAnsi="Verdana"/>
                <w:bCs/>
                <w:sz w:val="20"/>
                <w:szCs w:val="20"/>
              </w:rPr>
            </w:pPr>
            <w:r>
              <w:rPr>
                <w:rFonts w:ascii="Verdana" w:hAnsi="Verdana"/>
                <w:bCs/>
                <w:sz w:val="20"/>
                <w:szCs w:val="20"/>
              </w:rPr>
              <w:t>R$ 3 milhões</w:t>
            </w:r>
          </w:p>
        </w:tc>
      </w:tr>
    </w:tbl>
    <w:p>
      <w:pPr>
        <w:widowControl w:val="0"/>
        <w:spacing w:line="340" w:lineRule="exact"/>
        <w:jc w:val="both"/>
        <w:rPr>
          <w:rFonts w:ascii="Verdana" w:hAnsi="Verdana"/>
          <w:sz w:val="20"/>
          <w:szCs w:val="20"/>
        </w:rPr>
      </w:pPr>
    </w:p>
    <w:p>
      <w:pPr>
        <w:autoSpaceDE/>
        <w:autoSpaceDN/>
        <w:adjustRightInd/>
        <w:rPr>
          <w:rFonts w:ascii="Verdana" w:hAnsi="Verdana"/>
          <w:sz w:val="20"/>
          <w:szCs w:val="20"/>
        </w:rPr>
      </w:pPr>
      <w:r>
        <w:rPr>
          <w:rFonts w:ascii="Verdana" w:hAnsi="Verdana"/>
          <w:sz w:val="20"/>
          <w:szCs w:val="20"/>
        </w:rPr>
        <w:br w:type="page"/>
      </w:r>
    </w:p>
    <w:p>
      <w:pPr>
        <w:spacing w:line="300" w:lineRule="auto"/>
        <w:jc w:val="center"/>
        <w:rPr>
          <w:rFonts w:ascii="Verdana" w:hAnsi="Verdana"/>
          <w:b/>
          <w:sz w:val="20"/>
          <w:szCs w:val="20"/>
          <w:u w:val="single"/>
        </w:rPr>
      </w:pPr>
      <w:bookmarkStart w:id="54" w:name="_DV_M471"/>
      <w:bookmarkStart w:id="55" w:name="_DV_M472"/>
      <w:bookmarkStart w:id="56" w:name="_DV_M474"/>
      <w:bookmarkStart w:id="57" w:name="_DV_M475"/>
      <w:bookmarkStart w:id="58" w:name="_DV_M476"/>
      <w:bookmarkStart w:id="59" w:name="_DV_M477"/>
      <w:bookmarkStart w:id="60" w:name="_DV_M480"/>
      <w:bookmarkStart w:id="61" w:name="_DV_M483"/>
      <w:bookmarkStart w:id="62" w:name="_DV_M481"/>
      <w:bookmarkStart w:id="63" w:name="_DV_M482"/>
      <w:bookmarkStart w:id="64" w:name="_DV_M484"/>
      <w:bookmarkStart w:id="65" w:name="_DV_M485"/>
      <w:bookmarkStart w:id="66" w:name="_DV_M488"/>
      <w:bookmarkStart w:id="67" w:name="_DV_M129"/>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Verdana" w:hAnsi="Verdana"/>
          <w:b/>
          <w:sz w:val="20"/>
          <w:szCs w:val="20"/>
          <w:u w:val="single"/>
        </w:rPr>
        <w:t>Anexo 6.3</w:t>
      </w:r>
    </w:p>
    <w:p>
      <w:pPr>
        <w:pStyle w:val="Celso1"/>
        <w:spacing w:line="300" w:lineRule="auto"/>
        <w:rPr>
          <w:rFonts w:ascii="Verdana" w:hAnsi="Verdana" w:cs="Times New Roman"/>
          <w:color w:val="000000"/>
          <w:sz w:val="20"/>
          <w:szCs w:val="20"/>
        </w:rPr>
      </w:pPr>
    </w:p>
    <w:p>
      <w:pPr>
        <w:pStyle w:val="Ttulo9"/>
        <w:spacing w:line="300" w:lineRule="auto"/>
        <w:rPr>
          <w:rFonts w:ascii="Verdana" w:eastAsia="Arial Unicode MS" w:hAnsi="Verdana"/>
          <w:sz w:val="20"/>
          <w:szCs w:val="20"/>
        </w:rPr>
      </w:pPr>
      <w:r>
        <w:rPr>
          <w:rFonts w:ascii="Verdana" w:eastAsia="Arial Unicode MS" w:hAnsi="Verdana"/>
          <w:sz w:val="20"/>
          <w:szCs w:val="20"/>
        </w:rPr>
        <w:t>Modelo de Aditamento ao Contrato</w:t>
      </w:r>
    </w:p>
    <w:p>
      <w:pPr>
        <w:rPr>
          <w:rFonts w:ascii="Verdana" w:eastAsia="Arial Unicode MS" w:hAnsi="Verdana"/>
          <w:sz w:val="20"/>
          <w:szCs w:val="20"/>
        </w:rPr>
      </w:pPr>
    </w:p>
    <w:p>
      <w:pPr>
        <w:rPr>
          <w:rFonts w:ascii="Verdana" w:eastAsia="Arial Unicode MS" w:hAnsi="Verdana"/>
          <w:sz w:val="20"/>
          <w:szCs w:val="20"/>
        </w:rPr>
      </w:pPr>
    </w:p>
    <w:p>
      <w:pPr>
        <w:pStyle w:val="NormalPlain"/>
        <w:spacing w:line="300" w:lineRule="auto"/>
        <w:jc w:val="both"/>
        <w:rPr>
          <w:rFonts w:ascii="Verdana" w:hAnsi="Verdana"/>
          <w:b/>
          <w:color w:val="000000"/>
          <w:sz w:val="20"/>
          <w:szCs w:val="20"/>
          <w:lang w:val="pt-BR"/>
        </w:rPr>
      </w:pPr>
      <w:r>
        <w:rPr>
          <w:rFonts w:ascii="Verdana" w:hAnsi="Verdana"/>
          <w:b/>
          <w:color w:val="000000"/>
          <w:sz w:val="20"/>
          <w:szCs w:val="20"/>
          <w:lang w:val="pt-BR"/>
        </w:rPr>
        <w:t xml:space="preserve">[número do aditamento] Aditamento ao Instrumento Particular de Constituição de Alienação Fiduciária de Veículos em Garantia </w:t>
      </w:r>
    </w:p>
    <w:p>
      <w:pPr>
        <w:pStyle w:val="Celso1"/>
        <w:spacing w:line="300" w:lineRule="auto"/>
        <w:rPr>
          <w:rFonts w:ascii="Verdana" w:hAnsi="Verdana" w:cs="Times New Roman"/>
          <w:sz w:val="20"/>
          <w:szCs w:val="20"/>
        </w:rPr>
      </w:pPr>
    </w:p>
    <w:p>
      <w:pPr>
        <w:widowControl w:val="0"/>
        <w:spacing w:line="300" w:lineRule="auto"/>
        <w:jc w:val="both"/>
        <w:rPr>
          <w:rFonts w:ascii="Verdana" w:hAnsi="Verdana"/>
          <w:sz w:val="20"/>
          <w:szCs w:val="20"/>
        </w:rPr>
      </w:pPr>
      <w:r>
        <w:rPr>
          <w:rFonts w:ascii="Verdana" w:hAnsi="Verdana"/>
          <w:color w:val="000000"/>
          <w:sz w:val="20"/>
          <w:szCs w:val="20"/>
        </w:rPr>
        <w:t xml:space="preserve">Celebram este </w:t>
      </w:r>
      <w:r>
        <w:rPr>
          <w:rFonts w:ascii="Verdana" w:hAnsi="Verdana"/>
          <w:sz w:val="20"/>
          <w:szCs w:val="20"/>
        </w:rPr>
        <w:t>“[Número do Aditamento] Aditamento ao Instrumento Particular de Constituição de Alienação Fiduciária de Veículos em Garantia”</w:t>
      </w:r>
      <w:r>
        <w:rPr>
          <w:rFonts w:ascii="Verdana" w:hAnsi="Verdana"/>
          <w:color w:val="000000"/>
          <w:sz w:val="20"/>
          <w:szCs w:val="20"/>
        </w:rPr>
        <w:t xml:space="preserve"> </w:t>
      </w:r>
      <w:r>
        <w:rPr>
          <w:rFonts w:ascii="Verdana" w:hAnsi="Verdana"/>
          <w:sz w:val="20"/>
          <w:szCs w:val="20"/>
        </w:rPr>
        <w:t>(“</w:t>
      </w:r>
      <w:r>
        <w:rPr>
          <w:rFonts w:ascii="Verdana" w:hAnsi="Verdana"/>
          <w:sz w:val="20"/>
          <w:szCs w:val="20"/>
          <w:u w:val="single"/>
        </w:rPr>
        <w:t>[Número do Aditamento] Aditamento</w:t>
      </w:r>
      <w:r>
        <w:rPr>
          <w:rFonts w:ascii="Verdana" w:hAnsi="Verdana"/>
          <w:sz w:val="20"/>
          <w:szCs w:val="20"/>
        </w:rPr>
        <w:t>"), as partes abaixo qualificadas (cada uma “</w:t>
      </w:r>
      <w:r>
        <w:rPr>
          <w:rFonts w:ascii="Verdana" w:hAnsi="Verdana"/>
          <w:sz w:val="20"/>
          <w:szCs w:val="20"/>
          <w:u w:val="single"/>
        </w:rPr>
        <w:t>Parte</w:t>
      </w:r>
      <w:r>
        <w:rPr>
          <w:rFonts w:ascii="Verdana" w:hAnsi="Verdana"/>
          <w:sz w:val="20"/>
          <w:szCs w:val="20"/>
        </w:rPr>
        <w:t>” e, em conjunto, “</w:t>
      </w:r>
      <w:r>
        <w:rPr>
          <w:rFonts w:ascii="Verdana" w:hAnsi="Verdana"/>
          <w:sz w:val="20"/>
          <w:szCs w:val="20"/>
          <w:u w:val="single"/>
        </w:rPr>
        <w:t>Partes</w:t>
      </w:r>
      <w:r>
        <w:rPr>
          <w:rFonts w:ascii="Verdana" w:hAnsi="Verdana"/>
          <w:sz w:val="20"/>
          <w:szCs w:val="20"/>
        </w:rPr>
        <w:t>”):</w:t>
      </w:r>
    </w:p>
    <w:p>
      <w:pPr>
        <w:pStyle w:val="Corpodetexto"/>
        <w:spacing w:line="300" w:lineRule="auto"/>
        <w:rPr>
          <w:rFonts w:ascii="Verdana" w:hAnsi="Verdana"/>
          <w:sz w:val="20"/>
          <w:szCs w:val="20"/>
        </w:rPr>
      </w:pPr>
    </w:p>
    <w:p>
      <w:pPr>
        <w:pStyle w:val="Corpodetexto"/>
        <w:spacing w:line="300" w:lineRule="auto"/>
        <w:rPr>
          <w:rFonts w:ascii="Verdana" w:hAnsi="Verdana"/>
          <w:color w:val="000000"/>
          <w:sz w:val="20"/>
          <w:szCs w:val="20"/>
        </w:rPr>
      </w:pPr>
      <w:r>
        <w:rPr>
          <w:rFonts w:ascii="Verdana" w:hAnsi="Verdana"/>
          <w:sz w:val="20"/>
          <w:szCs w:val="20"/>
        </w:rPr>
        <w:t>De um lado, como alienantes: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pPr>
        <w:widowControl w:val="0"/>
        <w:numPr>
          <w:ilvl w:val="0"/>
          <w:numId w:val="5"/>
        </w:numPr>
        <w:tabs>
          <w:tab w:val="left" w:pos="709"/>
        </w:tabs>
        <w:autoSpaceDE/>
        <w:autoSpaceDN/>
        <w:adjustRightInd/>
        <w:spacing w:line="300" w:lineRule="auto"/>
        <w:ind w:left="0" w:firstLine="0"/>
        <w:jc w:val="both"/>
        <w:rPr>
          <w:rFonts w:ascii="Verdana" w:hAnsi="Verdana"/>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r>
        <w:rPr>
          <w:rFonts w:ascii="Verdana" w:hAnsi="Verdana"/>
          <w:sz w:val="20"/>
          <w:szCs w:val="20"/>
        </w:rPr>
        <w:t>,</w:t>
      </w:r>
      <w:r>
        <w:rPr>
          <w:rFonts w:ascii="Verdana" w:hAnsi="Verdana"/>
          <w:b/>
          <w:sz w:val="20"/>
          <w:szCs w:val="20"/>
        </w:rPr>
        <w:t xml:space="preserve"> </w:t>
      </w:r>
      <w:r>
        <w:rPr>
          <w:rFonts w:ascii="Verdana" w:hAnsi="Verdana"/>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Verdana" w:hAnsi="Verdana"/>
          <w:sz w:val="20"/>
          <w:szCs w:val="20"/>
          <w:u w:val="single"/>
        </w:rPr>
        <w:t>CNPJ/MF</w:t>
      </w:r>
      <w:r>
        <w:rPr>
          <w:rFonts w:ascii="Verdana" w:hAnsi="Verdana"/>
          <w:sz w:val="20"/>
          <w:szCs w:val="20"/>
        </w:rPr>
        <w:t xml:space="preserve">”) </w:t>
      </w:r>
      <w:r>
        <w:rPr>
          <w:rFonts w:ascii="Verdana" w:hAnsi="Verdana"/>
          <w:color w:val="000000"/>
          <w:sz w:val="20"/>
          <w:szCs w:val="20"/>
        </w:rPr>
        <w:t xml:space="preserve">sob nº </w:t>
      </w:r>
      <w:r>
        <w:rPr>
          <w:rFonts w:ascii="Verdana" w:hAnsi="Verdana"/>
          <w:sz w:val="20"/>
          <w:szCs w:val="20"/>
        </w:rPr>
        <w:t>00.389.481/0001-79</w:t>
      </w:r>
      <w:r>
        <w:rPr>
          <w:rFonts w:ascii="Verdana" w:hAnsi="Verdana"/>
          <w:color w:val="000000"/>
          <w:sz w:val="20"/>
          <w:szCs w:val="20"/>
        </w:rPr>
        <w:t xml:space="preserve">, com seus atos constitutivos registrados sob o NIRE </w:t>
      </w:r>
      <w:r>
        <w:rPr>
          <w:rFonts w:ascii="Verdana" w:hAnsi="Verdana"/>
          <w:sz w:val="20"/>
          <w:szCs w:val="20"/>
        </w:rPr>
        <w:t xml:space="preserve">29300035041 </w:t>
      </w:r>
      <w:r>
        <w:rPr>
          <w:rFonts w:ascii="Verdana" w:hAnsi="Verdana"/>
          <w:color w:val="000000"/>
          <w:sz w:val="20"/>
          <w:szCs w:val="20"/>
        </w:rPr>
        <w:t>perante a Junta Comercial do Estado da Bahia (“</w:t>
      </w:r>
      <w:r>
        <w:rPr>
          <w:rFonts w:ascii="Verdana" w:hAnsi="Verdana"/>
          <w:sz w:val="20"/>
          <w:szCs w:val="20"/>
          <w:u w:val="single"/>
        </w:rPr>
        <w:t>JUCEB</w:t>
      </w:r>
      <w:r>
        <w:rPr>
          <w:rFonts w:ascii="Verdana" w:hAnsi="Verdana"/>
          <w:color w:val="000000"/>
          <w:sz w:val="20"/>
          <w:szCs w:val="20"/>
        </w:rPr>
        <w:t>”), neste ato representada na forma de seu estatuto social (“</w:t>
      </w:r>
      <w:r>
        <w:rPr>
          <w:rFonts w:ascii="Verdana" w:hAnsi="Verdana"/>
          <w:color w:val="000000"/>
          <w:sz w:val="20"/>
          <w:szCs w:val="20"/>
          <w:u w:val="single"/>
        </w:rPr>
        <w:t>LM Interestaduais</w:t>
      </w:r>
      <w:r>
        <w:rPr>
          <w:rFonts w:ascii="Verdana" w:hAnsi="Verdana"/>
          <w:color w:val="000000"/>
          <w:sz w:val="20"/>
          <w:szCs w:val="20"/>
        </w:rPr>
        <w:t>”);</w:t>
      </w:r>
    </w:p>
    <w:p>
      <w:pPr>
        <w:widowControl w:val="0"/>
        <w:tabs>
          <w:tab w:val="left" w:pos="709"/>
        </w:tabs>
        <w:autoSpaceDE/>
        <w:autoSpaceDN/>
        <w:adjustRightInd/>
        <w:spacing w:line="300" w:lineRule="auto"/>
        <w:jc w:val="both"/>
        <w:rPr>
          <w:rFonts w:ascii="Verdana" w:hAnsi="Verdana"/>
          <w:sz w:val="20"/>
          <w:szCs w:val="20"/>
        </w:rPr>
      </w:pPr>
    </w:p>
    <w:p>
      <w:pPr>
        <w:widowControl w:val="0"/>
        <w:numPr>
          <w:ilvl w:val="0"/>
          <w:numId w:val="5"/>
        </w:numPr>
        <w:tabs>
          <w:tab w:val="left" w:pos="709"/>
        </w:tabs>
        <w:autoSpaceDE/>
        <w:autoSpaceDN/>
        <w:adjustRightInd/>
        <w:spacing w:line="300" w:lineRule="auto"/>
        <w:ind w:left="0" w:firstLine="0"/>
        <w:jc w:val="both"/>
        <w:rPr>
          <w:rFonts w:ascii="Verdana" w:hAnsi="Verdana"/>
          <w:sz w:val="20"/>
          <w:szCs w:val="20"/>
        </w:rPr>
      </w:pPr>
      <w:r>
        <w:rPr>
          <w:rFonts w:ascii="Verdana" w:hAnsi="Verdana"/>
          <w:b/>
          <w:color w:val="000000"/>
          <w:sz w:val="20"/>
          <w:szCs w:val="20"/>
        </w:rPr>
        <w:t>LM Transportes Serviços e Comércio Ltda.</w:t>
      </w:r>
      <w:r>
        <w:rPr>
          <w:rFonts w:ascii="Verdana" w:hAnsi="Verdana"/>
          <w:sz w:val="20"/>
          <w:szCs w:val="20"/>
        </w:rPr>
        <w:t>, sociedade limitada, com sede na Cidade de Salvador, Estado da Bahia, na Rodovia BR 324, Km 8,5, nº 8.798, Porto Seco Pirajá, CEP 41233-030, inscrita no CNPJ/MF sob o nº 14.672.885/0001-80, com seus atos constitutivos registrados sob o NIRE 29200381924 perante a JUCEB, neste ato representada na forma</w:t>
      </w:r>
      <w:r>
        <w:rPr>
          <w:rFonts w:ascii="Verdana" w:hAnsi="Verdana"/>
          <w:b/>
          <w:caps/>
          <w:sz w:val="20"/>
          <w:szCs w:val="20"/>
        </w:rPr>
        <w:t xml:space="preserve"> </w:t>
      </w:r>
      <w:r>
        <w:rPr>
          <w:rFonts w:ascii="Verdana" w:hAnsi="Verdana"/>
          <w:sz w:val="20"/>
          <w:szCs w:val="20"/>
        </w:rPr>
        <w:t>do seu contrato social (“</w:t>
      </w:r>
      <w:r>
        <w:rPr>
          <w:rFonts w:ascii="Verdana" w:hAnsi="Verdana"/>
          <w:sz w:val="20"/>
          <w:szCs w:val="20"/>
          <w:u w:val="single"/>
        </w:rPr>
        <w:t>LM Transportes</w:t>
      </w:r>
      <w:r>
        <w:rPr>
          <w:rFonts w:ascii="Verdana" w:hAnsi="Verdana"/>
          <w:sz w:val="20"/>
          <w:szCs w:val="20"/>
        </w:rPr>
        <w:t>” e, quando em conjunto com a LM Interestaduais, as “</w:t>
      </w:r>
      <w:r>
        <w:rPr>
          <w:rFonts w:ascii="Verdana" w:hAnsi="Verdana"/>
          <w:sz w:val="20"/>
          <w:szCs w:val="20"/>
          <w:u w:val="single"/>
        </w:rPr>
        <w:t>Alienantes</w:t>
      </w:r>
      <w:r>
        <w:rPr>
          <w:rFonts w:ascii="Verdana" w:hAnsi="Verdana"/>
          <w:sz w:val="20"/>
          <w:szCs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r>
        <w:rPr>
          <w:rFonts w:ascii="Verdana" w:hAnsi="Verdana"/>
          <w:sz w:val="20"/>
          <w:szCs w:val="20"/>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pPr>
        <w:widowControl w:val="0"/>
        <w:numPr>
          <w:ilvl w:val="0"/>
          <w:numId w:val="1"/>
        </w:numPr>
        <w:tabs>
          <w:tab w:val="left" w:pos="709"/>
        </w:tabs>
        <w:autoSpaceDE/>
        <w:autoSpaceDN/>
        <w:adjustRightInd/>
        <w:spacing w:line="300" w:lineRule="auto"/>
        <w:ind w:left="0" w:firstLine="0"/>
        <w:jc w:val="both"/>
        <w:rPr>
          <w:rFonts w:ascii="Verdana" w:hAnsi="Verdana"/>
          <w:sz w:val="20"/>
          <w:szCs w:val="20"/>
        </w:rPr>
      </w:pPr>
      <w:r>
        <w:rPr>
          <w:rFonts w:ascii="Verdana" w:hAnsi="Verdana"/>
          <w:b/>
          <w:sz w:val="20"/>
          <w:szCs w:val="20"/>
        </w:rPr>
        <w:t>Simplific Pavarini Distribuidora de Títulos e Valores Mobiliários Ltda.</w:t>
      </w:r>
      <w:r>
        <w:rPr>
          <w:rFonts w:ascii="Verdana" w:hAnsi="Verdana"/>
          <w:sz w:val="20"/>
          <w:szCs w:val="20"/>
        </w:rPr>
        <w:t>, sociedade empresária limitada atuando por sua filial na cidade de São Paulo, Estado de São Paulo, na Rua Joaquim Floriano, nº 466, Bloco B, Sala 1.401, CEP 04534-002, inscrita no Cadastro Nacional de Pessoas Jurídicas do Ministério da Fazenda CNPJ/MF sob nº 15.227.994/0004-01, neste ato representada na forma de seu contrato social (“</w:t>
      </w:r>
      <w:r>
        <w:rPr>
          <w:rFonts w:ascii="Verdana" w:hAnsi="Verdana"/>
          <w:sz w:val="20"/>
          <w:szCs w:val="20"/>
          <w:u w:val="single"/>
        </w:rPr>
        <w:t>Agente de Garantias</w:t>
      </w:r>
      <w:r>
        <w:rPr>
          <w:rFonts w:ascii="Verdana" w:hAnsi="Verdana"/>
          <w:sz w:val="20"/>
          <w:szCs w:val="20"/>
        </w:rPr>
        <w:t>”), na qualidade de representante da comunhão dos interesses dos titulares de Debêntures (conforme definido abaixo) (“</w:t>
      </w:r>
      <w:r>
        <w:rPr>
          <w:rFonts w:ascii="Verdana" w:hAnsi="Verdana"/>
          <w:sz w:val="20"/>
          <w:szCs w:val="20"/>
          <w:u w:val="single"/>
        </w:rPr>
        <w:t>Debenturistas</w:t>
      </w:r>
      <w:r>
        <w:rPr>
          <w:rFonts w:ascii="Verdana" w:hAnsi="Verdana"/>
          <w:sz w:val="20"/>
          <w:szCs w:val="20"/>
        </w:rPr>
        <w:t>”), nos termos da Lei nº 6.404, de 15 de dezembro de 1976, conforme alterada (“</w:t>
      </w:r>
      <w:r>
        <w:rPr>
          <w:rFonts w:ascii="Verdana" w:hAnsi="Verdana"/>
          <w:sz w:val="20"/>
          <w:szCs w:val="20"/>
          <w:u w:val="single"/>
        </w:rPr>
        <w:t>Lei das Sociedades por Ações</w:t>
      </w:r>
      <w:r>
        <w:rPr>
          <w:rFonts w:ascii="Verdana" w:hAnsi="Verdana"/>
          <w:sz w:val="20"/>
          <w:szCs w:val="20"/>
        </w:rPr>
        <w:t>”);</w:t>
      </w:r>
    </w:p>
    <w:p>
      <w:pPr>
        <w:widowControl w:val="0"/>
        <w:tabs>
          <w:tab w:val="left" w:pos="709"/>
        </w:tabs>
        <w:autoSpaceDE/>
        <w:autoSpaceDN/>
        <w:adjustRightInd/>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Considerando que:</w:t>
      </w:r>
    </w:p>
    <w:p>
      <w:pPr>
        <w:autoSpaceDE/>
        <w:autoSpaceDN/>
        <w:adjustRightInd/>
        <w:spacing w:after="200" w:line="300" w:lineRule="auto"/>
        <w:rPr>
          <w:rFonts w:ascii="Verdana" w:hAnsi="Verdana"/>
          <w:sz w:val="20"/>
          <w:szCs w:val="20"/>
        </w:rPr>
      </w:pPr>
    </w:p>
    <w:p>
      <w:pPr>
        <w:autoSpaceDE/>
        <w:autoSpaceDN/>
        <w:adjustRightInd/>
        <w:spacing w:after="200" w:line="300" w:lineRule="auto"/>
        <w:jc w:val="both"/>
        <w:rPr>
          <w:rFonts w:ascii="Verdana" w:hAnsi="Verdana"/>
          <w:sz w:val="20"/>
          <w:szCs w:val="20"/>
        </w:rPr>
      </w:pPr>
      <w:r>
        <w:rPr>
          <w:rFonts w:ascii="Verdana" w:hAnsi="Verdana"/>
          <w:sz w:val="20"/>
          <w:szCs w:val="20"/>
        </w:rPr>
        <w:t>(a)</w:t>
      </w:r>
      <w:r>
        <w:rPr>
          <w:rFonts w:ascii="Verdana" w:hAnsi="Verdana"/>
          <w:sz w:val="20"/>
          <w:szCs w:val="20"/>
        </w:rPr>
        <w:tab/>
        <w:t>em 18</w:t>
      </w:r>
      <w:r>
        <w:rPr>
          <w:rFonts w:ascii="Verdana" w:eastAsia="Arial Unicode MS" w:hAnsi="Verdana"/>
          <w:bCs/>
          <w:w w:val="0"/>
          <w:sz w:val="20"/>
          <w:szCs w:val="20"/>
        </w:rPr>
        <w:t xml:space="preserve"> de </w:t>
      </w:r>
      <w:r>
        <w:rPr>
          <w:rFonts w:ascii="Verdana" w:hAnsi="Verdana"/>
          <w:sz w:val="20"/>
          <w:szCs w:val="20"/>
        </w:rPr>
        <w:t>dezembro</w:t>
      </w:r>
      <w:r>
        <w:rPr>
          <w:rFonts w:ascii="Verdana" w:eastAsia="Arial Unicode MS" w:hAnsi="Verdana"/>
          <w:bCs/>
          <w:w w:val="0"/>
          <w:sz w:val="20"/>
          <w:szCs w:val="20"/>
        </w:rPr>
        <w:t xml:space="preserve"> de 2018</w:t>
      </w:r>
      <w:r>
        <w:rPr>
          <w:rFonts w:ascii="Verdana" w:hAnsi="Verdana"/>
          <w:sz w:val="20"/>
          <w:szCs w:val="20"/>
        </w:rPr>
        <w:t>, as Alienantes e o Agente de Garantias celebraram o “Instrumento Particular de Constituição de Alienação Fiduciária de Veículos em Garantia” (“</w:t>
      </w:r>
      <w:r>
        <w:rPr>
          <w:rFonts w:ascii="Verdana" w:hAnsi="Verdana"/>
          <w:sz w:val="20"/>
          <w:szCs w:val="20"/>
          <w:u w:val="single"/>
        </w:rPr>
        <w:t>Contrato</w:t>
      </w:r>
      <w:r>
        <w:rPr>
          <w:rFonts w:ascii="Verdana" w:hAnsi="Verdana"/>
          <w:sz w:val="20"/>
          <w:szCs w:val="20"/>
        </w:rPr>
        <w:t>”);</w:t>
      </w:r>
    </w:p>
    <w:p>
      <w:pPr>
        <w:autoSpaceDE/>
        <w:autoSpaceDN/>
        <w:adjustRightInd/>
        <w:spacing w:after="200" w:line="300" w:lineRule="auto"/>
        <w:jc w:val="both"/>
        <w:rPr>
          <w:rFonts w:ascii="Verdana" w:hAnsi="Verdana"/>
          <w:sz w:val="20"/>
          <w:szCs w:val="20"/>
        </w:rPr>
      </w:pPr>
      <w:r>
        <w:rPr>
          <w:rFonts w:ascii="Verdana" w:hAnsi="Verdana"/>
          <w:sz w:val="20"/>
          <w:szCs w:val="20"/>
        </w:rPr>
        <w:t>(b)</w:t>
      </w:r>
      <w:r>
        <w:rPr>
          <w:rFonts w:ascii="Verdana" w:hAnsi="Verdana"/>
          <w:sz w:val="20"/>
          <w:szCs w:val="20"/>
        </w:rPr>
        <w:tab/>
        <w:t>as Partes decidiram aditar o Contrato para refletir a [inclusão de novos veículos/substituição de veículos] na Alienação Fiduciária (conforme definido no Contrato), conforme disposto na Cláusula 6.3 do Contrato, que garante o cumprimento das obrigações assumidas pelas Alienantes no âmbito da 2ª (segunda) emissão pública de debêntures simples, não conversíveis em ações, em série única, da espécie com garantia real, com garantia adicional fidejussória, para distribuição com esforços restritos da LM Interestaduais (“</w:t>
      </w:r>
      <w:r>
        <w:rPr>
          <w:rFonts w:ascii="Verdana" w:hAnsi="Verdana"/>
          <w:sz w:val="20"/>
          <w:szCs w:val="20"/>
          <w:u w:val="single"/>
        </w:rPr>
        <w:t>Debêntures</w:t>
      </w:r>
      <w:r>
        <w:rPr>
          <w:rFonts w:ascii="Verdana" w:hAnsi="Verdana"/>
          <w:sz w:val="20"/>
          <w:szCs w:val="20"/>
        </w:rPr>
        <w:t>”);</w:t>
      </w:r>
    </w:p>
    <w:p>
      <w:pPr>
        <w:spacing w:line="300" w:lineRule="auto"/>
        <w:jc w:val="both"/>
        <w:rPr>
          <w:rFonts w:ascii="Verdana" w:hAnsi="Verdana"/>
          <w:sz w:val="20"/>
          <w:szCs w:val="20"/>
        </w:rPr>
      </w:pPr>
      <w:r>
        <w:rPr>
          <w:rFonts w:ascii="Verdana" w:hAnsi="Verdana"/>
          <w:b/>
          <w:sz w:val="20"/>
          <w:szCs w:val="20"/>
        </w:rPr>
        <w:t>ISTO POSTO</w:t>
      </w:r>
      <w:r>
        <w:rPr>
          <w:rFonts w:ascii="Verdana" w:hAnsi="Verdana"/>
          <w:sz w:val="20"/>
          <w:szCs w:val="20"/>
        </w:rPr>
        <w:t xml:space="preserve">, têm as Partes, entre si, certo e ajustado, celebrar o presente [Primeiro] Aditamento, que será regido pelas seguintes cláusulas e condições: </w:t>
      </w:r>
    </w:p>
    <w:p>
      <w:pPr>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 xml:space="preserve">CLAUSULA I – AUTORIZAÇÃO </w:t>
      </w:r>
    </w:p>
    <w:p>
      <w:pPr>
        <w:spacing w:line="300" w:lineRule="auto"/>
        <w:jc w:val="both"/>
        <w:rPr>
          <w:rFonts w:ascii="Verdana" w:hAnsi="Verdana"/>
          <w:b/>
          <w:sz w:val="20"/>
          <w:szCs w:val="20"/>
        </w:rPr>
      </w:pPr>
    </w:p>
    <w:p>
      <w:pPr>
        <w:widowControl w:val="0"/>
        <w:numPr>
          <w:ilvl w:val="1"/>
          <w:numId w:val="3"/>
        </w:numPr>
        <w:autoSpaceDE/>
        <w:autoSpaceDN/>
        <w:adjustRightInd/>
        <w:spacing w:line="300" w:lineRule="auto"/>
        <w:ind w:left="0" w:firstLine="0"/>
        <w:jc w:val="both"/>
        <w:rPr>
          <w:rFonts w:ascii="Verdana" w:hAnsi="Verdana"/>
          <w:sz w:val="20"/>
          <w:szCs w:val="20"/>
        </w:rPr>
      </w:pPr>
      <w:r>
        <w:rPr>
          <w:rFonts w:ascii="Verdana" w:hAnsi="Verdana"/>
          <w:sz w:val="20"/>
          <w:szCs w:val="20"/>
        </w:rPr>
        <w:t>A celebração do presente [número do aditamento] Aditamento será realizada com base na deliberação da Assembleia Geral Extraordinária da LM Interestaduais realizada em [●] de [●] de 20[●].</w:t>
      </w:r>
    </w:p>
    <w:p>
      <w:pPr>
        <w:widowControl w:val="0"/>
        <w:autoSpaceDE/>
        <w:autoSpaceDN/>
        <w:adjustRightInd/>
        <w:spacing w:line="300" w:lineRule="auto"/>
        <w:jc w:val="both"/>
        <w:rPr>
          <w:rFonts w:ascii="Verdana" w:hAnsi="Verdana"/>
          <w:sz w:val="20"/>
          <w:szCs w:val="20"/>
        </w:rPr>
      </w:pPr>
    </w:p>
    <w:p>
      <w:pPr>
        <w:widowControl w:val="0"/>
        <w:numPr>
          <w:ilvl w:val="1"/>
          <w:numId w:val="3"/>
        </w:numPr>
        <w:autoSpaceDE/>
        <w:autoSpaceDN/>
        <w:adjustRightInd/>
        <w:spacing w:line="300" w:lineRule="auto"/>
        <w:ind w:left="0" w:firstLine="0"/>
        <w:jc w:val="both"/>
        <w:rPr>
          <w:rFonts w:ascii="Verdana" w:hAnsi="Verdana"/>
          <w:sz w:val="20"/>
          <w:szCs w:val="20"/>
        </w:rPr>
      </w:pPr>
      <w:r>
        <w:rPr>
          <w:rFonts w:ascii="Verdana" w:hAnsi="Verdana"/>
          <w:sz w:val="20"/>
          <w:szCs w:val="20"/>
        </w:rPr>
        <w:t>[A celebração do presente [número do aditamento] Aditamento será realizada com base no seu Contrato Social da LM Transportes, datado de 4 de junho de 2018];</w:t>
      </w:r>
    </w:p>
    <w:p>
      <w:pPr>
        <w:pStyle w:val="PargrafodaLista"/>
        <w:spacing w:line="300" w:lineRule="auto"/>
        <w:ind w:left="851"/>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 xml:space="preserve">CLAUSULA II – REQUISITOS </w:t>
      </w:r>
    </w:p>
    <w:p>
      <w:pPr>
        <w:spacing w:line="300" w:lineRule="auto"/>
        <w:jc w:val="both"/>
        <w:rPr>
          <w:rFonts w:ascii="Verdana" w:hAnsi="Verdana"/>
          <w:sz w:val="20"/>
          <w:szCs w:val="20"/>
        </w:rPr>
      </w:pPr>
    </w:p>
    <w:p>
      <w:pPr>
        <w:pStyle w:val="PargrafodaLista"/>
        <w:numPr>
          <w:ilvl w:val="1"/>
          <w:numId w:val="4"/>
        </w:numPr>
        <w:autoSpaceDE/>
        <w:autoSpaceDN/>
        <w:adjustRightInd/>
        <w:spacing w:line="300" w:lineRule="auto"/>
        <w:ind w:left="0" w:firstLine="0"/>
        <w:contextualSpacing/>
        <w:jc w:val="both"/>
        <w:rPr>
          <w:rFonts w:ascii="Verdana" w:hAnsi="Verdana"/>
          <w:sz w:val="20"/>
          <w:szCs w:val="20"/>
        </w:rPr>
      </w:pPr>
      <w:r>
        <w:rPr>
          <w:rFonts w:ascii="Verdana" w:hAnsi="Verdana"/>
          <w:sz w:val="20"/>
          <w:szCs w:val="20"/>
        </w:rPr>
        <w:t>Nos termos da Cláusula 4.1 do Contrato, as Alienantes obrigam-se, às suas expensas, a:</w:t>
      </w:r>
    </w:p>
    <w:p>
      <w:pPr>
        <w:spacing w:line="300" w:lineRule="auto"/>
        <w:rPr>
          <w:rFonts w:ascii="Verdana" w:hAnsi="Verdana"/>
          <w:b/>
          <w:sz w:val="20"/>
          <w:szCs w:val="20"/>
        </w:rPr>
      </w:pPr>
    </w:p>
    <w:p>
      <w:pPr>
        <w:pStyle w:val="Level3"/>
        <w:numPr>
          <w:ilvl w:val="0"/>
          <w:numId w:val="0"/>
        </w:numPr>
        <w:tabs>
          <w:tab w:val="left" w:pos="1134"/>
        </w:tabs>
        <w:spacing w:after="0" w:line="300" w:lineRule="auto"/>
        <w:ind w:left="567" w:hanging="567"/>
        <w:rPr>
          <w:rFonts w:ascii="Verdana" w:hAnsi="Verdana"/>
          <w:kern w:val="0"/>
          <w:szCs w:val="20"/>
          <w:lang w:val="pt-BR"/>
        </w:rPr>
      </w:pPr>
      <w:r>
        <w:rPr>
          <w:rFonts w:ascii="Verdana" w:hAnsi="Verdana"/>
          <w:kern w:val="0"/>
          <w:szCs w:val="20"/>
          <w:lang w:val="pt-BR"/>
        </w:rPr>
        <w:t>(i)</w:t>
      </w:r>
      <w:r>
        <w:rPr>
          <w:rFonts w:ascii="Verdana" w:hAnsi="Verdana"/>
          <w:kern w:val="0"/>
          <w:szCs w:val="20"/>
          <w:lang w:val="pt-BR"/>
        </w:rPr>
        <w:tab/>
        <w:t xml:space="preserve">no prazo </w:t>
      </w:r>
      <w:r>
        <w:rPr>
          <w:rFonts w:ascii="Verdana" w:hAnsi="Verdana"/>
          <w:kern w:val="0"/>
          <w:szCs w:val="20"/>
          <w:lang w:val="pt-BR" w:eastAsia="pt-BR"/>
        </w:rPr>
        <w:t xml:space="preserve">máximo de 45 (quarenta e cinco) dias contados da data de assinatura do presente [número do aditamento] Aditamento, providenciar o registro e </w:t>
      </w:r>
      <w:r>
        <w:rPr>
          <w:rFonts w:ascii="Verdana" w:hAnsi="Verdana"/>
          <w:kern w:val="0"/>
          <w:szCs w:val="20"/>
          <w:lang w:val="pt-BR"/>
        </w:rPr>
        <w:t xml:space="preserve">entregar ao Agente de Garantias vias originais </w:t>
      </w:r>
      <w:r>
        <w:rPr>
          <w:rFonts w:ascii="Verdana" w:hAnsi="Verdana"/>
          <w:kern w:val="0"/>
          <w:szCs w:val="20"/>
          <w:lang w:val="pt-BR" w:eastAsia="pt-BR"/>
        </w:rPr>
        <w:t>deste [número do aditamento] Aditamento registradas nos Cartórios de Registro de Títulos e Documentos localizados na Cidade de Salvador, Estado da Bahia, e na Cidade de São Paulo, Estado de São Paulo (“</w:t>
      </w:r>
      <w:r>
        <w:rPr>
          <w:rFonts w:ascii="Verdana" w:hAnsi="Verdana"/>
          <w:kern w:val="0"/>
          <w:szCs w:val="20"/>
          <w:u w:val="single"/>
          <w:lang w:val="pt-BR" w:eastAsia="pt-BR"/>
        </w:rPr>
        <w:t>RTDs</w:t>
      </w:r>
      <w:r>
        <w:rPr>
          <w:rFonts w:ascii="Verdana" w:hAnsi="Verdana"/>
          <w:kern w:val="0"/>
          <w:szCs w:val="20"/>
          <w:lang w:val="pt-BR" w:eastAsia="pt-BR"/>
        </w:rPr>
        <w:t xml:space="preserve">”); e </w:t>
      </w:r>
    </w:p>
    <w:p>
      <w:pPr>
        <w:pStyle w:val="Level3"/>
        <w:numPr>
          <w:ilvl w:val="0"/>
          <w:numId w:val="0"/>
        </w:numPr>
        <w:tabs>
          <w:tab w:val="left" w:pos="851"/>
        </w:tabs>
        <w:spacing w:after="0" w:line="300" w:lineRule="auto"/>
        <w:ind w:left="851" w:hanging="851"/>
        <w:rPr>
          <w:rFonts w:ascii="Verdana" w:hAnsi="Verdana"/>
          <w:kern w:val="0"/>
          <w:szCs w:val="20"/>
          <w:lang w:val="pt-BR" w:eastAsia="pt-BR"/>
        </w:rPr>
      </w:pPr>
    </w:p>
    <w:p>
      <w:pPr>
        <w:pStyle w:val="Level3"/>
        <w:numPr>
          <w:ilvl w:val="0"/>
          <w:numId w:val="0"/>
        </w:numPr>
        <w:tabs>
          <w:tab w:val="left" w:pos="1134"/>
        </w:tabs>
        <w:spacing w:after="0" w:line="300" w:lineRule="auto"/>
        <w:ind w:left="567" w:hanging="567"/>
        <w:rPr>
          <w:rFonts w:ascii="Verdana" w:hAnsi="Verdana"/>
          <w:color w:val="000000"/>
          <w:szCs w:val="20"/>
          <w:lang w:val="pt-BR"/>
        </w:rPr>
      </w:pPr>
      <w:r>
        <w:rPr>
          <w:rFonts w:ascii="Verdana" w:hAnsi="Verdana"/>
          <w:color w:val="000000"/>
          <w:szCs w:val="20"/>
          <w:lang w:val="pt-BR"/>
        </w:rPr>
        <w:t>(ii)</w:t>
      </w:r>
      <w:r>
        <w:rPr>
          <w:rFonts w:ascii="Verdana" w:hAnsi="Verdana"/>
          <w:color w:val="000000"/>
          <w:szCs w:val="20"/>
          <w:lang w:val="pt-BR"/>
        </w:rPr>
        <w:tab/>
        <w:t xml:space="preserve">no prazo máximo de 45 (quarenta e cinco) dias </w:t>
      </w:r>
      <w:r>
        <w:rPr>
          <w:rFonts w:ascii="Verdana" w:hAnsi="Verdana"/>
          <w:szCs w:val="20"/>
          <w:lang w:val="pt-BR"/>
        </w:rPr>
        <w:t>contados do registro da Alienação Fiduciária sobre os novos veículos alienados fiduciariamente no SNG (</w:t>
      </w:r>
      <w:r>
        <w:rPr>
          <w:rFonts w:ascii="Verdana" w:hAnsi="Verdana"/>
          <w:kern w:val="0"/>
          <w:szCs w:val="20"/>
          <w:lang w:val="pt-BR" w:eastAsia="pt-BR"/>
        </w:rPr>
        <w:t>conforme</w:t>
      </w:r>
      <w:r>
        <w:rPr>
          <w:rFonts w:ascii="Verdana" w:hAnsi="Verdana"/>
          <w:szCs w:val="20"/>
          <w:lang w:val="pt-BR"/>
        </w:rPr>
        <w:t xml:space="preserve"> definido abaixo)</w:t>
      </w:r>
      <w:r>
        <w:rPr>
          <w:rFonts w:ascii="Verdana" w:hAnsi="Verdana"/>
          <w:color w:val="000000"/>
          <w:szCs w:val="20"/>
          <w:lang w:val="pt-BR"/>
        </w:rPr>
        <w:t xml:space="preserve">, providenciar, perante as repartições competentes para o licenciamento dos </w:t>
      </w:r>
      <w:r>
        <w:rPr>
          <w:rFonts w:ascii="Verdana" w:hAnsi="Verdana"/>
          <w:szCs w:val="20"/>
          <w:lang w:val="pt-BR"/>
        </w:rPr>
        <w:t>novos veículos alienados fiduciariamente</w:t>
      </w:r>
      <w:r>
        <w:rPr>
          <w:rFonts w:ascii="Verdana" w:hAnsi="Verdana"/>
          <w:color w:val="000000"/>
          <w:szCs w:val="20"/>
          <w:lang w:val="pt-BR"/>
        </w:rPr>
        <w:t xml:space="preserve">, a emissão de certificados de registro dos </w:t>
      </w:r>
      <w:r>
        <w:rPr>
          <w:rFonts w:ascii="Verdana" w:hAnsi="Verdana"/>
          <w:szCs w:val="20"/>
          <w:lang w:val="pt-BR"/>
        </w:rPr>
        <w:t xml:space="preserve">novos veículos alienados fiduciariamente </w:t>
      </w:r>
      <w:r>
        <w:rPr>
          <w:rFonts w:ascii="Verdana" w:hAnsi="Verdana"/>
          <w:color w:val="000000"/>
          <w:szCs w:val="20"/>
          <w:lang w:val="pt-BR"/>
        </w:rPr>
        <w:t xml:space="preserve">com a anotação da Alienação Fiduciária criada por meio deste </w:t>
      </w:r>
      <w:r>
        <w:rPr>
          <w:rFonts w:ascii="Verdana" w:hAnsi="Verdana"/>
          <w:szCs w:val="20"/>
          <w:lang w:val="pt-BR"/>
        </w:rPr>
        <w:t>[número do aditamento] Aditamento</w:t>
      </w:r>
      <w:r>
        <w:rPr>
          <w:rFonts w:ascii="Verdana" w:hAnsi="Verdana"/>
          <w:color w:val="000000"/>
          <w:szCs w:val="20"/>
          <w:lang w:val="pt-BR"/>
        </w:rPr>
        <w:t xml:space="preserve">, em tais certificados de registro, bem como </w:t>
      </w:r>
      <w:r>
        <w:rPr>
          <w:rFonts w:ascii="Verdana" w:hAnsi="Verdana"/>
          <w:szCs w:val="20"/>
          <w:lang w:val="pt-BR"/>
        </w:rPr>
        <w:t>entregar ao Agente de Garantias,</w:t>
      </w:r>
      <w:r>
        <w:rPr>
          <w:rFonts w:ascii="Verdana" w:hAnsi="Verdana"/>
          <w:color w:val="000000"/>
          <w:szCs w:val="20"/>
          <w:lang w:val="pt-BR"/>
        </w:rPr>
        <w:t xml:space="preserve"> cópias dos certificados de registro dos </w:t>
      </w:r>
      <w:r>
        <w:rPr>
          <w:rFonts w:ascii="Verdana" w:hAnsi="Verdana"/>
          <w:szCs w:val="20"/>
          <w:lang w:val="pt-BR"/>
        </w:rPr>
        <w:t xml:space="preserve">novos veículos alienados fiduciariamente </w:t>
      </w:r>
      <w:r>
        <w:rPr>
          <w:rFonts w:ascii="Verdana" w:hAnsi="Verdana"/>
          <w:color w:val="000000"/>
          <w:szCs w:val="20"/>
          <w:lang w:val="pt-BR"/>
        </w:rPr>
        <w:t>com a respectiva anotação.</w:t>
      </w:r>
    </w:p>
    <w:p>
      <w:pPr>
        <w:pStyle w:val="Level3"/>
        <w:numPr>
          <w:ilvl w:val="0"/>
          <w:numId w:val="0"/>
        </w:numPr>
        <w:tabs>
          <w:tab w:val="left" w:pos="851"/>
        </w:tabs>
        <w:spacing w:after="0" w:line="300" w:lineRule="auto"/>
        <w:ind w:left="851" w:hanging="851"/>
        <w:rPr>
          <w:rFonts w:ascii="Verdana" w:hAnsi="Verdana"/>
          <w:kern w:val="0"/>
          <w:szCs w:val="20"/>
          <w:lang w:val="pt-BR" w:eastAsia="pt-BR"/>
        </w:rPr>
      </w:pPr>
    </w:p>
    <w:p>
      <w:pPr>
        <w:pStyle w:val="Celso1"/>
        <w:spacing w:line="288" w:lineRule="auto"/>
        <w:rPr>
          <w:rFonts w:ascii="Verdana" w:hAnsi="Verdana" w:cs="Times New Roman"/>
          <w:sz w:val="20"/>
          <w:szCs w:val="20"/>
        </w:rPr>
      </w:pPr>
      <w:r>
        <w:rPr>
          <w:rFonts w:ascii="Verdana" w:hAnsi="Verdana" w:cs="Times New Roman"/>
          <w:color w:val="000000"/>
          <w:sz w:val="20"/>
          <w:szCs w:val="20"/>
        </w:rPr>
        <w:t>2.2.</w:t>
      </w:r>
      <w:r>
        <w:rPr>
          <w:rFonts w:ascii="Verdana" w:hAnsi="Verdana" w:cs="Times New Roman"/>
          <w:color w:val="000000"/>
          <w:sz w:val="20"/>
          <w:szCs w:val="20"/>
        </w:rPr>
        <w:tab/>
        <w:t>As Alienantes deverão, ainda, enviar ao Agente de Garantias, no prazo de até 5 (cinco) Dias Úteis contados da celebração deste [número do aditamento] Aditamento, planilha eletrônica em formato Excel contendo todas as informações necessárias ao registro da presente Alienação Fiduciária no Sistema Nacional de Gravames (“</w:t>
      </w:r>
      <w:r>
        <w:rPr>
          <w:rFonts w:ascii="Verdana" w:hAnsi="Verdana" w:cs="Times New Roman"/>
          <w:color w:val="000000"/>
          <w:sz w:val="20"/>
          <w:szCs w:val="20"/>
          <w:u w:val="single"/>
        </w:rPr>
        <w:t>SNG</w:t>
      </w:r>
      <w:r>
        <w:rPr>
          <w:rFonts w:ascii="Verdana" w:hAnsi="Verdana" w:cs="Times New Roman"/>
          <w:color w:val="000000"/>
          <w:sz w:val="20"/>
          <w:szCs w:val="20"/>
        </w:rPr>
        <w:t xml:space="preserve">”) para inclusão de gravames em lote. </w:t>
      </w:r>
      <w:r>
        <w:rPr>
          <w:rFonts w:ascii="Verdana" w:hAnsi="Verdana" w:cs="Times New Roman"/>
          <w:sz w:val="20"/>
          <w:szCs w:val="20"/>
        </w:rPr>
        <w:t xml:space="preserve">No prazo máximo de 2 (dois) Dias Úteis contados do recebimento da planilha mencionada acima, o Agente de Garantias deverá solicitar, às expensas das Alienantes, o registro da Alienação Fiduciária sobre os novos veículos alienados fiduciariamente no </w:t>
      </w:r>
      <w:r>
        <w:rPr>
          <w:rFonts w:ascii="Verdana" w:hAnsi="Verdana" w:cs="Times New Roman"/>
          <w:color w:val="000000"/>
          <w:sz w:val="20"/>
          <w:szCs w:val="20"/>
        </w:rPr>
        <w:t>SNG.</w:t>
      </w:r>
    </w:p>
    <w:p>
      <w:pPr>
        <w:pStyle w:val="PargrafodaLista"/>
        <w:spacing w:line="300" w:lineRule="auto"/>
        <w:ind w:left="0"/>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CLAUSULA III – DEFINIÇÕES</w:t>
      </w:r>
    </w:p>
    <w:p>
      <w:pPr>
        <w:spacing w:line="300" w:lineRule="auto"/>
        <w:jc w:val="both"/>
        <w:rPr>
          <w:rFonts w:ascii="Verdana" w:hAnsi="Verdana"/>
          <w:b/>
          <w:sz w:val="20"/>
          <w:szCs w:val="20"/>
        </w:rPr>
      </w:pPr>
    </w:p>
    <w:p>
      <w:pPr>
        <w:spacing w:line="300" w:lineRule="auto"/>
        <w:jc w:val="both"/>
        <w:rPr>
          <w:rFonts w:ascii="Verdana" w:hAnsi="Verdana"/>
          <w:sz w:val="20"/>
          <w:szCs w:val="20"/>
        </w:rPr>
      </w:pPr>
      <w:r>
        <w:rPr>
          <w:rFonts w:ascii="Verdana" w:hAnsi="Verdana"/>
          <w:sz w:val="20"/>
          <w:szCs w:val="20"/>
        </w:rPr>
        <w:t>3.1.</w:t>
      </w:r>
      <w:r>
        <w:rPr>
          <w:rFonts w:ascii="Verdana" w:hAnsi="Verdana"/>
          <w:sz w:val="20"/>
          <w:szCs w:val="20"/>
        </w:rPr>
        <w:tab/>
        <w:t>Os termos utilizados neste [número do aditamento] Aditamento que não estiverem aqui definidos têm o mesmo significado que lhes foi atribuído: (i) no Contrato; e/ou (ii) na Escritura das Debêntures</w:t>
      </w:r>
      <w:r>
        <w:rPr>
          <w:rFonts w:ascii="Verdana" w:eastAsia="Arial Unicode MS" w:hAnsi="Verdana"/>
          <w:bCs/>
          <w:w w:val="0"/>
          <w:sz w:val="20"/>
          <w:szCs w:val="20"/>
        </w:rPr>
        <w:t>.</w:t>
      </w:r>
    </w:p>
    <w:p>
      <w:pPr>
        <w:pStyle w:val="PargrafodaLista"/>
        <w:spacing w:line="300" w:lineRule="auto"/>
        <w:jc w:val="both"/>
        <w:rPr>
          <w:rFonts w:ascii="Verdana" w:hAnsi="Verdana"/>
          <w:sz w:val="20"/>
          <w:szCs w:val="20"/>
        </w:rPr>
      </w:pPr>
    </w:p>
    <w:p>
      <w:pPr>
        <w:spacing w:line="300" w:lineRule="auto"/>
        <w:jc w:val="both"/>
        <w:rPr>
          <w:rFonts w:ascii="Verdana" w:hAnsi="Verdana"/>
          <w:b/>
          <w:sz w:val="20"/>
          <w:szCs w:val="20"/>
        </w:rPr>
      </w:pPr>
      <w:r>
        <w:rPr>
          <w:rFonts w:ascii="Verdana" w:hAnsi="Verdana"/>
          <w:b/>
          <w:sz w:val="20"/>
          <w:szCs w:val="20"/>
        </w:rPr>
        <w:t>CLAUSULA IV – ALTERAÇÕES</w:t>
      </w:r>
    </w:p>
    <w:p>
      <w:pPr>
        <w:spacing w:line="300" w:lineRule="auto"/>
        <w:jc w:val="both"/>
        <w:rPr>
          <w:rFonts w:ascii="Verdana" w:hAnsi="Verdana"/>
          <w:b/>
          <w:sz w:val="20"/>
          <w:szCs w:val="20"/>
        </w:rPr>
      </w:pPr>
    </w:p>
    <w:p>
      <w:pPr>
        <w:spacing w:line="300" w:lineRule="auto"/>
        <w:jc w:val="both"/>
        <w:rPr>
          <w:rFonts w:ascii="Verdana" w:hAnsi="Verdana"/>
          <w:sz w:val="20"/>
          <w:szCs w:val="20"/>
        </w:rPr>
      </w:pPr>
      <w:r>
        <w:rPr>
          <w:rFonts w:ascii="Verdana" w:hAnsi="Verdana"/>
          <w:sz w:val="20"/>
          <w:szCs w:val="20"/>
        </w:rPr>
        <w:t>4.1.</w:t>
      </w:r>
      <w:r>
        <w:rPr>
          <w:rFonts w:ascii="Verdana" w:hAnsi="Verdana"/>
          <w:sz w:val="20"/>
          <w:szCs w:val="20"/>
        </w:rPr>
        <w:tab/>
        <w:t xml:space="preserve">O presente [número do aditamento] Aditamento, [em complemento aos/ em substituição dos] Veículos Alienados Fiduciariamente (conforme definido no Contrato), visa alienar </w:t>
      </w:r>
      <w:r>
        <w:rPr>
          <w:rFonts w:ascii="Verdana" w:hAnsi="Verdana"/>
          <w:color w:val="000000"/>
          <w:w w:val="0"/>
          <w:sz w:val="20"/>
          <w:szCs w:val="20"/>
        </w:rPr>
        <w:t>a propriedade fiduciária, o domínio resolúvel e a posse indireta</w:t>
      </w:r>
      <w:r>
        <w:rPr>
          <w:rFonts w:ascii="Verdana" w:hAnsi="Verdana"/>
          <w:sz w:val="20"/>
          <w:szCs w:val="20"/>
        </w:rPr>
        <w:t xml:space="preserve"> de novos veículos no âmbito da Alienação Fiduciária (conforme definido no Contrato), alterando o </w:t>
      </w:r>
      <w:r>
        <w:rPr>
          <w:rFonts w:ascii="Verdana" w:hAnsi="Verdana"/>
          <w:sz w:val="20"/>
          <w:szCs w:val="20"/>
          <w:u w:val="single"/>
        </w:rPr>
        <w:t>Anexo 2.1</w:t>
      </w:r>
      <w:r>
        <w:rPr>
          <w:rFonts w:ascii="Verdana" w:hAnsi="Verdana"/>
          <w:sz w:val="20"/>
          <w:szCs w:val="20"/>
        </w:rPr>
        <w:t xml:space="preserve"> A ao Contrato, que passará a viger conforme abaixo, passando os novos veículos a </w:t>
      </w:r>
      <w:r>
        <w:rPr>
          <w:rFonts w:ascii="Verdana" w:hAnsi="Verdana"/>
          <w:color w:val="000000"/>
          <w:sz w:val="20"/>
          <w:szCs w:val="20"/>
        </w:rPr>
        <w:t>integrar a definição de “Veículos Alienados Fiduciariamente”:</w:t>
      </w:r>
    </w:p>
    <w:p>
      <w:pPr>
        <w:spacing w:line="300" w:lineRule="auto"/>
        <w:jc w:val="both"/>
        <w:rPr>
          <w:rFonts w:ascii="Verdana" w:hAnsi="Verdana"/>
          <w:sz w:val="20"/>
          <w:szCs w:val="20"/>
        </w:rPr>
      </w:pPr>
    </w:p>
    <w:p>
      <w:pPr>
        <w:spacing w:line="300" w:lineRule="auto"/>
        <w:jc w:val="center"/>
        <w:rPr>
          <w:rFonts w:ascii="Verdana" w:hAnsi="Verdana"/>
          <w:b/>
          <w:i/>
          <w:sz w:val="20"/>
          <w:szCs w:val="20"/>
          <w:u w:val="single"/>
        </w:rPr>
      </w:pPr>
      <w:r>
        <w:rPr>
          <w:rFonts w:ascii="Verdana" w:hAnsi="Verdana"/>
          <w:i/>
          <w:sz w:val="20"/>
          <w:szCs w:val="20"/>
        </w:rPr>
        <w:t>“</w:t>
      </w:r>
      <w:r>
        <w:rPr>
          <w:rFonts w:ascii="Verdana" w:hAnsi="Verdana"/>
          <w:b/>
          <w:i/>
          <w:sz w:val="20"/>
          <w:szCs w:val="20"/>
          <w:u w:val="single"/>
        </w:rPr>
        <w:t>Anexo 2.1 A</w:t>
      </w:r>
    </w:p>
    <w:p>
      <w:pPr>
        <w:spacing w:line="300" w:lineRule="auto"/>
        <w:jc w:val="center"/>
        <w:rPr>
          <w:rFonts w:ascii="Verdana" w:hAnsi="Verdana"/>
          <w:i/>
          <w:sz w:val="20"/>
          <w:szCs w:val="20"/>
        </w:rPr>
      </w:pPr>
    </w:p>
    <w:p>
      <w:pPr>
        <w:spacing w:line="300" w:lineRule="auto"/>
        <w:jc w:val="center"/>
        <w:rPr>
          <w:rFonts w:ascii="Verdana" w:hAnsi="Verdana"/>
          <w:b/>
          <w:i/>
          <w:sz w:val="20"/>
          <w:szCs w:val="20"/>
        </w:rPr>
      </w:pPr>
      <w:r>
        <w:rPr>
          <w:rFonts w:ascii="Verdana" w:hAnsi="Verdana"/>
          <w:b/>
          <w:i/>
          <w:sz w:val="20"/>
          <w:szCs w:val="20"/>
        </w:rPr>
        <w:t>Lista dos Veículos</w:t>
      </w:r>
    </w:p>
    <w:p>
      <w:pPr>
        <w:spacing w:line="300" w:lineRule="auto"/>
        <w:jc w:val="center"/>
        <w:rPr>
          <w:rFonts w:ascii="Verdana" w:hAnsi="Verdana"/>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427"/>
        <w:gridCol w:w="1179"/>
        <w:gridCol w:w="1143"/>
        <w:gridCol w:w="1257"/>
        <w:gridCol w:w="1164"/>
        <w:gridCol w:w="1149"/>
      </w:tblGrid>
      <w:tr>
        <w:tc>
          <w:tcPr>
            <w:tcW w:w="1609" w:type="dxa"/>
            <w:shd w:val="clear" w:color="auto" w:fill="auto"/>
          </w:tcPr>
          <w:p>
            <w:pPr>
              <w:autoSpaceDE/>
              <w:autoSpaceDN/>
              <w:adjustRightInd/>
              <w:spacing w:after="200" w:line="300" w:lineRule="auto"/>
              <w:jc w:val="center"/>
              <w:rPr>
                <w:rFonts w:ascii="Verdana" w:hAnsi="Verdana"/>
                <w:b/>
                <w:i/>
                <w:color w:val="000000"/>
                <w:sz w:val="20"/>
                <w:szCs w:val="20"/>
              </w:rPr>
            </w:pPr>
            <w:r>
              <w:rPr>
                <w:rFonts w:ascii="Verdana" w:hAnsi="Verdana"/>
                <w:b/>
                <w:i/>
                <w:color w:val="000000"/>
                <w:sz w:val="20"/>
                <w:szCs w:val="20"/>
              </w:rPr>
              <w:t>Marca/Modelo</w:t>
            </w:r>
          </w:p>
        </w:tc>
        <w:tc>
          <w:tcPr>
            <w:tcW w:w="1267" w:type="dxa"/>
            <w:shd w:val="clear" w:color="auto" w:fill="auto"/>
          </w:tcPr>
          <w:p>
            <w:pPr>
              <w:autoSpaceDE/>
              <w:autoSpaceDN/>
              <w:adjustRightInd/>
              <w:spacing w:after="200" w:line="300" w:lineRule="auto"/>
              <w:jc w:val="center"/>
              <w:rPr>
                <w:rFonts w:ascii="Verdana" w:hAnsi="Verdana"/>
                <w:b/>
                <w:i/>
                <w:color w:val="000000"/>
                <w:sz w:val="20"/>
                <w:szCs w:val="20"/>
              </w:rPr>
            </w:pPr>
            <w:r>
              <w:rPr>
                <w:rFonts w:ascii="Verdana" w:hAnsi="Verdana"/>
                <w:b/>
                <w:i/>
                <w:color w:val="000000"/>
                <w:sz w:val="20"/>
                <w:szCs w:val="20"/>
              </w:rPr>
              <w:t>Ano de Fabricação</w:t>
            </w:r>
          </w:p>
        </w:tc>
        <w:tc>
          <w:tcPr>
            <w:tcW w:w="1179" w:type="dxa"/>
            <w:shd w:val="clear" w:color="auto" w:fill="auto"/>
          </w:tcPr>
          <w:p>
            <w:pPr>
              <w:autoSpaceDE/>
              <w:autoSpaceDN/>
              <w:adjustRightInd/>
              <w:spacing w:after="200" w:line="300" w:lineRule="auto"/>
              <w:jc w:val="center"/>
              <w:rPr>
                <w:rFonts w:ascii="Verdana" w:hAnsi="Verdana"/>
                <w:b/>
                <w:i/>
                <w:color w:val="000000"/>
                <w:sz w:val="20"/>
                <w:szCs w:val="20"/>
              </w:rPr>
            </w:pPr>
            <w:r>
              <w:rPr>
                <w:rFonts w:ascii="Verdana" w:hAnsi="Verdana"/>
                <w:b/>
                <w:i/>
                <w:color w:val="000000"/>
                <w:sz w:val="20"/>
                <w:szCs w:val="20"/>
              </w:rPr>
              <w:t>Ano do Modelo</w:t>
            </w:r>
          </w:p>
        </w:tc>
        <w:tc>
          <w:tcPr>
            <w:tcW w:w="1143" w:type="dxa"/>
            <w:shd w:val="clear" w:color="auto" w:fill="auto"/>
          </w:tcPr>
          <w:p>
            <w:pPr>
              <w:autoSpaceDE/>
              <w:autoSpaceDN/>
              <w:adjustRightInd/>
              <w:spacing w:after="200" w:line="300" w:lineRule="auto"/>
              <w:jc w:val="center"/>
              <w:rPr>
                <w:rFonts w:ascii="Verdana" w:hAnsi="Verdana"/>
                <w:b/>
                <w:i/>
                <w:color w:val="000000"/>
                <w:sz w:val="20"/>
                <w:szCs w:val="20"/>
              </w:rPr>
            </w:pPr>
            <w:r>
              <w:rPr>
                <w:rFonts w:ascii="Verdana" w:hAnsi="Verdana"/>
                <w:b/>
                <w:i/>
                <w:color w:val="000000"/>
                <w:sz w:val="20"/>
                <w:szCs w:val="20"/>
              </w:rPr>
              <w:t>Placa</w:t>
            </w:r>
          </w:p>
        </w:tc>
        <w:tc>
          <w:tcPr>
            <w:tcW w:w="1212" w:type="dxa"/>
            <w:shd w:val="clear" w:color="auto" w:fill="auto"/>
          </w:tcPr>
          <w:p>
            <w:pPr>
              <w:autoSpaceDE/>
              <w:autoSpaceDN/>
              <w:adjustRightInd/>
              <w:spacing w:after="200" w:line="300" w:lineRule="auto"/>
              <w:jc w:val="center"/>
              <w:rPr>
                <w:rFonts w:ascii="Verdana" w:hAnsi="Verdana"/>
                <w:b/>
                <w:i/>
                <w:color w:val="000000"/>
                <w:sz w:val="20"/>
                <w:szCs w:val="20"/>
              </w:rPr>
            </w:pPr>
            <w:proofErr w:type="spellStart"/>
            <w:r>
              <w:rPr>
                <w:rFonts w:ascii="Verdana" w:hAnsi="Verdana"/>
                <w:b/>
                <w:i/>
                <w:color w:val="000000"/>
                <w:sz w:val="20"/>
                <w:szCs w:val="20"/>
              </w:rPr>
              <w:t>Renavam</w:t>
            </w:r>
            <w:proofErr w:type="spellEnd"/>
          </w:p>
        </w:tc>
        <w:tc>
          <w:tcPr>
            <w:tcW w:w="1164" w:type="dxa"/>
            <w:shd w:val="clear" w:color="auto" w:fill="auto"/>
          </w:tcPr>
          <w:p>
            <w:pPr>
              <w:autoSpaceDE/>
              <w:autoSpaceDN/>
              <w:adjustRightInd/>
              <w:spacing w:after="200" w:line="300" w:lineRule="auto"/>
              <w:jc w:val="center"/>
              <w:rPr>
                <w:rFonts w:ascii="Verdana" w:hAnsi="Verdana"/>
                <w:b/>
                <w:i/>
                <w:color w:val="000000"/>
                <w:sz w:val="20"/>
                <w:szCs w:val="20"/>
              </w:rPr>
            </w:pPr>
            <w:r>
              <w:rPr>
                <w:rFonts w:ascii="Verdana" w:hAnsi="Verdana"/>
                <w:b/>
                <w:i/>
                <w:color w:val="000000"/>
                <w:sz w:val="20"/>
                <w:szCs w:val="20"/>
              </w:rPr>
              <w:t>Chassi</w:t>
            </w:r>
          </w:p>
        </w:tc>
        <w:tc>
          <w:tcPr>
            <w:tcW w:w="1149" w:type="dxa"/>
            <w:shd w:val="clear" w:color="auto" w:fill="auto"/>
          </w:tcPr>
          <w:p>
            <w:pPr>
              <w:autoSpaceDE/>
              <w:autoSpaceDN/>
              <w:adjustRightInd/>
              <w:spacing w:after="200" w:line="300" w:lineRule="auto"/>
              <w:jc w:val="center"/>
              <w:rPr>
                <w:rFonts w:ascii="Verdana" w:hAnsi="Verdana"/>
                <w:b/>
                <w:i/>
                <w:color w:val="000000"/>
                <w:sz w:val="20"/>
                <w:szCs w:val="20"/>
              </w:rPr>
            </w:pPr>
          </w:p>
        </w:tc>
      </w:tr>
      <w:tr>
        <w:tc>
          <w:tcPr>
            <w:tcW w:w="1609" w:type="dxa"/>
            <w:shd w:val="clear" w:color="auto" w:fill="auto"/>
          </w:tcPr>
          <w:p>
            <w:pPr>
              <w:autoSpaceDE/>
              <w:autoSpaceDN/>
              <w:adjustRightInd/>
              <w:spacing w:after="200" w:line="300" w:lineRule="auto"/>
              <w:rPr>
                <w:rFonts w:ascii="Verdana" w:hAnsi="Verdana"/>
                <w:i/>
                <w:sz w:val="20"/>
                <w:szCs w:val="20"/>
              </w:rPr>
            </w:pPr>
            <w:r>
              <w:rPr>
                <w:rFonts w:ascii="Verdana" w:hAnsi="Verdana"/>
                <w:i/>
                <w:sz w:val="20"/>
                <w:szCs w:val="20"/>
              </w:rPr>
              <w:t>[●]</w:t>
            </w:r>
          </w:p>
        </w:tc>
        <w:tc>
          <w:tcPr>
            <w:tcW w:w="1267"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7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3"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12"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64"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9" w:type="dxa"/>
            <w:shd w:val="clear" w:color="auto" w:fill="auto"/>
          </w:tcPr>
          <w:p>
            <w:pPr>
              <w:autoSpaceDE/>
              <w:autoSpaceDN/>
              <w:adjustRightInd/>
              <w:spacing w:after="200" w:line="300" w:lineRule="auto"/>
              <w:rPr>
                <w:rFonts w:ascii="Verdana" w:hAnsi="Verdana"/>
                <w:i/>
                <w:sz w:val="20"/>
                <w:szCs w:val="20"/>
                <w:u w:val="single"/>
              </w:rPr>
            </w:pPr>
          </w:p>
        </w:tc>
      </w:tr>
      <w:tr>
        <w:tc>
          <w:tcPr>
            <w:tcW w:w="160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67"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7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3"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12"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64"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9" w:type="dxa"/>
            <w:shd w:val="clear" w:color="auto" w:fill="auto"/>
          </w:tcPr>
          <w:p>
            <w:pPr>
              <w:autoSpaceDE/>
              <w:autoSpaceDN/>
              <w:adjustRightInd/>
              <w:spacing w:after="200" w:line="300" w:lineRule="auto"/>
              <w:rPr>
                <w:rFonts w:ascii="Verdana" w:hAnsi="Verdana"/>
                <w:i/>
                <w:sz w:val="20"/>
                <w:szCs w:val="20"/>
                <w:u w:val="single"/>
              </w:rPr>
            </w:pPr>
          </w:p>
        </w:tc>
      </w:tr>
      <w:tr>
        <w:tc>
          <w:tcPr>
            <w:tcW w:w="160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67"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7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3"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12"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64"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9" w:type="dxa"/>
            <w:shd w:val="clear" w:color="auto" w:fill="auto"/>
          </w:tcPr>
          <w:p>
            <w:pPr>
              <w:autoSpaceDE/>
              <w:autoSpaceDN/>
              <w:adjustRightInd/>
              <w:spacing w:after="200" w:line="300" w:lineRule="auto"/>
              <w:rPr>
                <w:rFonts w:ascii="Verdana" w:hAnsi="Verdana"/>
                <w:i/>
                <w:sz w:val="20"/>
                <w:szCs w:val="20"/>
                <w:u w:val="single"/>
              </w:rPr>
            </w:pPr>
          </w:p>
        </w:tc>
      </w:tr>
      <w:tr>
        <w:tc>
          <w:tcPr>
            <w:tcW w:w="160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67"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79"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3"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212"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64" w:type="dxa"/>
            <w:shd w:val="clear" w:color="auto" w:fill="auto"/>
          </w:tcPr>
          <w:p>
            <w:pPr>
              <w:autoSpaceDE/>
              <w:autoSpaceDN/>
              <w:adjustRightInd/>
              <w:spacing w:after="200" w:line="300" w:lineRule="auto"/>
              <w:rPr>
                <w:rFonts w:ascii="Verdana" w:hAnsi="Verdana"/>
                <w:i/>
                <w:sz w:val="20"/>
                <w:szCs w:val="20"/>
                <w:u w:val="single"/>
              </w:rPr>
            </w:pPr>
            <w:r>
              <w:rPr>
                <w:rFonts w:ascii="Verdana" w:hAnsi="Verdana"/>
                <w:i/>
                <w:sz w:val="20"/>
                <w:szCs w:val="20"/>
              </w:rPr>
              <w:t>[●]</w:t>
            </w:r>
          </w:p>
        </w:tc>
        <w:tc>
          <w:tcPr>
            <w:tcW w:w="1149" w:type="dxa"/>
            <w:shd w:val="clear" w:color="auto" w:fill="auto"/>
          </w:tcPr>
          <w:p>
            <w:pPr>
              <w:autoSpaceDE/>
              <w:autoSpaceDN/>
              <w:adjustRightInd/>
              <w:spacing w:after="200" w:line="300" w:lineRule="auto"/>
              <w:rPr>
                <w:rFonts w:ascii="Verdana" w:hAnsi="Verdana"/>
                <w:i/>
                <w:sz w:val="20"/>
                <w:szCs w:val="20"/>
                <w:u w:val="single"/>
              </w:rPr>
            </w:pPr>
          </w:p>
        </w:tc>
      </w:tr>
    </w:tbl>
    <w:p>
      <w:pPr>
        <w:autoSpaceDE/>
        <w:autoSpaceDN/>
        <w:adjustRightInd/>
        <w:spacing w:after="200" w:line="300" w:lineRule="auto"/>
        <w:rPr>
          <w:rFonts w:ascii="Verdana" w:hAnsi="Verdana"/>
          <w:b/>
          <w:sz w:val="20"/>
          <w:szCs w:val="20"/>
        </w:rPr>
      </w:pPr>
    </w:p>
    <w:p>
      <w:pPr>
        <w:autoSpaceDE/>
        <w:autoSpaceDN/>
        <w:adjustRightInd/>
        <w:spacing w:after="200" w:line="300" w:lineRule="auto"/>
        <w:rPr>
          <w:rFonts w:ascii="Verdana" w:hAnsi="Verdana"/>
          <w:sz w:val="20"/>
          <w:szCs w:val="20"/>
        </w:rPr>
      </w:pPr>
      <w:r>
        <w:rPr>
          <w:rFonts w:ascii="Verdana" w:hAnsi="Verdana"/>
          <w:b/>
          <w:sz w:val="20"/>
          <w:szCs w:val="20"/>
        </w:rPr>
        <w:t>5. CLAUSULA V – DISPOSIÇÕES GERAIS</w:t>
      </w:r>
    </w:p>
    <w:p>
      <w:pPr>
        <w:spacing w:line="300" w:lineRule="auto"/>
        <w:jc w:val="both"/>
        <w:rPr>
          <w:rFonts w:ascii="Verdana" w:hAnsi="Verdana"/>
          <w:b/>
          <w:sz w:val="20"/>
          <w:szCs w:val="20"/>
        </w:rPr>
      </w:pPr>
    </w:p>
    <w:p>
      <w:pPr>
        <w:tabs>
          <w:tab w:val="left" w:pos="709"/>
        </w:tabs>
        <w:spacing w:line="300" w:lineRule="auto"/>
        <w:jc w:val="both"/>
        <w:rPr>
          <w:rFonts w:ascii="Verdana" w:hAnsi="Verdana"/>
          <w:sz w:val="20"/>
          <w:szCs w:val="20"/>
        </w:rPr>
      </w:pPr>
      <w:r>
        <w:rPr>
          <w:rFonts w:ascii="Verdana" w:hAnsi="Verdana"/>
          <w:sz w:val="20"/>
          <w:szCs w:val="20"/>
        </w:rPr>
        <w:t>5.1.</w:t>
      </w:r>
      <w:r>
        <w:rPr>
          <w:rFonts w:ascii="Verdana" w:hAnsi="Verdana"/>
          <w:sz w:val="20"/>
          <w:szCs w:val="20"/>
        </w:rPr>
        <w:tab/>
        <w:t xml:space="preserve">Todos os termos e condições do Contrato que não tenham sido expressamente alterados pelo presente [número do aditamento] Aditamento são neste ato ratificados e permanecem em pleno vigor e efeito.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5.2.</w:t>
      </w:r>
      <w:r>
        <w:rPr>
          <w:rFonts w:ascii="Verdana" w:hAnsi="Verdana"/>
          <w:sz w:val="20"/>
          <w:szCs w:val="20"/>
        </w:rPr>
        <w:tab/>
        <w:t xml:space="preserve">Este [número do aditamento] Aditamento é celebrado em caráter irrevogável e irretratável, obrigando-se as Partes ao seu fiel, pontual e integral cumprimento por si e por seus sucessores e cessionários, a qualquer título.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5.3.</w:t>
      </w:r>
      <w:r>
        <w:rPr>
          <w:rFonts w:ascii="Verdana" w:hAnsi="Verdana"/>
          <w:sz w:val="20"/>
          <w:szCs w:val="20"/>
        </w:rPr>
        <w:tab/>
        <w:t xml:space="preserve">As Partes reconhecem este [número do aditamento] Aditamento como título executivo extrajudicial, nos termos do artigo 784, do Código de Processo Civil.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5.4.</w:t>
      </w:r>
      <w:r>
        <w:rPr>
          <w:rFonts w:ascii="Verdana" w:hAnsi="Verdana"/>
          <w:sz w:val="20"/>
          <w:szCs w:val="20"/>
        </w:rPr>
        <w:tab/>
        <w:t xml:space="preserve">Este [número do aditamento] Aditamento é regido pelas Leis da República Federativa do Brasil. </w:t>
      </w:r>
    </w:p>
    <w:p>
      <w:pPr>
        <w:tabs>
          <w:tab w:val="left" w:pos="709"/>
        </w:tabs>
        <w:spacing w:line="300" w:lineRule="auto"/>
        <w:jc w:val="both"/>
        <w:rPr>
          <w:rFonts w:ascii="Verdana" w:hAnsi="Verdana"/>
          <w:sz w:val="20"/>
          <w:szCs w:val="20"/>
        </w:rPr>
      </w:pPr>
    </w:p>
    <w:p>
      <w:pPr>
        <w:tabs>
          <w:tab w:val="left" w:pos="709"/>
        </w:tabs>
        <w:spacing w:line="300" w:lineRule="auto"/>
        <w:jc w:val="both"/>
        <w:rPr>
          <w:rFonts w:ascii="Verdana" w:hAnsi="Verdana"/>
          <w:sz w:val="20"/>
          <w:szCs w:val="20"/>
        </w:rPr>
      </w:pPr>
      <w:r>
        <w:rPr>
          <w:rFonts w:ascii="Verdana" w:hAnsi="Verdana"/>
          <w:sz w:val="20"/>
          <w:szCs w:val="20"/>
        </w:rPr>
        <w:t>5.5.</w:t>
      </w:r>
      <w:r>
        <w:rPr>
          <w:rFonts w:ascii="Verdana" w:hAnsi="Verdana"/>
          <w:sz w:val="20"/>
          <w:szCs w:val="20"/>
        </w:rPr>
        <w:tab/>
        <w:t>Fica</w:t>
      </w:r>
      <w:r>
        <w:rPr>
          <w:rFonts w:ascii="Verdana" w:eastAsia="Arial Unicode MS" w:hAnsi="Verdana"/>
          <w:w w:val="0"/>
          <w:sz w:val="20"/>
          <w:szCs w:val="20"/>
        </w:rPr>
        <w:t xml:space="preserve"> eleito o foro da Comarca da Cidade de São Paulo, Estado de São Paulo, para dirimir quaisquer dúvidas ou controvérsias oriundas deste </w:t>
      </w:r>
      <w:r>
        <w:rPr>
          <w:rFonts w:ascii="Verdana" w:hAnsi="Verdana"/>
          <w:sz w:val="20"/>
          <w:szCs w:val="20"/>
        </w:rPr>
        <w:t>[número do aditamento] Aditamento</w:t>
      </w:r>
      <w:r>
        <w:rPr>
          <w:rFonts w:ascii="Verdana" w:eastAsia="Arial Unicode MS" w:hAnsi="Verdana"/>
          <w:w w:val="0"/>
          <w:sz w:val="20"/>
          <w:szCs w:val="20"/>
        </w:rPr>
        <w:t>, com renúncia a qualquer outro, por mais privilegiado que seja ou possa vir a ser.</w:t>
      </w:r>
    </w:p>
    <w:p>
      <w:pPr>
        <w:tabs>
          <w:tab w:val="left" w:pos="709"/>
        </w:tabs>
        <w:spacing w:line="300" w:lineRule="auto"/>
        <w:jc w:val="both"/>
        <w:rPr>
          <w:rFonts w:ascii="Verdana" w:hAnsi="Verdana"/>
          <w:sz w:val="20"/>
          <w:szCs w:val="20"/>
        </w:rPr>
      </w:pPr>
    </w:p>
    <w:p>
      <w:pPr>
        <w:spacing w:line="300" w:lineRule="auto"/>
        <w:jc w:val="both"/>
        <w:rPr>
          <w:rFonts w:ascii="Verdana" w:hAnsi="Verdana"/>
          <w:sz w:val="20"/>
          <w:szCs w:val="20"/>
        </w:rPr>
      </w:pPr>
      <w:r>
        <w:rPr>
          <w:rFonts w:ascii="Verdana" w:hAnsi="Verdana"/>
          <w:sz w:val="20"/>
          <w:szCs w:val="20"/>
        </w:rPr>
        <w:t xml:space="preserve">E, por estarem assim justas e contratadas, as Partes firmam este [número do aditamento] Aditamento, em </w:t>
      </w:r>
      <w:r>
        <w:rPr>
          <w:rFonts w:ascii="Verdana" w:hAnsi="Verdana"/>
          <w:color w:val="000000"/>
          <w:sz w:val="20"/>
          <w:szCs w:val="20"/>
        </w:rPr>
        <w:t xml:space="preserve">3 (três) vias </w:t>
      </w:r>
      <w:r>
        <w:rPr>
          <w:rFonts w:ascii="Verdana" w:hAnsi="Verdana"/>
          <w:sz w:val="20"/>
          <w:szCs w:val="20"/>
        </w:rPr>
        <w:t xml:space="preserve">de igual teor conteúdo, na presença das 2 (duas) testemunhas abaixo-assinadas. </w:t>
      </w:r>
    </w:p>
    <w:p>
      <w:pPr>
        <w:spacing w:line="300" w:lineRule="auto"/>
        <w:jc w:val="both"/>
        <w:rPr>
          <w:rFonts w:ascii="Verdana" w:hAnsi="Verdana"/>
          <w:sz w:val="20"/>
          <w:szCs w:val="20"/>
        </w:rPr>
      </w:pPr>
    </w:p>
    <w:p>
      <w:pPr>
        <w:widowControl w:val="0"/>
        <w:spacing w:line="298" w:lineRule="auto"/>
        <w:jc w:val="center"/>
        <w:rPr>
          <w:rFonts w:ascii="Verdana" w:eastAsia="Arial Unicode MS" w:hAnsi="Verdana"/>
          <w:color w:val="000000"/>
          <w:sz w:val="20"/>
          <w:szCs w:val="20"/>
        </w:rPr>
      </w:pPr>
      <w:r>
        <w:rPr>
          <w:rFonts w:ascii="Verdana" w:eastAsia="Arial Unicode MS" w:hAnsi="Verdana"/>
          <w:sz w:val="20"/>
          <w:szCs w:val="20"/>
        </w:rPr>
        <w:t>São Paulo</w:t>
      </w:r>
      <w:r>
        <w:rPr>
          <w:rFonts w:ascii="Verdana" w:eastAsia="Arial Unicode MS" w:hAnsi="Verdana"/>
          <w:color w:val="000000"/>
          <w:sz w:val="20"/>
          <w:szCs w:val="20"/>
        </w:rPr>
        <w:t xml:space="preserve">, </w:t>
      </w:r>
      <w:r>
        <w:rPr>
          <w:rFonts w:ascii="Verdana" w:eastAsia="Arial Unicode MS" w:hAnsi="Verdana"/>
          <w:sz w:val="20"/>
          <w:szCs w:val="20"/>
        </w:rPr>
        <w:t>[</w:t>
      </w:r>
      <w:r>
        <w:rPr>
          <w:rFonts w:ascii="Verdana" w:eastAsia="Arial Unicode MS" w:hAnsi="Verdana"/>
          <w:sz w:val="20"/>
          <w:szCs w:val="20"/>
        </w:rPr>
        <w:sym w:font="Symbol" w:char="F0B7"/>
      </w:r>
      <w:r>
        <w:rPr>
          <w:rFonts w:ascii="Verdana" w:eastAsia="Arial Unicode MS" w:hAnsi="Verdana"/>
          <w:sz w:val="20"/>
          <w:szCs w:val="20"/>
        </w:rPr>
        <w:t>] de [</w:t>
      </w:r>
      <w:r>
        <w:rPr>
          <w:rFonts w:ascii="Verdana" w:eastAsia="Arial Unicode MS" w:hAnsi="Verdana"/>
          <w:sz w:val="20"/>
          <w:szCs w:val="20"/>
        </w:rPr>
        <w:sym w:font="Symbol" w:char="F0B7"/>
      </w:r>
      <w:r>
        <w:rPr>
          <w:rFonts w:ascii="Verdana" w:eastAsia="Arial Unicode MS" w:hAnsi="Verdana"/>
          <w:sz w:val="20"/>
          <w:szCs w:val="20"/>
        </w:rPr>
        <w:t>] de 20[</w:t>
      </w:r>
      <w:r>
        <w:rPr>
          <w:rFonts w:ascii="Verdana" w:eastAsia="Arial Unicode MS" w:hAnsi="Verdana"/>
          <w:sz w:val="20"/>
          <w:szCs w:val="20"/>
        </w:rPr>
        <w:sym w:font="Symbol" w:char="F0B7"/>
      </w:r>
      <w:r>
        <w:rPr>
          <w:rFonts w:ascii="Verdana" w:eastAsia="Arial Unicode MS" w:hAnsi="Verdana"/>
          <w:sz w:val="20"/>
          <w:szCs w:val="20"/>
        </w:rPr>
        <w:t>]</w:t>
      </w:r>
      <w:r>
        <w:rPr>
          <w:rFonts w:ascii="Verdana" w:eastAsia="Arial Unicode MS" w:hAnsi="Verdana"/>
          <w:color w:val="000000"/>
          <w:sz w:val="20"/>
          <w:szCs w:val="20"/>
        </w:rPr>
        <w:t>.</w:t>
      </w:r>
    </w:p>
    <w:p>
      <w:pPr>
        <w:widowControl w:val="0"/>
        <w:spacing w:line="298" w:lineRule="auto"/>
        <w:jc w:val="center"/>
        <w:rPr>
          <w:rFonts w:ascii="Verdana" w:eastAsia="Arial Unicode MS" w:hAnsi="Verdana"/>
          <w:color w:val="000000"/>
          <w:sz w:val="20"/>
          <w:szCs w:val="20"/>
        </w:rPr>
      </w:pPr>
    </w:p>
    <w:p>
      <w:pPr>
        <w:widowControl w:val="0"/>
        <w:spacing w:line="295" w:lineRule="auto"/>
        <w:jc w:val="center"/>
        <w:rPr>
          <w:rFonts w:ascii="Verdana" w:hAnsi="Verdana"/>
          <w:b/>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p>
    <w:p>
      <w:pPr>
        <w:pStyle w:val="Body"/>
        <w:widowControl w:val="0"/>
        <w:spacing w:after="0" w:line="295" w:lineRule="auto"/>
        <w:rPr>
          <w:rFonts w:ascii="Verdana" w:hAnsi="Verdana"/>
          <w:color w:val="000000"/>
          <w:w w:val="0"/>
          <w:kern w:val="0"/>
          <w:szCs w:val="20"/>
          <w:lang w:val="pt-BR"/>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widowControl w:val="0"/>
        <w:spacing w:line="295" w:lineRule="auto"/>
        <w:jc w:val="center"/>
        <w:rPr>
          <w:rFonts w:ascii="Verdana" w:hAnsi="Verdana"/>
          <w:b/>
          <w:sz w:val="20"/>
          <w:szCs w:val="20"/>
        </w:rPr>
      </w:pPr>
      <w:r>
        <w:rPr>
          <w:rFonts w:ascii="Verdana" w:hAnsi="Verdana"/>
          <w:b/>
          <w:color w:val="000000"/>
          <w:sz w:val="20"/>
          <w:szCs w:val="20"/>
        </w:rPr>
        <w:t>LM Transportes Serviços e Comércio</w:t>
      </w:r>
      <w:r>
        <w:rPr>
          <w:rFonts w:ascii="Verdana" w:hAnsi="Verdana"/>
          <w:b/>
          <w:sz w:val="20"/>
          <w:szCs w:val="20"/>
        </w:rPr>
        <w:t xml:space="preserve"> Ltda.</w:t>
      </w:r>
    </w:p>
    <w:p>
      <w:pPr>
        <w:pStyle w:val="Body"/>
        <w:widowControl w:val="0"/>
        <w:spacing w:after="0" w:line="295" w:lineRule="auto"/>
        <w:rPr>
          <w:rFonts w:ascii="Verdana" w:hAnsi="Verdana"/>
          <w:color w:val="000000"/>
          <w:w w:val="0"/>
          <w:kern w:val="0"/>
          <w:szCs w:val="20"/>
          <w:lang w:val="pt-BR"/>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autoSpaceDE/>
        <w:autoSpaceDN/>
        <w:adjustRightInd/>
        <w:spacing w:after="200" w:line="300" w:lineRule="auto"/>
        <w:jc w:val="both"/>
        <w:rPr>
          <w:rFonts w:ascii="Verdana" w:hAnsi="Verdana"/>
          <w:sz w:val="20"/>
          <w:szCs w:val="20"/>
        </w:rPr>
      </w:pPr>
    </w:p>
    <w:p>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pPr>
        <w:widowControl w:val="0"/>
        <w:spacing w:line="295" w:lineRule="auto"/>
        <w:rPr>
          <w:rFonts w:ascii="Verdana" w:hAnsi="Verdana"/>
          <w:sz w:val="20"/>
          <w:szCs w:val="20"/>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60"/>
        </w:trP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pPr>
        <w:widowControl w:val="0"/>
        <w:spacing w:line="298" w:lineRule="auto"/>
        <w:jc w:val="center"/>
        <w:rPr>
          <w:rFonts w:ascii="Verdana" w:eastAsia="Arial Unicode MS" w:hAnsi="Verdana"/>
          <w:color w:val="000000"/>
          <w:sz w:val="20"/>
          <w:szCs w:val="20"/>
        </w:rPr>
      </w:pPr>
    </w:p>
    <w:p>
      <w:pPr>
        <w:widowControl w:val="0"/>
        <w:spacing w:line="295" w:lineRule="auto"/>
        <w:rPr>
          <w:rFonts w:ascii="Verdana" w:hAnsi="Verdana"/>
          <w:b/>
          <w:sz w:val="20"/>
          <w:szCs w:val="20"/>
        </w:rPr>
      </w:pPr>
      <w:r>
        <w:rPr>
          <w:rFonts w:ascii="Verdana" w:hAnsi="Verdana"/>
          <w:b/>
          <w:sz w:val="20"/>
          <w:szCs w:val="20"/>
        </w:rPr>
        <w:t>Testemunhas:</w:t>
      </w: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pPr>
              <w:pStyle w:val="Body"/>
              <w:widowControl w:val="0"/>
              <w:spacing w:after="0" w:line="295" w:lineRule="auto"/>
              <w:rPr>
                <w:rFonts w:ascii="Verdana" w:hAnsi="Verdana"/>
                <w:color w:val="000000"/>
                <w:w w:val="0"/>
                <w:kern w:val="0"/>
                <w:szCs w:val="20"/>
                <w:lang w:val="pt-BR"/>
              </w:rPr>
            </w:pPr>
          </w:p>
        </w:tc>
        <w:tc>
          <w:tcPr>
            <w:tcW w:w="3543" w:type="dxa"/>
          </w:tcPr>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pPr>
        <w:spacing w:line="300" w:lineRule="auto"/>
        <w:jc w:val="center"/>
        <w:rPr>
          <w:rFonts w:ascii="Verdana" w:hAnsi="Verdana"/>
          <w:b/>
          <w:sz w:val="20"/>
          <w:szCs w:val="20"/>
          <w:u w:val="single"/>
        </w:rPr>
      </w:pPr>
      <w:r>
        <w:rPr>
          <w:rFonts w:ascii="Verdana" w:hAnsi="Verdana"/>
          <w:b/>
          <w:sz w:val="20"/>
          <w:szCs w:val="20"/>
          <w:u w:val="single"/>
        </w:rPr>
        <w:br w:type="page"/>
      </w:r>
    </w:p>
    <w:p>
      <w:pPr>
        <w:spacing w:line="300" w:lineRule="auto"/>
        <w:jc w:val="center"/>
        <w:rPr>
          <w:rFonts w:ascii="Verdana" w:hAnsi="Verdana"/>
          <w:b/>
          <w:sz w:val="20"/>
          <w:szCs w:val="20"/>
          <w:u w:val="single"/>
        </w:rPr>
      </w:pPr>
    </w:p>
    <w:p>
      <w:pPr>
        <w:spacing w:line="300" w:lineRule="auto"/>
        <w:jc w:val="center"/>
        <w:rPr>
          <w:rFonts w:ascii="Verdana" w:hAnsi="Verdana"/>
          <w:b/>
          <w:sz w:val="20"/>
          <w:szCs w:val="20"/>
          <w:u w:val="single"/>
        </w:rPr>
      </w:pPr>
      <w:r>
        <w:rPr>
          <w:rFonts w:ascii="Verdana" w:hAnsi="Verdana"/>
          <w:b/>
          <w:sz w:val="20"/>
          <w:szCs w:val="20"/>
          <w:u w:val="single"/>
        </w:rPr>
        <w:t>Anexo 10.2</w:t>
      </w:r>
    </w:p>
    <w:p>
      <w:pPr>
        <w:pStyle w:val="Celso1"/>
        <w:spacing w:line="300" w:lineRule="auto"/>
        <w:rPr>
          <w:rFonts w:ascii="Verdana" w:hAnsi="Verdana" w:cs="Times New Roman"/>
          <w:color w:val="000000"/>
          <w:sz w:val="20"/>
          <w:szCs w:val="20"/>
        </w:rPr>
      </w:pPr>
    </w:p>
    <w:p>
      <w:pPr>
        <w:pStyle w:val="Ttulo9"/>
        <w:spacing w:line="300" w:lineRule="auto"/>
        <w:rPr>
          <w:rFonts w:ascii="Verdana" w:eastAsia="Arial Unicode MS" w:hAnsi="Verdana"/>
          <w:sz w:val="20"/>
          <w:szCs w:val="20"/>
        </w:rPr>
      </w:pPr>
      <w:r>
        <w:rPr>
          <w:rFonts w:ascii="Verdana" w:eastAsia="Arial Unicode MS" w:hAnsi="Verdana"/>
          <w:sz w:val="20"/>
          <w:szCs w:val="20"/>
        </w:rPr>
        <w:t xml:space="preserve">Modelo de Procuração </w:t>
      </w:r>
    </w:p>
    <w:p>
      <w:pPr>
        <w:spacing w:line="300" w:lineRule="auto"/>
        <w:jc w:val="center"/>
        <w:rPr>
          <w:rFonts w:ascii="Verdana" w:hAnsi="Verdana"/>
          <w:color w:val="000000"/>
          <w:sz w:val="20"/>
          <w:szCs w:val="20"/>
        </w:rPr>
      </w:pPr>
      <w:bookmarkStart w:id="68" w:name="_DV_M432"/>
      <w:bookmarkStart w:id="69" w:name="_DV_M461"/>
      <w:bookmarkStart w:id="70" w:name="_DV_M464"/>
      <w:bookmarkStart w:id="71" w:name="_DV_M469"/>
      <w:bookmarkStart w:id="72" w:name="_DV_M470"/>
      <w:bookmarkStart w:id="73" w:name="_DV_M503"/>
      <w:bookmarkEnd w:id="68"/>
      <w:bookmarkEnd w:id="69"/>
      <w:bookmarkEnd w:id="70"/>
      <w:bookmarkEnd w:id="71"/>
      <w:bookmarkEnd w:id="72"/>
      <w:bookmarkEnd w:id="73"/>
    </w:p>
    <w:p>
      <w:pPr>
        <w:spacing w:line="300" w:lineRule="auto"/>
        <w:jc w:val="both"/>
        <w:rPr>
          <w:rFonts w:ascii="Verdana" w:eastAsia="Arial Unicode MS" w:hAnsi="Verdana"/>
          <w:bCs/>
          <w:w w:val="0"/>
          <w:sz w:val="20"/>
          <w:szCs w:val="20"/>
        </w:rPr>
      </w:pPr>
      <w:r>
        <w:rPr>
          <w:rFonts w:ascii="Verdana" w:hAnsi="Verdana"/>
          <w:sz w:val="20"/>
          <w:szCs w:val="20"/>
        </w:rPr>
        <w:t xml:space="preserve">Por este instrumento particular, </w:t>
      </w:r>
      <w:r>
        <w:rPr>
          <w:rFonts w:ascii="Verdana" w:hAnsi="Verdana"/>
          <w:b/>
          <w:color w:val="000000"/>
          <w:sz w:val="20"/>
          <w:szCs w:val="20"/>
        </w:rPr>
        <w:t>LM Transportes Interestaduais Serviços e Comércio</w:t>
      </w:r>
      <w:r>
        <w:rPr>
          <w:rFonts w:ascii="Verdana" w:hAnsi="Verdana"/>
          <w:b/>
          <w:sz w:val="20"/>
          <w:szCs w:val="20"/>
        </w:rPr>
        <w:t xml:space="preserve"> S.A.</w:t>
      </w:r>
      <w:r>
        <w:rPr>
          <w:rFonts w:ascii="Verdana" w:hAnsi="Verdana"/>
          <w:sz w:val="20"/>
          <w:szCs w:val="20"/>
        </w:rPr>
        <w:t>,</w:t>
      </w:r>
      <w:r>
        <w:rPr>
          <w:rFonts w:ascii="Verdana" w:hAnsi="Verdana"/>
          <w:b/>
          <w:sz w:val="20"/>
          <w:szCs w:val="20"/>
        </w:rPr>
        <w:t xml:space="preserve"> </w:t>
      </w:r>
      <w:r>
        <w:rPr>
          <w:rFonts w:ascii="Verdana" w:hAnsi="Verdana"/>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Verdana" w:hAnsi="Verdana"/>
          <w:sz w:val="20"/>
          <w:szCs w:val="20"/>
          <w:u w:val="single"/>
        </w:rPr>
        <w:t>CNPJ/MF</w:t>
      </w:r>
      <w:r>
        <w:rPr>
          <w:rFonts w:ascii="Verdana" w:hAnsi="Verdana"/>
          <w:sz w:val="20"/>
          <w:szCs w:val="20"/>
        </w:rPr>
        <w:t xml:space="preserve">”) </w:t>
      </w:r>
      <w:r>
        <w:rPr>
          <w:rFonts w:ascii="Verdana" w:hAnsi="Verdana"/>
          <w:color w:val="000000"/>
          <w:sz w:val="20"/>
          <w:szCs w:val="20"/>
        </w:rPr>
        <w:t xml:space="preserve">sob nº </w:t>
      </w:r>
      <w:r>
        <w:rPr>
          <w:rFonts w:ascii="Verdana" w:hAnsi="Verdana"/>
          <w:sz w:val="20"/>
          <w:szCs w:val="20"/>
        </w:rPr>
        <w:t>00.389.481/0001-79</w:t>
      </w:r>
      <w:r>
        <w:rPr>
          <w:rFonts w:ascii="Verdana" w:hAnsi="Verdana"/>
          <w:color w:val="000000"/>
          <w:sz w:val="20"/>
          <w:szCs w:val="20"/>
        </w:rPr>
        <w:t>, neste ato representada na forma de seu estatuto social (“</w:t>
      </w:r>
      <w:r>
        <w:rPr>
          <w:rFonts w:ascii="Verdana" w:hAnsi="Verdana"/>
          <w:color w:val="000000"/>
          <w:sz w:val="20"/>
          <w:szCs w:val="20"/>
          <w:u w:val="single"/>
        </w:rPr>
        <w:t>LM Interestaduais</w:t>
      </w:r>
      <w:r>
        <w:rPr>
          <w:rFonts w:ascii="Verdana" w:hAnsi="Verdana"/>
          <w:color w:val="000000"/>
          <w:sz w:val="20"/>
          <w:szCs w:val="20"/>
        </w:rPr>
        <w:t xml:space="preserve">”) e </w:t>
      </w:r>
      <w:r>
        <w:rPr>
          <w:rFonts w:ascii="Verdana" w:hAnsi="Verdana"/>
          <w:b/>
          <w:color w:val="000000"/>
          <w:sz w:val="20"/>
          <w:szCs w:val="20"/>
        </w:rPr>
        <w:t>LM Transportes Serviços e Comércio Ltda.</w:t>
      </w:r>
      <w:r>
        <w:rPr>
          <w:rFonts w:ascii="Verdana" w:hAnsi="Verdana"/>
          <w:sz w:val="20"/>
          <w:szCs w:val="20"/>
        </w:rPr>
        <w:t>, sociedade limitada, com sede na Cidade de Salvador, Estado da Bahia, na Rodovia BR 324, Km 8,5, nº 8.798, Porto Seco Pirajá, CEP 41233-030, inscrita no CNPJ/MF sob o nº 14.672.885/0001-80, neste ato representada na forma</w:t>
      </w:r>
      <w:r>
        <w:rPr>
          <w:rFonts w:ascii="Verdana" w:hAnsi="Verdana"/>
          <w:b/>
          <w:caps/>
          <w:sz w:val="20"/>
          <w:szCs w:val="20"/>
        </w:rPr>
        <w:t xml:space="preserve"> </w:t>
      </w:r>
      <w:r>
        <w:rPr>
          <w:rFonts w:ascii="Verdana" w:hAnsi="Verdana"/>
          <w:sz w:val="20"/>
          <w:szCs w:val="20"/>
        </w:rPr>
        <w:t>do seu contrato social</w:t>
      </w:r>
      <w:r>
        <w:rPr>
          <w:rFonts w:ascii="Verdana" w:hAnsi="Verdana"/>
          <w:color w:val="000000"/>
          <w:sz w:val="20"/>
          <w:szCs w:val="20"/>
        </w:rPr>
        <w:t xml:space="preserve"> (“</w:t>
      </w:r>
      <w:r>
        <w:rPr>
          <w:rFonts w:ascii="Verdana" w:hAnsi="Verdana"/>
          <w:color w:val="000000"/>
          <w:sz w:val="20"/>
          <w:szCs w:val="20"/>
          <w:u w:val="single"/>
        </w:rPr>
        <w:t xml:space="preserve">LM </w:t>
      </w:r>
      <w:r>
        <w:rPr>
          <w:rFonts w:ascii="Verdana" w:hAnsi="Verdana"/>
          <w:sz w:val="20"/>
          <w:szCs w:val="20"/>
          <w:u w:val="single"/>
        </w:rPr>
        <w:t>Transportes</w:t>
      </w:r>
      <w:r>
        <w:rPr>
          <w:rFonts w:ascii="Verdana" w:hAnsi="Verdana"/>
          <w:color w:val="000000"/>
          <w:sz w:val="20"/>
          <w:szCs w:val="20"/>
        </w:rPr>
        <w:t xml:space="preserve">” e, em conjunto com a LM Interestaduais, </w:t>
      </w:r>
      <w:r>
        <w:rPr>
          <w:rFonts w:ascii="Verdana" w:hAnsi="Verdana"/>
          <w:sz w:val="20"/>
          <w:szCs w:val="20"/>
        </w:rPr>
        <w:t>“</w:t>
      </w:r>
      <w:r>
        <w:rPr>
          <w:rFonts w:ascii="Verdana" w:hAnsi="Verdana"/>
          <w:sz w:val="20"/>
          <w:szCs w:val="20"/>
          <w:u w:val="single"/>
        </w:rPr>
        <w:t>Outorgantes</w:t>
      </w:r>
      <w:r>
        <w:rPr>
          <w:rFonts w:ascii="Verdana" w:hAnsi="Verdana"/>
          <w:sz w:val="20"/>
          <w:szCs w:val="20"/>
        </w:rPr>
        <w:t xml:space="preserve">”) outorgam em favor da </w:t>
      </w:r>
      <w:r>
        <w:rPr>
          <w:rFonts w:ascii="Verdana" w:hAnsi="Verdana"/>
          <w:b/>
          <w:sz w:val="20"/>
          <w:szCs w:val="20"/>
        </w:rPr>
        <w:t>Simplific Pavarini Distribuidora de Títulos e Valores Mobiliários Ltda.</w:t>
      </w:r>
      <w:r>
        <w:rPr>
          <w:rFonts w:ascii="Verdana" w:hAnsi="Verdana"/>
          <w:sz w:val="20"/>
          <w:szCs w:val="20"/>
        </w:rPr>
        <w:t>, sociedade empresária limitada atuando por sua filial na cidade de São Paulo, Estado de São Paulo, na Rua Joaquim Floriano, nº 466, Bloco B, Sala 1.401, CEP 04534-002, inscrita no CNPJ/MF sob o nº 15.227.994/0004-01, neste ato representada na forma de seu contrato social (“</w:t>
      </w:r>
      <w:r>
        <w:rPr>
          <w:rFonts w:ascii="Verdana" w:hAnsi="Verdana"/>
          <w:sz w:val="20"/>
          <w:szCs w:val="20"/>
          <w:u w:val="single"/>
        </w:rPr>
        <w:t>Outorgado</w:t>
      </w:r>
      <w:r>
        <w:rPr>
          <w:rFonts w:ascii="Verdana" w:hAnsi="Verdana"/>
          <w:sz w:val="20"/>
          <w:szCs w:val="20"/>
        </w:rPr>
        <w:t xml:space="preserve">”) </w:t>
      </w:r>
      <w:r>
        <w:rPr>
          <w:rFonts w:ascii="Verdana" w:hAnsi="Verdana"/>
          <w:bCs/>
          <w:sz w:val="20"/>
          <w:szCs w:val="20"/>
        </w:rPr>
        <w:t xml:space="preserve">amplos, gerais, irrevogáveis e irretratáveis poderes para </w:t>
      </w:r>
      <w:r>
        <w:rPr>
          <w:rFonts w:ascii="Verdana" w:hAnsi="Verdana"/>
          <w:sz w:val="20"/>
          <w:szCs w:val="20"/>
        </w:rPr>
        <w:t>tomar qualquer das medidas abaixo, caso seja caracterizado o vencimento antecipado das Debêntures, conforme definido no “</w:t>
      </w:r>
      <w:r>
        <w:rPr>
          <w:rFonts w:ascii="Verdana" w:hAnsi="Verdana"/>
          <w:snapToGrid w:val="0"/>
          <w:sz w:val="20"/>
          <w:szCs w:val="20"/>
        </w:rPr>
        <w:t xml:space="preserve">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 celebrado em </w:t>
      </w:r>
      <w:r>
        <w:rPr>
          <w:rFonts w:ascii="Verdana" w:hAnsi="Verdana"/>
          <w:sz w:val="20"/>
          <w:szCs w:val="20"/>
        </w:rPr>
        <w:t>7</w:t>
      </w:r>
      <w:r>
        <w:rPr>
          <w:rFonts w:ascii="Verdana" w:eastAsia="Arial Unicode MS" w:hAnsi="Verdana"/>
          <w:bCs/>
          <w:w w:val="0"/>
          <w:sz w:val="20"/>
          <w:szCs w:val="20"/>
        </w:rPr>
        <w:t xml:space="preserve"> de </w:t>
      </w:r>
      <w:r>
        <w:rPr>
          <w:rFonts w:ascii="Verdana" w:hAnsi="Verdana"/>
          <w:sz w:val="20"/>
          <w:szCs w:val="20"/>
        </w:rPr>
        <w:t>dezembro</w:t>
      </w:r>
      <w:r>
        <w:rPr>
          <w:rFonts w:ascii="Verdana" w:eastAsia="Arial Unicode MS" w:hAnsi="Verdana"/>
          <w:bCs/>
          <w:w w:val="0"/>
          <w:sz w:val="20"/>
          <w:szCs w:val="20"/>
        </w:rPr>
        <w:t xml:space="preserve"> de 2018</w:t>
      </w:r>
      <w:r>
        <w:rPr>
          <w:rFonts w:ascii="Verdana" w:hAnsi="Verdana"/>
          <w:sz w:val="20"/>
          <w:szCs w:val="20"/>
        </w:rPr>
        <w:t xml:space="preserve">, sem que as Obrigações Garantidas tenham sido totalmente quitadas, e conforme disposto no “Instrumento Particular de Constituição de Alienação Fiduciária de Veículos em Garantia” celebrado </w:t>
      </w:r>
      <w:r>
        <w:rPr>
          <w:rFonts w:ascii="Verdana" w:eastAsia="Arial Unicode MS" w:hAnsi="Verdana"/>
          <w:bCs/>
          <w:w w:val="0"/>
          <w:sz w:val="20"/>
          <w:szCs w:val="20"/>
        </w:rPr>
        <w:t xml:space="preserve">em 18 de </w:t>
      </w:r>
      <w:r>
        <w:rPr>
          <w:rFonts w:ascii="Verdana" w:hAnsi="Verdana"/>
          <w:sz w:val="20"/>
          <w:szCs w:val="20"/>
        </w:rPr>
        <w:t>dezembro</w:t>
      </w:r>
      <w:r>
        <w:rPr>
          <w:rFonts w:ascii="Verdana" w:eastAsia="Arial Unicode MS" w:hAnsi="Verdana"/>
          <w:bCs/>
          <w:w w:val="0"/>
          <w:sz w:val="20"/>
          <w:szCs w:val="20"/>
        </w:rPr>
        <w:t xml:space="preserve"> de 2018 (“</w:t>
      </w:r>
      <w:r>
        <w:rPr>
          <w:rFonts w:ascii="Verdana" w:eastAsia="Arial Unicode MS" w:hAnsi="Verdana"/>
          <w:bCs/>
          <w:w w:val="0"/>
          <w:sz w:val="20"/>
          <w:szCs w:val="20"/>
          <w:u w:val="single"/>
        </w:rPr>
        <w:t>Contrato</w:t>
      </w:r>
      <w:r>
        <w:rPr>
          <w:rFonts w:ascii="Verdana" w:eastAsia="Arial Unicode MS" w:hAnsi="Verdana"/>
          <w:bCs/>
          <w:w w:val="0"/>
          <w:sz w:val="20"/>
          <w:szCs w:val="20"/>
        </w:rPr>
        <w:t>”).</w:t>
      </w:r>
    </w:p>
    <w:p>
      <w:pPr>
        <w:spacing w:line="300" w:lineRule="auto"/>
        <w:jc w:val="both"/>
        <w:rPr>
          <w:rFonts w:ascii="Verdana" w:eastAsia="Arial Unicode MS" w:hAnsi="Verdana"/>
          <w:bCs/>
          <w:w w:val="0"/>
          <w:sz w:val="20"/>
          <w:szCs w:val="20"/>
        </w:rPr>
      </w:pPr>
    </w:p>
    <w:p>
      <w:pPr>
        <w:spacing w:line="300" w:lineRule="auto"/>
        <w:jc w:val="both"/>
        <w:rPr>
          <w:rFonts w:ascii="Verdana" w:eastAsia="Arial Unicode MS" w:hAnsi="Verdana"/>
          <w:bCs/>
          <w:w w:val="0"/>
          <w:sz w:val="20"/>
          <w:szCs w:val="20"/>
        </w:rPr>
      </w:pPr>
      <w:r>
        <w:rPr>
          <w:rFonts w:ascii="Verdana" w:eastAsia="Arial Unicode MS" w:hAnsi="Verdana"/>
          <w:bCs/>
          <w:w w:val="0"/>
          <w:sz w:val="20"/>
          <w:szCs w:val="20"/>
        </w:rPr>
        <w:t>Por meio do presente instrumento, os Outorgantes outorgam poderes para o Outorgado,</w:t>
      </w:r>
      <w:r>
        <w:rPr>
          <w:rFonts w:ascii="Verdana" w:hAnsi="Verdana"/>
          <w:sz w:val="20"/>
          <w:szCs w:val="20"/>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Verdana" w:eastAsia="Arial Unicode MS" w:hAnsi="Verdana"/>
          <w:bCs/>
          <w:w w:val="0"/>
          <w:sz w:val="20"/>
          <w:szCs w:val="20"/>
        </w:rPr>
        <w:t xml:space="preserve">: </w:t>
      </w:r>
      <w:r>
        <w:rPr>
          <w:rFonts w:ascii="Verdana" w:hAnsi="Verdana"/>
          <w:sz w:val="20"/>
          <w:szCs w:val="20"/>
        </w:rPr>
        <w:t xml:space="preserve">(i) excutir, seja em juízo ou de forma privada, ou ceder, total ou parcialmente, os Veículos Alienados Fiduciariamente (conforme definidos no Contrato), cobrar e receber os Veículos Alienados Fiduciariamente e/ou utilizar-se de todos os recursos decorrentes da alienação dos Veículos Alienados Fiduciariamente, para o pagamento, parcial ou total, das Obrigações Garantidas (conforme definidas no Contrato), sem prejuízo do exercício, pelo Outorgado, de quaisquer outros direitos, garantias e prerrogativas cabíveis; e (ii) </w:t>
      </w:r>
      <w:r>
        <w:rPr>
          <w:rFonts w:ascii="Verdana" w:hAnsi="Verdana"/>
          <w:color w:val="000000"/>
          <w:sz w:val="20"/>
          <w:szCs w:val="20"/>
        </w:rPr>
        <w:t>de forma amigável e de boa-fé, judicial ou extrajudicialmente, no todo ou em parte, independentemente de avaliação, notificação judicial ou extrajudicial, ou qualquer outra forma de notificação</w:t>
      </w:r>
      <w:r>
        <w:rPr>
          <w:rFonts w:ascii="Verdana" w:hAnsi="Verdana"/>
          <w:sz w:val="20"/>
          <w:szCs w:val="20"/>
        </w:rPr>
        <w:t>, alienar, no todo ou em parte, a terceiros, os Veículos Alienados Fiduciariamente</w:t>
      </w:r>
      <w:r>
        <w:rPr>
          <w:rFonts w:ascii="Verdana" w:hAnsi="Verdana"/>
          <w:color w:val="000000"/>
          <w:sz w:val="20"/>
          <w:szCs w:val="20"/>
        </w:rPr>
        <w:t>.</w:t>
      </w:r>
    </w:p>
    <w:p>
      <w:pPr>
        <w:spacing w:line="300" w:lineRule="auto"/>
        <w:jc w:val="both"/>
        <w:rPr>
          <w:rFonts w:ascii="Verdana" w:eastAsia="Arial Unicode MS" w:hAnsi="Verdana"/>
          <w:bCs/>
          <w:w w:val="0"/>
          <w:sz w:val="20"/>
          <w:szCs w:val="20"/>
        </w:rPr>
      </w:pPr>
    </w:p>
    <w:p>
      <w:pPr>
        <w:pStyle w:val="Body"/>
        <w:spacing w:after="0" w:line="300" w:lineRule="auto"/>
        <w:rPr>
          <w:rFonts w:ascii="Verdana" w:hAnsi="Verdana"/>
          <w:kern w:val="0"/>
          <w:szCs w:val="20"/>
          <w:lang w:val="pt-BR" w:eastAsia="pt-BR"/>
        </w:rPr>
      </w:pPr>
      <w:r>
        <w:rPr>
          <w:rFonts w:ascii="Verdana" w:hAnsi="Verdana"/>
          <w:kern w:val="0"/>
          <w:szCs w:val="20"/>
          <w:lang w:val="pt-BR" w:eastAsia="pt-BR"/>
        </w:rPr>
        <w:t>A procuração ora outorgada é irrevogável e vigorará pelo prazo de 1 (um) ano a contar da presente data. As Outorgantes se obrigam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pPr>
        <w:spacing w:line="300" w:lineRule="auto"/>
        <w:jc w:val="both"/>
        <w:rPr>
          <w:rFonts w:ascii="Verdana" w:hAnsi="Verdana"/>
          <w:sz w:val="20"/>
          <w:szCs w:val="20"/>
        </w:rPr>
      </w:pPr>
    </w:p>
    <w:p>
      <w:pPr>
        <w:pStyle w:val="Body"/>
        <w:spacing w:after="0" w:line="300" w:lineRule="auto"/>
        <w:rPr>
          <w:rFonts w:ascii="Verdana" w:hAnsi="Verdana"/>
          <w:kern w:val="0"/>
          <w:szCs w:val="20"/>
          <w:lang w:val="pt-BR"/>
        </w:rPr>
      </w:pPr>
      <w:r>
        <w:rPr>
          <w:rFonts w:ascii="Verdana" w:hAnsi="Verdana"/>
          <w:kern w:val="0"/>
          <w:szCs w:val="20"/>
          <w:lang w:val="pt-BR"/>
        </w:rPr>
        <w:t>Esta procuração ficará automaticamente revogada na hipótese de integral cumprimento das Obrigações Garantidas, conforme descritas no Contrato.</w:t>
      </w:r>
    </w:p>
    <w:p>
      <w:pPr>
        <w:spacing w:line="300" w:lineRule="auto"/>
        <w:jc w:val="both"/>
        <w:rPr>
          <w:rFonts w:ascii="Verdana" w:hAnsi="Verdana"/>
          <w:sz w:val="20"/>
          <w:szCs w:val="20"/>
        </w:rPr>
      </w:pPr>
    </w:p>
    <w:p>
      <w:pPr>
        <w:pStyle w:val="Body"/>
        <w:spacing w:after="0" w:line="300" w:lineRule="auto"/>
        <w:rPr>
          <w:rFonts w:ascii="Verdana" w:hAnsi="Verdana"/>
          <w:kern w:val="0"/>
          <w:szCs w:val="20"/>
          <w:lang w:val="pt-BR" w:eastAsia="pt-BR"/>
        </w:rPr>
      </w:pPr>
      <w:r>
        <w:rPr>
          <w:rFonts w:ascii="Verdana" w:hAnsi="Verdana"/>
          <w:kern w:val="0"/>
          <w:szCs w:val="20"/>
          <w:lang w:val="pt-BR"/>
        </w:rPr>
        <w:t xml:space="preserve">Os termos aqui iniciados em letra maiúscula terão o mesmo significado que lhes for atribuído nesta procuração ou, se não definidos, no Contrato. </w:t>
      </w:r>
    </w:p>
    <w:p>
      <w:pPr>
        <w:spacing w:line="300" w:lineRule="auto"/>
        <w:jc w:val="both"/>
        <w:rPr>
          <w:rFonts w:ascii="Verdana" w:hAnsi="Verdana"/>
          <w:color w:val="000000"/>
          <w:w w:val="0"/>
          <w:sz w:val="20"/>
          <w:szCs w:val="20"/>
        </w:rPr>
      </w:pPr>
    </w:p>
    <w:p>
      <w:pPr>
        <w:spacing w:line="300" w:lineRule="auto"/>
        <w:jc w:val="both"/>
        <w:rPr>
          <w:rFonts w:ascii="Verdana" w:hAnsi="Verdana"/>
          <w:color w:val="000000"/>
          <w:w w:val="0"/>
          <w:sz w:val="20"/>
          <w:szCs w:val="20"/>
        </w:rPr>
      </w:pPr>
    </w:p>
    <w:p>
      <w:pPr>
        <w:pStyle w:val="Body"/>
        <w:spacing w:after="0" w:line="300" w:lineRule="auto"/>
        <w:jc w:val="center"/>
        <w:rPr>
          <w:rFonts w:ascii="Verdana" w:hAnsi="Verdana"/>
          <w:color w:val="000000"/>
          <w:w w:val="0"/>
          <w:kern w:val="0"/>
          <w:szCs w:val="20"/>
          <w:lang w:val="pt-BR"/>
        </w:rPr>
      </w:pPr>
      <w:r>
        <w:rPr>
          <w:rFonts w:ascii="Verdana" w:hAnsi="Verdana"/>
          <w:kern w:val="0"/>
          <w:szCs w:val="20"/>
          <w:lang w:val="pt-BR"/>
        </w:rPr>
        <w:t xml:space="preserve">Salvador, </w:t>
      </w:r>
      <w:r>
        <w:rPr>
          <w:rFonts w:ascii="Verdana" w:eastAsia="Arial Unicode MS" w:hAnsi="Verdana"/>
          <w:szCs w:val="20"/>
          <w:lang w:val="pt-BR"/>
        </w:rPr>
        <w:t>[</w:t>
      </w:r>
      <w:r>
        <w:rPr>
          <w:rFonts w:ascii="Verdana" w:eastAsia="Arial Unicode MS" w:hAnsi="Verdana"/>
          <w:szCs w:val="20"/>
        </w:rPr>
        <w:sym w:font="Symbol" w:char="F0B7"/>
      </w:r>
      <w:r>
        <w:rPr>
          <w:rFonts w:ascii="Verdana" w:eastAsia="Arial Unicode MS" w:hAnsi="Verdana"/>
          <w:szCs w:val="20"/>
          <w:lang w:val="pt-BR"/>
        </w:rPr>
        <w:t>]</w:t>
      </w:r>
      <w:r>
        <w:rPr>
          <w:rFonts w:ascii="Verdana" w:hAnsi="Verdana"/>
          <w:kern w:val="0"/>
          <w:szCs w:val="20"/>
          <w:lang w:val="pt-BR"/>
        </w:rPr>
        <w:t xml:space="preserve"> de </w:t>
      </w:r>
      <w:r>
        <w:rPr>
          <w:rFonts w:ascii="Verdana" w:eastAsia="Arial Unicode MS" w:hAnsi="Verdana"/>
          <w:szCs w:val="20"/>
          <w:lang w:val="pt-BR"/>
        </w:rPr>
        <w:t>[</w:t>
      </w:r>
      <w:r>
        <w:rPr>
          <w:rFonts w:ascii="Verdana" w:eastAsia="Arial Unicode MS" w:hAnsi="Verdana"/>
          <w:szCs w:val="20"/>
        </w:rPr>
        <w:sym w:font="Symbol" w:char="F0B7"/>
      </w:r>
      <w:r>
        <w:rPr>
          <w:rFonts w:ascii="Verdana" w:eastAsia="Arial Unicode MS" w:hAnsi="Verdana"/>
          <w:szCs w:val="20"/>
          <w:lang w:val="pt-BR"/>
        </w:rPr>
        <w:t xml:space="preserve">] </w:t>
      </w:r>
      <w:r>
        <w:rPr>
          <w:rFonts w:ascii="Verdana" w:hAnsi="Verdana"/>
          <w:kern w:val="0"/>
          <w:szCs w:val="20"/>
          <w:lang w:val="pt-BR"/>
        </w:rPr>
        <w:t>de 20</w:t>
      </w:r>
      <w:r>
        <w:rPr>
          <w:rFonts w:ascii="Verdana" w:eastAsia="Arial Unicode MS" w:hAnsi="Verdana"/>
          <w:szCs w:val="20"/>
          <w:lang w:val="pt-BR"/>
        </w:rPr>
        <w:t>[</w:t>
      </w:r>
      <w:r>
        <w:rPr>
          <w:rFonts w:ascii="Verdana" w:eastAsia="Arial Unicode MS" w:hAnsi="Verdana"/>
          <w:szCs w:val="20"/>
        </w:rPr>
        <w:sym w:font="Symbol" w:char="F0B7"/>
      </w:r>
      <w:r>
        <w:rPr>
          <w:rFonts w:ascii="Verdana" w:eastAsia="Arial Unicode MS" w:hAnsi="Verdana"/>
          <w:szCs w:val="20"/>
          <w:lang w:val="pt-BR"/>
        </w:rPr>
        <w:t>]</w:t>
      </w:r>
    </w:p>
    <w:p>
      <w:pPr>
        <w:spacing w:line="300" w:lineRule="auto"/>
        <w:jc w:val="both"/>
        <w:rPr>
          <w:rFonts w:ascii="Verdana" w:hAnsi="Verdana"/>
          <w:sz w:val="20"/>
          <w:szCs w:val="20"/>
        </w:rPr>
      </w:pPr>
    </w:p>
    <w:p>
      <w:pPr>
        <w:widowControl w:val="0"/>
        <w:spacing w:line="300" w:lineRule="auto"/>
        <w:jc w:val="center"/>
        <w:rPr>
          <w:rFonts w:ascii="Verdana" w:hAnsi="Verdana"/>
          <w:b/>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p>
    <w:p>
      <w:pPr>
        <w:spacing w:line="300" w:lineRule="auto"/>
        <w:rPr>
          <w:rFonts w:ascii="Verdana" w:hAnsi="Verdana"/>
          <w:sz w:val="20"/>
          <w:szCs w:val="20"/>
        </w:rPr>
      </w:pPr>
    </w:p>
    <w:p>
      <w:pPr>
        <w:spacing w:line="300" w:lineRule="auto"/>
        <w:rPr>
          <w:rFonts w:ascii="Verdana" w:hAnsi="Verdana"/>
          <w:sz w:val="20"/>
          <w:szCs w:val="20"/>
        </w:rPr>
      </w:pPr>
    </w:p>
    <w:p>
      <w:pPr>
        <w:spacing w:line="300" w:lineRule="auto"/>
        <w:rPr>
          <w:rFonts w:ascii="Verdana" w:hAnsi="Verdana"/>
          <w:sz w:val="20"/>
          <w:szCs w:val="20"/>
        </w:rPr>
      </w:pPr>
    </w:p>
    <w:tbl>
      <w:tblPr>
        <w:tblW w:w="8755" w:type="dxa"/>
        <w:tblBorders>
          <w:top w:val="single" w:sz="4" w:space="0" w:color="auto"/>
        </w:tblBorders>
        <w:tblLook w:val="04A0" w:firstRow="1" w:lastRow="0" w:firstColumn="1" w:lastColumn="0" w:noHBand="0" w:noVBand="1"/>
      </w:tblPr>
      <w:tblGrid>
        <w:gridCol w:w="4077"/>
        <w:gridCol w:w="993"/>
        <w:gridCol w:w="3685"/>
      </w:tblGrid>
      <w:tr>
        <w:tc>
          <w:tcPr>
            <w:tcW w:w="4077" w:type="dxa"/>
          </w:tcPr>
          <w:p>
            <w:pPr>
              <w:pStyle w:val="Body"/>
              <w:spacing w:after="0" w:line="300" w:lineRule="auto"/>
              <w:rPr>
                <w:rFonts w:ascii="Verdana" w:hAnsi="Verdana"/>
                <w:color w:val="000000"/>
                <w:w w:val="0"/>
                <w:kern w:val="0"/>
                <w:szCs w:val="20"/>
                <w:lang w:val="pt-BR"/>
              </w:rPr>
            </w:pPr>
            <w:r>
              <w:rPr>
                <w:rFonts w:ascii="Verdana" w:hAnsi="Verdana"/>
                <w:b/>
                <w:color w:val="000000"/>
                <w:w w:val="0"/>
                <w:kern w:val="0"/>
                <w:szCs w:val="20"/>
                <w:lang w:val="pt-BR"/>
              </w:rPr>
              <w:t>Nome:</w:t>
            </w:r>
          </w:p>
          <w:p>
            <w:pPr>
              <w:pStyle w:val="Body"/>
              <w:spacing w:after="0" w:line="300" w:lineRule="auto"/>
              <w:rPr>
                <w:rFonts w:ascii="Verdana" w:hAnsi="Verdana"/>
                <w:b/>
                <w:color w:val="000000"/>
                <w:w w:val="0"/>
                <w:kern w:val="0"/>
                <w:szCs w:val="20"/>
                <w:lang w:val="pt-BR"/>
              </w:rPr>
            </w:pPr>
            <w:r>
              <w:rPr>
                <w:rFonts w:ascii="Verdana" w:hAnsi="Verdana"/>
                <w:b/>
                <w:color w:val="000000"/>
                <w:w w:val="0"/>
                <w:kern w:val="0"/>
                <w:szCs w:val="20"/>
                <w:lang w:val="pt-BR"/>
              </w:rPr>
              <w:t>Cargo:</w:t>
            </w:r>
          </w:p>
          <w:p>
            <w:pPr>
              <w:pStyle w:val="Body"/>
              <w:spacing w:after="0" w:line="300" w:lineRule="auto"/>
              <w:rPr>
                <w:rFonts w:ascii="Verdana" w:hAnsi="Verdana"/>
                <w:color w:val="000000"/>
                <w:w w:val="0"/>
                <w:kern w:val="0"/>
                <w:szCs w:val="20"/>
                <w:lang w:val="pt-BR"/>
              </w:rPr>
            </w:pPr>
          </w:p>
        </w:tc>
        <w:tc>
          <w:tcPr>
            <w:tcW w:w="993" w:type="dxa"/>
            <w:tcBorders>
              <w:top w:val="nil"/>
            </w:tcBorders>
          </w:tcPr>
          <w:p>
            <w:pPr>
              <w:pStyle w:val="Body"/>
              <w:spacing w:after="0" w:line="300" w:lineRule="auto"/>
              <w:rPr>
                <w:rFonts w:ascii="Verdana" w:hAnsi="Verdana"/>
                <w:color w:val="000000"/>
                <w:w w:val="0"/>
                <w:kern w:val="0"/>
                <w:szCs w:val="20"/>
                <w:lang w:val="pt-BR"/>
              </w:rPr>
            </w:pPr>
          </w:p>
        </w:tc>
        <w:tc>
          <w:tcPr>
            <w:tcW w:w="3685" w:type="dxa"/>
          </w:tcPr>
          <w:p>
            <w:pPr>
              <w:pStyle w:val="Body"/>
              <w:spacing w:after="0" w:line="300" w:lineRule="auto"/>
              <w:rPr>
                <w:rFonts w:ascii="Verdana" w:hAnsi="Verdana"/>
                <w:color w:val="000000"/>
                <w:w w:val="0"/>
                <w:kern w:val="0"/>
                <w:szCs w:val="20"/>
                <w:lang w:val="pt-BR"/>
              </w:rPr>
            </w:pPr>
            <w:r>
              <w:rPr>
                <w:rFonts w:ascii="Verdana" w:hAnsi="Verdana"/>
                <w:b/>
                <w:color w:val="000000"/>
                <w:w w:val="0"/>
                <w:kern w:val="0"/>
                <w:szCs w:val="20"/>
                <w:lang w:val="pt-BR"/>
              </w:rPr>
              <w:t>Nome:</w:t>
            </w:r>
          </w:p>
          <w:p>
            <w:pPr>
              <w:pStyle w:val="Body"/>
              <w:spacing w:after="0" w:line="300" w:lineRule="auto"/>
              <w:rPr>
                <w:rFonts w:ascii="Verdana" w:hAnsi="Verdana"/>
                <w:b/>
                <w:color w:val="000000"/>
                <w:w w:val="0"/>
                <w:kern w:val="0"/>
                <w:szCs w:val="20"/>
                <w:lang w:val="pt-BR"/>
              </w:rPr>
            </w:pPr>
            <w:r>
              <w:rPr>
                <w:rFonts w:ascii="Verdana" w:hAnsi="Verdana"/>
                <w:b/>
                <w:color w:val="000000"/>
                <w:w w:val="0"/>
                <w:kern w:val="0"/>
                <w:szCs w:val="20"/>
                <w:lang w:val="pt-BR"/>
              </w:rPr>
              <w:t>Cargo:</w:t>
            </w:r>
          </w:p>
          <w:p>
            <w:pPr>
              <w:pStyle w:val="Body"/>
              <w:spacing w:after="0" w:line="300" w:lineRule="auto"/>
              <w:rPr>
                <w:rFonts w:ascii="Verdana" w:hAnsi="Verdana"/>
                <w:b/>
                <w:color w:val="000000"/>
                <w:w w:val="0"/>
                <w:kern w:val="0"/>
                <w:szCs w:val="20"/>
                <w:lang w:val="pt-BR"/>
              </w:rPr>
            </w:pPr>
          </w:p>
          <w:p>
            <w:pPr>
              <w:pStyle w:val="Body"/>
              <w:spacing w:after="0" w:line="300" w:lineRule="auto"/>
              <w:rPr>
                <w:rFonts w:ascii="Verdana" w:hAnsi="Verdana"/>
                <w:color w:val="000000"/>
                <w:w w:val="0"/>
                <w:kern w:val="0"/>
                <w:szCs w:val="20"/>
                <w:lang w:val="pt-BR"/>
              </w:rPr>
            </w:pPr>
          </w:p>
        </w:tc>
      </w:tr>
    </w:tbl>
    <w:p>
      <w:pPr>
        <w:widowControl w:val="0"/>
        <w:spacing w:line="295" w:lineRule="auto"/>
        <w:jc w:val="center"/>
        <w:rPr>
          <w:rFonts w:ascii="Verdana" w:hAnsi="Verdana"/>
          <w:b/>
          <w:sz w:val="20"/>
          <w:szCs w:val="20"/>
        </w:rPr>
      </w:pPr>
      <w:r>
        <w:rPr>
          <w:rFonts w:ascii="Verdana" w:hAnsi="Verdana"/>
          <w:b/>
          <w:color w:val="000000"/>
          <w:sz w:val="20"/>
          <w:szCs w:val="20"/>
        </w:rPr>
        <w:t>LM TRANSPORTES SERVIÇOS E COMÉRCIO</w:t>
      </w:r>
      <w:r>
        <w:rPr>
          <w:rFonts w:ascii="Verdana" w:hAnsi="Verdana"/>
          <w:b/>
          <w:sz w:val="20"/>
          <w:szCs w:val="20"/>
        </w:rPr>
        <w:t xml:space="preserve"> LTDA.</w:t>
      </w:r>
    </w:p>
    <w:p>
      <w:pPr>
        <w:pStyle w:val="Body"/>
        <w:widowControl w:val="0"/>
        <w:spacing w:after="0" w:line="295" w:lineRule="auto"/>
        <w:rPr>
          <w:rFonts w:ascii="Verdana" w:hAnsi="Verdana"/>
          <w:color w:val="000000"/>
          <w:w w:val="0"/>
          <w:kern w:val="0"/>
          <w:szCs w:val="20"/>
          <w:lang w:val="pt-BR"/>
        </w:rPr>
      </w:pPr>
    </w:p>
    <w:p>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ascii="Verdana" w:hAnsi="Verdana"/>
                <w:b/>
                <w:color w:val="000000"/>
                <w:w w:val="0"/>
                <w:kern w:val="0"/>
                <w:szCs w:val="20"/>
                <w:lang w:val="pt-BR"/>
              </w:rPr>
            </w:pPr>
            <w:r>
              <w:rPr>
                <w:rFonts w:ascii="Verdana" w:hAnsi="Verdana"/>
                <w:b/>
                <w:color w:val="000000"/>
                <w:w w:val="0"/>
                <w:kern w:val="0"/>
                <w:szCs w:val="20"/>
                <w:lang w:val="pt-BR"/>
              </w:rPr>
              <w:t>Nome:</w:t>
            </w:r>
          </w:p>
          <w:p>
            <w:pPr>
              <w:pStyle w:val="Body"/>
              <w:widowControl w:val="0"/>
              <w:spacing w:after="0" w:line="295" w:lineRule="auto"/>
              <w:rPr>
                <w:rFonts w:ascii="Verdana" w:hAnsi="Verdana"/>
                <w:b/>
                <w:color w:val="000000"/>
                <w:w w:val="0"/>
                <w:kern w:val="0"/>
                <w:szCs w:val="20"/>
                <w:lang w:val="pt-BR"/>
              </w:rPr>
            </w:pPr>
            <w:r>
              <w:rPr>
                <w:rFonts w:ascii="Verdana" w:hAnsi="Verdana"/>
                <w:b/>
                <w:color w:val="000000"/>
                <w:w w:val="0"/>
                <w:kern w:val="0"/>
                <w:szCs w:val="20"/>
                <w:lang w:val="pt-BR"/>
              </w:rPr>
              <w:t>Cargo:</w:t>
            </w:r>
          </w:p>
        </w:tc>
        <w:tc>
          <w:tcPr>
            <w:tcW w:w="993" w:type="dxa"/>
            <w:tcBorders>
              <w:top w:val="nil"/>
            </w:tcBorders>
          </w:tcPr>
          <w:p>
            <w:pPr>
              <w:pStyle w:val="Body"/>
              <w:widowControl w:val="0"/>
              <w:spacing w:after="0" w:line="295" w:lineRule="auto"/>
              <w:rPr>
                <w:rFonts w:ascii="Verdana" w:hAnsi="Verdana"/>
                <w:b/>
                <w:color w:val="000000"/>
                <w:w w:val="0"/>
                <w:kern w:val="0"/>
                <w:szCs w:val="20"/>
                <w:lang w:val="pt-BR"/>
              </w:rPr>
            </w:pPr>
          </w:p>
        </w:tc>
        <w:tc>
          <w:tcPr>
            <w:tcW w:w="3543" w:type="dxa"/>
          </w:tcPr>
          <w:p>
            <w:pPr>
              <w:pStyle w:val="Body"/>
              <w:widowControl w:val="0"/>
              <w:spacing w:after="0" w:line="295" w:lineRule="auto"/>
              <w:rPr>
                <w:rFonts w:ascii="Verdana" w:hAnsi="Verdana"/>
                <w:b/>
                <w:color w:val="000000"/>
                <w:w w:val="0"/>
                <w:kern w:val="0"/>
                <w:szCs w:val="20"/>
                <w:lang w:val="pt-BR"/>
              </w:rPr>
            </w:pPr>
            <w:r>
              <w:rPr>
                <w:rFonts w:ascii="Verdana" w:hAnsi="Verdana"/>
                <w:b/>
                <w:color w:val="000000"/>
                <w:w w:val="0"/>
                <w:kern w:val="0"/>
                <w:szCs w:val="20"/>
                <w:lang w:val="pt-BR"/>
              </w:rPr>
              <w:t>Nome:</w:t>
            </w:r>
          </w:p>
          <w:p>
            <w:pPr>
              <w:pStyle w:val="Body"/>
              <w:widowControl w:val="0"/>
              <w:spacing w:after="0" w:line="295" w:lineRule="auto"/>
              <w:rPr>
                <w:rFonts w:ascii="Verdana" w:hAnsi="Verdana"/>
                <w:b/>
                <w:color w:val="000000"/>
                <w:w w:val="0"/>
                <w:kern w:val="0"/>
                <w:szCs w:val="20"/>
                <w:lang w:val="pt-BR"/>
              </w:rPr>
            </w:pPr>
            <w:r>
              <w:rPr>
                <w:rFonts w:ascii="Verdana" w:hAnsi="Verdana"/>
                <w:b/>
                <w:color w:val="000000"/>
                <w:w w:val="0"/>
                <w:kern w:val="0"/>
                <w:szCs w:val="20"/>
                <w:lang w:val="pt-BR"/>
              </w:rPr>
              <w:t>Cargo:</w:t>
            </w:r>
          </w:p>
        </w:tc>
      </w:tr>
    </w:tbl>
    <w:p>
      <w:pPr>
        <w:autoSpaceDE/>
        <w:autoSpaceDN/>
        <w:adjustRightInd/>
        <w:spacing w:after="200" w:line="300" w:lineRule="auto"/>
        <w:rPr>
          <w:rFonts w:ascii="Verdana" w:hAnsi="Verdana"/>
          <w:sz w:val="20"/>
          <w:szCs w:val="20"/>
        </w:rPr>
      </w:pPr>
    </w:p>
    <w:p>
      <w:pPr>
        <w:jc w:val="center"/>
        <w:rPr>
          <w:rStyle w:val="Nmerodepgina"/>
          <w:rFonts w:ascii="Verdana" w:hAnsi="Verdana"/>
          <w:b/>
          <w:sz w:val="20"/>
          <w:szCs w:val="20"/>
        </w:rPr>
      </w:pPr>
    </w:p>
    <w:sectPr>
      <w:pgSz w:w="16840" w:h="11907" w:orient="landscape" w:code="9"/>
      <w:pgMar w:top="2398" w:right="2381" w:bottom="1304" w:left="1701"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spacing w:line="240" w:lineRule="auto"/>
      <w:jc w:val="center"/>
      <w:rPr>
        <w:color w:val="FFFFFF" w:themeColor="background1"/>
        <w:sz w:val="18"/>
      </w:rPr>
    </w:pPr>
    <w:r>
      <w:rPr>
        <w:color w:val="FFFFFF" w:themeColor="background1"/>
        <w:sz w:val="18"/>
      </w:rPr>
      <w:fldChar w:fldCharType="begin"/>
    </w:r>
    <w:r>
      <w:rPr>
        <w:color w:val="FFFFFF" w:themeColor="background1"/>
        <w:sz w:val="18"/>
      </w:rPr>
      <w:instrText xml:space="preserve"> DOCPROPERTY iManageFooter \* MERGEFORMAT </w:instrText>
    </w:r>
    <w:r>
      <w:rPr>
        <w:color w:val="FFFFFF" w:themeColor="background1"/>
        <w:sz w:val="18"/>
      </w:rPr>
      <w:fldChar w:fldCharType="separate"/>
    </w:r>
    <w:proofErr w:type="spellStart"/>
    <w:r>
      <w:rPr>
        <w:color w:val="FFFFFF" w:themeColor="background1"/>
        <w:sz w:val="18"/>
      </w:rPr>
      <w:t>JUR_SP</w:t>
    </w:r>
    <w:proofErr w:type="spellEnd"/>
    <w:r>
      <w:rPr>
        <w:color w:val="FFFFFF" w:themeColor="background1"/>
        <w:sz w:val="18"/>
      </w:rPr>
      <w:t xml:space="preserve"> - 32827504v6 - 12070002.435575</w:t>
    </w:r>
    <w:r>
      <w:rPr>
        <w:color w:val="FFFFFF" w:themeColor="background1"/>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- 32827504v5 - 12070002.435575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spacing w:line="40" w:lineRule="exact"/>
      <w:jc w:val="both"/>
      <w:rPr>
        <w:color w:val="FFFFFF" w:themeColor="background1"/>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Verdana" w:hAnsi="Verdana"/>
        <w:b/>
        <w:sz w:val="20"/>
      </w:rPr>
    </w:pPr>
    <w:r>
      <w:rPr>
        <w:rFonts w:ascii="Verdana" w:hAnsi="Verdana"/>
        <w:b/>
        <w:sz w:val="20"/>
      </w:rPr>
      <w:t>M I N U T A</w:t>
    </w:r>
  </w:p>
  <w:p>
    <w:pPr>
      <w:pStyle w:val="Cabealho"/>
      <w:rPr>
        <w:rFonts w:ascii="Verdana" w:hAnsi="Verdana"/>
        <w:sz w:val="20"/>
      </w:rPr>
    </w:pPr>
    <w:r>
      <w:rPr>
        <w:rFonts w:ascii="Verdana" w:hAnsi="Verdana"/>
        <w:sz w:val="20"/>
      </w:rPr>
      <w:t>(14.3.2019)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suff w:val="nothing"/>
      <w:lvlText w:val="Article %1."/>
      <w:lvlJc w:val="left"/>
      <w:rPr>
        <w:caps/>
        <w:spacing w:val="0"/>
      </w:rPr>
    </w:lvl>
    <w:lvl w:ilvl="1">
      <w:start w:val="1"/>
      <w:numFmt w:val="decimal"/>
      <w:isLgl/>
      <w:suff w:val="space"/>
      <w:lvlText w:val="Section %1.%2."/>
      <w:lvlJc w:val="left"/>
      <w:pPr>
        <w:ind w:firstLine="1440"/>
      </w:pPr>
      <w:rPr>
        <w:spacing w:val="0"/>
      </w:rPr>
    </w:lvl>
    <w:lvl w:ilvl="2">
      <w:start w:val="1"/>
      <w:numFmt w:val="lowerLetter"/>
      <w:lvlText w:val="(%3)"/>
      <w:lvlJc w:val="left"/>
      <w:pPr>
        <w:tabs>
          <w:tab w:val="num" w:pos="1800"/>
        </w:tabs>
        <w:ind w:firstLine="1440"/>
      </w:pPr>
      <w:rPr>
        <w:spacing w:val="0"/>
      </w:rPr>
    </w:lvl>
    <w:lvl w:ilvl="3">
      <w:start w:val="1"/>
      <w:numFmt w:val="lowerRoman"/>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5"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7"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29"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3"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26"/>
  </w:num>
  <w:num w:numId="2">
    <w:abstractNumId w:val="32"/>
  </w:num>
  <w:num w:numId="3">
    <w:abstractNumId w:val="6"/>
  </w:num>
  <w:num w:numId="4">
    <w:abstractNumId w:val="15"/>
  </w:num>
  <w:num w:numId="5">
    <w:abstractNumId w:val="24"/>
  </w:num>
  <w:num w:numId="6">
    <w:abstractNumId w:val="14"/>
  </w:num>
  <w:num w:numId="7">
    <w:abstractNumId w:val="1"/>
  </w:num>
  <w:num w:numId="8">
    <w:abstractNumId w:val="2"/>
  </w:num>
  <w:num w:numId="9">
    <w:abstractNumId w:val="0"/>
  </w:num>
  <w:num w:numId="10">
    <w:abstractNumId w:val="30"/>
  </w:num>
  <w:num w:numId="11">
    <w:abstractNumId w:val="21"/>
  </w:num>
  <w:num w:numId="12">
    <w:abstractNumId w:val="25"/>
  </w:num>
  <w:num w:numId="13">
    <w:abstractNumId w:val="12"/>
  </w:num>
  <w:num w:numId="14">
    <w:abstractNumId w:val="35"/>
  </w:num>
  <w:num w:numId="15">
    <w:abstractNumId w:val="38"/>
  </w:num>
  <w:num w:numId="16">
    <w:abstractNumId w:val="9"/>
  </w:num>
  <w:num w:numId="17">
    <w:abstractNumId w:val="16"/>
  </w:num>
  <w:num w:numId="18">
    <w:abstractNumId w:val="27"/>
  </w:num>
  <w:num w:numId="19">
    <w:abstractNumId w:val="17"/>
  </w:num>
  <w:num w:numId="20">
    <w:abstractNumId w:val="33"/>
  </w:num>
  <w:num w:numId="21">
    <w:abstractNumId w:val="28"/>
  </w:num>
  <w:num w:numId="22">
    <w:abstractNumId w:val="13"/>
  </w:num>
  <w:num w:numId="23">
    <w:abstractNumId w:val="19"/>
  </w:num>
  <w:num w:numId="24">
    <w:abstractNumId w:val="31"/>
  </w:num>
  <w:num w:numId="25">
    <w:abstractNumId w:val="20"/>
  </w:num>
  <w:num w:numId="26">
    <w:abstractNumId w:val="29"/>
  </w:num>
  <w:num w:numId="27">
    <w:abstractNumId w:val="3"/>
  </w:num>
  <w:num w:numId="28">
    <w:abstractNumId w:val="37"/>
  </w:num>
  <w:num w:numId="29">
    <w:abstractNumId w:val="5"/>
  </w:num>
  <w:num w:numId="30">
    <w:abstractNumId w:val="4"/>
  </w:num>
  <w:num w:numId="31">
    <w:abstractNumId w:val="7"/>
  </w:num>
  <w:num w:numId="32">
    <w:abstractNumId w:val="36"/>
  </w:num>
  <w:num w:numId="33">
    <w:abstractNumId w:val="22"/>
  </w:num>
  <w:num w:numId="34">
    <w:abstractNumId w:val="34"/>
  </w:num>
  <w:num w:numId="35">
    <w:abstractNumId w:val="23"/>
  </w:num>
  <w:num w:numId="36">
    <w:abstractNumId w:val="8"/>
  </w:num>
  <w:num w:numId="37">
    <w:abstractNumId w:val="11"/>
  </w:num>
  <w:num w:numId="38">
    <w:abstractNumId w:val="10"/>
  </w:num>
  <w:num w:numId="39">
    <w:abstractNumId w:val="1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6FBBB9-7BCE-41B0-993B-D552C70D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eastAsia="Times New Roman"/>
      <w:sz w:val="24"/>
      <w:szCs w:val="24"/>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pPr>
      <w:tabs>
        <w:tab w:val="num" w:pos="2880"/>
      </w:tabs>
      <w:spacing w:after="240"/>
      <w:ind w:firstLine="2160"/>
      <w:jc w:val="both"/>
      <w:outlineLvl w:val="3"/>
    </w:pPr>
    <w:rPr>
      <w:lang w:val="en-GB"/>
    </w:rPr>
  </w:style>
  <w:style w:type="paragraph" w:styleId="Ttulo5">
    <w:name w:val="heading 5"/>
    <w:basedOn w:val="Normal"/>
    <w:next w:val="Normal"/>
    <w:link w:val="Ttulo5Char"/>
    <w:qFormat/>
    <w:pPr>
      <w:numPr>
        <w:ilvl w:val="4"/>
        <w:numId w:val="8"/>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eastAsia="Times New Roman"/>
      <w:b/>
      <w:caps/>
      <w:noProof/>
      <w:sz w:val="24"/>
      <w:szCs w:val="24"/>
    </w:rPr>
  </w:style>
  <w:style w:type="character" w:customStyle="1" w:styleId="Ttulo2Char">
    <w:name w:val="Título 2 Char"/>
    <w:link w:val="Ttulo2"/>
    <w:rPr>
      <w:rFonts w:eastAsia="Times New Roman"/>
      <w:b/>
      <w:sz w:val="24"/>
      <w:szCs w:val="24"/>
    </w:rPr>
  </w:style>
  <w:style w:type="character" w:customStyle="1" w:styleId="Ttulo3Char">
    <w:name w:val="Título 3 Char"/>
    <w:link w:val="Ttulo3"/>
    <w:rPr>
      <w:rFonts w:eastAsia="Times New Roman"/>
      <w:b/>
      <w:sz w:val="24"/>
      <w:szCs w:val="24"/>
    </w:rPr>
  </w:style>
  <w:style w:type="character" w:customStyle="1" w:styleId="Ttulo4Char">
    <w:name w:val="Título 4 Char"/>
    <w:basedOn w:val="Fontepargpadro"/>
    <w:link w:val="Ttulo4"/>
    <w:rPr>
      <w:rFonts w:eastAsia="Times New Roman"/>
      <w:sz w:val="24"/>
      <w:szCs w:val="24"/>
      <w:lang w:val="en-GB"/>
    </w:rPr>
  </w:style>
  <w:style w:type="character" w:customStyle="1" w:styleId="Ttulo5Char">
    <w:name w:val="Título 5 Char"/>
    <w:basedOn w:val="Fontepargpadro"/>
    <w:link w:val="Ttulo5"/>
    <w:rPr>
      <w:rFonts w:eastAsia="Times New Roman"/>
      <w:sz w:val="24"/>
      <w:szCs w:val="24"/>
      <w:lang w:val="en-US"/>
    </w:rPr>
  </w:style>
  <w:style w:type="character" w:customStyle="1" w:styleId="Ttulo6Char">
    <w:name w:val="Título 6 Char"/>
    <w:basedOn w:val="Fontepargpadro"/>
    <w:link w:val="Ttulo6"/>
    <w:rPr>
      <w:rFonts w:eastAsia="Times New Roman"/>
      <w:b/>
      <w:bCs/>
      <w:smallCaps/>
      <w:sz w:val="24"/>
      <w:szCs w:val="24"/>
    </w:rPr>
  </w:style>
  <w:style w:type="character" w:customStyle="1" w:styleId="Ttulo7Char">
    <w:name w:val="Título 7 Char"/>
    <w:basedOn w:val="Fontepargpadro"/>
    <w:link w:val="Ttulo7"/>
    <w:rPr>
      <w:rFonts w:eastAsia="Times New Roman"/>
      <w:sz w:val="24"/>
      <w:szCs w:val="24"/>
    </w:rPr>
  </w:style>
  <w:style w:type="character" w:customStyle="1" w:styleId="Ttulo8Char">
    <w:name w:val="Título 8 Char"/>
    <w:basedOn w:val="Fontepargpadro"/>
    <w:link w:val="Ttulo8"/>
    <w:rPr>
      <w:rFonts w:eastAsia="Times New Roman"/>
      <w:b/>
      <w:bCs/>
      <w:smallCaps/>
      <w:sz w:val="24"/>
      <w:szCs w:val="24"/>
    </w:rPr>
  </w:style>
  <w:style w:type="character" w:customStyle="1" w:styleId="Ttulo9Char">
    <w:name w:val="Título 9 Char"/>
    <w:basedOn w:val="Fontepargpadro"/>
    <w:link w:val="Ttulo9"/>
    <w:rPr>
      <w:rFonts w:eastAsia="Times New Roman"/>
      <w:b/>
      <w:bCs/>
      <w:color w:val="000000"/>
      <w:sz w:val="24"/>
      <w:szCs w:val="24"/>
    </w:rPr>
  </w:style>
  <w:style w:type="paragraph" w:styleId="Cabealho">
    <w:name w:val="header"/>
    <w:basedOn w:val="Normal"/>
    <w:link w:val="CabealhoChar"/>
    <w:pPr>
      <w:jc w:val="right"/>
    </w:pPr>
  </w:style>
  <w:style w:type="character" w:customStyle="1" w:styleId="CabealhoChar">
    <w:name w:val="Cabeçalho Char"/>
    <w:link w:val="Cabealho"/>
    <w:rPr>
      <w:rFonts w:eastAsia="Times New Roman"/>
      <w:sz w:val="24"/>
      <w:szCs w:val="24"/>
    </w:rPr>
  </w:style>
  <w:style w:type="character" w:styleId="Nmerodepgina">
    <w:name w:val="page number"/>
    <w:basedOn w:val="Fontepargpadro"/>
  </w:style>
  <w:style w:type="paragraph" w:styleId="Rodap">
    <w:name w:val="footer"/>
    <w:basedOn w:val="Normal"/>
    <w:link w:val="RodapChar"/>
    <w:pPr>
      <w:spacing w:line="1440" w:lineRule="auto"/>
    </w:pPr>
    <w:rPr>
      <w:sz w:val="14"/>
      <w:lang w:val="en-US"/>
    </w:rPr>
  </w:style>
  <w:style w:type="character" w:customStyle="1" w:styleId="RodapChar">
    <w:name w:val="Rodapé Char"/>
    <w:link w:val="Rodap"/>
    <w:rPr>
      <w:rFonts w:eastAsia="Times New Roman"/>
      <w:sz w:val="14"/>
      <w:szCs w:val="2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TextodenotaderodapChar">
    <w:name w:val="Texto de nota de rodapé Char"/>
    <w:link w:val="Textodenotaderodap"/>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basedOn w:val="Fontepargpadro"/>
    <w:link w:val="Corpodetexto"/>
    <w:rPr>
      <w:rFonts w:eastAsia="Times New Roman"/>
      <w:sz w:val="24"/>
      <w:szCs w:val="24"/>
    </w:rPr>
  </w:style>
  <w:style w:type="paragraph" w:customStyle="1" w:styleId="NormalPlain">
    <w:name w:val="NormalPlain"/>
    <w:basedOn w:val="Normal"/>
    <w:pPr>
      <w:suppressAutoHyphens/>
    </w:pPr>
    <w:rPr>
      <w:lang w:val="en-US"/>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2"/>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2"/>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2"/>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2"/>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2"/>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2"/>
      </w:numPr>
      <w:autoSpaceDE/>
      <w:autoSpaceDN/>
      <w:adjustRightInd/>
      <w:spacing w:after="140" w:line="290" w:lineRule="auto"/>
      <w:jc w:val="both"/>
      <w:outlineLvl w:val="8"/>
    </w:pPr>
    <w:rPr>
      <w:rFonts w:ascii="Arial" w:hAnsi="Arial"/>
      <w:kern w:val="20"/>
      <w:sz w:val="20"/>
      <w:lang w:val="en-GB" w:eastAsia="en-US"/>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basedOn w:val="Fontepargpadro"/>
    <w:link w:val="Corpodetexto2"/>
    <w:rPr>
      <w:rFonts w:eastAsia="Times New Roman"/>
      <w:i/>
      <w:iC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character" w:customStyle="1" w:styleId="Recuodecorpodetexto2Char">
    <w:name w:val="Recuo de corpo de texto 2 Char"/>
    <w:link w:val="Recuodecorpodetexto2"/>
    <w:rPr>
      <w:rFonts w:eastAsia="Times New Roman"/>
      <w:sz w:val="24"/>
      <w:szCs w:val="24"/>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basedOn w:val="Fontepargpadro"/>
    <w:uiPriority w:val="99"/>
    <w:rPr>
      <w:rFonts w:eastAsia="Times New Roman"/>
      <w:sz w:val="24"/>
      <w:szCs w:val="24"/>
    </w:rPr>
  </w:style>
  <w:style w:type="character" w:customStyle="1" w:styleId="Corpodetexto3Char">
    <w:name w:val="Corpo de texto 3 Char"/>
    <w:link w:val="Corpodetexto3"/>
    <w:rPr>
      <w:rFonts w:eastAsia="Times New Roman"/>
      <w:b/>
      <w:bCs/>
      <w:smallCaps/>
      <w:sz w:val="24"/>
      <w:szCs w:val="24"/>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basedOn w:val="Fontepargpadro"/>
    <w:uiPriority w:val="99"/>
    <w:rPr>
      <w:rFonts w:eastAsia="Times New Roman"/>
      <w:sz w:val="16"/>
      <w:szCs w:val="16"/>
    </w:rPr>
  </w:style>
  <w:style w:type="character" w:customStyle="1" w:styleId="Recuodecorpodetexto3Char">
    <w:name w:val="Recuo de corpo de texto 3 Char"/>
    <w:link w:val="Recuodecorpodetexto3"/>
    <w:rPr>
      <w:rFonts w:eastAsia="Times New Roman"/>
      <w:b/>
      <w:bCs/>
      <w:sz w:val="24"/>
      <w:szCs w:val="24"/>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basedOn w:val="Fontepargpadro"/>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rPr>
  </w:style>
  <w:style w:type="paragraph" w:styleId="MapadoDocumento">
    <w:name w:val="Document Map"/>
    <w:basedOn w:val="Normal"/>
    <w:link w:val="MapadoDocumentoChar"/>
    <w:pPr>
      <w:shd w:val="clear" w:color="auto" w:fill="000080"/>
    </w:pPr>
    <w:rPr>
      <w:rFonts w:ascii="Tahoma" w:hAnsi="Tahoma" w:cs="Tahoma"/>
    </w:rPr>
  </w:style>
  <w:style w:type="character" w:customStyle="1" w:styleId="MapadoDocumentoChar1">
    <w:name w:val="Mapa do Documento Char1"/>
    <w:basedOn w:val="Fontepargpadro"/>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9"/>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Pr>
      <w:rFonts w:ascii="Akzidenz Grotesk Light" w:eastAsia="Times New Roman" w:hAnsi="Akzidenz Grotesk Light"/>
      <w:b/>
      <w:sz w:val="22"/>
      <w:lang w:eastAsia="en-US"/>
    </w:rPr>
  </w:style>
  <w:style w:type="character" w:customStyle="1" w:styleId="PrimeirorecuodecorpodetextoChar">
    <w:name w:val="Primeiro recuo de corpo de texto Char"/>
    <w:basedOn w:val="CorpodetextoChar"/>
    <w:link w:val="Primeirorecuodecorpodetexto"/>
    <w:rPr>
      <w:rFonts w:eastAsia="Times New Roman"/>
      <w:sz w:val="24"/>
      <w:szCs w:val="24"/>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eastAsia="Times New Roman"/>
      <w:sz w:val="24"/>
      <w:szCs w:val="24"/>
    </w:rPr>
  </w:style>
  <w:style w:type="character" w:customStyle="1" w:styleId="RecuodecorpodetextoChar">
    <w:name w:val="Recuo de corpo de texto Char"/>
    <w:link w:val="Recuodecorpodetexto"/>
    <w:rPr>
      <w:rFonts w:eastAsia="Times New Roman"/>
      <w:sz w:val="24"/>
      <w:szCs w:val="24"/>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uiPriority w:val="99"/>
    <w:rPr>
      <w:rFonts w:eastAsia="Times New Roman"/>
      <w:sz w:val="24"/>
      <w:szCs w:val="24"/>
    </w:rPr>
  </w:style>
  <w:style w:type="character" w:customStyle="1" w:styleId="Primeirorecuodecorpodetexto2Char">
    <w:name w:val="Primeiro recuo de corpo de texto 2 Char"/>
    <w:basedOn w:val="RecuodecorpodetextoChar"/>
    <w:link w:val="Primeirorecuodecorpodetexto2"/>
    <w:rPr>
      <w:rFonts w:eastAsia="Times New Roman"/>
      <w:sz w:val="24"/>
      <w:szCs w:val="24"/>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AssuntodocomentrioChar">
    <w:name w:val="Assunto do comentário Char"/>
    <w:link w:val="Assuntodocomentrio"/>
    <w:rPr>
      <w:rFonts w:eastAsia="Times New Roman"/>
      <w:b/>
      <w:bCs/>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rPr>
      <w:rFonts w:eastAsia="Times New Roman"/>
      <w:b/>
      <w:bCs/>
    </w:rPr>
  </w:style>
  <w:style w:type="character" w:customStyle="1" w:styleId="TextodebaloChar">
    <w:name w:val="Texto de balão Char"/>
    <w:link w:val="Textodebalo"/>
    <w:rPr>
      <w:rFonts w:ascii="Tahoma" w:eastAsia="Times New Roman" w:hAnsi="Tahoma" w:cs="Tahoma"/>
      <w:sz w:val="16"/>
      <w:szCs w:val="16"/>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basedOn w:val="Fontepargpadro"/>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Next/>
      <w:numPr>
        <w:numId w:val="39"/>
      </w:numPr>
      <w:spacing w:line="340" w:lineRule="exact"/>
      <w:jc w:val="center"/>
    </w:pPr>
    <w:rPr>
      <w:rFonts w:ascii="Verdana" w:hAnsi="Verdana" w:cs="Arial"/>
      <w:iCs/>
      <w:caps w:val="0"/>
      <w:noProof w:val="0"/>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iveraldo.bastos@grupolm.com.br;%20financeiro@grupolm.com.br" TargetMode="External"/><Relationship Id="rId18" Type="http://schemas.openxmlformats.org/officeDocument/2006/relationships/hyperlink" Target="mailto:katia.nozela@grupolm.com.b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arcio.targa@grupolm.com.br" TargetMode="External"/><Relationship Id="rId2" Type="http://schemas.openxmlformats.org/officeDocument/2006/relationships/customXml" Target="../customXml/item2.xml"/><Relationship Id="rId16" Type="http://schemas.openxmlformats.org/officeDocument/2006/relationships/hyperlink" Target="mailto:cliveraldo.bastos@grupolm.com.br;%20financeiro@grupolm.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katia.nozela@grupolm.com.br"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marcio.targa@grupolm.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 J U R _ S P ! 3 2 8 2 7 5 0 4 . 6 < / d o c u m e n t i d >  
     < s e n d e r i d > H S N < / s e n d e r i d >  
     < s e n d e r e m a i l > T A M B R O S A N O @ P N . C O M . B R < / s e n d e r e m a i l >  
     < l a s t m o d i f i e d > 2 0 1 9 - 0 3 - 1 4 T 1 1 : 5 8 : 0 0 . 0 0 0 0 0 0 0 - 0 3 : 0 0 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1B073-4BF7-482C-BC55-F5EB3C341F53}">
  <ds:schemaRefs>
    <ds:schemaRef ds:uri="http://www.imanage.com/work/xmlschema"/>
  </ds:schemaRefs>
</ds:datastoreItem>
</file>

<file path=customXml/itemProps2.xml><?xml version="1.0" encoding="utf-8"?>
<ds:datastoreItem xmlns:ds="http://schemas.openxmlformats.org/officeDocument/2006/customXml" ds:itemID="{999C6D73-B5AB-48D4-BF51-3DDBEA41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53463</Words>
  <Characters>407396</Characters>
  <Application>Microsoft Office Word</Application>
  <DocSecurity>0</DocSecurity>
  <Lines>40739</Lines>
  <Paragraphs>38404</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422455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4</cp:revision>
  <dcterms:created xsi:type="dcterms:W3CDTF">2019-03-14T14:57:00Z</dcterms:created>
  <dcterms:modified xsi:type="dcterms:W3CDTF">2019-03-14T14:58:00Z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- 32827504v6 - 12070002.435575</vt:lpwstr>
  </property>
</Properties>
</file>