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3"/>
        <w:rPr>
          <w:rFonts w:ascii="Arial" w:hAnsi="Arial" w:cs="Arial"/>
          <w:b/>
          <w:sz w:val="22"/>
          <w:szCs w:val="22"/>
        </w:rPr>
      </w:pPr>
    </w:p>
    <w:p>
      <w:pPr>
        <w:pStyle w:val="c3"/>
        <w:pBdr>
          <w:bottom w:val="double" w:sz="6" w:space="4" w:color="auto"/>
        </w:pBdr>
        <w:spacing w:line="300" w:lineRule="auto"/>
        <w:jc w:val="right"/>
        <w:rPr>
          <w:rFonts w:ascii="Arial" w:hAnsi="Arial" w:cs="Arial"/>
          <w:sz w:val="22"/>
          <w:szCs w:val="22"/>
        </w:rPr>
      </w:pPr>
    </w:p>
    <w:p>
      <w:pPr>
        <w:widowControl w:val="0"/>
        <w:spacing w:line="300" w:lineRule="auto"/>
        <w:jc w:val="center"/>
        <w:rPr>
          <w:rFonts w:ascii="Arial" w:hAnsi="Arial" w:cs="Arial"/>
          <w:b/>
          <w:bCs/>
          <w:sz w:val="22"/>
          <w:szCs w:val="22"/>
        </w:rPr>
      </w:pPr>
    </w:p>
    <w:p>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Entre</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00" w:lineRule="auto"/>
        <w:jc w:val="center"/>
        <w:rPr>
          <w:rFonts w:ascii="Arial" w:hAnsi="Arial" w:cs="Arial"/>
          <w:b/>
          <w:sz w:val="22"/>
          <w:szCs w:val="22"/>
        </w:rPr>
      </w:pPr>
      <w:r>
        <w:rPr>
          <w:rFonts w:ascii="Arial" w:hAnsi="Arial" w:cs="Arial"/>
          <w:b/>
          <w:smallCaps/>
          <w:sz w:val="22"/>
          <w:szCs w:val="22"/>
        </w:rPr>
        <w:t>LM TRANSPORTES SERVIÇOS E COMÉRCIO LTDA.</w:t>
      </w:r>
    </w:p>
    <w:p>
      <w:pPr>
        <w:widowControl w:val="0"/>
        <w:spacing w:line="300" w:lineRule="auto"/>
        <w:jc w:val="center"/>
        <w:rPr>
          <w:rFonts w:ascii="Arial" w:hAnsi="Arial" w:cs="Arial"/>
          <w:i/>
          <w:sz w:val="22"/>
          <w:szCs w:val="22"/>
        </w:rPr>
      </w:pPr>
      <w:r>
        <w:rPr>
          <w:rFonts w:ascii="Arial" w:hAnsi="Arial" w:cs="Arial"/>
          <w:i/>
          <w:sz w:val="22"/>
          <w:szCs w:val="22"/>
        </w:rPr>
        <w:t>Como Alienantes</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e</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pPr>
        <w:widowControl w:val="0"/>
        <w:spacing w:line="300" w:lineRule="auto"/>
        <w:jc w:val="center"/>
        <w:rPr>
          <w:rFonts w:ascii="Arial" w:hAnsi="Arial" w:cs="Arial"/>
          <w:i/>
          <w:sz w:val="22"/>
          <w:szCs w:val="22"/>
        </w:rPr>
      </w:pPr>
      <w:r>
        <w:rPr>
          <w:rFonts w:ascii="Arial" w:hAnsi="Arial" w:cs="Arial"/>
          <w:i/>
          <w:sz w:val="22"/>
          <w:szCs w:val="22"/>
        </w:rPr>
        <w:t>Como Agente Fiduciário</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pPr>
        <w:widowControl w:val="0"/>
        <w:spacing w:line="300" w:lineRule="auto"/>
        <w:jc w:val="center"/>
        <w:rPr>
          <w:rFonts w:ascii="Arial" w:hAnsi="Arial" w:cs="Arial"/>
          <w:b/>
          <w:bCs/>
          <w:sz w:val="22"/>
          <w:szCs w:val="22"/>
        </w:rPr>
      </w:pPr>
      <w:r>
        <w:rPr>
          <w:rFonts w:ascii="Arial" w:hAnsi="Arial" w:cs="Arial"/>
          <w:b/>
          <w:bCs/>
          <w:sz w:val="22"/>
          <w:szCs w:val="22"/>
        </w:rPr>
        <w:t>18 de junho de 2020</w:t>
      </w:r>
    </w:p>
    <w:p>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00" w:lineRule="auto"/>
        <w:jc w:val="center"/>
        <w:rPr>
          <w:rFonts w:ascii="Arial" w:hAnsi="Arial" w:cs="Arial"/>
          <w:sz w:val="22"/>
          <w:szCs w:val="22"/>
        </w:rPr>
      </w:pPr>
    </w:p>
    <w:p>
      <w:pPr>
        <w:pStyle w:val="NormalPlain"/>
        <w:spacing w:line="300" w:lineRule="auto"/>
        <w:jc w:val="center"/>
        <w:rPr>
          <w:rFonts w:ascii="Arial" w:hAnsi="Arial" w:cs="Arial"/>
          <w:b/>
          <w:color w:val="000000"/>
          <w:sz w:val="22"/>
          <w:szCs w:val="22"/>
          <w:lang w:val="pt-BR"/>
        </w:rPr>
      </w:pPr>
    </w:p>
    <w:p>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pPr>
        <w:pStyle w:val="Celso1"/>
        <w:spacing w:line="300" w:lineRule="auto"/>
        <w:rPr>
          <w:rFonts w:ascii="Arial" w:hAnsi="Arial" w:cs="Arial"/>
          <w:sz w:val="22"/>
          <w:szCs w:val="22"/>
        </w:rPr>
      </w:pPr>
    </w:p>
    <w:p>
      <w:pPr>
        <w:widowControl w:val="0"/>
        <w:spacing w:line="300" w:lineRule="auto"/>
        <w:jc w:val="both"/>
        <w:rPr>
          <w:rFonts w:ascii="Arial" w:hAnsi="Arial" w:cs="Arial"/>
          <w:sz w:val="22"/>
          <w:szCs w:val="22"/>
        </w:rPr>
      </w:pPr>
      <w:bookmarkStart w:id="0" w:name="_DV_M1"/>
      <w:bookmarkEnd w:id="0"/>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 e Outras Avenças”</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pPr>
        <w:pStyle w:val="Corpodetexto"/>
        <w:spacing w:line="300" w:lineRule="auto"/>
        <w:rPr>
          <w:rFonts w:ascii="Arial" w:hAnsi="Arial" w:cs="Arial"/>
          <w:sz w:val="22"/>
          <w:szCs w:val="22"/>
        </w:rPr>
      </w:pPr>
    </w:p>
    <w:p>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pPr>
        <w:widowControl w:val="0"/>
        <w:autoSpaceDE/>
        <w:autoSpaceDN/>
        <w:adjustRightInd/>
        <w:spacing w:line="300" w:lineRule="auto"/>
        <w:jc w:val="both"/>
        <w:rPr>
          <w:rFonts w:ascii="Arial" w:hAnsi="Arial" w:cs="Arial"/>
          <w:b/>
          <w:bCs/>
          <w:sz w:val="22"/>
          <w:szCs w:val="22"/>
        </w:rPr>
      </w:pPr>
    </w:p>
    <w:p>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fiduciário: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spacing w:line="300" w:lineRule="auto"/>
        <w:jc w:val="both"/>
        <w:rPr>
          <w:rFonts w:ascii="Arial" w:hAnsi="Arial" w:cs="Arial"/>
          <w:b/>
          <w:sz w:val="22"/>
          <w:szCs w:val="22"/>
        </w:rPr>
      </w:pPr>
    </w:p>
    <w:p>
      <w:pPr>
        <w:spacing w:line="300" w:lineRule="auto"/>
        <w:jc w:val="both"/>
        <w:rPr>
          <w:rFonts w:ascii="Arial" w:hAnsi="Arial" w:cs="Arial"/>
          <w:b/>
          <w:sz w:val="22"/>
          <w:szCs w:val="22"/>
        </w:rPr>
      </w:pPr>
      <w:r>
        <w:rPr>
          <w:rFonts w:ascii="Arial" w:hAnsi="Arial" w:cs="Arial"/>
          <w:b/>
          <w:sz w:val="22"/>
          <w:szCs w:val="22"/>
        </w:rPr>
        <w:t>Considerando que:</w:t>
      </w:r>
    </w:p>
    <w:p>
      <w:pPr>
        <w:spacing w:line="300" w:lineRule="auto"/>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em 13 de junho de 2020 a LM Interestaduais, na qualidade de emissora das Debêntures (conforme definido abaixo), o Agente Fiduciário </w:t>
      </w:r>
      <w:r>
        <w:rPr>
          <w:rFonts w:ascii="Arial" w:eastAsia="Arial Unicode MS" w:hAnsi="Arial" w:cs="Arial"/>
          <w:bCs/>
          <w:w w:val="0"/>
          <w:sz w:val="22"/>
          <w:szCs w:val="22"/>
        </w:rPr>
        <w:t>e a LM</w:t>
      </w:r>
      <w:r>
        <w:rPr>
          <w:rFonts w:ascii="Arial" w:hAnsi="Arial" w:cs="Arial"/>
          <w:sz w:val="22"/>
          <w:szCs w:val="22"/>
        </w:rPr>
        <w:t xml:space="preserve"> 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 xml:space="preserve">Instrumento Particular de Escritura da 3ª </w:t>
      </w:r>
      <w:r>
        <w:rPr>
          <w:rFonts w:ascii="Arial" w:hAnsi="Arial" w:cs="Arial"/>
          <w:snapToGrid w:val="0"/>
          <w:sz w:val="22"/>
          <w:szCs w:val="22"/>
        </w:rPr>
        <w:lastRenderedPageBreak/>
        <w:t>(terceira)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foram emitidas 84.000.000 (oitenta e quatro milhões) de debêntures simples, não conversíveis em ações, em série única, com valor nominal unitário de R$1,00 (um real) na Data de Emissão das Debêntures (conforme definido abaixo) (“</w:t>
      </w:r>
      <w:r>
        <w:rPr>
          <w:rFonts w:ascii="Arial" w:hAnsi="Arial" w:cs="Arial"/>
          <w:sz w:val="22"/>
          <w:szCs w:val="22"/>
          <w:u w:val="single"/>
        </w:rPr>
        <w:t>Debêntures</w:t>
      </w:r>
      <w:r>
        <w:rPr>
          <w:rFonts w:ascii="Arial" w:hAnsi="Arial" w:cs="Arial"/>
          <w:sz w:val="22"/>
          <w:szCs w:val="22"/>
        </w:rPr>
        <w:t>”), totalizando R$84.000.000,00 (oitenta e quatro milhões de reais) (“</w:t>
      </w:r>
      <w:r>
        <w:rPr>
          <w:rFonts w:ascii="Arial" w:hAnsi="Arial" w:cs="Arial"/>
          <w:sz w:val="22"/>
          <w:szCs w:val="22"/>
          <w:u w:val="single"/>
        </w:rPr>
        <w:t>Emissão</w:t>
      </w:r>
      <w:r>
        <w:rPr>
          <w:rFonts w:ascii="Arial" w:hAnsi="Arial" w:cs="Arial"/>
          <w:sz w:val="22"/>
          <w:szCs w:val="22"/>
        </w:rPr>
        <w:t>”);</w:t>
      </w:r>
    </w:p>
    <w:p>
      <w:pPr>
        <w:spacing w:line="300" w:lineRule="auto"/>
        <w:ind w:left="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para assegurar o integral pagamento das Obrigações Garantidas (conforme abaixo definido) (a) a LM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w:t>
      </w:r>
      <w:r>
        <w:rPr>
          <w:rFonts w:ascii="Arial" w:hAnsi="Arial" w:cs="Arial"/>
          <w:i/>
          <w:sz w:val="22"/>
          <w:szCs w:val="22"/>
        </w:rPr>
        <w:t xml:space="preserve"> </w:t>
      </w:r>
    </w:p>
    <w:p>
      <w:pPr>
        <w:spacing w:line="300" w:lineRule="auto"/>
        <w:ind w:left="567" w:hanging="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2.1.4.3 da Escritura, as Alienantes têm prazo de 75 (setenta e cinco) dias contados da primeira Data de Integralização (conforme definido na Escritura) para constituir, em favor dos Debenturistas, alienação fiduciária de veículos de sua titularidade, nos termos a serem previstos neste Contrato; </w:t>
      </w:r>
    </w:p>
    <w:p>
      <w:pPr>
        <w:spacing w:line="300" w:lineRule="auto"/>
        <w:ind w:left="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a LM Interestaduais comprometeu-se ainda a, por um prazo de 75 (setenta e cinco) contados da primeira Data de Integralização ou até a perfeita constituição da Alienação Fiduciária sob os Veículos Alienados Fiduciariamente (conforme abaixo definido), constituir em favor dos Debenturistas, a cessão fiduciária dos direitos creditórios de titularidade da LM Interestaduais oriundos dos recursos depositados na Conta Vinculada (conforme definido abaixo) a título de integralização das Debêntures, bem como dos Investimentos Permitidos (conforme definido abaixo), realizados na forma do “Contrato de Prestação de Serviços de Depositário”, a ser celebrado pela LM Interestaduais e o Agente Fiduciário com o Banco Bradesco S.A. (“</w:t>
      </w:r>
      <w:r>
        <w:rPr>
          <w:rFonts w:ascii="Arial" w:hAnsi="Arial" w:cs="Arial"/>
          <w:sz w:val="22"/>
          <w:szCs w:val="22"/>
          <w:u w:val="single"/>
        </w:rPr>
        <w:t>Banco Depositário</w:t>
      </w:r>
      <w:r>
        <w:rPr>
          <w:rFonts w:ascii="Arial" w:hAnsi="Arial" w:cs="Arial"/>
          <w:sz w:val="22"/>
          <w:szCs w:val="22"/>
        </w:rPr>
        <w:t>” e “</w:t>
      </w:r>
      <w:r>
        <w:rPr>
          <w:rFonts w:ascii="Arial" w:hAnsi="Arial" w:cs="Arial"/>
          <w:sz w:val="22"/>
          <w:szCs w:val="22"/>
          <w:u w:val="single"/>
        </w:rPr>
        <w:t>Contrato Banco Depositário</w:t>
      </w:r>
      <w:r>
        <w:rPr>
          <w:rFonts w:ascii="Arial" w:hAnsi="Arial" w:cs="Arial"/>
          <w:sz w:val="22"/>
          <w:szCs w:val="22"/>
        </w:rPr>
        <w:t>”);</w:t>
      </w:r>
    </w:p>
    <w:p>
      <w:pPr>
        <w:pStyle w:val="PargrafodaLista"/>
        <w:spacing w:line="300" w:lineRule="auto"/>
        <w:ind w:left="567" w:hanging="567"/>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Interestaduais foi aprovada nos termos da Reunião do Conselho de Administração realizada em 12 de junho de 2020, a qual será arquivada perante a JUCEB e publicada no Diário Oficial do Estado da Bahia e no jornal Tribuna da Bahia, nos termos dos artigos 62, I, e 289 da Lei das Sociedades por Ações; e</w:t>
      </w:r>
    </w:p>
    <w:p>
      <w:pPr>
        <w:spacing w:line="300" w:lineRule="auto"/>
        <w:ind w:left="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Transportes foi aprovada nos termos do seu Contrato Social, datado de 28 de fevereiro de 2020.</w:t>
      </w:r>
    </w:p>
    <w:p>
      <w:pPr>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bookmarkStart w:id="1" w:name="_DV_M33"/>
      <w:bookmarkEnd w:id="1"/>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pPr>
        <w:spacing w:line="300" w:lineRule="auto"/>
        <w:jc w:val="both"/>
        <w:rPr>
          <w:rFonts w:ascii="Arial" w:hAnsi="Arial" w:cs="Arial"/>
          <w:sz w:val="22"/>
          <w:szCs w:val="22"/>
        </w:rPr>
      </w:pPr>
    </w:p>
    <w:p>
      <w:pPr>
        <w:pStyle w:val="Celso1"/>
        <w:widowControl/>
        <w:spacing w:line="300" w:lineRule="auto"/>
        <w:rPr>
          <w:rFonts w:ascii="Arial" w:hAnsi="Arial" w:cs="Arial"/>
          <w:b/>
          <w:sz w:val="22"/>
          <w:szCs w:val="22"/>
        </w:rPr>
      </w:pPr>
      <w:r>
        <w:rPr>
          <w:rFonts w:ascii="Arial" w:hAnsi="Arial" w:cs="Arial"/>
          <w:b/>
          <w:sz w:val="22"/>
          <w:szCs w:val="22"/>
        </w:rPr>
        <w:lastRenderedPageBreak/>
        <w:t>1.</w:t>
      </w:r>
      <w:r>
        <w:rPr>
          <w:rFonts w:ascii="Arial" w:hAnsi="Arial" w:cs="Arial"/>
          <w:b/>
          <w:sz w:val="22"/>
          <w:szCs w:val="22"/>
        </w:rPr>
        <w:tab/>
        <w:t xml:space="preserve">Termos Definidos </w:t>
      </w:r>
    </w:p>
    <w:p>
      <w:pPr>
        <w:spacing w:line="300" w:lineRule="auto"/>
        <w:jc w:val="both"/>
        <w:rPr>
          <w:rFonts w:ascii="Arial" w:hAnsi="Arial" w:cs="Arial"/>
          <w:sz w:val="22"/>
          <w:szCs w:val="22"/>
        </w:rPr>
      </w:pPr>
      <w:bookmarkStart w:id="2" w:name="_DV_M34"/>
      <w:bookmarkEnd w:id="2"/>
    </w:p>
    <w:p>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pPr>
        <w:spacing w:line="300" w:lineRule="auto"/>
        <w:jc w:val="both"/>
        <w:rPr>
          <w:rFonts w:ascii="Arial" w:hAnsi="Arial" w:cs="Arial"/>
          <w:sz w:val="22"/>
          <w:szCs w:val="22"/>
        </w:rPr>
      </w:pPr>
    </w:p>
    <w:p>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pPr>
        <w:spacing w:line="300" w:lineRule="auto"/>
        <w:jc w:val="both"/>
        <w:rPr>
          <w:rFonts w:ascii="Arial" w:hAnsi="Arial" w:cs="Arial"/>
          <w:b/>
          <w:sz w:val="22"/>
          <w:szCs w:val="22"/>
        </w:rPr>
      </w:pPr>
    </w:p>
    <w:p>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xml:space="preserve">”: </w:t>
      </w:r>
      <w:r>
        <w:rPr>
          <w:rFonts w:ascii="Arial" w:eastAsia="Arial Unicode MS" w:hAnsi="Arial" w:cs="Arial"/>
          <w:w w:val="0"/>
          <w:sz w:val="22"/>
          <w:szCs w:val="22"/>
        </w:rPr>
        <w:t xml:space="preserve">(i) com relação a qualquer obrigação pecuniária que seja realizada por meio da </w:t>
      </w:r>
      <w:r>
        <w:rPr>
          <w:rFonts w:ascii="Arial" w:hAnsi="Arial" w:cs="Arial"/>
          <w:sz w:val="22"/>
          <w:szCs w:val="22"/>
        </w:rPr>
        <w:t>B3 S.A. – Brasil, Bolsa, Balcão  – Segmento CETIP UTVM (“</w:t>
      </w:r>
      <w:r>
        <w:rPr>
          <w:rFonts w:ascii="Arial" w:eastAsia="Arial Unicode MS" w:hAnsi="Arial" w:cs="Arial"/>
          <w:w w:val="0"/>
          <w:sz w:val="22"/>
          <w:szCs w:val="22"/>
          <w:u w:val="single"/>
        </w:rPr>
        <w:t>B3</w:t>
      </w:r>
      <w:r>
        <w:rPr>
          <w:rFonts w:ascii="Arial" w:eastAsia="Arial Unicode MS" w:hAnsi="Arial" w:cs="Arial"/>
          <w:w w:val="0"/>
          <w:sz w:val="22"/>
          <w:szCs w:val="22"/>
        </w:rPr>
        <w:t xml:space="preserve">”),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neste Contrato,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neste Contrato não vier acompanhada da indicação de “Dia Útil”, entende-se que o prazo é contado em dias corridos. </w:t>
      </w:r>
    </w:p>
    <w:p>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p>
    <w:p>
      <w:pPr>
        <w:pStyle w:val="Recuodecorpodetexto"/>
        <w:widowControl w:val="0"/>
        <w:tabs>
          <w:tab w:val="left" w:pos="0"/>
          <w:tab w:val="left" w:pos="709"/>
        </w:tabs>
        <w:autoSpaceDE/>
        <w:autoSpaceDN/>
        <w:adjustRightInd/>
        <w:spacing w:after="0" w:line="298" w:lineRule="auto"/>
        <w:ind w:left="0"/>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3" w:name="_DV_M35"/>
      <w:bookmarkEnd w:id="3"/>
      <w:r>
        <w:rPr>
          <w:rFonts w:ascii="Arial" w:hAnsi="Arial" w:cs="Arial"/>
          <w:b/>
          <w:sz w:val="22"/>
          <w:szCs w:val="22"/>
        </w:rPr>
        <w:t>Alienação Fiduciária</w:t>
      </w:r>
      <w:r>
        <w:rPr>
          <w:rFonts w:ascii="Arial" w:hAnsi="Arial" w:cs="Arial"/>
          <w:b/>
          <w:i/>
          <w:sz w:val="22"/>
          <w:szCs w:val="22"/>
        </w:rPr>
        <w:t xml:space="preserve"> </w:t>
      </w:r>
    </w:p>
    <w:p>
      <w:pPr>
        <w:spacing w:line="300" w:lineRule="auto"/>
        <w:jc w:val="both"/>
        <w:rPr>
          <w:rFonts w:ascii="Arial" w:hAnsi="Arial" w:cs="Arial"/>
          <w:b/>
          <w:color w:val="000000"/>
          <w:sz w:val="22"/>
          <w:szCs w:val="22"/>
        </w:rPr>
      </w:pPr>
    </w:p>
    <w:p>
      <w:pPr>
        <w:pStyle w:val="PargrafodaLista"/>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4"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4"/>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as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75 (setenta e cinco) dias contados da primeira Data de Integralização um ônus fiduciário sobre os Veículos Alienados Fiduciariamente.</w:t>
      </w:r>
    </w:p>
    <w:p>
      <w:pPr>
        <w:spacing w:line="340" w:lineRule="exact"/>
        <w:jc w:val="both"/>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 Veículos Alienados Fiduciariamente</w:t>
      </w:r>
      <w:r>
        <w:rPr>
          <w:rFonts w:ascii="Arial" w:hAnsi="Arial" w:cs="Arial"/>
          <w:sz w:val="22"/>
          <w:szCs w:val="22"/>
          <w:lang w:val="pt-BR"/>
        </w:rPr>
        <w:t>”) deverão ser mantidos na sede das Alienantes, sendo que no caso dos certificados de registro dos Veículos Alienados Fiduciariamente (“</w:t>
      </w:r>
      <w:r>
        <w:rPr>
          <w:rFonts w:ascii="Arial" w:hAnsi="Arial" w:cs="Arial"/>
          <w:sz w:val="22"/>
          <w:szCs w:val="22"/>
          <w:u w:val="single"/>
          <w:lang w:val="pt-BR"/>
        </w:rPr>
        <w:t>CRVs</w:t>
      </w:r>
      <w:r>
        <w:rPr>
          <w:rFonts w:ascii="Arial" w:hAnsi="Arial" w:cs="Arial"/>
          <w:sz w:val="22"/>
          <w:szCs w:val="22"/>
          <w:lang w:val="pt-BR"/>
        </w:rPr>
        <w:t xml:space="preserve">”) serão mantidas cópias, que, junto com quaisquer pertenças relativas aos Veículos Alienados Fiduciariamente, incorporam-se </w:t>
      </w:r>
      <w:r>
        <w:rPr>
          <w:rFonts w:ascii="Arial" w:hAnsi="Arial" w:cs="Arial"/>
          <w:sz w:val="22"/>
          <w:szCs w:val="22"/>
          <w:lang w:val="pt-BR"/>
        </w:rPr>
        <w:lastRenderedPageBreak/>
        <w:t>à presente garantia, passando, para todos os fins, a integrar a definição de “Veículos Alienados Fiduciariamente”.</w:t>
      </w:r>
    </w:p>
    <w:p>
      <w:pPr>
        <w:tabs>
          <w:tab w:val="left" w:pos="709"/>
        </w:tabs>
        <w:spacing w:line="300" w:lineRule="auto"/>
        <w:jc w:val="both"/>
        <w:rPr>
          <w:rFonts w:ascii="Arial" w:hAnsi="Arial" w:cs="Arial"/>
          <w:sz w:val="22"/>
          <w:szCs w:val="22"/>
          <w:highlight w:val="green"/>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 xml:space="preserve">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 </w:t>
      </w: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Fiduciário,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pPr>
        <w:spacing w:line="300" w:lineRule="auto"/>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w:t>
      </w:r>
      <w:r>
        <w:rPr>
          <w:rFonts w:ascii="Arial" w:hAnsi="Arial" w:cs="Arial"/>
          <w:sz w:val="22"/>
          <w:szCs w:val="22"/>
          <w:lang w:val="pt-BR"/>
        </w:rPr>
        <w:t>Veículos Alienados Fiduciariamente</w:t>
      </w:r>
      <w:r>
        <w:rPr>
          <w:rFonts w:ascii="Arial" w:hAnsi="Arial" w:cs="Arial"/>
          <w:color w:val="000000"/>
          <w:sz w:val="22"/>
          <w:szCs w:val="22"/>
          <w:lang w:val="pt-BR"/>
        </w:rPr>
        <w:t xml:space="preserve"> nos termos do artigo 627 e seguintes do Código Civil </w:t>
      </w:r>
      <w:r>
        <w:rPr>
          <w:rFonts w:ascii="Arial" w:hAnsi="Arial" w:cs="Arial"/>
          <w:sz w:val="22"/>
          <w:szCs w:val="22"/>
          <w:lang w:val="pt-BR"/>
        </w:rPr>
        <w:t xml:space="preserve">(com exceção do artigo 644 do Código Civil) </w:t>
      </w:r>
      <w:r>
        <w:rPr>
          <w:rFonts w:ascii="Arial" w:hAnsi="Arial" w:cs="Arial"/>
          <w:color w:val="000000"/>
          <w:sz w:val="22"/>
          <w:szCs w:val="22"/>
          <w:lang w:val="pt-BR"/>
        </w:rPr>
        <w:t xml:space="preserve">e estão obrigadas </w:t>
      </w:r>
      <w:r>
        <w:rPr>
          <w:rFonts w:ascii="Arial" w:hAnsi="Arial" w:cs="Arial"/>
          <w:sz w:val="22"/>
          <w:szCs w:val="22"/>
          <w:lang w:val="pt-BR"/>
        </w:rPr>
        <w:t>a entregar os Documentos Comprobatórios Veículos Alienados Fiduciariamente ao Agente Fiduciario, no prazo de 3 (três) Dias Úteis de sua solicitação, declarando-se cientes de sua responsabilidade civil e penal pela conservação e entrega desses documentos.</w:t>
      </w:r>
    </w:p>
    <w:p>
      <w:pPr>
        <w:tabs>
          <w:tab w:val="left" w:pos="709"/>
        </w:tabs>
        <w:spacing w:line="300" w:lineRule="auto"/>
        <w:jc w:val="both"/>
        <w:rPr>
          <w:rFonts w:ascii="Arial" w:hAnsi="Arial" w:cs="Arial"/>
          <w:sz w:val="22"/>
          <w:szCs w:val="22"/>
          <w:highlight w:val="green"/>
        </w:rPr>
      </w:pPr>
    </w:p>
    <w:p>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pPr>
        <w:tabs>
          <w:tab w:val="left" w:pos="709"/>
        </w:tabs>
        <w:spacing w:line="300" w:lineRule="auto"/>
        <w:jc w:val="both"/>
        <w:rPr>
          <w:rFonts w:ascii="Arial" w:hAnsi="Arial" w:cs="Arial"/>
          <w:b/>
          <w:sz w:val="22"/>
          <w:szCs w:val="22"/>
        </w:rPr>
      </w:pPr>
    </w:p>
    <w:p>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quaisquer obrigações principais e acessórias, presentes e futuras, relativas às Debêntures, assumidas ou que venham a ser assumidas pela LM Interestaduais, perante os Debenturistas na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Escritura</w:t>
      </w:r>
      <w:r>
        <w:rPr>
          <w:rFonts w:ascii="Arial" w:hAnsi="Arial" w:cs="Arial"/>
          <w:sz w:val="22"/>
          <w:szCs w:val="22"/>
        </w:rPr>
        <w:t>, a este Contrato</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w:t>
      </w:r>
      <w:r>
        <w:rPr>
          <w:rFonts w:ascii="Arial" w:hAnsi="Arial" w:cs="Arial"/>
          <w:sz w:val="22"/>
          <w:szCs w:val="22"/>
        </w:rPr>
        <w:t>LM Interestaduais</w:t>
      </w:r>
      <w:r>
        <w:rPr>
          <w:rFonts w:ascii="Arial" w:hAnsi="Arial" w:cs="Arial"/>
          <w:snapToGrid w:val="0"/>
          <w:sz w:val="22"/>
          <w:szCs w:val="22"/>
        </w:rPr>
        <w:t xml:space="preserve">, nos Contratos da Emissão, conforme aplicável, incluindo, mas não se limitando, obrigações de pagar despesas, custos, encargos, tributos, reembolsos, indenizações e demais encargos contratuais e legais previstos; (c) as obrigações relativas ao Banco Liquidante da Emissão, ao </w:t>
      </w:r>
      <w:r>
        <w:rPr>
          <w:rFonts w:ascii="Arial" w:hAnsi="Arial" w:cs="Arial"/>
          <w:snapToGrid w:val="0"/>
          <w:sz w:val="22"/>
          <w:szCs w:val="22"/>
        </w:rPr>
        <w:lastRenderedPageBreak/>
        <w:t xml:space="preserve">Escriturador, à </w:t>
      </w:r>
      <w:r>
        <w:rPr>
          <w:rFonts w:ascii="Arial" w:hAnsi="Arial" w:cs="Arial"/>
          <w:sz w:val="22"/>
          <w:szCs w:val="22"/>
        </w:rPr>
        <w:t>B3</w:t>
      </w:r>
      <w:r>
        <w:rPr>
          <w:rFonts w:ascii="Arial" w:hAnsi="Arial" w:cs="Arial"/>
          <w:snapToGrid w:val="0"/>
          <w:sz w:val="22"/>
          <w:szCs w:val="22"/>
        </w:rPr>
        <w:t xml:space="preserve">, ao Agente Fiduciário, ao Banco Depositário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pPr>
        <w:pStyle w:val="PargrafodaLista"/>
        <w:tabs>
          <w:tab w:val="left" w:pos="0"/>
        </w:tabs>
        <w:autoSpaceDE/>
        <w:autoSpaceDN/>
        <w:adjustRightInd/>
        <w:spacing w:line="300" w:lineRule="auto"/>
        <w:ind w:left="0"/>
        <w:jc w:val="both"/>
        <w:rPr>
          <w:rFonts w:ascii="Arial" w:hAnsi="Arial" w:cs="Arial"/>
          <w:sz w:val="22"/>
          <w:szCs w:val="22"/>
        </w:rPr>
      </w:pPr>
      <w:r>
        <w:rPr>
          <w:rFonts w:ascii="Arial" w:eastAsia="Arial Unicode MS" w:hAnsi="Arial" w:cs="Arial"/>
          <w:b/>
          <w:bCs/>
          <w:w w:val="0"/>
          <w:sz w:val="22"/>
          <w:szCs w:val="22"/>
        </w:rPr>
        <w:t>3.2.</w:t>
      </w:r>
      <w:r>
        <w:rPr>
          <w:rFonts w:ascii="Arial" w:eastAsia="Arial Unicode MS" w:hAnsi="Arial" w:cs="Arial"/>
          <w:bCs/>
          <w:w w:val="0"/>
          <w:sz w:val="22"/>
          <w:szCs w:val="22"/>
        </w:rPr>
        <w:tab/>
      </w:r>
      <w:bookmarkStart w:id="5" w:name="_Ref243921840"/>
      <w:r>
        <w:rPr>
          <w:rFonts w:ascii="Arial" w:eastAsia="Arial Unicode MS" w:hAnsi="Arial" w:cs="Arial"/>
          <w:bCs/>
          <w:w w:val="0"/>
          <w:sz w:val="22"/>
          <w:szCs w:val="22"/>
        </w:rPr>
        <w:t>P</w:t>
      </w:r>
      <w:r>
        <w:rPr>
          <w:rFonts w:ascii="Arial" w:hAnsi="Arial" w:cs="Arial"/>
          <w:sz w:val="22"/>
          <w:szCs w:val="22"/>
        </w:rPr>
        <w:t>ara os fins da legislação aplicável, as principais características das Obrigações Garantidas são as seguintes:</w:t>
      </w:r>
      <w:bookmarkEnd w:id="5"/>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84.000.000 (oitenta e quatro milhões) de Debêntures, com valor nominal unitário de R$1,00 (um real) na Data de Emissão das Debêntures (“</w:t>
      </w:r>
      <w:r>
        <w:rPr>
          <w:rFonts w:ascii="Arial" w:hAnsi="Arial" w:cs="Arial"/>
          <w:sz w:val="22"/>
          <w:szCs w:val="22"/>
          <w:u w:val="single"/>
        </w:rPr>
        <w:t>Valor Nominal Unitário</w:t>
      </w:r>
      <w:r>
        <w:rPr>
          <w:rFonts w:ascii="Arial" w:hAnsi="Arial" w:cs="Arial"/>
          <w:sz w:val="22"/>
          <w:szCs w:val="22"/>
        </w:rPr>
        <w:t>”), totalizando R$84.000.000,00 (oitenta e quatro milhões de reais), na Data de Emissão das Debêntures;</w:t>
      </w:r>
    </w:p>
    <w:p>
      <w:pPr>
        <w:spacing w:line="300" w:lineRule="auto"/>
        <w:ind w:left="567" w:hanging="567"/>
        <w:jc w:val="both"/>
        <w:rPr>
          <w:rFonts w:ascii="Arial" w:hAnsi="Arial" w:cs="Arial"/>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para todos os fins e efeitos legais, a data de emissão das Debêntures é 13 de junho de 2020 (“</w:t>
      </w:r>
      <w:r>
        <w:rPr>
          <w:rFonts w:ascii="Arial" w:hAnsi="Arial" w:cs="Arial"/>
          <w:sz w:val="22"/>
          <w:szCs w:val="22"/>
          <w:u w:val="single"/>
        </w:rPr>
        <w:t>Data de Emissão das Debêntures</w:t>
      </w:r>
      <w:r>
        <w:rPr>
          <w:rFonts w:ascii="Arial" w:hAnsi="Arial" w:cs="Arial"/>
          <w:sz w:val="22"/>
          <w:szCs w:val="22"/>
        </w:rPr>
        <w:t>”);</w:t>
      </w:r>
    </w:p>
    <w:p>
      <w:pPr>
        <w:pStyle w:val="PargrafodaLista"/>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w:t>
      </w:r>
      <w:r>
        <w:rPr>
          <w:rFonts w:ascii="Arial" w:hAnsi="Arial" w:cs="Arial"/>
          <w:sz w:val="22"/>
          <w:szCs w:val="22"/>
        </w:rPr>
        <w:t>o vencimento final das Debêntures ocorrerá ao término do prazo de 37 (trinta e sete) meses a contar da Data de Emissão das Debêntures,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6" w:name="OLE_LINK3"/>
      <w:bookmarkStart w:id="7" w:name="OLE_LINK4"/>
      <w:r>
        <w:rPr>
          <w:rFonts w:ascii="Arial" w:hAnsi="Arial" w:cs="Arial"/>
          <w:sz w:val="22"/>
          <w:szCs w:val="22"/>
        </w:rPr>
        <w:t>óteses de vencimento antecipado</w:t>
      </w:r>
      <w:bookmarkEnd w:id="6"/>
      <w:bookmarkEnd w:id="7"/>
      <w:r>
        <w:rPr>
          <w:rFonts w:ascii="Arial" w:hAnsi="Arial" w:cs="Arial"/>
          <w:sz w:val="22"/>
          <w:szCs w:val="22"/>
        </w:rPr>
        <w:t>;</w:t>
      </w:r>
    </w:p>
    <w:p>
      <w:pPr>
        <w:pStyle w:val="PargrafodaLista"/>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pPr>
        <w:spacing w:line="300" w:lineRule="auto"/>
        <w:ind w:left="567" w:hanging="567"/>
        <w:jc w:val="both"/>
        <w:rPr>
          <w:rFonts w:ascii="Arial" w:hAnsi="Arial" w:cs="Arial"/>
          <w:color w:val="000000"/>
          <w:sz w:val="22"/>
          <w:szCs w:val="22"/>
          <w:u w:val="single"/>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Sobretaxa</w:t>
      </w:r>
      <w:r>
        <w:rPr>
          <w:rFonts w:ascii="Arial" w:eastAsia="Arial Unicode MS" w:hAnsi="Arial" w:cs="Arial"/>
          <w:w w:val="0"/>
          <w:sz w:val="22"/>
          <w:szCs w:val="22"/>
        </w:rPr>
        <w:t>”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w:t>
      </w:r>
      <w:r>
        <w:rPr>
          <w:rFonts w:ascii="Arial" w:hAnsi="Arial" w:cs="Arial"/>
          <w:sz w:val="22"/>
          <w:szCs w:val="22"/>
        </w:rPr>
        <w:lastRenderedPageBreak/>
        <w:t>que tiver ocorrido por último, e pagos ao final de cada Período de Capitalização até, conforme o caso, a Data de Vencimento, a data de vencimento antecipado das Debêntures, que será calculado de acordo com a fórmula prevista na Escritura;</w:t>
      </w:r>
    </w:p>
    <w:p>
      <w:pPr>
        <w:spacing w:line="300" w:lineRule="auto"/>
        <w:ind w:left="567" w:hanging="567"/>
        <w:jc w:val="both"/>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das Debêntures, sendo, portanto, o primeiro pagamento devido em 13 de julho de 2021, e a última parcela será paga na Data de Vencimento, conforme datas definidas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pPr>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conforme datas estipuladas na Escritura de Emissão,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w:t>
      </w:r>
    </w:p>
    <w:p>
      <w:pPr>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Remuneratórios, ocorrendo impontualidade no pagamento pelas Alienantes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xml:space="preserve">: </w:t>
      </w:r>
      <w:r>
        <w:rPr>
          <w:rFonts w:ascii="Arial" w:hAnsi="Arial" w:cs="Arial"/>
          <w:sz w:val="22"/>
          <w:szCs w:val="22"/>
        </w:rPr>
        <w:t xml:space="preserve">os pagamentos referentes às Debêntures a que fazem jus os Debenturistas serão efetuados pela LM Interestaduais: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por meio do Escriturador ou, com relação aos pagamentos que não possam ser realizados por meio do Escriturador, na sede da Emissora, conforme caso; ou (b) conforme o caso, pela instituição financeira contratada para este fim; ou ainda (iii) pela LM Transportes, em qualquer caso, por meio do Escriturador ou na sede/domicílio da LM Transportes, conforme o caso.</w:t>
      </w:r>
    </w:p>
    <w:p>
      <w:pPr>
        <w:pStyle w:val="PargrafodaLista"/>
        <w:tabs>
          <w:tab w:val="left" w:pos="0"/>
        </w:tabs>
        <w:autoSpaceDE/>
        <w:autoSpaceDN/>
        <w:adjustRightInd/>
        <w:spacing w:line="300" w:lineRule="auto"/>
        <w:ind w:left="0"/>
        <w:jc w:val="both"/>
        <w:rPr>
          <w:rFonts w:ascii="Arial" w:hAnsi="Arial" w:cs="Arial"/>
          <w:sz w:val="22"/>
          <w:szCs w:val="22"/>
        </w:rPr>
      </w:pPr>
    </w:p>
    <w:p>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pPr>
        <w:spacing w:line="300" w:lineRule="auto"/>
        <w:rPr>
          <w:rFonts w:ascii="Arial" w:hAnsi="Arial" w:cs="Arial"/>
          <w:b/>
          <w:sz w:val="22"/>
          <w:szCs w:val="22"/>
        </w:rPr>
      </w:pPr>
    </w:p>
    <w:p>
      <w:pPr>
        <w:widowControl w:val="0"/>
        <w:autoSpaceDE/>
        <w:autoSpaceDN/>
        <w:adjustRightInd/>
        <w:spacing w:line="300" w:lineRule="auto"/>
        <w:jc w:val="both"/>
        <w:rPr>
          <w:rFonts w:ascii="Arial" w:hAnsi="Arial" w:cs="Arial"/>
          <w:sz w:val="22"/>
          <w:szCs w:val="22"/>
        </w:rPr>
      </w:pPr>
      <w:bookmarkStart w:id="8" w:name="_Ref130384520"/>
      <w:bookmarkStart w:id="9"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8"/>
      <w:r>
        <w:rPr>
          <w:rFonts w:ascii="Arial" w:hAnsi="Arial" w:cs="Arial"/>
          <w:sz w:val="22"/>
          <w:szCs w:val="22"/>
        </w:rPr>
        <w:t xml:space="preserve">Alienação Fiduciária, </w:t>
      </w:r>
      <w:bookmarkStart w:id="10" w:name="_Ref130384523"/>
      <w:bookmarkStart w:id="11" w:name="_Ref130638688"/>
      <w:r>
        <w:rPr>
          <w:rFonts w:ascii="Arial" w:hAnsi="Arial" w:cs="Arial"/>
          <w:sz w:val="22"/>
          <w:szCs w:val="22"/>
        </w:rPr>
        <w:t xml:space="preserve">as </w:t>
      </w:r>
      <w:r>
        <w:rPr>
          <w:rFonts w:ascii="Arial" w:hAnsi="Arial" w:cs="Arial"/>
          <w:sz w:val="22"/>
          <w:szCs w:val="22"/>
        </w:rPr>
        <w:lastRenderedPageBreak/>
        <w:t>Alienantes obrigam-se</w:t>
      </w:r>
      <w:bookmarkEnd w:id="10"/>
      <w:r>
        <w:rPr>
          <w:rFonts w:ascii="Arial" w:hAnsi="Arial" w:cs="Arial"/>
          <w:sz w:val="22"/>
          <w:szCs w:val="22"/>
        </w:rPr>
        <w:t xml:space="preserve"> a:</w:t>
      </w:r>
    </w:p>
    <w:p>
      <w:pPr>
        <w:widowControl w:val="0"/>
        <w:autoSpaceDE/>
        <w:autoSpaceDN/>
        <w:adjustRightInd/>
        <w:spacing w:line="300" w:lineRule="auto"/>
        <w:jc w:val="both"/>
        <w:rPr>
          <w:rFonts w:ascii="Arial" w:hAnsi="Arial" w:cs="Arial"/>
          <w:sz w:val="22"/>
          <w:szCs w:val="22"/>
        </w:rPr>
      </w:pPr>
    </w:p>
    <w:p>
      <w:pPr>
        <w:numPr>
          <w:ilvl w:val="0"/>
          <w:numId w:val="41"/>
        </w:numPr>
        <w:spacing w:line="300" w:lineRule="auto"/>
        <w:ind w:left="567" w:hanging="567"/>
        <w:jc w:val="both"/>
        <w:rPr>
          <w:rFonts w:ascii="Arial" w:hAnsi="Arial" w:cs="Arial"/>
          <w:bCs/>
          <w:sz w:val="22"/>
          <w:szCs w:val="22"/>
        </w:rPr>
      </w:pPr>
      <w:bookmarkStart w:id="12" w:name="_Ref260220004"/>
      <w:bookmarkStart w:id="13" w:name="_Ref320172570"/>
      <w:bookmarkEnd w:id="9"/>
      <w:bookmarkEnd w:id="11"/>
      <w:r>
        <w:rPr>
          <w:rFonts w:ascii="Arial" w:hAnsi="Arial" w:cs="Arial"/>
          <w:sz w:val="22"/>
          <w:szCs w:val="22"/>
        </w:rPr>
        <w:t xml:space="preserve">no prazo máximo de 5 (cinco) Dias Úteis contados da data de assinatura deste Contrato e/ou de seus eventuais aditamentos, enviar ao Agente Fiduciário evidência do protocolo deste Contrato e/ou de seus eventuais aditamentos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pPr>
        <w:widowControl w:val="0"/>
        <w:autoSpaceDE/>
        <w:autoSpaceDN/>
        <w:adjustRightInd/>
        <w:spacing w:line="300" w:lineRule="auto"/>
        <w:jc w:val="both"/>
        <w:rPr>
          <w:rFonts w:ascii="Arial" w:hAnsi="Arial" w:cs="Arial"/>
          <w:bCs/>
          <w:sz w:val="22"/>
          <w:szCs w:val="22"/>
        </w:rPr>
      </w:pPr>
    </w:p>
    <w:p>
      <w:pPr>
        <w:numPr>
          <w:ilvl w:val="0"/>
          <w:numId w:val="41"/>
        </w:numPr>
        <w:spacing w:line="300" w:lineRule="auto"/>
        <w:ind w:left="567" w:hanging="567"/>
        <w:jc w:val="both"/>
        <w:rPr>
          <w:rFonts w:ascii="Arial" w:hAnsi="Arial" w:cs="Arial"/>
          <w:sz w:val="22"/>
          <w:szCs w:val="22"/>
        </w:rPr>
      </w:pPr>
      <w:r>
        <w:rPr>
          <w:rFonts w:ascii="Arial" w:hAnsi="Arial" w:cs="Arial"/>
          <w:sz w:val="22"/>
          <w:szCs w:val="22"/>
        </w:rPr>
        <w:t xml:space="preserve">entregar ao Agente Fiduciário (a) até a primeira Data de Integralização, evidência de que este Contrato foi registrado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(b) no prazo de até 5 (cinco) Dias Úteis contados da data do efetivo registro, 1 (uma) via original deste Contrato e/ou dos eventuais aditamentos, contendo evidências do registro nos Cartórios</w:t>
      </w:r>
      <w:r>
        <w:rPr>
          <w:rFonts w:ascii="Arial" w:hAnsi="Arial" w:cs="Arial"/>
          <w:bCs/>
          <w:sz w:val="22"/>
          <w:szCs w:val="22"/>
        </w:rPr>
        <w:t xml:space="preserve"> de</w:t>
      </w:r>
      <w:r>
        <w:rPr>
          <w:rFonts w:ascii="Arial" w:hAnsi="Arial" w:cs="Arial"/>
          <w:sz w:val="22"/>
          <w:szCs w:val="22"/>
        </w:rPr>
        <w:t xml:space="preserve"> RTDs;</w:t>
      </w:r>
    </w:p>
    <w:p>
      <w:pPr>
        <w:widowControl w:val="0"/>
        <w:autoSpaceDE/>
        <w:autoSpaceDN/>
        <w:adjustRightInd/>
        <w:spacing w:line="300" w:lineRule="auto"/>
        <w:jc w:val="both"/>
        <w:rPr>
          <w:rFonts w:ascii="Arial" w:hAnsi="Arial" w:cs="Arial"/>
          <w:sz w:val="22"/>
          <w:szCs w:val="22"/>
        </w:rPr>
      </w:pPr>
    </w:p>
    <w:p>
      <w:pPr>
        <w:numPr>
          <w:ilvl w:val="0"/>
          <w:numId w:val="41"/>
        </w:numPr>
        <w:spacing w:line="300" w:lineRule="auto"/>
        <w:ind w:left="567" w:hanging="567"/>
        <w:jc w:val="both"/>
        <w:rPr>
          <w:rFonts w:ascii="Arial" w:hAnsi="Arial" w:cs="Arial"/>
          <w:color w:val="000000"/>
          <w:sz w:val="22"/>
          <w:szCs w:val="22"/>
        </w:rPr>
      </w:pPr>
      <w:r>
        <w:rPr>
          <w:rFonts w:ascii="Arial" w:hAnsi="Arial" w:cs="Arial"/>
          <w:sz w:val="22"/>
          <w:szCs w:val="22"/>
        </w:rPr>
        <w:t>até a primeira Data de Integralização, entregar ao Agente Fiduciário evidencia d</w:t>
      </w:r>
      <w:bookmarkEnd w:id="12"/>
      <w:bookmarkEnd w:id="13"/>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w:t>
      </w:r>
      <w:r>
        <w:rPr>
          <w:rFonts w:ascii="Arial" w:hAnsi="Arial" w:cs="Arial"/>
          <w:sz w:val="22"/>
          <w:szCs w:val="22"/>
        </w:rPr>
        <w:t xml:space="preserve"> administrado pela B3, decorrente da celebração, conforme aplicável, do presente Contrato, de eventuais aditamentos ao presente Contrato ou de Termo de Atualização (conforme definido abaixo)</w:t>
      </w:r>
      <w:r>
        <w:rPr>
          <w:rFonts w:ascii="Arial" w:hAnsi="Arial" w:cs="Arial"/>
          <w:color w:val="000000"/>
          <w:sz w:val="22"/>
          <w:szCs w:val="22"/>
        </w:rPr>
        <w:t>; e</w:t>
      </w:r>
    </w:p>
    <w:p>
      <w:pPr>
        <w:widowControl w:val="0"/>
        <w:autoSpaceDE/>
        <w:autoSpaceDN/>
        <w:adjustRightInd/>
        <w:spacing w:line="300" w:lineRule="auto"/>
        <w:jc w:val="both"/>
        <w:rPr>
          <w:rFonts w:ascii="Arial" w:hAnsi="Arial" w:cs="Arial"/>
          <w:color w:val="000000"/>
          <w:sz w:val="22"/>
          <w:szCs w:val="22"/>
        </w:rPr>
      </w:pPr>
    </w:p>
    <w:p>
      <w:pPr>
        <w:numPr>
          <w:ilvl w:val="0"/>
          <w:numId w:val="41"/>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no prazo de (a) 75 (setenta e cinco) dias contados da primeira Data de Integralização ou (b) de no máximo de 45 (quarenta e cinco) dias </w:t>
      </w:r>
      <w:r>
        <w:rPr>
          <w:rFonts w:ascii="Arial" w:hAnsi="Arial" w:cs="Arial"/>
          <w:sz w:val="22"/>
          <w:szCs w:val="22"/>
        </w:rPr>
        <w:t xml:space="preserve">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w:t>
      </w:r>
      <w:r>
        <w:rPr>
          <w:rFonts w:ascii="Arial" w:hAnsi="Arial" w:cs="Arial"/>
          <w:color w:val="000000"/>
          <w:sz w:val="22"/>
          <w:szCs w:val="22"/>
        </w:rPr>
        <w:t>CRVs</w:t>
      </w:r>
      <w:r>
        <w:rPr>
          <w:rFonts w:ascii="Arial" w:hAnsi="Arial" w:cs="Arial"/>
          <w:sz w:val="22"/>
          <w:szCs w:val="22"/>
        </w:rPr>
        <w:t xml:space="preserve"> dos Veículos Alienados Fiduciariamente, devendo apresentar cópias dos referidos CRVs ao Agente Fiduciário</w:t>
      </w:r>
      <w:r>
        <w:rPr>
          <w:rFonts w:ascii="Arial" w:hAnsi="Arial" w:cs="Arial"/>
          <w:color w:val="000000"/>
          <w:sz w:val="22"/>
          <w:szCs w:val="22"/>
        </w:rPr>
        <w:t>.</w:t>
      </w:r>
    </w:p>
    <w:p>
      <w:pPr>
        <w:widowControl w:val="0"/>
        <w:autoSpaceDE/>
        <w:autoSpaceDN/>
        <w:adjustRightInd/>
        <w:spacing w:line="300" w:lineRule="auto"/>
        <w:jc w:val="both"/>
        <w:rPr>
          <w:rFonts w:ascii="Arial" w:hAnsi="Arial" w:cs="Arial"/>
          <w:color w:val="000000"/>
          <w:sz w:val="22"/>
          <w:szCs w:val="22"/>
        </w:rPr>
      </w:pPr>
    </w:p>
    <w:p>
      <w:pPr>
        <w:widowControl w:val="0"/>
        <w:autoSpaceDE/>
        <w:autoSpaceDN/>
        <w:adjustRightInd/>
        <w:spacing w:line="300" w:lineRule="auto"/>
        <w:jc w:val="both"/>
        <w:rPr>
          <w:rFonts w:ascii="Arial" w:hAnsi="Arial" w:cs="Arial"/>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Fiduciário deverá indicar o código de registro das Debêntures junto à B3 (código do ativo), que será informado pela B3 antes da Data da Primeira Integralização. </w:t>
      </w:r>
    </w:p>
    <w:p>
      <w:pPr>
        <w:pStyle w:val="Celso1"/>
        <w:widowControl/>
        <w:spacing w:line="300" w:lineRule="auto"/>
        <w:ind w:left="851" w:hanging="851"/>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 xml:space="preserve">Fica, desde já, certo e ajustado que os registros nos Cartórios de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semestralmente ou a qualquer tempo, conforme previsto na Cláusula 7.6 abaixo, no prazo de até 5 (cinco) Dias Úteis contados da Data de Atualização </w:t>
      </w:r>
      <w:r>
        <w:rPr>
          <w:rFonts w:ascii="Arial" w:hAnsi="Arial" w:cs="Arial"/>
          <w:sz w:val="22"/>
          <w:szCs w:val="22"/>
        </w:rPr>
        <w:lastRenderedPageBreak/>
        <w:t>(conforme definida abaixo). As Alienantes deverão entregar ao Agente Fiduciário vias originais dos aditamentos devidamente registrados nos Cartórios</w:t>
      </w:r>
      <w:r>
        <w:rPr>
          <w:rFonts w:ascii="Arial" w:hAnsi="Arial" w:cs="Arial"/>
          <w:bCs/>
          <w:sz w:val="22"/>
          <w:szCs w:val="22"/>
        </w:rPr>
        <w:t xml:space="preserve"> de</w:t>
      </w:r>
      <w:r>
        <w:rPr>
          <w:rFonts w:ascii="Arial" w:hAnsi="Arial" w:cs="Arial"/>
          <w:sz w:val="22"/>
          <w:szCs w:val="22"/>
        </w:rPr>
        <w:t xml:space="preserve"> RTDs, bem como evidencias do registro da Alienação Fiduciária no SNG e da anotação da Alienação Fiduciária nos CRVs, observados os prazos previstos nas Cláusulas 4.1, 4.2 e 7.5 deste Contrato, conforme aplicável.</w:t>
      </w:r>
    </w:p>
    <w:p>
      <w:pPr>
        <w:pStyle w:val="Celso1"/>
        <w:widowControl/>
        <w:spacing w:line="300" w:lineRule="auto"/>
        <w:rPr>
          <w:rFonts w:ascii="Arial" w:hAnsi="Arial" w:cs="Arial"/>
          <w:sz w:val="22"/>
          <w:szCs w:val="22"/>
        </w:rPr>
      </w:pPr>
    </w:p>
    <w:p>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w:t>
      </w:r>
      <w:r>
        <w:rPr>
          <w:rFonts w:ascii="Arial" w:hAnsi="Arial" w:cs="Arial"/>
          <w:sz w:val="22"/>
          <w:szCs w:val="22"/>
        </w:rPr>
        <w:t>Fiduciário</w:t>
      </w:r>
      <w:r>
        <w:rPr>
          <w:rFonts w:ascii="Arial" w:hAnsi="Arial" w:cs="Arial"/>
          <w:color w:val="000000"/>
          <w:sz w:val="22"/>
          <w:szCs w:val="22"/>
        </w:rPr>
        <w:t xml:space="preserve">, criado para este fim: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w:t>
      </w:r>
      <w:r>
        <w:rPr>
          <w:rFonts w:ascii="Arial" w:hAnsi="Arial" w:cs="Arial"/>
          <w:sz w:val="22"/>
          <w:szCs w:val="22"/>
        </w:rPr>
        <w:t>Fiduciário</w:t>
      </w:r>
      <w:r>
        <w:rPr>
          <w:rFonts w:ascii="Arial" w:hAnsi="Arial" w:cs="Arial"/>
          <w:color w:val="000000"/>
          <w:sz w:val="22"/>
          <w:szCs w:val="22"/>
        </w:rPr>
        <w:t xml:space="preserve"> deverá, no prazo previsto na Cláusula 4.1 (iii) acima</w:t>
      </w:r>
      <w:r>
        <w:rPr>
          <w:rFonts w:ascii="Arial" w:hAnsi="Arial" w:cs="Arial"/>
          <w:sz w:val="22"/>
          <w:szCs w:val="22"/>
        </w:rPr>
        <w:t xml:space="preserve">, realizar o registro da Alienação Fiduciária sobre os Veículos Alienados Fiduciariamente no </w:t>
      </w:r>
      <w:r>
        <w:rPr>
          <w:rFonts w:ascii="Arial" w:hAnsi="Arial" w:cs="Arial"/>
          <w:color w:val="000000"/>
          <w:sz w:val="22"/>
          <w:szCs w:val="22"/>
        </w:rPr>
        <w:t xml:space="preserve">SNG; (ii) para as demais inclusões de gravames, planilha eletrônica em formato Excel contendo todas as informações necessárias ao registro da Alienação Fiduciária no SNG para inclusão de gravames em lote, no prazo de até </w:t>
      </w:r>
      <w:r>
        <w:rPr>
          <w:rFonts w:ascii="Arial" w:hAnsi="Arial" w:cs="Arial"/>
          <w:sz w:val="22"/>
          <w:szCs w:val="22"/>
        </w:rPr>
        <w:t>3 (três) Dias Úteis contados do recebimento pelo Agente Fiduciário da planilha mencionada acima, enviada pelas Alienantes</w:t>
      </w:r>
      <w:r>
        <w:rPr>
          <w:rFonts w:ascii="Arial" w:hAnsi="Arial" w:cs="Arial"/>
          <w:color w:val="000000"/>
          <w:sz w:val="22"/>
          <w:szCs w:val="22"/>
        </w:rPr>
        <w:t xml:space="preserve">. Após a inclusão dos </w:t>
      </w:r>
      <w:r>
        <w:rPr>
          <w:rFonts w:ascii="Arial" w:hAnsi="Arial" w:cs="Arial"/>
          <w:sz w:val="22"/>
          <w:szCs w:val="22"/>
        </w:rPr>
        <w:t xml:space="preserve">Veículos Alienados Fiduciariamente no </w:t>
      </w:r>
      <w:r>
        <w:rPr>
          <w:rFonts w:ascii="Arial" w:hAnsi="Arial" w:cs="Arial"/>
          <w:color w:val="000000"/>
          <w:sz w:val="22"/>
          <w:szCs w:val="22"/>
        </w:rPr>
        <w:t xml:space="preserve">SNG as Alienantes deverão providenciar o </w:t>
      </w:r>
      <w:r>
        <w:rPr>
          <w:rFonts w:ascii="Arial" w:hAnsi="Arial" w:cs="Arial"/>
          <w:sz w:val="22"/>
          <w:szCs w:val="22"/>
        </w:rPr>
        <w:t>Aditamento ao presente instrumento nos termos da Cláusula 4.1.2.</w:t>
      </w:r>
    </w:p>
    <w:p>
      <w:pPr>
        <w:pStyle w:val="Level3"/>
        <w:numPr>
          <w:ilvl w:val="0"/>
          <w:numId w:val="0"/>
        </w:numPr>
        <w:tabs>
          <w:tab w:val="left" w:pos="851"/>
        </w:tabs>
        <w:spacing w:after="0" w:line="300" w:lineRule="auto"/>
        <w:ind w:left="851" w:hanging="851"/>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4.3.</w:t>
      </w:r>
      <w:r>
        <w:rPr>
          <w:rFonts w:cs="Arial"/>
          <w:kern w:val="0"/>
          <w:sz w:val="22"/>
          <w:szCs w:val="22"/>
          <w:lang w:val="pt-BR" w:eastAsia="pt-BR"/>
        </w:rPr>
        <w:tab/>
        <w:t xml:space="preserve">As Alienantes pagarão a integralidade dos custos, despesas, taxas e/ou tributos das averbações e registros previstos na Cláusula 4.1, item (i) e (ii). </w:t>
      </w:r>
    </w:p>
    <w:p>
      <w:pPr>
        <w:pStyle w:val="Level3"/>
        <w:numPr>
          <w:ilvl w:val="0"/>
          <w:numId w:val="0"/>
        </w:numPr>
        <w:tabs>
          <w:tab w:val="left" w:pos="851"/>
        </w:tabs>
        <w:spacing w:after="0" w:line="300" w:lineRule="auto"/>
        <w:rPr>
          <w:rFonts w:cs="Arial"/>
          <w:b/>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4.3.1.</w:t>
      </w:r>
      <w:r>
        <w:rPr>
          <w:rFonts w:cs="Arial"/>
          <w:b/>
          <w:kern w:val="0"/>
          <w:sz w:val="22"/>
          <w:szCs w:val="22"/>
          <w:lang w:val="pt-BR" w:eastAsia="pt-BR"/>
        </w:rPr>
        <w:tab/>
      </w:r>
      <w:r>
        <w:rPr>
          <w:rFonts w:cs="Arial"/>
          <w:kern w:val="0"/>
          <w:sz w:val="22"/>
          <w:szCs w:val="22"/>
          <w:lang w:val="pt-BR" w:eastAsia="pt-BR"/>
        </w:rPr>
        <w:t>Os custos exclusivamente relativos a anotação da Alienação Fiduciária no SNG, administrado pela B3, e emissão dos CRVs dos Veículos Alienados Fiduciariamente, previstos na Cláusula 4.1, itens (iii) e (iv) (“</w:t>
      </w:r>
      <w:r>
        <w:rPr>
          <w:rFonts w:cs="Arial"/>
          <w:kern w:val="0"/>
          <w:sz w:val="22"/>
          <w:szCs w:val="22"/>
          <w:u w:val="single"/>
          <w:lang w:val="pt-BR" w:eastAsia="pt-BR"/>
        </w:rPr>
        <w:t>Custos de Registro SNG e Anotação CRVs</w:t>
      </w:r>
      <w:r>
        <w:rPr>
          <w:rFonts w:cs="Arial"/>
          <w:kern w:val="0"/>
          <w:sz w:val="22"/>
          <w:szCs w:val="22"/>
          <w:lang w:val="pt-BR" w:eastAsia="pt-BR"/>
        </w:rPr>
        <w:t>”) serão de compartilhados entre as Alienantes e os Debenturistas na seguinte proporção: (a) as Alienantes serão responsáveis por pagar os custos equivalentes a 75% (setenta e cinco por cento) do valor total dos Custos de Registro SNG e Anotação CRVs e (b) os Debenturistas serão responsáveis por pagar os custos equivalentes a 25% (vinte e cinco por cento) do valor total dos Custos de Registro SNG e Anotação CRVs, excluindo-se eventuais despesas com despachantes contratados pelas Alienantes, limitado ao valor total de R$250.000,00 (duzentos e cinquenta mil reais) até a integral liquidação das Obrigações Garantidas (“</w:t>
      </w:r>
      <w:r>
        <w:rPr>
          <w:rFonts w:cs="Arial"/>
          <w:kern w:val="0"/>
          <w:sz w:val="22"/>
          <w:szCs w:val="22"/>
          <w:u w:val="single"/>
          <w:lang w:val="pt-BR" w:eastAsia="pt-BR"/>
        </w:rPr>
        <w:t>Custos dos Debenturistas</w:t>
      </w:r>
      <w:r>
        <w:rPr>
          <w:rFonts w:cs="Arial"/>
          <w:kern w:val="0"/>
          <w:sz w:val="22"/>
          <w:szCs w:val="22"/>
          <w:lang w:val="pt-BR" w:eastAsia="pt-BR"/>
        </w:rPr>
        <w:t>”).</w:t>
      </w:r>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4.3.2.</w:t>
      </w:r>
      <w:r>
        <w:rPr>
          <w:rFonts w:cs="Arial"/>
          <w:b/>
          <w:kern w:val="0"/>
          <w:sz w:val="22"/>
          <w:szCs w:val="22"/>
          <w:lang w:val="pt-BR" w:eastAsia="pt-BR"/>
        </w:rPr>
        <w:tab/>
      </w:r>
      <w:r>
        <w:rPr>
          <w:rFonts w:cs="Arial"/>
          <w:kern w:val="0"/>
          <w:sz w:val="22"/>
          <w:szCs w:val="22"/>
          <w:lang w:val="pt-BR" w:eastAsia="pt-BR"/>
        </w:rPr>
        <w:t>O reembolso dos Custos dos Debenturistas às Alienantes será realizado por meio da redução, equivalente aos Custos dos Debenturistas, da sobretaxa que compõe os Juros Remuneratórios</w:t>
      </w:r>
      <w:r>
        <w:rPr>
          <w:rFonts w:cs="Arial"/>
          <w:bCs/>
          <w:sz w:val="22"/>
          <w:szCs w:val="22"/>
          <w:lang w:val="pt-BR"/>
        </w:rPr>
        <w:t xml:space="preserve"> </w:t>
      </w:r>
      <w:r>
        <w:rPr>
          <w:rFonts w:cs="Arial"/>
          <w:kern w:val="0"/>
          <w:sz w:val="22"/>
          <w:szCs w:val="22"/>
          <w:lang w:val="pt-BR" w:eastAsia="pt-BR"/>
        </w:rPr>
        <w:t>mediante o atendimento cumulativo dos seguintes critérios: (i) a comprovação ao Agente Fiduciário e aos Debenturistas, dos Custos de Registro SNG e Anotação CRVs incorridos pelas Alienantes, que será realizada no dia 11 de junho de cada ano calendário, sendo que excepcionalmente para a primeira apuração será 31</w:t>
      </w:r>
      <w:r>
        <w:rPr>
          <w:rFonts w:cs="Arial"/>
          <w:kern w:val="0"/>
          <w:sz w:val="22"/>
          <w:szCs w:val="22"/>
          <w:lang w:val="pt-BR" w:eastAsia="pt-BR"/>
        </w:rPr>
        <w:t xml:space="preserve"> </w:t>
      </w:r>
      <w:r>
        <w:rPr>
          <w:rFonts w:cs="Arial"/>
          <w:kern w:val="0"/>
          <w:sz w:val="22"/>
          <w:szCs w:val="22"/>
          <w:lang w:val="pt-BR" w:eastAsia="pt-BR"/>
        </w:rPr>
        <w:t>de agosto</w:t>
      </w:r>
      <w:r>
        <w:rPr>
          <w:rFonts w:cs="Arial"/>
          <w:kern w:val="0"/>
          <w:sz w:val="22"/>
          <w:szCs w:val="22"/>
          <w:lang w:val="pt-BR" w:eastAsia="pt-BR"/>
        </w:rPr>
        <w:t xml:space="preserve"> </w:t>
      </w:r>
      <w:r>
        <w:rPr>
          <w:rFonts w:cs="Arial"/>
          <w:kern w:val="0"/>
          <w:sz w:val="22"/>
          <w:szCs w:val="22"/>
          <w:lang w:val="pt-BR" w:eastAsia="pt-BR"/>
        </w:rPr>
        <w:t xml:space="preserve">de 2020 </w:t>
      </w:r>
      <w:r>
        <w:rPr>
          <w:rFonts w:cs="Arial"/>
          <w:bCs/>
          <w:sz w:val="22"/>
          <w:szCs w:val="22"/>
          <w:lang w:val="pt-BR"/>
        </w:rPr>
        <w:t>(“</w:t>
      </w:r>
      <w:r>
        <w:rPr>
          <w:rFonts w:cs="Arial"/>
          <w:bCs/>
          <w:sz w:val="22"/>
          <w:szCs w:val="22"/>
          <w:u w:val="single"/>
          <w:lang w:val="pt-BR"/>
        </w:rPr>
        <w:t>Período de Apuração dos Custos</w:t>
      </w:r>
      <w:r>
        <w:rPr>
          <w:rFonts w:cs="Arial"/>
          <w:bCs/>
          <w:sz w:val="22"/>
          <w:szCs w:val="22"/>
          <w:lang w:val="pt-BR"/>
        </w:rPr>
        <w:t xml:space="preserve">”), por meio do envio: (a) do pedido de reembolso de custos emitido pelo Agente Fiduciário, </w:t>
      </w:r>
      <w:r>
        <w:rPr>
          <w:rFonts w:cs="Arial"/>
          <w:bCs/>
          <w:sz w:val="22"/>
          <w:szCs w:val="22"/>
          <w:lang w:val="pt-BR"/>
        </w:rPr>
        <w:lastRenderedPageBreak/>
        <w:t xml:space="preserve">acompanhado da comprovação de reembolso pelas Alienantes, referentes aos custos de registro no SNG dos Veículos Alienados Fiduciariamente, acompanhado dos respectivos comprovantes de registro e dos custos efetivamente incorridos para tal registro; (b) comprovante de pagamento das taxas perante </w:t>
      </w:r>
      <w:r>
        <w:rPr>
          <w:rFonts w:cs="Arial"/>
          <w:sz w:val="22"/>
          <w:szCs w:val="22"/>
          <w:lang w:val="pt-BR"/>
        </w:rPr>
        <w:t>os órgãos ou entidades executivas de trânsito do Estado em que for registrado e licenciado cada um dos Veículos Alienados Fiduciariamente</w:t>
      </w:r>
      <w:r>
        <w:rPr>
          <w:rFonts w:cs="Arial"/>
          <w:bCs/>
          <w:sz w:val="22"/>
          <w:szCs w:val="22"/>
          <w:lang w:val="pt-BR"/>
        </w:rPr>
        <w:t xml:space="preserve">; (ii) </w:t>
      </w:r>
      <w:r>
        <w:rPr>
          <w:rFonts w:cs="Arial"/>
          <w:kern w:val="0"/>
          <w:sz w:val="22"/>
          <w:szCs w:val="22"/>
          <w:lang w:val="pt-BR" w:eastAsia="pt-BR"/>
        </w:rPr>
        <w:t xml:space="preserve">validação da comprovação dos Custos de Registro SNG e Anotação CRVs e do respectivo cálculo, pelo Agente </w:t>
      </w:r>
      <w:r>
        <w:rPr>
          <w:rFonts w:cs="Arial"/>
          <w:sz w:val="22"/>
          <w:szCs w:val="22"/>
          <w:lang w:val="pt-BR"/>
        </w:rPr>
        <w:t>Fiduciario</w:t>
      </w:r>
      <w:r>
        <w:rPr>
          <w:rFonts w:cs="Arial"/>
          <w:kern w:val="0"/>
          <w:sz w:val="22"/>
          <w:szCs w:val="22"/>
          <w:lang w:val="pt-BR" w:eastAsia="pt-BR"/>
        </w:rPr>
        <w:t xml:space="preserve">; e (iii) </w:t>
      </w:r>
      <w:r>
        <w:rPr>
          <w:rFonts w:cs="Arial"/>
          <w:bCs/>
          <w:sz w:val="22"/>
          <w:szCs w:val="22"/>
          <w:lang w:val="pt-BR"/>
        </w:rPr>
        <w:t>o total dos Custos</w:t>
      </w:r>
      <w:r>
        <w:rPr>
          <w:rFonts w:cs="Arial"/>
          <w:kern w:val="0"/>
          <w:sz w:val="22"/>
          <w:szCs w:val="22"/>
          <w:lang w:val="pt-BR" w:eastAsia="pt-BR"/>
        </w:rPr>
        <w:t xml:space="preserve"> dos Debenturistas deverão corresponder </w:t>
      </w:r>
      <w:r>
        <w:rPr>
          <w:rFonts w:cs="Arial"/>
          <w:bCs/>
          <w:sz w:val="22"/>
          <w:szCs w:val="22"/>
          <w:lang w:val="pt-BR"/>
        </w:rPr>
        <w:t xml:space="preserve">a um valor que acarrete uma redução da sobretaxa dos Juros Remuneratórios de, no mínimo, 0,01% (um centésimo por cento) por Período de Apuração dos Custos, que serão descontados da referida sobretaxa dos Juros Remuneratórios prevista na Escritura. Caso o desconto na sobretaxa dos Juros Remuneratórios não atinja o mínimo de 0,01% (um centésimo por cento), tais </w:t>
      </w:r>
      <w:r>
        <w:rPr>
          <w:rFonts w:cs="Arial"/>
          <w:kern w:val="0"/>
          <w:sz w:val="22"/>
          <w:szCs w:val="22"/>
          <w:lang w:val="pt-BR" w:eastAsia="pt-BR"/>
        </w:rPr>
        <w:t xml:space="preserve">Custos dos Debenturistas </w:t>
      </w:r>
      <w:r>
        <w:rPr>
          <w:rFonts w:cs="Arial"/>
          <w:bCs/>
          <w:sz w:val="22"/>
          <w:szCs w:val="22"/>
          <w:lang w:val="pt-BR"/>
        </w:rPr>
        <w:t xml:space="preserve">serão acumuladas para o próximo Período de Apuração dos Custos. </w:t>
      </w:r>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 xml:space="preserve">4.3.2.1. </w:t>
      </w:r>
      <w:r>
        <w:rPr>
          <w:rFonts w:cs="Arial"/>
          <w:bCs/>
          <w:sz w:val="22"/>
          <w:szCs w:val="22"/>
          <w:lang w:val="pt-BR"/>
        </w:rPr>
        <w:t>As Alienantes e o Agente Fiduciário providenciarão aditamento a Escritura, substancialmente conforme modelo constante no Anexo 4.3.2.1 deste Contrato, para alterar a sobretaxa dos Juros Remuneratórios, considerando o desconto dos Custos dos Debenturistas, conforme previsto na Cláusula 4.3.2 acima.</w:t>
      </w:r>
    </w:p>
    <w:p>
      <w:pPr>
        <w:pStyle w:val="Level3"/>
        <w:numPr>
          <w:ilvl w:val="0"/>
          <w:numId w:val="0"/>
        </w:numPr>
        <w:tabs>
          <w:tab w:val="left" w:pos="851"/>
        </w:tabs>
        <w:spacing w:after="0" w:line="300" w:lineRule="auto"/>
        <w:rPr>
          <w:rFonts w:cs="Arial"/>
          <w:b/>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 xml:space="preserve">4.3.2.2. </w:t>
      </w:r>
      <w:r>
        <w:rPr>
          <w:rFonts w:cs="Arial"/>
          <w:kern w:val="0"/>
          <w:sz w:val="22"/>
          <w:szCs w:val="22"/>
          <w:lang w:val="pt-BR" w:eastAsia="pt-BR"/>
        </w:rPr>
        <w:t xml:space="preserve">A redução da sobretaxa </w:t>
      </w:r>
      <w:r>
        <w:rPr>
          <w:rFonts w:cs="Arial"/>
          <w:bCs/>
          <w:sz w:val="22"/>
          <w:szCs w:val="22"/>
          <w:lang w:val="pt-BR"/>
        </w:rPr>
        <w:t>dos Juros Remuneratórios</w:t>
      </w:r>
      <w:r>
        <w:rPr>
          <w:rFonts w:cs="Arial"/>
          <w:kern w:val="0"/>
          <w:sz w:val="22"/>
          <w:szCs w:val="22"/>
          <w:lang w:val="pt-BR" w:eastAsia="pt-BR"/>
        </w:rPr>
        <w:t xml:space="preserve"> em percentual nos termos e conforme mencionados nas Cláusulas 4.3.1 e 4.3.2 acima reduzirá o spread dentro do cálculo do FatorSpread (conforme definido na Escritura), serão calculados de acordo com a seguinte fórmula: </w:t>
      </w:r>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m:oMathPara>
        <m:oMath>
          <m:r>
            <w:rPr>
              <w:rFonts w:ascii="Cambria Math" w:hAnsi="Cambria Math" w:cs="Arial"/>
              <w:kern w:val="0"/>
              <w:sz w:val="22"/>
              <w:szCs w:val="22"/>
              <w:lang w:val="pt-BR" w:eastAsia="pt-BR"/>
            </w:rPr>
            <m:t>RSJR=</m:t>
          </m:r>
          <m:f>
            <m:fPr>
              <m:ctrlPr>
                <w:rPr>
                  <w:rFonts w:ascii="Cambria Math" w:hAnsi="Cambria Math" w:cs="Arial"/>
                  <w:i/>
                  <w:kern w:val="0"/>
                  <w:sz w:val="22"/>
                  <w:szCs w:val="22"/>
                  <w:lang w:val="pt-BR" w:eastAsia="pt-BR"/>
                </w:rPr>
              </m:ctrlPr>
            </m:fPr>
            <m:num>
              <m:r>
                <w:rPr>
                  <w:rFonts w:ascii="Cambria Math" w:hAnsi="Cambria Math" w:cs="Arial"/>
                  <w:kern w:val="0"/>
                  <w:sz w:val="22"/>
                  <w:szCs w:val="22"/>
                  <w:lang w:val="pt-BR" w:eastAsia="pt-BR"/>
                </w:rPr>
                <m:t xml:space="preserve">Custos de Registro SNG e Anotação CRVs x 25% x </m:t>
              </m:r>
              <m:d>
                <m:dPr>
                  <m:ctrlPr>
                    <w:rPr>
                      <w:rFonts w:ascii="Cambria Math" w:hAnsi="Cambria Math" w:cs="Arial"/>
                      <w:i/>
                      <w:kern w:val="0"/>
                      <w:sz w:val="22"/>
                      <w:szCs w:val="22"/>
                      <w:lang w:val="pt-BR" w:eastAsia="pt-BR"/>
                    </w:rPr>
                  </m:ctrlPr>
                </m:dPr>
                <m:e>
                  <m:r>
                    <w:rPr>
                      <w:rFonts w:ascii="Cambria Math" w:hAnsi="Cambria Math" w:cs="Arial"/>
                      <w:kern w:val="0"/>
                      <w:sz w:val="22"/>
                      <w:szCs w:val="22"/>
                      <w:lang w:val="pt-BR" w:eastAsia="pt-BR"/>
                    </w:rPr>
                    <m:t>1+DI/100</m:t>
                  </m:r>
                </m:e>
              </m:d>
              <m:r>
                <w:rPr>
                  <w:rFonts w:ascii="Cambria Math" w:hAnsi="Cambria Math" w:cs="Arial"/>
                  <w:kern w:val="0"/>
                  <w:sz w:val="22"/>
                  <w:szCs w:val="22"/>
                  <w:lang w:val="pt-BR" w:eastAsia="pt-BR"/>
                </w:rPr>
                <m:t>x100</m:t>
              </m:r>
            </m:num>
            <m:den>
              <m:r>
                <w:rPr>
                  <w:rFonts w:ascii="Cambria Math" w:hAnsi="Cambria Math" w:cs="Arial"/>
                  <w:kern w:val="0"/>
                  <w:sz w:val="22"/>
                  <w:szCs w:val="22"/>
                  <w:lang w:val="pt-BR" w:eastAsia="pt-BR"/>
                </w:rPr>
                <m:t>SD</m:t>
              </m:r>
            </m:den>
          </m:f>
          <m:r>
            <w:rPr>
              <w:rFonts w:ascii="Cambria Math" w:hAnsi="Cambria Math" w:cs="Arial"/>
              <w:kern w:val="0"/>
              <w:sz w:val="22"/>
              <w:szCs w:val="22"/>
              <w:lang w:val="pt-BR" w:eastAsia="pt-BR"/>
            </w:rPr>
            <m:t>%</m:t>
          </m:r>
        </m:oMath>
      </m:oMathPara>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Onde:</w:t>
      </w: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RSJR = redução da sobretaxa dos Juros Remuneratórios;</w:t>
      </w: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 xml:space="preserve">Custos de Registro SNG e Anotação CRVs = Conforme definido na cláusula 4.3.1; </w:t>
      </w: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SD = saldo devedor das Debêntures, nos termos da Escritura de Emissão, auferido no momento da apuração;</w:t>
      </w:r>
    </w:p>
    <w:p>
      <w:pPr>
        <w:widowControl w:val="0"/>
        <w:spacing w:line="340" w:lineRule="exact"/>
        <w:jc w:val="both"/>
        <w:rPr>
          <w:rFonts w:ascii="Arial" w:hAnsi="Arial" w:cs="Arial"/>
          <w:sz w:val="22"/>
          <w:szCs w:val="22"/>
        </w:rPr>
      </w:pPr>
      <w:r>
        <w:rPr>
          <w:rFonts w:ascii="Arial" w:hAnsi="Arial" w:cs="Arial"/>
          <w:sz w:val="22"/>
          <w:szCs w:val="22"/>
        </w:rPr>
        <w:t>DI = Taxa DI,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pStyle w:val="Level3"/>
        <w:numPr>
          <w:ilvl w:val="0"/>
          <w:numId w:val="0"/>
        </w:numPr>
        <w:tabs>
          <w:tab w:val="left" w:pos="851"/>
        </w:tabs>
        <w:spacing w:after="0" w:line="300" w:lineRule="auto"/>
        <w:rPr>
          <w:rFonts w:cs="Arial"/>
          <w:b/>
          <w:kern w:val="0"/>
          <w:sz w:val="22"/>
          <w:szCs w:val="22"/>
          <w:lang w:val="pt-BR" w:eastAsia="pt-BR"/>
        </w:rPr>
      </w:pPr>
      <w:r>
        <w:rPr>
          <w:rFonts w:cs="Arial"/>
          <w:kern w:val="0"/>
          <w:sz w:val="22"/>
          <w:szCs w:val="22"/>
          <w:lang w:val="pt-BR" w:eastAsia="pt-BR"/>
        </w:rPr>
        <w:t>.</w:t>
      </w: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Exemplo:</w:t>
      </w:r>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Custos de Registro SNG e Anotação CRVs = R$500.000,00</w:t>
      </w: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SD = R$84.000.000,00</w:t>
      </w: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DI = 2,5</w:t>
      </w: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RSJR= R$500.000,00 x 25% x (1+2,5/100) x 100 / R$84.000.000,00 = 0.1525 %</w:t>
      </w:r>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4.3.2.3.</w:t>
      </w:r>
      <w:r>
        <w:rPr>
          <w:rFonts w:cs="Arial"/>
          <w:bCs/>
          <w:sz w:val="22"/>
          <w:szCs w:val="22"/>
          <w:lang w:val="pt-BR"/>
        </w:rPr>
        <w:t xml:space="preserve"> Fica desde já acordado entre as Alienantes e o Agente Fiduciário, na qualidade de representante dos Debenturistas, que a redução do percentual da sobretaxa que compõe os Juros Remuneratórios vigorará apenas por 12 meses,  devendo a sobretaxa que compõe os Juros Remuneratórios retornar ao percentual orginalmente previsto na Escritura após a efetivação do reembolso em cada Período de Apuração dos Custos.</w:t>
      </w:r>
    </w:p>
    <w:p>
      <w:pPr>
        <w:pStyle w:val="Level3"/>
        <w:numPr>
          <w:ilvl w:val="0"/>
          <w:numId w:val="0"/>
        </w:numPr>
        <w:tabs>
          <w:tab w:val="left" w:pos="851"/>
        </w:tabs>
        <w:spacing w:after="0" w:line="300" w:lineRule="auto"/>
        <w:rPr>
          <w:rFonts w:cs="Arial"/>
          <w:bCs/>
          <w:sz w:val="22"/>
          <w:szCs w:val="22"/>
          <w:lang w:val="pt-BR"/>
        </w:rPr>
      </w:pPr>
    </w:p>
    <w:p>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4.3.3.</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nas Cláusulas 4.1 e 4.1.2 acima e 7.5 abaixo, fica o </w:t>
      </w:r>
      <w:r>
        <w:rPr>
          <w:rFonts w:cs="Arial"/>
          <w:kern w:val="0"/>
          <w:sz w:val="22"/>
          <w:szCs w:val="22"/>
          <w:lang w:val="pt-BR" w:eastAsia="pt-BR"/>
        </w:rPr>
        <w:t xml:space="preserve">Agente </w:t>
      </w:r>
      <w:r>
        <w:rPr>
          <w:rFonts w:cs="Arial"/>
          <w:sz w:val="22"/>
          <w:szCs w:val="22"/>
          <w:lang w:val="pt-BR"/>
        </w:rPr>
        <w:t>Fiduciario</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 xml:space="preserve">Agente </w:t>
      </w:r>
      <w:r>
        <w:rPr>
          <w:rFonts w:cs="Arial"/>
          <w:sz w:val="22"/>
          <w:szCs w:val="22"/>
          <w:lang w:val="pt-BR"/>
        </w:rPr>
        <w:t>Fiduciário</w:t>
      </w:r>
      <w:r>
        <w:rPr>
          <w:rFonts w:cs="Arial"/>
          <w:color w:val="000000"/>
          <w:kern w:val="0"/>
          <w:sz w:val="22"/>
          <w:szCs w:val="22"/>
          <w:lang w:val="pt-BR" w:eastAsia="pt-BR"/>
        </w:rPr>
        <w:t xml:space="preserve"> e/ou aos Debenturistas todas as despesas por estes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 xml:space="preserve">Agente </w:t>
      </w:r>
      <w:r>
        <w:rPr>
          <w:rFonts w:cs="Arial"/>
          <w:sz w:val="22"/>
          <w:szCs w:val="22"/>
          <w:lang w:val="pt-BR"/>
        </w:rPr>
        <w:t>Fiduciario</w:t>
      </w:r>
      <w:r>
        <w:rPr>
          <w:rFonts w:cs="Arial"/>
          <w:color w:val="000000"/>
          <w:kern w:val="0"/>
          <w:sz w:val="22"/>
          <w:szCs w:val="22"/>
          <w:lang w:val="pt-BR" w:eastAsia="pt-BR"/>
        </w:rPr>
        <w:t xml:space="preserve"> e/ou pelos Debenturistas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pPr>
        <w:pStyle w:val="Celso1"/>
        <w:widowControl/>
        <w:spacing w:line="300" w:lineRule="auto"/>
        <w:rPr>
          <w:rFonts w:ascii="Arial" w:hAnsi="Arial" w:cs="Arial"/>
          <w:color w:val="000000"/>
          <w:sz w:val="22"/>
          <w:szCs w:val="22"/>
        </w:rPr>
      </w:pPr>
    </w:p>
    <w:p>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pPr>
        <w:spacing w:line="300" w:lineRule="auto"/>
        <w:rPr>
          <w:rFonts w:ascii="Arial" w:hAnsi="Arial" w:cs="Arial"/>
          <w:color w:val="000000"/>
          <w:sz w:val="22"/>
          <w:szCs w:val="22"/>
        </w:rPr>
      </w:pPr>
    </w:p>
    <w:p>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As Alienantes se obrigam a, no prazo de 75 (setenta e cinco) dias contados da primeira Data de Integralização, até o integral cumprimento das Obrigações Garantidas, constituir e manter Veículos Alienados Fiduciariamente, em valor mínimo correspondente a, no mínimo, 80% (oitenta por cento) do saldo devedor das Debêntures,</w:t>
      </w:r>
      <w:r>
        <w:rPr>
          <w:rFonts w:ascii="Arial" w:hAnsi="Arial" w:cs="Arial"/>
          <w:sz w:val="22"/>
          <w:szCs w:val="22"/>
        </w:rPr>
        <w:t xml:space="preserve"> devido nos termos da Escritura</w:t>
      </w:r>
      <w:r>
        <w:rPr>
          <w:rFonts w:ascii="Arial" w:eastAsia="Arial Unicode MS" w:hAnsi="Arial" w:cs="Arial"/>
          <w:bCs/>
          <w:w w:val="0"/>
          <w:sz w:val="22"/>
          <w:szCs w:val="22"/>
        </w:rPr>
        <w:t xml:space="preserve"> </w:t>
      </w:r>
      <w:r>
        <w:rPr>
          <w:rFonts w:ascii="Arial" w:hAnsi="Arial" w:cs="Arial"/>
          <w:sz w:val="22"/>
          <w:szCs w:val="22"/>
        </w:rPr>
        <w:t>(“</w:t>
      </w:r>
      <w:r>
        <w:rPr>
          <w:rFonts w:ascii="Arial" w:hAnsi="Arial" w:cs="Arial"/>
          <w:sz w:val="22"/>
          <w:szCs w:val="22"/>
          <w:u w:val="single"/>
        </w:rPr>
        <w:t>Saldo das Debêntures</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pPr>
        <w:spacing w:line="300" w:lineRule="auto"/>
        <w:jc w:val="both"/>
        <w:rPr>
          <w:rFonts w:ascii="Arial" w:hAnsi="Arial" w:cs="Arial"/>
          <w:sz w:val="22"/>
          <w:szCs w:val="22"/>
        </w:rPr>
      </w:pPr>
    </w:p>
    <w:p>
      <w:pPr>
        <w:widowControl w:val="0"/>
        <w:spacing w:line="300" w:lineRule="auto"/>
        <w:jc w:val="both"/>
        <w:rPr>
          <w:rFonts w:ascii="Arial" w:eastAsia="Arial Unicode MS" w:hAnsi="Arial" w:cs="Arial"/>
          <w:bCs/>
          <w:w w:val="0"/>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 qualquer tempo, aos demais Critérios de Elegibilidade (conforme definidos abaixo). </w:t>
      </w:r>
    </w:p>
    <w:p>
      <w:pPr>
        <w:widowControl w:val="0"/>
        <w:spacing w:line="300" w:lineRule="auto"/>
        <w:jc w:val="both"/>
        <w:rPr>
          <w:rFonts w:ascii="Arial" w:eastAsia="Arial Unicode MS" w:hAnsi="Arial" w:cs="Arial"/>
          <w:bCs/>
          <w:w w:val="0"/>
          <w:sz w:val="22"/>
          <w:szCs w:val="22"/>
        </w:rPr>
      </w:pPr>
    </w:p>
    <w:p>
      <w:pPr>
        <w:spacing w:line="300" w:lineRule="auto"/>
        <w:jc w:val="both"/>
        <w:rPr>
          <w:rFonts w:ascii="Arial" w:hAnsi="Arial" w:cs="Arial"/>
          <w:sz w:val="22"/>
          <w:szCs w:val="22"/>
        </w:rPr>
      </w:pPr>
      <w:r>
        <w:rPr>
          <w:rFonts w:ascii="Arial" w:eastAsia="Arial Unicode MS" w:hAnsi="Arial" w:cs="Arial"/>
          <w:b/>
          <w:bCs/>
          <w:w w:val="0"/>
          <w:sz w:val="22"/>
          <w:szCs w:val="22"/>
        </w:rPr>
        <w:t>5.2.1.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 qualquer tempo, aos critérios de elegibilidade (“</w:t>
      </w:r>
      <w:r>
        <w:rPr>
          <w:rFonts w:ascii="Arial" w:hAnsi="Arial" w:cs="Arial"/>
          <w:sz w:val="22"/>
          <w:szCs w:val="22"/>
          <w:u w:val="single"/>
        </w:rPr>
        <w:t>Critérios de Elegibilidade</w:t>
      </w:r>
      <w:r>
        <w:rPr>
          <w:rFonts w:ascii="Arial" w:hAnsi="Arial" w:cs="Arial"/>
          <w:sz w:val="22"/>
          <w:szCs w:val="22"/>
        </w:rPr>
        <w:t xml:space="preserve">”) na medida em que: (i) sejam de titularidade e posse de qualquer das Alienantes; (ii) estejam livres e desembaraçados de qualquer ônus; (iii) até 50% (cinquenta por cento) dos Veículos Alienados Fiduciariamente poderão ser compostos por Veículos de Grande Porte (conforme definido abaixo), que tenham </w:t>
      </w:r>
      <w:r>
        <w:rPr>
          <w:rFonts w:ascii="Arial" w:hAnsi="Arial" w:cs="Arial"/>
          <w:sz w:val="22"/>
          <w:szCs w:val="22"/>
        </w:rPr>
        <w:lastRenderedPageBreak/>
        <w:t>prazo médio da frota igual ou inferior a 60 (sessenta) meses e prazo máximo de 96 (noventa e seis) meses, a ser verificado com base no mês de aquisição de cada Veículo de Grande Porte; e (iv) o restante dos Veículos Alienados Fiduciariamente, poderão ser veículos leves ou utilitários (excluindo motocicletas), que tenham prazo médio da frota igual ou inferior a 42 (quarenta e dois) meses e prazo máximo de cada veículo de 48 (quarenta e oito) meses, a ser verificado com base no mês de aquisição de cada veículo.</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5.2.2.</w:t>
      </w:r>
      <w:r>
        <w:rPr>
          <w:rFonts w:ascii="Arial" w:hAnsi="Arial" w:cs="Arial"/>
          <w:b/>
          <w:sz w:val="22"/>
          <w:szCs w:val="22"/>
        </w:rPr>
        <w:tab/>
      </w:r>
      <w:r>
        <w:rPr>
          <w:rFonts w:ascii="Arial" w:hAnsi="Arial" w:cs="Arial"/>
          <w:sz w:val="22"/>
          <w:szCs w:val="22"/>
        </w:rPr>
        <w:t>Para fins deste Contrato, são considerados “</w:t>
      </w:r>
      <w:r>
        <w:rPr>
          <w:rFonts w:ascii="Arial" w:hAnsi="Arial" w:cs="Arial"/>
          <w:sz w:val="22"/>
          <w:szCs w:val="22"/>
          <w:u w:val="single"/>
        </w:rPr>
        <w:t>Veículos de Grande Porte</w:t>
      </w:r>
      <w:r>
        <w:rPr>
          <w:rFonts w:ascii="Arial" w:hAnsi="Arial" w:cs="Arial"/>
          <w:sz w:val="22"/>
          <w:szCs w:val="22"/>
        </w:rPr>
        <w:t>” aqueles destinados ao transporte de carga com peso bruto total máximo superior a dez mil quilogramas e de passageiros, superior a vinte passageiros, conforme definido no Anexo I da Lei 9.503, de 23 de setembro de 1997, conforme alterada.</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O cumprimento dos Critérios de Elegibilidade e do Valor Mínimo da Alienação Fiduciária, observados os prazos previstos na Cláusula 5.1 acima, deverá ser apurado pelo Agente Fiduciario, em cada Data de Apuração (conforme definido abaixo), com base nas informações e documentos entregues pelas Alienantes. O Valor Mínimo da Alienação Fiduciária terá como referência valor equivalente à 100% (cem por cento) do valor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t>5.3.1.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11 de cada mês do ano civil, sendo que a primeira data de apuração ocorrerá no dia 11 do mês subsequente ao mês em que se encerra o prazo de 75</w:t>
      </w:r>
      <w:r>
        <w:rPr>
          <w:rFonts w:ascii="Arial" w:eastAsia="Arial Unicode MS" w:hAnsi="Arial" w:cs="Arial"/>
          <w:bCs/>
          <w:w w:val="0"/>
          <w:sz w:val="22"/>
          <w:szCs w:val="22"/>
        </w:rPr>
        <w:t xml:space="preserve"> (setenta e cinco) dias </w:t>
      </w:r>
      <w:r>
        <w:rPr>
          <w:rFonts w:ascii="Arial" w:hAnsi="Arial" w:cs="Arial"/>
          <w:sz w:val="22"/>
          <w:szCs w:val="22"/>
        </w:rPr>
        <w:t xml:space="preserve">contados da Data da Primeira Integralização. </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5.3.2.</w:t>
      </w:r>
      <w:r>
        <w:rPr>
          <w:rFonts w:ascii="Arial" w:hAnsi="Arial" w:cs="Arial"/>
          <w:sz w:val="22"/>
          <w:szCs w:val="22"/>
        </w:rPr>
        <w:t xml:space="preserve"> </w:t>
      </w:r>
      <w:r>
        <w:rPr>
          <w:rFonts w:ascii="Arial" w:hAnsi="Arial" w:cs="Arial"/>
          <w:sz w:val="22"/>
          <w:szCs w:val="22"/>
        </w:rPr>
        <w:tab/>
        <w:t xml:space="preserve">As Alienantes estão obrigadas a enviar ao Agente Fiduciario 3 (três) Dias Úteis antes da Data de Apuração, os documentos que permitam que o Agente Fiduciário cumprimento dos Critérios de Elegibilidade. </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14" w:name="_Ref169429261"/>
      <w:bookmarkStart w:id="15" w:name="_Ref130715963"/>
      <w:r>
        <w:rPr>
          <w:rFonts w:ascii="Arial" w:hAnsi="Arial" w:cs="Arial"/>
          <w:b/>
          <w:sz w:val="22"/>
          <w:szCs w:val="22"/>
        </w:rPr>
        <w:t>5.4.</w:t>
      </w:r>
      <w:r>
        <w:rPr>
          <w:rFonts w:ascii="Arial" w:hAnsi="Arial" w:cs="Arial"/>
          <w:sz w:val="22"/>
          <w:szCs w:val="22"/>
        </w:rPr>
        <w:tab/>
        <w:t>Caso, em qualquer Data de Apuração, o Agente Fiduciário verifique o descumprimento de qualquer Critério de Elegibilidade e/ou do Valor Mínimo da Alienação Fiduciária</w:t>
      </w:r>
      <w:bookmarkStart w:id="16" w:name="_Ref169430004"/>
      <w:bookmarkEnd w:id="14"/>
      <w:r>
        <w:rPr>
          <w:rFonts w:ascii="Arial" w:hAnsi="Arial" w:cs="Arial"/>
          <w:sz w:val="22"/>
          <w:szCs w:val="22"/>
        </w:rPr>
        <w:t xml:space="preserve">, no prazo de até 1 (um) Dia Útil contado da Data de Apuração, o </w:t>
      </w:r>
      <w:r>
        <w:rPr>
          <w:rFonts w:ascii="Arial" w:hAnsi="Arial" w:cs="Arial"/>
          <w:kern w:val="16"/>
          <w:sz w:val="22"/>
          <w:szCs w:val="22"/>
        </w:rPr>
        <w:t xml:space="preserve">Agente Fiduciário </w:t>
      </w:r>
      <w:r>
        <w:rPr>
          <w:rFonts w:ascii="Arial" w:hAnsi="Arial" w:cs="Arial"/>
          <w:sz w:val="22"/>
          <w:szCs w:val="22"/>
        </w:rPr>
        <w:t>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15"/>
      <w:bookmarkEnd w:id="16"/>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pPr>
        <w:widowControl w:val="0"/>
        <w:autoSpaceDE/>
        <w:autoSpaceDN/>
        <w:adjustRightInd/>
        <w:spacing w:line="300" w:lineRule="auto"/>
        <w:jc w:val="both"/>
        <w:rPr>
          <w:rFonts w:ascii="Arial" w:hAnsi="Arial" w:cs="Arial"/>
          <w:sz w:val="22"/>
          <w:szCs w:val="22"/>
        </w:rPr>
      </w:pPr>
      <w:bookmarkStart w:id="17" w:name="_Ref280120340"/>
      <w:bookmarkStart w:id="18" w:name="_Ref282125455"/>
    </w:p>
    <w:p>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pPr>
        <w:widowControl w:val="0"/>
        <w:spacing w:line="300" w:lineRule="auto"/>
        <w:rPr>
          <w:rFonts w:ascii="Arial" w:hAnsi="Arial" w:cs="Arial"/>
          <w:sz w:val="22"/>
          <w:szCs w:val="22"/>
        </w:rPr>
      </w:pPr>
    </w:p>
    <w:p>
      <w:pPr>
        <w:widowControl w:val="0"/>
        <w:spacing w:line="300" w:lineRule="auto"/>
        <w:jc w:val="both"/>
        <w:rPr>
          <w:rFonts w:ascii="Arial" w:hAnsi="Arial" w:cs="Arial"/>
          <w:b/>
          <w:sz w:val="22"/>
          <w:szCs w:val="22"/>
        </w:rPr>
      </w:pPr>
      <w:bookmarkStart w:id="19" w:name="_Ref379275108"/>
      <w:r>
        <w:rPr>
          <w:rFonts w:ascii="Arial" w:hAnsi="Arial" w:cs="Arial"/>
          <w:b/>
          <w:sz w:val="22"/>
          <w:szCs w:val="22"/>
        </w:rPr>
        <w:t>6.1.</w:t>
      </w:r>
      <w:r>
        <w:rPr>
          <w:rFonts w:ascii="Arial" w:hAnsi="Arial" w:cs="Arial"/>
          <w:sz w:val="22"/>
          <w:szCs w:val="22"/>
        </w:rPr>
        <w:tab/>
        <w:t xml:space="preserve">No prazo de até 2 (dois) Dias Úteis contados (i) da data de recebimento da Notificação de Descumprimento de Requisitos; (ii) da data em que qualquer das Alienantes tomar conhecimento de penhora, arresto ou qualquer medida judicial ou </w:t>
      </w:r>
      <w:r>
        <w:rPr>
          <w:rFonts w:ascii="Arial" w:hAnsi="Arial" w:cs="Arial"/>
          <w:sz w:val="22"/>
          <w:szCs w:val="22"/>
        </w:rPr>
        <w:lastRenderedPageBreak/>
        <w:t xml:space="preserve">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pPr>
        <w:widowControl w:val="0"/>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novos bens, ativos e/ou direitos (exceto veículos, que deverão observar o disposto no item (ii) desta Cláusula 6.2), que serão aceitos a exclusivo critério dos Debenturistas nos termos do item (iii) da Cláusula 6.3 abaixo, sendo que:</w:t>
      </w:r>
    </w:p>
    <w:p>
      <w:pPr>
        <w:widowControl w:val="0"/>
        <w:spacing w:line="300" w:lineRule="auto"/>
        <w:ind w:left="567" w:hanging="567"/>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caso os Debenturistas não aprovem os novos bens, ativos e/ou direitos, as Debêntures vencerão antecipadamente nos termos da Escritura.</w:t>
      </w:r>
    </w:p>
    <w:p>
      <w:pPr>
        <w:widowControl w:val="0"/>
        <w:spacing w:line="300" w:lineRule="auto"/>
        <w:ind w:left="567" w:hanging="567"/>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novos veículos, sendo que, nesta hipótese: </w:t>
      </w:r>
    </w:p>
    <w:p>
      <w:pPr>
        <w:widowControl w:val="0"/>
        <w:spacing w:line="300" w:lineRule="auto"/>
        <w:ind w:left="720"/>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observados os Critérios de Elegibilidade para fins de cálculo do Valor Mínimo da Alienação Fiduciária; e (2) as Alienantes deverão apresentar novos veículos que atendam aos Critérios de Elegibilidade, para recompor o Valor Mínimo da Alienação Fiduciária; </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as Partes deverão providenciar aditamento ao presente Contrato e os registros e anotações aplicáveis, nos termos e prazos previstos nas Cláusulas </w:t>
      </w:r>
      <w:r>
        <w:rPr>
          <w:rFonts w:ascii="Arial" w:hAnsi="Arial" w:cs="Arial"/>
          <w:sz w:val="22"/>
          <w:szCs w:val="22"/>
        </w:rPr>
        <w:lastRenderedPageBreak/>
        <w:t>4 acima e 7 abaixo.</w:t>
      </w:r>
    </w:p>
    <w:bookmarkEnd w:id="19"/>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 xml:space="preserve">Uma vez registrado o aditamento ao presente Contrato, nos termos da Cláusula 6.2(ii)(c) acima e realizadas as demais formalidades previstas na Cláusula 4 acima, ou uma vez registrado o contrato que formaliza a constituição de nova garantia, nos termos da Cláusula 6.2(i)(a) acima, o </w:t>
      </w:r>
      <w:r>
        <w:rPr>
          <w:rFonts w:ascii="Arial" w:hAnsi="Arial" w:cs="Arial"/>
          <w:kern w:val="16"/>
          <w:sz w:val="22"/>
          <w:szCs w:val="22"/>
        </w:rPr>
        <w:t xml:space="preserve">Agente Fiduciário </w:t>
      </w:r>
      <w:r>
        <w:rPr>
          <w:rFonts w:ascii="Arial" w:hAnsi="Arial" w:cs="Arial"/>
          <w:sz w:val="22"/>
          <w:szCs w:val="22"/>
        </w:rPr>
        <w:t>deverá tomar todas as medidas necessárias para liberação de eventual  nova garantia efetivamente formalizada e constituída, observado o Valor Mínimo da Alienação Fiduciária e os Critérios de Elegibilidade.</w:t>
      </w:r>
    </w:p>
    <w:p>
      <w:pPr>
        <w:widowControl w:val="0"/>
        <w:spacing w:line="300" w:lineRule="auto"/>
        <w:rPr>
          <w:rFonts w:ascii="Arial" w:hAnsi="Arial" w:cs="Arial"/>
          <w:sz w:val="22"/>
          <w:szCs w:val="22"/>
        </w:rPr>
      </w:pPr>
    </w:p>
    <w:p>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 xml:space="preserve">As Alienantes poderão, a qualquer tempo, a seu único e exclusivo critério, desde que estejam adimplentes com todas as obrigações previstas nos Contratos da Emissão, incluindo a obrigação de manter o Valor Mínimo da Alienação Fiduciária e os Critérios de Elegibilidade, requerer a substituição dos Veículos Alienados Fiduciariamente por outros veículos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pPr>
        <w:widowControl w:val="0"/>
        <w:spacing w:line="300" w:lineRule="auto"/>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todos os novos veículos, em conjunto com aqueles que serão mantidos na presente Alienação Fiduciária, atendem a todos os Critérios de Elegibilidade, observam o Valor Mínimo da Alienação Fiduciária e que as Alienantes estão adimplentes com todas as obrigações previstas nos Contratos da Emissão, o </w:t>
      </w:r>
      <w:r>
        <w:rPr>
          <w:rFonts w:ascii="Arial" w:hAnsi="Arial" w:cs="Arial"/>
          <w:kern w:val="16"/>
          <w:sz w:val="22"/>
          <w:szCs w:val="22"/>
        </w:rPr>
        <w:t xml:space="preserve">Agente Fiduciário </w:t>
      </w:r>
      <w:r>
        <w:rPr>
          <w:rFonts w:ascii="Arial" w:hAnsi="Arial" w:cs="Arial"/>
          <w:sz w:val="22"/>
          <w:szCs w:val="22"/>
        </w:rPr>
        <w:t>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pPr>
        <w:widowControl w:val="0"/>
        <w:spacing w:line="300" w:lineRule="auto"/>
        <w:ind w:left="851"/>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25% (vinte e cinco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de cada Veículo Alienado Fiduciariamente, segundo Tabela FIPE vigente na data da Substituição Automática;</w:t>
      </w:r>
    </w:p>
    <w:p>
      <w:pPr>
        <w:widowControl w:val="0"/>
        <w:spacing w:line="300" w:lineRule="auto"/>
        <w:ind w:left="851"/>
        <w:jc w:val="both"/>
        <w:rPr>
          <w:rFonts w:ascii="Arial" w:hAnsi="Arial" w:cs="Arial"/>
          <w:sz w:val="22"/>
          <w:szCs w:val="22"/>
        </w:rPr>
      </w:pPr>
    </w:p>
    <w:p>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w:t>
      </w:r>
      <w:r>
        <w:rPr>
          <w:rFonts w:ascii="Arial" w:hAnsi="Arial" w:cs="Arial"/>
          <w:sz w:val="22"/>
          <w:szCs w:val="22"/>
        </w:rPr>
        <w:lastRenderedPageBreak/>
        <w:t xml:space="preserve">que se refere o item (i) acima, as Alienantes deverão apresentar ao </w:t>
      </w:r>
      <w:r>
        <w:rPr>
          <w:rFonts w:ascii="Arial" w:hAnsi="Arial" w:cs="Arial"/>
          <w:kern w:val="16"/>
          <w:sz w:val="22"/>
          <w:szCs w:val="22"/>
        </w:rPr>
        <w:t xml:space="preserve">Agente Fiduciário </w:t>
      </w:r>
      <w:r>
        <w:rPr>
          <w:rFonts w:ascii="Arial" w:hAnsi="Arial" w:cs="Arial"/>
          <w:sz w:val="22"/>
          <w:szCs w:val="22"/>
        </w:rPr>
        <w:t xml:space="preserve">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semestralmente ou a qualquer tempo, nos termos da Cláusula 7.6 abaixo</w:t>
      </w:r>
      <w:r>
        <w:rPr>
          <w:rFonts w:ascii="Arial" w:hAnsi="Arial" w:cs="Arial"/>
          <w:sz w:val="22"/>
          <w:szCs w:val="22"/>
        </w:rPr>
        <w:t>; e</w:t>
      </w:r>
    </w:p>
    <w:p>
      <w:pPr>
        <w:widowControl w:val="0"/>
        <w:spacing w:line="300" w:lineRule="auto"/>
        <w:rPr>
          <w:rFonts w:ascii="Arial" w:hAnsi="Arial" w:cs="Arial"/>
          <w:sz w:val="22"/>
          <w:szCs w:val="22"/>
        </w:rPr>
      </w:pPr>
    </w:p>
    <w:p>
      <w:pPr>
        <w:pStyle w:val="PargrafodaLista"/>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4.1.2 acima ;</w:t>
      </w:r>
    </w:p>
    <w:p>
      <w:pPr>
        <w:widowControl w:val="0"/>
        <w:spacing w:line="300" w:lineRule="auto"/>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Alienados Fiduciariamente em valor superior ao Percentual Base: </w:t>
      </w:r>
    </w:p>
    <w:p>
      <w:pPr>
        <w:widowControl w:val="0"/>
        <w:spacing w:line="300" w:lineRule="auto"/>
        <w:jc w:val="both"/>
        <w:rPr>
          <w:rFonts w:ascii="Arial" w:hAnsi="Arial" w:cs="Arial"/>
          <w:sz w:val="22"/>
          <w:szCs w:val="22"/>
        </w:rPr>
      </w:pPr>
    </w:p>
    <w:p>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pPr>
        <w:widowControl w:val="0"/>
        <w:spacing w:line="300" w:lineRule="auto"/>
        <w:ind w:left="993" w:hanging="142"/>
        <w:rPr>
          <w:rFonts w:ascii="Arial" w:hAnsi="Arial" w:cs="Arial"/>
          <w:sz w:val="22"/>
          <w:szCs w:val="22"/>
        </w:rPr>
      </w:pPr>
    </w:p>
    <w:p>
      <w:pPr>
        <w:pStyle w:val="PargrafodaLista"/>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4.1.2 acima.</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algum dos Critérios de Elegibilidade não foi atendido por qualquer dos veículos e/ou que o Valor Mínimo da Alienação Fiduciária não será observado,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substituição.</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 xml:space="preserve">As Alienantes poderão, ainda, a qualquer tempo, a seu único e exclusivo critério, desde que estejam adimplentes com todas as obrigações previstas nos Contratos da Emissão, incluindo a obrigação de manter o Valor Mínimo da Alienação Fiduciária e os Critérios de Elegibilidade, requerer a liberação parcial dos Veículos Alienados Fiduciariamente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Liberação Parcial</w:t>
      </w:r>
      <w:r>
        <w:rPr>
          <w:rFonts w:ascii="Arial" w:hAnsi="Arial" w:cs="Arial"/>
          <w:sz w:val="22"/>
          <w:szCs w:val="22"/>
        </w:rPr>
        <w:t>”).</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pPr>
        <w:widowControl w:val="0"/>
        <w:spacing w:line="300" w:lineRule="auto"/>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estão adimplentes com todas as obrigações previstas nos Contratos da Emissão e que, com a liberação parcial dos Veículos Alienados Fiduciariamente indicados na Comunicação de </w:t>
      </w:r>
      <w:r>
        <w:rPr>
          <w:rFonts w:ascii="Arial" w:hAnsi="Arial" w:cs="Arial"/>
          <w:sz w:val="22"/>
          <w:szCs w:val="22"/>
        </w:rPr>
        <w:lastRenderedPageBreak/>
        <w:t xml:space="preserve">Liberação Parcial, o Valor Mínimo da Alienação Fiduciária e os Critérios de Elegibilidade permanecerão sendo atendidos, o </w:t>
      </w:r>
      <w:r>
        <w:rPr>
          <w:rFonts w:ascii="Arial" w:hAnsi="Arial" w:cs="Arial"/>
          <w:kern w:val="16"/>
          <w:sz w:val="22"/>
          <w:szCs w:val="22"/>
        </w:rPr>
        <w:t xml:space="preserve">Agente Fiduciário </w:t>
      </w:r>
      <w:r>
        <w:rPr>
          <w:rFonts w:ascii="Arial" w:hAnsi="Arial" w:cs="Arial"/>
          <w:sz w:val="22"/>
          <w:szCs w:val="22"/>
        </w:rPr>
        <w:t>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pPr>
        <w:widowControl w:val="0"/>
        <w:spacing w:line="300" w:lineRule="auto"/>
        <w:ind w:left="851"/>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semestralmente ou, a qualquer tempo, nos termos da Cláusula 7.6 abaixo</w:t>
      </w:r>
      <w:r>
        <w:rPr>
          <w:rFonts w:ascii="Arial" w:hAnsi="Arial" w:cs="Arial"/>
          <w:sz w:val="22"/>
          <w:szCs w:val="22"/>
        </w:rPr>
        <w:t xml:space="preserve">; e </w:t>
      </w:r>
    </w:p>
    <w:p>
      <w:pPr>
        <w:widowControl w:val="0"/>
        <w:spacing w:line="300" w:lineRule="auto"/>
        <w:rPr>
          <w:rFonts w:ascii="Arial" w:hAnsi="Arial" w:cs="Arial"/>
          <w:sz w:val="22"/>
          <w:szCs w:val="22"/>
        </w:rPr>
      </w:pPr>
    </w:p>
    <w:p>
      <w:pPr>
        <w:pStyle w:val="PargrafodaLista"/>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as Partes deverão providenciar os registros e anotações aplicáveis para permitir a liberação dos Veículos Alienados Fiduciariamente solicitados, nos termos e prazos previstos na Cláusula 4 acima, ressalvado o registro nos Cartórios de RTDs previsto no item (i) da Cláusula 4.1 acima que deverá ser realizado, nos termos e no prazo previsto na Cláusula 4.1.2;</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não estão adimplentes com todas as obrigações previstas nos Contratos da Emissão e/ou que, com a liberação parcial dos Veículos Alienados Fiduciariamente indicados na Comunicação de Liberação Parcial, o Valor Mínimo da Alienação Fiduciária e os Critérios de Elegibilidade dos Veículos Alienados Fiduciariamente que serão mantidos na presente Alienação Fiduciária não serão atendidos,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liberação parcial.</w:t>
      </w:r>
    </w:p>
    <w:p>
      <w:pPr>
        <w:widowControl w:val="0"/>
        <w:spacing w:line="300" w:lineRule="auto"/>
        <w:rPr>
          <w:rFonts w:ascii="Arial" w:hAnsi="Arial" w:cs="Arial"/>
          <w:b/>
          <w:sz w:val="22"/>
          <w:szCs w:val="22"/>
        </w:rPr>
      </w:pPr>
    </w:p>
    <w:p>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ou a qualquer tempo mediante solicitação dos Debenturistas, para alterar e consolidar o Anexo 2.1.A ao presente Contrato, no 5º (quinto) Dia Útil do mês de junho e dezembro de cada ano civil ou, a qualquer tempo, conforme previsto na cláusula 7.6 abaixo (“</w:t>
      </w:r>
      <w:r>
        <w:rPr>
          <w:rFonts w:ascii="Arial" w:hAnsi="Arial" w:cs="Arial"/>
          <w:sz w:val="22"/>
          <w:szCs w:val="22"/>
          <w:u w:val="single"/>
        </w:rPr>
        <w:t>Data de Atualização</w:t>
      </w:r>
      <w:r>
        <w:rPr>
          <w:rFonts w:ascii="Arial" w:hAnsi="Arial" w:cs="Arial"/>
          <w:sz w:val="22"/>
          <w:szCs w:val="22"/>
        </w:rPr>
        <w:t xml:space="preserve">”), sendo que a primeira Data de Atualização, caso aplicável, ocorrerá em </w:t>
      </w:r>
      <w:r>
        <w:rPr>
          <w:rFonts w:ascii="Arial" w:hAnsi="Arial" w:cs="Arial"/>
          <w:color w:val="000000"/>
          <w:sz w:val="22"/>
          <w:szCs w:val="22"/>
        </w:rPr>
        <w:t>11</w:t>
      </w:r>
      <w:r>
        <w:rPr>
          <w:rFonts w:ascii="Arial" w:hAnsi="Arial" w:cs="Arial"/>
          <w:sz w:val="22"/>
          <w:szCs w:val="22"/>
        </w:rPr>
        <w:t xml:space="preserve"> de </w:t>
      </w:r>
      <w:r>
        <w:rPr>
          <w:rFonts w:ascii="Arial" w:hAnsi="Arial" w:cs="Arial"/>
          <w:color w:val="000000"/>
          <w:sz w:val="22"/>
          <w:szCs w:val="22"/>
        </w:rPr>
        <w:t>dezembro</w:t>
      </w:r>
      <w:r>
        <w:rPr>
          <w:rFonts w:ascii="Arial" w:hAnsi="Arial" w:cs="Arial"/>
          <w:sz w:val="22"/>
          <w:szCs w:val="22"/>
        </w:rPr>
        <w:t xml:space="preserve"> de 2020, salvo se os Debenturistas solicitarem que a celebração de aditamento ao presente Contrato seja realizada em periodicidade inferior. Os aditamentos a serem celebrados nos termos desta Cláusula deverão ser levados a registro nos Cartórios de RTDs no prazo previsto na Cláusula 4.1.2 acima.</w:t>
      </w:r>
    </w:p>
    <w:p>
      <w:pPr>
        <w:widowControl w:val="0"/>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 xml:space="preserve">As Alienantes e os Debenturistas poderão, a seu exclusivo critério ou mediante solicitação da outra Parte, caso venha a ocorrer Substituição Automática em percentual igual ou inferior ao Percentual Base, nos termos da Cláusula 7.2(i)(a) acima, e/ou Liberação Parcial, nos termos da Cláusula 7.4(i) acima, optar por celebrar </w:t>
      </w:r>
      <w:r>
        <w:rPr>
          <w:rFonts w:ascii="Arial" w:hAnsi="Arial" w:cs="Arial"/>
          <w:sz w:val="22"/>
          <w:szCs w:val="22"/>
        </w:rPr>
        <w:lastRenderedPageBreak/>
        <w:t>aditamento ao presente Contrato para alterar e consolidar o Anexo 2.1.A ao presente Contrato em prazo inferior ao previsto na Cláusula 7.5 acima.</w:t>
      </w:r>
    </w:p>
    <w:p>
      <w:pPr>
        <w:widowControl w:val="0"/>
        <w:spacing w:line="300" w:lineRule="auto"/>
        <w:rPr>
          <w:rFonts w:ascii="Arial" w:hAnsi="Arial" w:cs="Arial"/>
          <w:sz w:val="22"/>
          <w:szCs w:val="22"/>
        </w:rPr>
      </w:pPr>
    </w:p>
    <w:p>
      <w:pPr>
        <w:widowControl w:val="0"/>
        <w:autoSpaceDE/>
        <w:autoSpaceDN/>
        <w:adjustRightInd/>
        <w:spacing w:line="300" w:lineRule="auto"/>
        <w:jc w:val="both"/>
        <w:rPr>
          <w:rFonts w:ascii="Arial" w:hAnsi="Arial" w:cs="Arial"/>
          <w:b/>
          <w:sz w:val="22"/>
          <w:szCs w:val="22"/>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2"/>
          <w:szCs w:val="22"/>
        </w:rPr>
        <w:t>8.</w:t>
      </w:r>
      <w:r>
        <w:rPr>
          <w:rFonts w:ascii="Arial" w:hAnsi="Arial" w:cs="Arial"/>
          <w:b/>
          <w:sz w:val="22"/>
          <w:szCs w:val="22"/>
        </w:rPr>
        <w:tab/>
      </w:r>
      <w:bookmarkStart w:id="33" w:name="_DV_M233"/>
      <w:bookmarkEnd w:id="33"/>
      <w:r>
        <w:rPr>
          <w:rFonts w:ascii="Arial" w:hAnsi="Arial" w:cs="Arial"/>
          <w:b/>
          <w:sz w:val="22"/>
          <w:szCs w:val="22"/>
        </w:rPr>
        <w:t>Da Cessão Fiduciária</w:t>
      </w:r>
    </w:p>
    <w:p>
      <w:pPr>
        <w:widowControl w:val="0"/>
        <w:autoSpaceDE/>
        <w:autoSpaceDN/>
        <w:adjustRightInd/>
        <w:spacing w:line="300" w:lineRule="auto"/>
        <w:jc w:val="both"/>
        <w:rPr>
          <w:rFonts w:ascii="Arial" w:hAnsi="Arial" w:cs="Arial"/>
          <w:b/>
          <w:sz w:val="22"/>
          <w:szCs w:val="22"/>
        </w:rPr>
      </w:pPr>
    </w:p>
    <w:p>
      <w:pPr>
        <w:widowControl w:val="0"/>
        <w:autoSpaceDE/>
        <w:autoSpaceDN/>
        <w:adjustRightInd/>
        <w:spacing w:line="300" w:lineRule="auto"/>
        <w:jc w:val="both"/>
        <w:rPr>
          <w:rFonts w:ascii="Arial" w:hAnsi="Arial" w:cs="Arial"/>
          <w:b/>
          <w:sz w:val="22"/>
          <w:szCs w:val="22"/>
        </w:rPr>
      </w:pPr>
      <w:r>
        <w:rPr>
          <w:rFonts w:ascii="Arial" w:hAnsi="Arial" w:cs="Arial"/>
          <w:b/>
          <w:sz w:val="22"/>
          <w:szCs w:val="22"/>
        </w:rPr>
        <w:t>8.1.</w:t>
      </w:r>
      <w:r>
        <w:rPr>
          <w:rFonts w:ascii="Arial" w:hAnsi="Arial" w:cs="Arial"/>
          <w:b/>
          <w:sz w:val="22"/>
          <w:szCs w:val="22"/>
        </w:rPr>
        <w:tab/>
      </w:r>
      <w:r>
        <w:rPr>
          <w:rFonts w:ascii="Arial" w:hAnsi="Arial" w:cs="Arial"/>
          <w:sz w:val="22"/>
          <w:szCs w:val="22"/>
        </w:rPr>
        <w:t>Em complemento a Alienação Fiduciária a ser constituída nos Veículos Alienados Fiduciariamente,</w:t>
      </w:r>
      <w:r>
        <w:rPr>
          <w:rFonts w:ascii="Arial" w:hAnsi="Arial" w:cs="Arial"/>
          <w:b/>
          <w:sz w:val="22"/>
          <w:szCs w:val="22"/>
        </w:rPr>
        <w:t xml:space="preserve"> </w:t>
      </w:r>
      <w:r>
        <w:rPr>
          <w:rFonts w:ascii="Arial" w:hAnsi="Arial" w:cs="Arial"/>
          <w:sz w:val="22"/>
          <w:szCs w:val="22"/>
        </w:rPr>
        <w:t>e</w:t>
      </w:r>
      <w:r>
        <w:rPr>
          <w:rFonts w:ascii="Arial" w:hAnsi="Arial" w:cs="Arial"/>
          <w:color w:val="000000"/>
          <w:w w:val="0"/>
          <w:sz w:val="22"/>
          <w:szCs w:val="22"/>
        </w:rPr>
        <w:t xml:space="preserve">m garantia do correto, fiel, pontual e integral cumprimento das Obrigações Garantidas, a </w:t>
      </w:r>
      <w:r>
        <w:rPr>
          <w:rFonts w:ascii="Arial" w:hAnsi="Arial" w:cs="Arial"/>
          <w:bCs/>
          <w:color w:val="000000"/>
          <w:w w:val="0"/>
          <w:sz w:val="22"/>
          <w:szCs w:val="22"/>
        </w:rPr>
        <w:t>LM Interestaduais</w:t>
      </w:r>
      <w:r>
        <w:rPr>
          <w:rFonts w:ascii="Arial" w:hAnsi="Arial" w:cs="Arial"/>
          <w:color w:val="000000"/>
          <w:w w:val="0"/>
          <w:sz w:val="22"/>
          <w:szCs w:val="22"/>
        </w:rPr>
        <w:t xml:space="preserve">, neste ato, de forma irrevogável e irretratável, cede fiduciariamente ao Agente de Garantias, na qualidade de representante dos Debenturistas, nos termos do artigo 66-B da Lei nº 4.728, bem como dos artigos 1.361 e seguintes do Código Civil, por um prazo de 75 (setenta e cinco) dias contatos da primeira Data de Integralização ou até a perfeita constituição da Alienação </w:t>
      </w:r>
      <w:r>
        <w:rPr>
          <w:rFonts w:ascii="Arial" w:hAnsi="Arial" w:cs="Arial"/>
          <w:sz w:val="22"/>
          <w:szCs w:val="22"/>
        </w:rPr>
        <w:t xml:space="preserve">Fiduciária nos Veículos Alienados Fiduciariamente, </w:t>
      </w:r>
      <w:r>
        <w:rPr>
          <w:rFonts w:ascii="Arial" w:hAnsi="Arial" w:cs="Arial"/>
          <w:color w:val="000000"/>
          <w:w w:val="0"/>
          <w:sz w:val="22"/>
          <w:szCs w:val="22"/>
        </w:rPr>
        <w:t>a propriedade fiduciária, o domínio resolúvel e a posse indireta dos bens e direitos descritos abaixo, criando um ônus fiduciário sobre referidos direitos (“</w:t>
      </w:r>
      <w:r>
        <w:rPr>
          <w:rFonts w:ascii="Arial" w:hAnsi="Arial" w:cs="Arial"/>
          <w:color w:val="000000"/>
          <w:w w:val="0"/>
          <w:sz w:val="22"/>
          <w:szCs w:val="22"/>
          <w:u w:val="single"/>
        </w:rPr>
        <w:t>Cessão Fiduciária</w:t>
      </w:r>
      <w:r>
        <w:rPr>
          <w:rFonts w:ascii="Arial" w:hAnsi="Arial" w:cs="Arial"/>
          <w:color w:val="000000"/>
          <w:w w:val="0"/>
          <w:sz w:val="22"/>
          <w:szCs w:val="22"/>
        </w:rPr>
        <w:t>”)</w:t>
      </w:r>
      <w:r>
        <w:rPr>
          <w:rFonts w:ascii="Arial" w:eastAsia="Arial Unicode MS" w:hAnsi="Arial" w:cs="Arial"/>
          <w:bCs/>
          <w:w w:val="0"/>
          <w:sz w:val="22"/>
          <w:szCs w:val="22"/>
        </w:rPr>
        <w:t>:</w:t>
      </w:r>
    </w:p>
    <w:p>
      <w:pPr>
        <w:widowControl w:val="0"/>
        <w:autoSpaceDE/>
        <w:autoSpaceDN/>
        <w:adjustRightInd/>
        <w:spacing w:line="300" w:lineRule="auto"/>
        <w:jc w:val="both"/>
        <w:rPr>
          <w:rFonts w:ascii="Arial" w:hAnsi="Arial" w:cs="Arial"/>
          <w:b/>
          <w:sz w:val="22"/>
          <w:szCs w:val="22"/>
        </w:rPr>
      </w:pPr>
    </w:p>
    <w:p>
      <w:pPr>
        <w:pStyle w:val="PargrafodaLista"/>
        <w:numPr>
          <w:ilvl w:val="0"/>
          <w:numId w:val="42"/>
        </w:numPr>
        <w:spacing w:line="340" w:lineRule="exact"/>
        <w:ind w:left="567" w:hanging="567"/>
        <w:jc w:val="both"/>
        <w:rPr>
          <w:rFonts w:ascii="Arial" w:eastAsia="Arial Unicode MS" w:hAnsi="Arial" w:cs="Arial"/>
          <w:bCs/>
          <w:w w:val="0"/>
          <w:sz w:val="22"/>
          <w:szCs w:val="22"/>
        </w:rPr>
      </w:pPr>
      <w:r>
        <w:rPr>
          <w:rFonts w:ascii="Arial" w:eastAsia="Arial Unicode MS" w:hAnsi="Arial" w:cs="Arial"/>
          <w:bCs/>
          <w:w w:val="0"/>
          <w:sz w:val="22"/>
          <w:szCs w:val="22"/>
        </w:rPr>
        <w:t>todos e quaisquer direitos creditórios</w:t>
      </w:r>
      <w:r>
        <w:rPr>
          <w:rFonts w:ascii="Arial" w:hAnsi="Arial" w:cs="Arial"/>
          <w:color w:val="000000"/>
          <w:w w:val="0"/>
          <w:sz w:val="22"/>
          <w:szCs w:val="22"/>
        </w:rPr>
        <w:t>, presentes ou futuros, de titularidade da</w:t>
      </w:r>
      <w:r>
        <w:rPr>
          <w:rFonts w:ascii="Arial" w:eastAsia="Arial Unicode MS" w:hAnsi="Arial" w:cs="Arial"/>
          <w:bCs/>
          <w:w w:val="0"/>
          <w:sz w:val="22"/>
          <w:szCs w:val="22"/>
        </w:rPr>
        <w:t xml:space="preserve"> LM Interestaduais </w:t>
      </w:r>
      <w:r>
        <w:rPr>
          <w:rFonts w:ascii="Arial" w:hAnsi="Arial" w:cs="Arial"/>
          <w:sz w:val="22"/>
          <w:szCs w:val="22"/>
        </w:rPr>
        <w:t xml:space="preserve">oriundos da integralização das Debêntures, </w:t>
      </w:r>
      <w:r>
        <w:rPr>
          <w:rFonts w:ascii="Arial" w:eastAsia="Arial Unicode MS" w:hAnsi="Arial" w:cs="Arial"/>
          <w:bCs/>
          <w:w w:val="0"/>
          <w:sz w:val="22"/>
          <w:szCs w:val="22"/>
        </w:rPr>
        <w:t xml:space="preserve">que forem </w:t>
      </w:r>
      <w:r>
        <w:rPr>
          <w:rFonts w:ascii="Arial" w:hAnsi="Arial" w:cs="Arial"/>
          <w:color w:val="000000"/>
          <w:w w:val="0"/>
          <w:sz w:val="22"/>
          <w:szCs w:val="22"/>
        </w:rPr>
        <w:t xml:space="preserve">depositados na </w:t>
      </w:r>
      <w:r>
        <w:rPr>
          <w:rFonts w:ascii="Arial" w:hAnsi="Arial" w:cs="Arial"/>
          <w:sz w:val="22"/>
          <w:szCs w:val="22"/>
        </w:rPr>
        <w:t xml:space="preserve">conta corrente nº 3371-5, agência 2864, </w:t>
      </w:r>
      <w:r>
        <w:rPr>
          <w:rFonts w:ascii="Arial" w:hAnsi="Arial" w:cs="Arial"/>
          <w:color w:val="000000"/>
          <w:w w:val="0"/>
          <w:sz w:val="22"/>
          <w:szCs w:val="22"/>
        </w:rPr>
        <w:t>mantida</w:t>
      </w:r>
      <w:r>
        <w:rPr>
          <w:rFonts w:ascii="Arial" w:hAnsi="Arial" w:cs="Arial"/>
          <w:sz w:val="22"/>
          <w:szCs w:val="22"/>
        </w:rPr>
        <w:t xml:space="preserve"> junto ao Banco Depositário (“</w:t>
      </w:r>
      <w:r>
        <w:rPr>
          <w:rFonts w:ascii="Arial" w:hAnsi="Arial" w:cs="Arial"/>
          <w:sz w:val="22"/>
          <w:szCs w:val="22"/>
          <w:u w:val="single"/>
        </w:rPr>
        <w:t>Conta Vinculada</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Direitos Creditórios da Conta Vinculada</w:t>
      </w:r>
      <w:r>
        <w:rPr>
          <w:rFonts w:ascii="Arial" w:eastAsia="Arial Unicode MS" w:hAnsi="Arial" w:cs="Arial"/>
          <w:bCs/>
          <w:w w:val="0"/>
          <w:sz w:val="22"/>
          <w:szCs w:val="22"/>
        </w:rPr>
        <w:t>”); e</w:t>
      </w:r>
    </w:p>
    <w:p>
      <w:pPr>
        <w:widowControl w:val="0"/>
        <w:tabs>
          <w:tab w:val="left" w:pos="851"/>
        </w:tabs>
        <w:spacing w:line="340" w:lineRule="exact"/>
        <w:ind w:left="567" w:hanging="567"/>
        <w:jc w:val="both"/>
        <w:rPr>
          <w:rFonts w:ascii="Arial" w:eastAsia="Arial Unicode MS" w:hAnsi="Arial" w:cs="Arial"/>
          <w:bCs/>
          <w:w w:val="0"/>
          <w:sz w:val="22"/>
          <w:szCs w:val="22"/>
        </w:rPr>
      </w:pPr>
    </w:p>
    <w:p>
      <w:pPr>
        <w:pStyle w:val="PargrafodaLista"/>
        <w:widowControl w:val="0"/>
        <w:numPr>
          <w:ilvl w:val="0"/>
          <w:numId w:val="42"/>
        </w:numPr>
        <w:tabs>
          <w:tab w:val="left" w:pos="851"/>
        </w:tabs>
        <w:spacing w:line="340" w:lineRule="exact"/>
        <w:ind w:left="567" w:hanging="567"/>
        <w:jc w:val="both"/>
        <w:rPr>
          <w:rFonts w:ascii="Arial" w:eastAsia="Arial Unicode MS" w:hAnsi="Arial" w:cs="Arial"/>
          <w:bCs/>
          <w:w w:val="0"/>
          <w:sz w:val="22"/>
          <w:szCs w:val="22"/>
        </w:rPr>
      </w:pPr>
      <w:r>
        <w:rPr>
          <w:rFonts w:ascii="Arial" w:hAnsi="Arial" w:cs="Arial"/>
          <w:sz w:val="22"/>
          <w:szCs w:val="22"/>
        </w:rPr>
        <w:t>todo e qualquer montante relacionado aos Investimentos Permitidos (conforme definido abaixo) realizados na forma do Contrato de Depósito (“</w:t>
      </w:r>
      <w:r>
        <w:rPr>
          <w:rFonts w:ascii="Arial" w:hAnsi="Arial" w:cs="Arial"/>
          <w:sz w:val="22"/>
          <w:szCs w:val="22"/>
          <w:u w:val="single"/>
        </w:rPr>
        <w:t>Direitos dos Investimentos Permitidos</w:t>
      </w:r>
      <w:r>
        <w:rPr>
          <w:rFonts w:ascii="Arial" w:hAnsi="Arial" w:cs="Arial"/>
          <w:sz w:val="22"/>
          <w:szCs w:val="22"/>
        </w:rPr>
        <w:t>”</w:t>
      </w:r>
      <w:r>
        <w:rPr>
          <w:rFonts w:ascii="Arial" w:eastAsia="Arial Unicode MS" w:hAnsi="Arial" w:cs="Arial"/>
          <w:bCs/>
          <w:w w:val="0"/>
          <w:sz w:val="22"/>
          <w:szCs w:val="22"/>
        </w:rPr>
        <w:t xml:space="preserve"> e, em conjunto com os Direitos Creditórios da Conta Vinculada, “</w:t>
      </w:r>
      <w:r>
        <w:rPr>
          <w:rFonts w:ascii="Arial" w:eastAsia="Arial Unicode MS" w:hAnsi="Arial" w:cs="Arial"/>
          <w:bCs/>
          <w:w w:val="0"/>
          <w:sz w:val="22"/>
          <w:szCs w:val="22"/>
          <w:u w:val="single"/>
        </w:rPr>
        <w:t>Créditos Cedidos Fiduciariamente</w:t>
      </w:r>
      <w:r>
        <w:rPr>
          <w:rFonts w:ascii="Arial" w:eastAsia="Arial Unicode MS" w:hAnsi="Arial" w:cs="Arial"/>
          <w:bCs/>
          <w:w w:val="0"/>
          <w:sz w:val="22"/>
          <w:szCs w:val="22"/>
        </w:rPr>
        <w:t>”).</w:t>
      </w:r>
    </w:p>
    <w:p>
      <w:pPr>
        <w:pStyle w:val="PargrafodaLista"/>
        <w:tabs>
          <w:tab w:val="left" w:pos="0"/>
        </w:tabs>
        <w:autoSpaceDE/>
        <w:autoSpaceDN/>
        <w:adjustRightInd/>
        <w:spacing w:line="320" w:lineRule="exact"/>
        <w:ind w:left="0"/>
        <w:jc w:val="both"/>
        <w:rPr>
          <w:rFonts w:ascii="Arial" w:eastAsia="Arial Unicode MS" w:hAnsi="Arial" w:cs="Arial"/>
          <w:bCs/>
          <w:w w:val="0"/>
          <w:sz w:val="22"/>
          <w:szCs w:val="22"/>
        </w:rPr>
      </w:pPr>
    </w:p>
    <w:p>
      <w:pPr>
        <w:pStyle w:val="Remetente"/>
        <w:spacing w:line="320" w:lineRule="exact"/>
        <w:jc w:val="both"/>
        <w:rPr>
          <w:rFonts w:ascii="Arial" w:hAnsi="Arial" w:cs="Arial"/>
          <w:sz w:val="22"/>
          <w:szCs w:val="22"/>
          <w:lang w:val="pt-BR"/>
        </w:rPr>
      </w:pPr>
      <w:r>
        <w:rPr>
          <w:rFonts w:ascii="Arial" w:hAnsi="Arial" w:cs="Arial"/>
          <w:b/>
          <w:sz w:val="22"/>
          <w:szCs w:val="22"/>
          <w:lang w:val="pt-BR"/>
        </w:rPr>
        <w:t>8.2.</w:t>
      </w:r>
      <w:r>
        <w:rPr>
          <w:rFonts w:ascii="Arial" w:hAnsi="Arial" w:cs="Arial"/>
          <w:b/>
          <w:sz w:val="22"/>
          <w:szCs w:val="22"/>
          <w:lang w:val="pt-BR"/>
        </w:rPr>
        <w:tab/>
      </w:r>
      <w:r>
        <w:rPr>
          <w:rFonts w:ascii="Arial" w:hAnsi="Arial" w:cs="Arial"/>
          <w:sz w:val="22"/>
          <w:szCs w:val="22"/>
          <w:lang w:val="pt-BR"/>
        </w:rPr>
        <w:t>Para os fins do presente Contrato, entende-se como “</w:t>
      </w:r>
      <w:r>
        <w:rPr>
          <w:rFonts w:ascii="Arial" w:hAnsi="Arial" w:cs="Arial"/>
          <w:sz w:val="22"/>
          <w:szCs w:val="22"/>
          <w:u w:val="single"/>
          <w:lang w:val="pt-BR"/>
        </w:rPr>
        <w:t>Investimentos Permitidos</w:t>
      </w:r>
      <w:r>
        <w:rPr>
          <w:rFonts w:ascii="Arial" w:hAnsi="Arial" w:cs="Arial"/>
          <w:sz w:val="22"/>
          <w:szCs w:val="22"/>
          <w:lang w:val="pt-BR"/>
        </w:rPr>
        <w:t xml:space="preserve">” os investimentos oferecidos e disponibilizados pelo Banco Depositário no momento da efetiva aplicação realizados na forma do Contrato de Depósito, sendo que a política de investimentos será determinada por instruções expressas da </w:t>
      </w:r>
      <w:r>
        <w:rPr>
          <w:rFonts w:ascii="Arial" w:eastAsia="Arial Unicode MS" w:hAnsi="Arial" w:cs="Arial"/>
          <w:bCs/>
          <w:w w:val="0"/>
          <w:sz w:val="22"/>
          <w:szCs w:val="22"/>
          <w:lang w:val="pt-BR"/>
        </w:rPr>
        <w:t>LM Interestaduais</w:t>
      </w:r>
      <w:r>
        <w:rPr>
          <w:rFonts w:ascii="Arial" w:hAnsi="Arial" w:cs="Arial"/>
          <w:sz w:val="22"/>
          <w:szCs w:val="22"/>
          <w:lang w:val="pt-BR"/>
        </w:rPr>
        <w:t xml:space="preserve">, nos termos do Contrato de Depósito. </w:t>
      </w:r>
    </w:p>
    <w:p>
      <w:pPr>
        <w:pStyle w:val="Remetente"/>
        <w:spacing w:line="320" w:lineRule="exact"/>
        <w:jc w:val="both"/>
        <w:rPr>
          <w:rFonts w:ascii="Arial" w:hAnsi="Arial" w:cs="Arial"/>
          <w:sz w:val="22"/>
          <w:szCs w:val="22"/>
          <w:lang w:val="pt-BR"/>
        </w:rPr>
      </w:pPr>
    </w:p>
    <w:p>
      <w:pPr>
        <w:pStyle w:val="Remetente"/>
        <w:spacing w:line="320" w:lineRule="exact"/>
        <w:jc w:val="both"/>
        <w:rPr>
          <w:rFonts w:ascii="Arial" w:hAnsi="Arial" w:cs="Arial"/>
          <w:sz w:val="22"/>
          <w:szCs w:val="22"/>
          <w:lang w:val="pt-BR"/>
        </w:rPr>
      </w:pPr>
      <w:r>
        <w:rPr>
          <w:rFonts w:ascii="Arial" w:hAnsi="Arial" w:cs="Arial"/>
          <w:b/>
          <w:sz w:val="22"/>
          <w:szCs w:val="22"/>
          <w:lang w:val="pt-BR"/>
        </w:rPr>
        <w:t>8.3.</w:t>
      </w:r>
      <w:r>
        <w:rPr>
          <w:rFonts w:ascii="Arial" w:hAnsi="Arial" w:cs="Arial"/>
          <w:b/>
          <w:sz w:val="22"/>
          <w:szCs w:val="22"/>
          <w:lang w:val="pt-BR"/>
        </w:rPr>
        <w:tab/>
      </w:r>
      <w:r>
        <w:rPr>
          <w:rFonts w:ascii="Arial" w:hAnsi="Arial" w:cs="Arial"/>
          <w:sz w:val="22"/>
          <w:szCs w:val="22"/>
          <w:lang w:val="pt-BR"/>
        </w:rPr>
        <w:t xml:space="preserve">Os Créditos Cedidos Fiduciariamente ficarão depositados na Conta Vinculada (a) durante o prazo de 75 (setenta e cinco) dias </w:t>
      </w:r>
      <w:r>
        <w:rPr>
          <w:rFonts w:ascii="Arial" w:eastAsia="Arial Unicode MS" w:hAnsi="Arial" w:cs="Arial"/>
          <w:bCs/>
          <w:w w:val="0"/>
          <w:sz w:val="22"/>
          <w:szCs w:val="22"/>
          <w:lang w:val="pt-BR"/>
        </w:rPr>
        <w:t>contados da primeira Data de Integralização</w:t>
      </w:r>
      <w:r>
        <w:rPr>
          <w:rFonts w:ascii="Arial" w:hAnsi="Arial" w:cs="Arial"/>
          <w:sz w:val="22"/>
          <w:szCs w:val="22"/>
          <w:lang w:val="pt-BR"/>
        </w:rPr>
        <w:t xml:space="preserve"> ou (b) até a perfeita constituição da Alienação Fiduciária sob Veículos Alienados Fiduciariamente, o que ocorrer primeiro (“</w:t>
      </w:r>
      <w:r>
        <w:rPr>
          <w:rFonts w:ascii="Arial" w:hAnsi="Arial" w:cs="Arial"/>
          <w:sz w:val="22"/>
          <w:szCs w:val="22"/>
          <w:u w:val="single"/>
          <w:lang w:val="pt-BR"/>
        </w:rPr>
        <w:t>Prazo da Cessão Fiduciária</w:t>
      </w:r>
      <w:r>
        <w:rPr>
          <w:rFonts w:ascii="Arial" w:hAnsi="Arial" w:cs="Arial"/>
          <w:sz w:val="22"/>
          <w:szCs w:val="22"/>
          <w:lang w:val="pt-BR"/>
        </w:rPr>
        <w:t xml:space="preserve">”), sem prejuízo e observado o disposto nas Cláusulas 8.7 e 8.7.1 abaixo. </w:t>
      </w:r>
    </w:p>
    <w:p>
      <w:pPr>
        <w:pStyle w:val="PargrafodaLista"/>
        <w:tabs>
          <w:tab w:val="left" w:pos="0"/>
        </w:tabs>
        <w:autoSpaceDE/>
        <w:autoSpaceDN/>
        <w:adjustRightInd/>
        <w:spacing w:line="320" w:lineRule="exact"/>
        <w:ind w:left="0"/>
        <w:jc w:val="both"/>
        <w:rPr>
          <w:rFonts w:ascii="Arial" w:hAnsi="Arial" w:cs="Arial"/>
          <w:sz w:val="22"/>
          <w:szCs w:val="22"/>
        </w:rPr>
      </w:pPr>
    </w:p>
    <w:p>
      <w:pPr>
        <w:pStyle w:val="PargrafodaLista"/>
        <w:tabs>
          <w:tab w:val="left" w:pos="0"/>
        </w:tabs>
        <w:autoSpaceDE/>
        <w:autoSpaceDN/>
        <w:adjustRightInd/>
        <w:spacing w:line="320" w:lineRule="exact"/>
        <w:ind w:left="0"/>
        <w:jc w:val="both"/>
        <w:rPr>
          <w:rFonts w:ascii="Arial" w:hAnsi="Arial" w:cs="Arial"/>
          <w:sz w:val="22"/>
          <w:szCs w:val="22"/>
        </w:rPr>
      </w:pPr>
      <w:r>
        <w:rPr>
          <w:rFonts w:ascii="Arial" w:hAnsi="Arial" w:cs="Arial"/>
          <w:b/>
          <w:sz w:val="22"/>
          <w:szCs w:val="22"/>
        </w:rPr>
        <w:t>8.4.</w:t>
      </w:r>
      <w:r>
        <w:rPr>
          <w:rFonts w:ascii="Arial" w:hAnsi="Arial" w:cs="Arial"/>
          <w:b/>
          <w:sz w:val="22"/>
          <w:szCs w:val="22"/>
        </w:rPr>
        <w:tab/>
      </w:r>
      <w:r>
        <w:rPr>
          <w:rFonts w:ascii="Arial" w:hAnsi="Arial" w:cs="Arial"/>
          <w:sz w:val="22"/>
          <w:szCs w:val="22"/>
        </w:rPr>
        <w:t>Os documentos que deram origem aos Créditos Cedidos Fiduciariamente e todos os demais documentos relacionados com os Créditos Cedidos Fiduciariamente e com a Conta Vinculada deverão ser mantidos na sede da LM Interestaduais e, junto com quaisquer pertenças relativas aos Créditos Cedidos Fiduciariamente, incorporam-</w:t>
      </w:r>
      <w:r>
        <w:rPr>
          <w:rFonts w:ascii="Arial" w:hAnsi="Arial" w:cs="Arial"/>
          <w:sz w:val="22"/>
          <w:szCs w:val="22"/>
        </w:rPr>
        <w:lastRenderedPageBreak/>
        <w:t>se à presente garantia, passando, para todos os fins, a integrar a definição de “Créditos Cedidos Fiduciariamente”.</w:t>
      </w:r>
    </w:p>
    <w:p>
      <w:pPr>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8.5</w:t>
      </w:r>
      <w:r>
        <w:rPr>
          <w:rFonts w:ascii="Arial" w:hAnsi="Arial" w:cs="Arial"/>
          <w:b/>
          <w:sz w:val="22"/>
          <w:szCs w:val="22"/>
        </w:rPr>
        <w:tab/>
      </w:r>
      <w:r>
        <w:rPr>
          <w:rFonts w:ascii="Arial" w:hAnsi="Arial" w:cs="Arial"/>
          <w:sz w:val="22"/>
          <w:szCs w:val="22"/>
        </w:rPr>
        <w:t xml:space="preserve">A verificação do cumprimento do depósito dos Créditos Cedidos Fiduciariamente será apurada pelo </w:t>
      </w:r>
      <w:r>
        <w:rPr>
          <w:rFonts w:ascii="Arial" w:hAnsi="Arial" w:cs="Arial"/>
          <w:kern w:val="16"/>
          <w:sz w:val="22"/>
          <w:szCs w:val="22"/>
        </w:rPr>
        <w:t xml:space="preserve">Agente Fiduciário </w:t>
      </w:r>
      <w:r>
        <w:rPr>
          <w:rFonts w:ascii="Arial" w:hAnsi="Arial" w:cs="Arial"/>
          <w:sz w:val="22"/>
          <w:szCs w:val="22"/>
        </w:rPr>
        <w:t xml:space="preserve">no Dia Útil seguinte a primeira Data de Integralização, com base nos extratos da Conta Vinculada a ser encaminhado pelo Banco Depositário, na forma e prazo previstos no Contrato de Depósito. </w:t>
      </w:r>
    </w:p>
    <w:p>
      <w:pPr>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8.6.</w:t>
      </w:r>
      <w:r>
        <w:rPr>
          <w:rFonts w:ascii="Arial" w:hAnsi="Arial" w:cs="Arial"/>
          <w:b/>
          <w:sz w:val="22"/>
          <w:szCs w:val="22"/>
        </w:rPr>
        <w:tab/>
      </w:r>
      <w:r>
        <w:rPr>
          <w:rFonts w:ascii="Arial" w:hAnsi="Arial" w:cs="Arial"/>
          <w:sz w:val="22"/>
          <w:szCs w:val="22"/>
        </w:rPr>
        <w:t xml:space="preserve">Os Créditos Cedidos Fiduciariamente ficarão bloqueados na Conta Vinculada até a verificação do Prazo da Cessão Fiduciária.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8.7.</w:t>
      </w:r>
      <w:r>
        <w:rPr>
          <w:rFonts w:ascii="Arial" w:hAnsi="Arial" w:cs="Arial"/>
          <w:b/>
          <w:sz w:val="22"/>
          <w:szCs w:val="22"/>
        </w:rPr>
        <w:tab/>
      </w:r>
      <w:r>
        <w:rPr>
          <w:rFonts w:ascii="Arial" w:hAnsi="Arial" w:cs="Arial"/>
          <w:sz w:val="22"/>
          <w:szCs w:val="22"/>
        </w:rPr>
        <w:t xml:space="preserve">Os Direitos Creditórios da Conta Vinculada poderão ser transferidos para a Conta de Livre Movimentação (conforme abaixo definida), caso o </w:t>
      </w:r>
      <w:r>
        <w:rPr>
          <w:rFonts w:ascii="Arial" w:hAnsi="Arial" w:cs="Arial"/>
          <w:kern w:val="16"/>
          <w:sz w:val="22"/>
          <w:szCs w:val="22"/>
        </w:rPr>
        <w:t xml:space="preserve">Agente Fiduciário </w:t>
      </w:r>
      <w:r>
        <w:rPr>
          <w:rFonts w:ascii="Arial" w:hAnsi="Arial" w:cs="Arial"/>
          <w:sz w:val="22"/>
          <w:szCs w:val="22"/>
        </w:rPr>
        <w:t xml:space="preserve">verifique, ao longo do período de 75 (setenta e cinco) dias contados da primeira Data de Integralização, a perfeita constituição da Alienação Fiduciária sob parte dos Veículos Alienados Fiduciariamente nos termos da Cláusula 4.1. acima, observado o disposto na Cláusula 8.7.1 abaixo.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8.7.1.</w:t>
      </w:r>
      <w:r>
        <w:rPr>
          <w:rFonts w:ascii="Arial" w:hAnsi="Arial" w:cs="Arial"/>
          <w:sz w:val="22"/>
          <w:szCs w:val="22"/>
        </w:rPr>
        <w:tab/>
        <w:t xml:space="preserve">O valor dos Direitos Creditórios da Conta Vinculada que poderão ser transferidos para a Conta de Livre Movimento, será proporcional ao valor dos Veículos Alienados Fiduciariamente efetivamente onerados, sendo que para este cálculo o </w:t>
      </w:r>
      <w:r>
        <w:rPr>
          <w:rFonts w:ascii="Arial" w:hAnsi="Arial" w:cs="Arial"/>
          <w:kern w:val="16"/>
          <w:sz w:val="22"/>
          <w:szCs w:val="22"/>
        </w:rPr>
        <w:t xml:space="preserve">Agente Fiduciário </w:t>
      </w:r>
      <w:r>
        <w:rPr>
          <w:rFonts w:ascii="Arial" w:hAnsi="Arial" w:cs="Arial"/>
          <w:sz w:val="22"/>
          <w:szCs w:val="22"/>
        </w:rPr>
        <w:t>considerará como referência valor equivalente à 100% (cem por cento) do valor do respectivo Veículo Alienado Fiduciariamente, segundo Tabela FIPE vigente em cada data de verificação da constituição da Alienação Fiduciária sob os Veículos Alienados Fiduciariamente (“</w:t>
      </w:r>
      <w:r>
        <w:rPr>
          <w:rFonts w:ascii="Arial" w:hAnsi="Arial" w:cs="Arial"/>
          <w:sz w:val="22"/>
          <w:szCs w:val="22"/>
          <w:u w:val="single"/>
        </w:rPr>
        <w:t>Verificação Constituição da Alienação Fiduciária Parcial</w:t>
      </w:r>
      <w:r>
        <w:rPr>
          <w:rFonts w:ascii="Arial" w:hAnsi="Arial" w:cs="Arial"/>
          <w:sz w:val="22"/>
          <w:szCs w:val="22"/>
        </w:rPr>
        <w:t xml:space="preserve">”), não sendo permitida, em qualquer hipótese, a liberação de recursos da Conta Vinculada, sem a devida e perfeita formalização da Alienação Fiduciária correspondente nos termos deste Contrato.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8.7.2.</w:t>
      </w:r>
      <w:r>
        <w:rPr>
          <w:rFonts w:ascii="Arial" w:hAnsi="Arial" w:cs="Arial"/>
          <w:b/>
          <w:sz w:val="22"/>
          <w:szCs w:val="22"/>
        </w:rPr>
        <w:tab/>
      </w:r>
      <w:r>
        <w:rPr>
          <w:rFonts w:ascii="Arial" w:hAnsi="Arial" w:cs="Arial"/>
          <w:sz w:val="22"/>
          <w:szCs w:val="22"/>
        </w:rPr>
        <w:t xml:space="preserve">Em cada evento de Verificação Constituição da Alienação Fiduciária Parcial, o </w:t>
      </w:r>
      <w:r>
        <w:rPr>
          <w:rFonts w:ascii="Arial" w:hAnsi="Arial" w:cs="Arial"/>
          <w:kern w:val="16"/>
          <w:sz w:val="22"/>
          <w:szCs w:val="22"/>
        </w:rPr>
        <w:t xml:space="preserve">Agente Fiduciário </w:t>
      </w:r>
      <w:r>
        <w:rPr>
          <w:rFonts w:ascii="Arial" w:hAnsi="Arial" w:cs="Arial"/>
          <w:sz w:val="22"/>
          <w:szCs w:val="22"/>
        </w:rPr>
        <w:t xml:space="preserve">deverá notificar o Banco Depositário, nos termos do Contrato de Depósito, com indicação expressa do valor que poderá ser transferido para a Conta de Livre Movimentação. O Banco Depositário deverá providenciar a transferência dos valores indicados da Conta Vinculada para a para a Conta de Livre Movimentação no prazo definido no Contrato de Depósito.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8.7.3.</w:t>
      </w:r>
      <w:r>
        <w:rPr>
          <w:rFonts w:ascii="Arial" w:hAnsi="Arial" w:cs="Arial"/>
          <w:sz w:val="22"/>
          <w:szCs w:val="22"/>
        </w:rPr>
        <w:tab/>
      </w:r>
      <w:r>
        <w:rPr>
          <w:rFonts w:ascii="Arial" w:hAnsi="Arial" w:cs="Arial"/>
          <w:kern w:val="16"/>
          <w:sz w:val="22"/>
          <w:szCs w:val="22"/>
        </w:rPr>
        <w:t xml:space="preserve">Agente Fiduciário </w:t>
      </w:r>
      <w:r>
        <w:rPr>
          <w:rFonts w:ascii="Arial" w:hAnsi="Arial" w:cs="Arial"/>
          <w:sz w:val="22"/>
          <w:szCs w:val="22"/>
        </w:rPr>
        <w:t xml:space="preserve">deverá comunicar a LM Interestaduais </w:t>
      </w:r>
      <w:r>
        <w:rPr>
          <w:rFonts w:ascii="Arial" w:hAnsi="Arial" w:cs="Arial"/>
          <w:bCs/>
          <w:sz w:val="22"/>
          <w:szCs w:val="22"/>
        </w:rPr>
        <w:t xml:space="preserve">e os Debenturistas, por escrito, </w:t>
      </w:r>
      <w:r>
        <w:rPr>
          <w:rFonts w:ascii="Arial" w:hAnsi="Arial" w:cs="Arial"/>
          <w:sz w:val="22"/>
          <w:szCs w:val="22"/>
        </w:rPr>
        <w:t xml:space="preserve">sobre a verificação do Prazo da Cessão Fiduciária. Na mesma data da verificação do Prazo da Cessão Fiduciária, o </w:t>
      </w:r>
      <w:r>
        <w:rPr>
          <w:rFonts w:ascii="Arial" w:hAnsi="Arial" w:cs="Arial"/>
          <w:kern w:val="16"/>
          <w:sz w:val="22"/>
          <w:szCs w:val="22"/>
        </w:rPr>
        <w:t xml:space="preserve">Agente Fiduciário </w:t>
      </w:r>
      <w:r>
        <w:rPr>
          <w:rFonts w:ascii="Arial" w:hAnsi="Arial" w:cs="Arial"/>
          <w:sz w:val="22"/>
          <w:szCs w:val="22"/>
        </w:rPr>
        <w:t>deverá notificar o Banco Depositário, para que este transfira os valores depositados na Conta Vinculada, para a conta corrente mantida no Banco Depositário, de livre movimentação de titularidade da LM Interestaduais, conforme indicada no Contrato de Depósito (“</w:t>
      </w:r>
      <w:r>
        <w:rPr>
          <w:rFonts w:ascii="Arial" w:hAnsi="Arial" w:cs="Arial"/>
          <w:sz w:val="22"/>
          <w:szCs w:val="22"/>
          <w:u w:val="single"/>
        </w:rPr>
        <w:t>Conta de Livre Movimentação</w:t>
      </w:r>
      <w:r>
        <w:rPr>
          <w:rFonts w:ascii="Arial" w:hAnsi="Arial" w:cs="Arial"/>
          <w:sz w:val="22"/>
          <w:szCs w:val="22"/>
        </w:rPr>
        <w:t>”).</w:t>
      </w:r>
    </w:p>
    <w:p>
      <w:pPr>
        <w:spacing w:line="320" w:lineRule="exact"/>
        <w:jc w:val="both"/>
        <w:rPr>
          <w:rFonts w:ascii="Arial" w:hAnsi="Arial" w:cs="Arial"/>
          <w:sz w:val="22"/>
          <w:szCs w:val="22"/>
          <w:highlight w:val="magenta"/>
        </w:rPr>
      </w:pPr>
    </w:p>
    <w:p>
      <w:pPr>
        <w:spacing w:line="320" w:lineRule="exact"/>
        <w:jc w:val="both"/>
        <w:rPr>
          <w:rFonts w:ascii="Arial" w:hAnsi="Arial" w:cs="Arial"/>
          <w:sz w:val="22"/>
          <w:szCs w:val="22"/>
        </w:rPr>
      </w:pPr>
      <w:r>
        <w:rPr>
          <w:rFonts w:ascii="Arial" w:hAnsi="Arial" w:cs="Arial"/>
          <w:b/>
          <w:sz w:val="22"/>
          <w:szCs w:val="22"/>
        </w:rPr>
        <w:t>8.8</w:t>
      </w:r>
      <w:r>
        <w:rPr>
          <w:rFonts w:ascii="Arial" w:hAnsi="Arial" w:cs="Arial"/>
          <w:b/>
          <w:sz w:val="22"/>
          <w:szCs w:val="22"/>
        </w:rPr>
        <w:tab/>
      </w:r>
      <w:r>
        <w:rPr>
          <w:rFonts w:ascii="Arial" w:hAnsi="Arial" w:cs="Arial"/>
          <w:sz w:val="22"/>
          <w:szCs w:val="22"/>
        </w:rPr>
        <w:t xml:space="preserve">Durante o Prazo da Cessão Fiduciária (i) a Conta Vinculada ficará indisponível à LM Interestaduais e à disposição do Agente de Garantias, e (ii) a LM Interestaduais concorda que não poderá movimentar a Conta Vinculada, não sendo permitida à LM Interestaduais a emissão de cheques, a movimentação por meio de cartão de débito ou ordem verbal ou qualquer outra movimentação dos recursos depositados na Conta Vinculada, sendo a Conta Vinculada movimentada única e exclusivamente pelo Banco Depositário, nos termos deste Contrato e do Contrato de Depósito. </w:t>
      </w:r>
    </w:p>
    <w:p>
      <w:pPr>
        <w:widowControl w:val="0"/>
        <w:autoSpaceDE/>
        <w:autoSpaceDN/>
        <w:adjustRightInd/>
        <w:spacing w:line="300" w:lineRule="auto"/>
        <w:jc w:val="both"/>
        <w:rPr>
          <w:rFonts w:ascii="Arial" w:hAnsi="Arial" w:cs="Arial"/>
          <w:b/>
          <w:sz w:val="22"/>
          <w:szCs w:val="22"/>
        </w:rPr>
      </w:pPr>
    </w:p>
    <w:p>
      <w:pPr>
        <w:widowControl w:val="0"/>
        <w:autoSpaceDE/>
        <w:autoSpaceDN/>
        <w:adjustRightInd/>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Obrigações Adicionais </w:t>
      </w:r>
    </w:p>
    <w:p>
      <w:pPr>
        <w:spacing w:line="300" w:lineRule="auto"/>
        <w:jc w:val="both"/>
        <w:rPr>
          <w:rFonts w:ascii="Arial" w:hAnsi="Arial" w:cs="Arial"/>
          <w:b/>
          <w:color w:val="000000"/>
          <w:sz w:val="22"/>
          <w:szCs w:val="22"/>
        </w:rPr>
      </w:pPr>
    </w:p>
    <w:p>
      <w:pPr>
        <w:spacing w:line="300" w:lineRule="auto"/>
        <w:jc w:val="both"/>
        <w:rPr>
          <w:rFonts w:ascii="Arial" w:hAnsi="Arial" w:cs="Arial"/>
          <w:color w:val="000000"/>
          <w:sz w:val="22"/>
          <w:szCs w:val="22"/>
        </w:rPr>
      </w:pPr>
      <w:r>
        <w:rPr>
          <w:rFonts w:ascii="Arial" w:hAnsi="Arial" w:cs="Arial"/>
          <w:b/>
          <w:color w:val="000000"/>
          <w:sz w:val="22"/>
          <w:szCs w:val="22"/>
        </w:rPr>
        <w:t>9.1.</w:t>
      </w:r>
      <w:r>
        <w:rPr>
          <w:rFonts w:ascii="Arial" w:hAnsi="Arial" w:cs="Arial"/>
          <w:color w:val="000000"/>
          <w:sz w:val="22"/>
          <w:szCs w:val="22"/>
        </w:rPr>
        <w:tab/>
        <w:t>Sem prejuízo das demais obrigações previstas neste Contrato e nos demais Contratos da Emissão, as Alienantes se obrigam a:</w:t>
      </w:r>
    </w:p>
    <w:p>
      <w:pPr>
        <w:spacing w:line="300" w:lineRule="auto"/>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sz w:val="22"/>
          <w:szCs w:val="22"/>
        </w:rPr>
        <w:t xml:space="preserve">não </w:t>
      </w:r>
      <w:r>
        <w:rPr>
          <w:rFonts w:ascii="Arial" w:hAnsi="Arial" w:cs="Arial"/>
          <w:color w:val="000000"/>
          <w:sz w:val="22"/>
          <w:szCs w:val="22"/>
        </w:rPr>
        <w:t>alienar</w:t>
      </w:r>
      <w:r>
        <w:rPr>
          <w:rFonts w:ascii="Arial" w:hAnsi="Arial" w:cs="Arial"/>
          <w:sz w:val="22"/>
          <w:szCs w:val="22"/>
        </w:rPr>
        <w:t>, ceder, transferir, vender, onerar, gravar ou de qualquer forma dispor, total ou parcialmente, direta ou indiretamente, de forma gratuita ou onerosa dos Créditos Cedidos Fiduciariamente e dos Veículos Alienados Fiduciariamente, observado que as Alienantes poderão locar os Veículos Alienados Fiduciariamente, conforme previsto em seu objeto social;</w:t>
      </w:r>
    </w:p>
    <w:p>
      <w:pPr>
        <w:pStyle w:val="PargrafodaLista"/>
        <w:widowControl w:val="0"/>
        <w:spacing w:line="300" w:lineRule="auto"/>
        <w:ind w:left="567"/>
        <w:jc w:val="both"/>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 xml:space="preserve">vender ou de qualquer outra forma dispor dos </w:t>
      </w:r>
      <w:r>
        <w:rPr>
          <w:rFonts w:ascii="Arial" w:hAnsi="Arial" w:cs="Arial"/>
          <w:sz w:val="22"/>
          <w:szCs w:val="22"/>
        </w:rPr>
        <w:t>Créditos Cedidos Fiduciariamente e dos</w:t>
      </w:r>
      <w:r>
        <w:rPr>
          <w:rFonts w:ascii="Arial" w:hAnsi="Arial" w:cs="Arial"/>
          <w:color w:val="000000"/>
          <w:sz w:val="22"/>
          <w:szCs w:val="22"/>
        </w:rPr>
        <w:t xml:space="preserve"> Veículos Alienados Fiduciariamente, no todo ou em parte,</w:t>
      </w:r>
      <w:r>
        <w:rPr>
          <w:rFonts w:ascii="Arial" w:hAnsi="Arial" w:cs="Arial"/>
          <w:sz w:val="22"/>
          <w:szCs w:val="22"/>
        </w:rPr>
        <w:t xml:space="preserve"> observado que as Alienantes poderão locar os Veículos Alienados Fiduciariamente, conforme previsto em seu objeto social;</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a presente Alienação Fiduciária e a Cessão Fiduciária 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observados os termos deste Contrato, e os </w:t>
      </w:r>
      <w:r>
        <w:rPr>
          <w:rFonts w:ascii="Arial" w:hAnsi="Arial" w:cs="Arial"/>
          <w:sz w:val="22"/>
          <w:szCs w:val="22"/>
        </w:rPr>
        <w:t xml:space="preserve">Créditos Cedidos Fiduciariamente e </w:t>
      </w:r>
      <w:r>
        <w:rPr>
          <w:rFonts w:ascii="Arial" w:hAnsi="Arial" w:cs="Arial"/>
          <w:color w:val="000000"/>
          <w:sz w:val="22"/>
          <w:szCs w:val="22"/>
        </w:rPr>
        <w:t xml:space="preserve">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alienação fiduciária, penhor, usufruto ou caução, encargos, disputas, litígios ou outras pretensões de qualquer natureza; bem como os Veículos Alienados Fiduciariamente atendendo aos Critérios de Elegibilidade;</w:t>
      </w:r>
    </w:p>
    <w:p>
      <w:pPr>
        <w:pStyle w:val="PargrafodaLista"/>
        <w:widowControl w:val="0"/>
        <w:spacing w:line="300" w:lineRule="auto"/>
        <w:ind w:left="567"/>
        <w:jc w:val="both"/>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mediante notificação prévia de, no mínimo, 5 (cinco) Dias Úteis, dar livre acesso ao </w:t>
      </w:r>
      <w:r>
        <w:rPr>
          <w:rFonts w:ascii="Arial" w:hAnsi="Arial" w:cs="Arial"/>
          <w:kern w:val="16"/>
          <w:sz w:val="22"/>
          <w:szCs w:val="22"/>
        </w:rPr>
        <w:t xml:space="preserve">Agente Fiduciário </w:t>
      </w:r>
      <w:r>
        <w:rPr>
          <w:rFonts w:ascii="Arial" w:hAnsi="Arial" w:cs="Arial"/>
          <w:color w:val="000000"/>
          <w:sz w:val="22"/>
          <w:szCs w:val="22"/>
        </w:rPr>
        <w:t xml:space="preserve">e às pessoas por ele indicadas aos Documentos Comprobatórios Veículos Alienados Fiduciariamente, observado que no caso de excussão das Garantias, as Alienantes deverão dar livre acesso ao Agente Fiduciário e às pessoas por ele indicadas aos Veículos Alienados Fiduciariamente, bem como indicar a localização de cada um dos Veículos Alienados Fiduciariamente; </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lastRenderedPageBreak/>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kern w:val="16"/>
          <w:sz w:val="22"/>
          <w:szCs w:val="22"/>
        </w:rPr>
        <w:t xml:space="preserve">Agente Fiduciário </w:t>
      </w:r>
      <w:r>
        <w:rPr>
          <w:rFonts w:ascii="Arial" w:hAnsi="Arial" w:cs="Arial"/>
          <w:sz w:val="22"/>
          <w:szCs w:val="22"/>
        </w:rPr>
        <w:t>e/ou aos Debenturistas</w:t>
      </w:r>
      <w:r>
        <w:rPr>
          <w:rFonts w:ascii="Arial" w:hAnsi="Arial" w:cs="Arial"/>
          <w:color w:val="000000"/>
          <w:sz w:val="22"/>
          <w:szCs w:val="22"/>
        </w:rPr>
        <w:t xml:space="preserve">, mediante solicitação, quaisquer tributos relacionados à presente Alienação Fiduciária e a Cessão Fiduciária, bem como a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kern w:val="16"/>
          <w:sz w:val="22"/>
          <w:szCs w:val="22"/>
        </w:rPr>
        <w:t xml:space="preserve">Agente Fiduciário </w:t>
      </w:r>
      <w:r>
        <w:rPr>
          <w:rFonts w:ascii="Arial" w:hAnsi="Arial" w:cs="Arial"/>
          <w:sz w:val="22"/>
          <w:szCs w:val="22"/>
        </w:rPr>
        <w:t>e os Debenturistas</w:t>
      </w:r>
      <w:r>
        <w:rPr>
          <w:rFonts w:ascii="Arial" w:hAnsi="Arial" w:cs="Arial"/>
          <w:color w:val="000000"/>
          <w:sz w:val="22"/>
          <w:szCs w:val="22"/>
        </w:rPr>
        <w:t xml:space="preserve">, de quaisquer valores que o </w:t>
      </w:r>
      <w:r>
        <w:rPr>
          <w:rFonts w:ascii="Arial" w:hAnsi="Arial" w:cs="Arial"/>
          <w:kern w:val="16"/>
          <w:sz w:val="22"/>
          <w:szCs w:val="22"/>
        </w:rPr>
        <w:t xml:space="preserve">Agente Fiduciário </w:t>
      </w:r>
      <w:r>
        <w:rPr>
          <w:rFonts w:ascii="Arial" w:hAnsi="Arial" w:cs="Arial"/>
          <w:sz w:val="22"/>
          <w:szCs w:val="22"/>
        </w:rPr>
        <w:t>e/ou os Debenturistas</w:t>
      </w:r>
      <w:r>
        <w:rPr>
          <w:rFonts w:ascii="Arial" w:hAnsi="Arial" w:cs="Arial"/>
          <w:color w:val="000000"/>
          <w:sz w:val="22"/>
          <w:szCs w:val="22"/>
        </w:rPr>
        <w:t xml:space="preserve"> sejam obrigados a pagar no tocante aos referidos tributos; </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e a Cessão Fiduciária, qualquer dos Créditos Cedidos Fiduciariamente e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Contratos da Emissão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pPr>
        <w:pStyle w:val="Celso1"/>
        <w:tabs>
          <w:tab w:val="left" w:pos="975"/>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w:t>
      </w:r>
      <w:r>
        <w:rPr>
          <w:rFonts w:ascii="Arial" w:hAnsi="Arial" w:cs="Arial"/>
          <w:kern w:val="16"/>
          <w:sz w:val="22"/>
          <w:szCs w:val="22"/>
        </w:rPr>
        <w:t xml:space="preserve">Agente Fiduciário </w:t>
      </w:r>
      <w:r>
        <w:rPr>
          <w:rFonts w:ascii="Arial" w:hAnsi="Arial" w:cs="Arial"/>
          <w:sz w:val="22"/>
          <w:szCs w:val="22"/>
        </w:rPr>
        <w:t xml:space="preserve">o exercício de seus direitos e prerrogativas estabelecidos neste Contrato; </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contratos e/ou Documentos Comprobatórios , e tomar todas as demais medidas que o </w:t>
      </w:r>
      <w:r>
        <w:rPr>
          <w:rFonts w:ascii="Arial" w:hAnsi="Arial" w:cs="Arial"/>
          <w:kern w:val="16"/>
          <w:sz w:val="22"/>
          <w:szCs w:val="22"/>
        </w:rPr>
        <w:t xml:space="preserve">Agente Fiduciário </w:t>
      </w:r>
      <w:r>
        <w:rPr>
          <w:rFonts w:ascii="Arial" w:hAnsi="Arial" w:cs="Arial"/>
          <w:color w:val="000000"/>
          <w:sz w:val="22"/>
          <w:szCs w:val="22"/>
        </w:rPr>
        <w:t>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w:t>
      </w:r>
      <w:r>
        <w:rPr>
          <w:rFonts w:ascii="Arial" w:hAnsi="Arial" w:cs="Arial"/>
          <w:color w:val="000000"/>
          <w:sz w:val="22"/>
          <w:szCs w:val="22"/>
        </w:rPr>
        <w:t xml:space="preserve">Créditos Cedidos Fiduciariamente, dos </w:t>
      </w:r>
      <w:r>
        <w:rPr>
          <w:rFonts w:ascii="Arial" w:hAnsi="Arial" w:cs="Arial"/>
          <w:sz w:val="22"/>
          <w:szCs w:val="22"/>
        </w:rPr>
        <w:t xml:space="preserve">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t xml:space="preserve">cumprir todas as instruções emanadas pelo </w:t>
      </w:r>
      <w:r>
        <w:rPr>
          <w:rFonts w:ascii="Arial" w:hAnsi="Arial" w:cs="Arial"/>
          <w:kern w:val="16"/>
          <w:sz w:val="22"/>
          <w:szCs w:val="22"/>
        </w:rPr>
        <w:t xml:space="preserve">Agente Fiduciário </w:t>
      </w:r>
      <w:r>
        <w:rPr>
          <w:rFonts w:ascii="Arial" w:hAnsi="Arial" w:cs="Arial"/>
          <w:color w:val="000000"/>
          <w:sz w:val="22"/>
          <w:szCs w:val="22"/>
        </w:rPr>
        <w:t>necessárias para a excussão da presente Alienação Fiduciária</w:t>
      </w:r>
      <w:r>
        <w:rPr>
          <w:rFonts w:ascii="Arial" w:hAnsi="Arial" w:cs="Arial"/>
          <w:sz w:val="22"/>
          <w:szCs w:val="22"/>
        </w:rPr>
        <w:t xml:space="preserve">, bem como prestar toda assistência e celebrar quaisquer documentos adicionais que venham a ser solicitados pelo </w:t>
      </w:r>
      <w:r>
        <w:rPr>
          <w:rFonts w:ascii="Arial" w:hAnsi="Arial" w:cs="Arial"/>
          <w:kern w:val="16"/>
          <w:sz w:val="22"/>
          <w:szCs w:val="22"/>
        </w:rPr>
        <w:t xml:space="preserve">Agente Fiduciário </w:t>
      </w:r>
      <w:r>
        <w:rPr>
          <w:rFonts w:ascii="Arial" w:hAnsi="Arial" w:cs="Arial"/>
          <w:sz w:val="22"/>
          <w:szCs w:val="22"/>
        </w:rPr>
        <w:t xml:space="preserve">que sejam para a preservação e/ou excussão dos Veículos Alienados Fiduciariamente e dos </w:t>
      </w:r>
      <w:r>
        <w:rPr>
          <w:rFonts w:ascii="Arial" w:hAnsi="Arial" w:cs="Arial"/>
          <w:color w:val="000000"/>
          <w:sz w:val="22"/>
          <w:szCs w:val="22"/>
        </w:rPr>
        <w:t>Créditos Cedidos Fiduciariamente</w:t>
      </w:r>
      <w:r>
        <w:rPr>
          <w:rFonts w:ascii="Arial" w:hAnsi="Arial" w:cs="Arial"/>
          <w:sz w:val="22"/>
          <w:szCs w:val="22"/>
        </w:rPr>
        <w:t>;</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no prazo de até 5 (cinco) Dias Úteis contado da respectiva solicitação escrita, fornecer ao </w:t>
      </w:r>
      <w:r>
        <w:rPr>
          <w:rFonts w:ascii="Arial" w:hAnsi="Arial" w:cs="Arial"/>
          <w:kern w:val="16"/>
          <w:sz w:val="22"/>
          <w:szCs w:val="22"/>
        </w:rPr>
        <w:t xml:space="preserve">Agente Fiduciário </w:t>
      </w:r>
      <w:r>
        <w:rPr>
          <w:rFonts w:ascii="Arial" w:hAnsi="Arial" w:cs="Arial"/>
          <w:sz w:val="22"/>
          <w:szCs w:val="22"/>
        </w:rPr>
        <w:t xml:space="preserve">todas as informações e comprovações que este </w:t>
      </w:r>
      <w:r>
        <w:rPr>
          <w:rFonts w:ascii="Arial" w:hAnsi="Arial" w:cs="Arial"/>
          <w:sz w:val="22"/>
          <w:szCs w:val="22"/>
        </w:rPr>
        <w:lastRenderedPageBreak/>
        <w:t>possa razoavelmente solicitar envolvendo os</w:t>
      </w:r>
      <w:r>
        <w:rPr>
          <w:rFonts w:ascii="Arial" w:hAnsi="Arial" w:cs="Arial"/>
          <w:color w:val="000000"/>
          <w:sz w:val="22"/>
          <w:szCs w:val="22"/>
        </w:rPr>
        <w:t xml:space="preserve"> Créditos Cedidos Fiduciariamente, os</w:t>
      </w:r>
      <w:r>
        <w:rPr>
          <w:rFonts w:ascii="Arial" w:hAnsi="Arial" w:cs="Arial"/>
          <w:sz w:val="22"/>
          <w:szCs w:val="22"/>
        </w:rPr>
        <w:t xml:space="preserve"> Veículos Alienados Fiduciariamente, inclusive para permitir que o </w:t>
      </w:r>
      <w:r>
        <w:rPr>
          <w:rFonts w:ascii="Arial" w:hAnsi="Arial" w:cs="Arial"/>
          <w:kern w:val="16"/>
          <w:sz w:val="22"/>
          <w:szCs w:val="22"/>
        </w:rPr>
        <w:t xml:space="preserve">Agente Fiduciário </w:t>
      </w:r>
      <w:r>
        <w:rPr>
          <w:rFonts w:ascii="Arial" w:hAnsi="Arial" w:cs="Arial"/>
          <w:sz w:val="22"/>
          <w:szCs w:val="22"/>
        </w:rPr>
        <w:t xml:space="preserve">(diretamente ou por meio de qualquer de seus respectivos agentes, sucessores ou cessionários) execute as disposições do presente Contrato, sendo as Alienantes responsáveis pela suficiência e veracidade das informações fornecidas por elas, obrigando-se a indenizar o </w:t>
      </w:r>
      <w:r>
        <w:rPr>
          <w:rFonts w:ascii="Arial" w:hAnsi="Arial" w:cs="Arial"/>
          <w:kern w:val="16"/>
          <w:sz w:val="22"/>
          <w:szCs w:val="22"/>
        </w:rPr>
        <w:t xml:space="preserve">Agente Fiduciário </w:t>
      </w:r>
      <w:r>
        <w:rPr>
          <w:rFonts w:ascii="Arial" w:hAnsi="Arial" w:cs="Arial"/>
          <w:sz w:val="22"/>
          <w:szCs w:val="22"/>
        </w:rPr>
        <w:t>por eventuais prejuízos diretos e devidamente comprovados decorrentes de imprecisões, inveracidades ou omissões relativas a tais informações;</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observar e cumprir integralmente,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a Legislação Socioambiental; e (b) </w:t>
      </w:r>
      <w:r>
        <w:rPr>
          <w:rFonts w:ascii="Arial" w:hAnsi="Arial" w:cs="Arial"/>
          <w:iCs/>
          <w:sz w:val="22"/>
          <w:szCs w:val="22"/>
        </w:rPr>
        <w:t xml:space="preserve">as </w:t>
      </w:r>
      <w:r>
        <w:rPr>
          <w:rFonts w:ascii="Arial" w:hAnsi="Arial" w:cs="Arial"/>
          <w:sz w:val="22"/>
          <w:szCs w:val="22"/>
        </w:rPr>
        <w:t>Leis Anticorrupção;</w:t>
      </w:r>
    </w:p>
    <w:p>
      <w:pPr>
        <w:pStyle w:val="PargrafodaLista"/>
        <w:widowControl w:val="0"/>
        <w:spacing w:line="300" w:lineRule="auto"/>
        <w:ind w:left="567"/>
        <w:jc w:val="both"/>
        <w:rPr>
          <w:rFonts w:ascii="Arial" w:hAnsi="Arial" w:cs="Arial"/>
          <w:sz w:val="22"/>
          <w:szCs w:val="22"/>
          <w:highlight w:val="yellow"/>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manter o </w:t>
      </w:r>
      <w:r>
        <w:rPr>
          <w:rFonts w:ascii="Arial" w:hAnsi="Arial" w:cs="Arial"/>
          <w:kern w:val="16"/>
          <w:sz w:val="22"/>
          <w:szCs w:val="22"/>
        </w:rPr>
        <w:t xml:space="preserve">Agente Fiduciário </w:t>
      </w:r>
      <w:r>
        <w:rPr>
          <w:rFonts w:ascii="Arial" w:hAnsi="Arial" w:cs="Arial"/>
          <w:sz w:val="22"/>
          <w:szCs w:val="22"/>
        </w:rPr>
        <w:t xml:space="preserve">e os Debenturistas indenes de todas e quaisquer responsabilidades, custos e despesas (incluindo, sem limitação, honorários e despesas advocatícias) decorrentes direta e exclusivamente deste Contrato que não tenham sido causados por dolo do </w:t>
      </w:r>
      <w:r>
        <w:rPr>
          <w:rFonts w:ascii="Arial" w:hAnsi="Arial" w:cs="Arial"/>
          <w:kern w:val="16"/>
          <w:sz w:val="22"/>
          <w:szCs w:val="22"/>
        </w:rPr>
        <w:t xml:space="preserve">Agente Fiduciário </w:t>
      </w:r>
      <w:r>
        <w:rPr>
          <w:rFonts w:ascii="Arial" w:hAnsi="Arial" w:cs="Arial"/>
          <w:sz w:val="22"/>
          <w:szCs w:val="22"/>
        </w:rPr>
        <w:t xml:space="preserve">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w:t>
      </w:r>
    </w:p>
    <w:p>
      <w:pPr>
        <w:pStyle w:val="PargrafodaLista"/>
        <w:widowControl w:val="0"/>
        <w:spacing w:line="300" w:lineRule="auto"/>
        <w:ind w:left="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 xml:space="preserve">conceder ao Agente Fiduciário, ou a seus representantes, o livre acesso às informações da Conta Vinculada, o que faz neste ato, ficando autorizado o Banco Depositário, independentemente de anuência ou consulta prévia à LM Interestaduais a conceder tal acesso, observado o disposto no Contrato de Depósito, </w:t>
      </w:r>
      <w:r>
        <w:rPr>
          <w:rFonts w:ascii="Arial" w:hAnsi="Arial" w:cs="Arial"/>
          <w:sz w:val="22"/>
          <w:szCs w:val="22"/>
        </w:rPr>
        <w:t>renunciando ao direito de sigilo bancário em relação a tais informações, de acordo com o inciso V, parágrafo 3º, artigo 1º, da Lei Complementar nº 105/2001</w:t>
      </w:r>
      <w:r>
        <w:rPr>
          <w:rFonts w:ascii="Arial" w:hAnsi="Arial" w:cs="Arial"/>
          <w:kern w:val="16"/>
          <w:sz w:val="22"/>
          <w:szCs w:val="22"/>
        </w:rPr>
        <w:t xml:space="preserve">; </w:t>
      </w:r>
    </w:p>
    <w:p>
      <w:pPr>
        <w:pStyle w:val="PargrafodaLista"/>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garantir ao Agente Fiduciário, a todo tempo, todos os meios de acesso e movimentação da Conta Vinculada, incluindo, mas não se limitando a, tokens, senhas, códigos e nomes de acesso, entre outros, incluindo os meios de movimentação de seus recursos; e</w:t>
      </w:r>
    </w:p>
    <w:p>
      <w:pPr>
        <w:pStyle w:val="PargrafodaLista"/>
        <w:widowControl w:val="0"/>
        <w:spacing w:line="300" w:lineRule="auto"/>
        <w:ind w:left="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encaminhar mensalmente ao Agente Fiduciário a Tabela FIPE.</w:t>
      </w:r>
    </w:p>
    <w:p>
      <w:pPr>
        <w:widowControl w:val="0"/>
        <w:autoSpaceDE/>
        <w:autoSpaceDN/>
        <w:adjustRightInd/>
        <w:spacing w:line="300" w:lineRule="auto"/>
        <w:ind w:left="567" w:hanging="567"/>
        <w:jc w:val="both"/>
        <w:rPr>
          <w:rFonts w:ascii="Arial" w:hAnsi="Arial" w:cs="Arial"/>
          <w:color w:val="000000"/>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Contratos da Emissão, o </w:t>
      </w:r>
      <w:r>
        <w:rPr>
          <w:rFonts w:ascii="Arial" w:hAnsi="Arial" w:cs="Arial"/>
          <w:kern w:val="16"/>
          <w:sz w:val="22"/>
          <w:szCs w:val="22"/>
        </w:rPr>
        <w:t xml:space="preserve">Agente Fiduciário </w:t>
      </w:r>
      <w:r>
        <w:rPr>
          <w:rFonts w:ascii="Arial" w:hAnsi="Arial" w:cs="Arial"/>
          <w:color w:val="000000"/>
          <w:sz w:val="22"/>
          <w:szCs w:val="22"/>
        </w:rPr>
        <w:t>se obriga a:</w:t>
      </w:r>
    </w:p>
    <w:p>
      <w:pPr>
        <w:widowControl w:val="0"/>
        <w:spacing w:line="300" w:lineRule="auto"/>
        <w:ind w:left="709"/>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Alienação Fiduciária, nos termos da Cláusula 4 acima, bem como providenciar o registro da Alienação Fiduciária no SNG, nos termos da Cláusula 4.2 acima;</w:t>
      </w:r>
    </w:p>
    <w:p>
      <w:pPr>
        <w:widowControl w:val="0"/>
        <w:spacing w:line="300" w:lineRule="auto"/>
        <w:ind w:left="1844"/>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pPr>
        <w:widowControl w:val="0"/>
        <w:autoSpaceDE/>
        <w:autoSpaceDN/>
        <w:adjustRightInd/>
        <w:spacing w:line="300" w:lineRule="auto"/>
        <w:ind w:left="709" w:hanging="709"/>
        <w:jc w:val="both"/>
        <w:rPr>
          <w:rFonts w:ascii="Arial" w:hAnsi="Arial" w:cs="Arial"/>
          <w:sz w:val="22"/>
          <w:szCs w:val="22"/>
        </w:rPr>
      </w:pPr>
    </w:p>
    <w:p>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observar as demais disposições previstas neste Contrato e nos demais Contratos da Emissão; </w:t>
      </w:r>
    </w:p>
    <w:p>
      <w:pPr>
        <w:widowControl w:val="0"/>
        <w:spacing w:line="300" w:lineRule="auto"/>
        <w:rPr>
          <w:rFonts w:ascii="Arial" w:hAnsi="Arial" w:cs="Arial"/>
          <w:sz w:val="22"/>
          <w:szCs w:val="22"/>
        </w:rPr>
      </w:pPr>
    </w:p>
    <w:p>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celebrar, junto às demais Partes, os aditamentos a este Contrato nos termos aqui previstos; e</w:t>
      </w:r>
    </w:p>
    <w:p>
      <w:pPr>
        <w:pStyle w:val="PargrafodaLista"/>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Cessão Fiduciária, nos termos da Cláusula 8 acima.</w:t>
      </w:r>
    </w:p>
    <w:p>
      <w:pPr>
        <w:pStyle w:val="PargrafodaLista"/>
        <w:widowControl w:val="0"/>
        <w:spacing w:line="300" w:lineRule="auto"/>
        <w:ind w:left="567"/>
        <w:jc w:val="both"/>
        <w:rPr>
          <w:rFonts w:ascii="Arial" w:hAnsi="Arial" w:cs="Arial"/>
          <w:sz w:val="22"/>
          <w:szCs w:val="22"/>
          <w:u w:val="single"/>
        </w:rPr>
      </w:pPr>
    </w:p>
    <w:p>
      <w:pPr>
        <w:spacing w:line="300" w:lineRule="auto"/>
        <w:jc w:val="both"/>
        <w:rPr>
          <w:rFonts w:ascii="Arial" w:hAnsi="Arial" w:cs="Arial"/>
          <w:b/>
          <w:sz w:val="22"/>
          <w:szCs w:val="22"/>
        </w:rPr>
      </w:pPr>
      <w:bookmarkStart w:id="34" w:name="_DV_M267"/>
      <w:bookmarkStart w:id="35" w:name="_DV_M277"/>
      <w:bookmarkEnd w:id="34"/>
      <w:bookmarkEnd w:id="35"/>
      <w:r>
        <w:rPr>
          <w:rFonts w:ascii="Arial" w:hAnsi="Arial" w:cs="Arial"/>
          <w:b/>
          <w:sz w:val="22"/>
          <w:szCs w:val="22"/>
        </w:rPr>
        <w:t>9.</w:t>
      </w:r>
      <w:r>
        <w:rPr>
          <w:rFonts w:ascii="Arial" w:hAnsi="Arial" w:cs="Arial"/>
          <w:b/>
          <w:sz w:val="22"/>
          <w:szCs w:val="22"/>
        </w:rPr>
        <w:tab/>
      </w:r>
      <w:bookmarkStart w:id="36" w:name="_DV_M278"/>
      <w:bookmarkEnd w:id="36"/>
      <w:r>
        <w:rPr>
          <w:rFonts w:ascii="Arial" w:hAnsi="Arial" w:cs="Arial"/>
          <w:b/>
          <w:sz w:val="22"/>
          <w:szCs w:val="22"/>
        </w:rPr>
        <w:t>Declarações das Alienantes</w:t>
      </w:r>
    </w:p>
    <w:p>
      <w:pPr>
        <w:spacing w:line="300" w:lineRule="auto"/>
        <w:jc w:val="both"/>
        <w:rPr>
          <w:rFonts w:ascii="Arial" w:hAnsi="Arial" w:cs="Arial"/>
          <w:b/>
          <w:color w:val="000000"/>
          <w:sz w:val="22"/>
          <w:szCs w:val="22"/>
        </w:rPr>
      </w:pPr>
    </w:p>
    <w:p>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pPr>
        <w:spacing w:line="300" w:lineRule="auto"/>
        <w:jc w:val="both"/>
        <w:rPr>
          <w:rFonts w:ascii="Arial" w:hAnsi="Arial" w:cs="Arial"/>
          <w:sz w:val="22"/>
          <w:szCs w:val="22"/>
        </w:rPr>
      </w:pPr>
    </w:p>
    <w:p>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Interestaduais, </w:t>
      </w: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registrada na CVM,</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jc w:val="both"/>
        <w:rPr>
          <w:rFonts w:ascii="Arial" w:hAnsi="Arial" w:cs="Arial"/>
          <w:kern w:val="16"/>
          <w:sz w:val="22"/>
          <w:szCs w:val="22"/>
        </w:rPr>
      </w:pPr>
    </w:p>
    <w:p>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hanging="567"/>
        <w:jc w:val="both"/>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Contratos da Emissão</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contratos ou instrumentos por elas celebrados; (b) </w:t>
      </w:r>
      <w:r>
        <w:rPr>
          <w:rFonts w:ascii="Arial" w:hAnsi="Arial" w:cs="Arial"/>
          <w:kern w:val="16"/>
          <w:sz w:val="22"/>
          <w:szCs w:val="22"/>
        </w:rPr>
        <w:lastRenderedPageBreak/>
        <w:t>rescisão de quaisquer desses contratos ou instrumentos; (c) criação de qualquer ônus sobre qualquer ativo ou bem de cada uma das Alienantes, conforme aplicável, com exceção dos previstos neste Contrato; (d) violação de qualquer lei aplicável, estatuto, regra, sentença, regulamentação, ordem, mandado, decreto judicial ou decisão de qualquer tribunal, nacional ou estrangeiro;</w:t>
      </w:r>
    </w:p>
    <w:p>
      <w:pPr>
        <w:spacing w:line="300" w:lineRule="auto"/>
        <w:ind w:left="567" w:hanging="567"/>
        <w:jc w:val="both"/>
        <w:rPr>
          <w:rFonts w:ascii="Arial" w:hAnsi="Arial" w:cs="Arial"/>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Contratos da Emissão</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auto"/>
        <w:ind w:left="567" w:hanging="567"/>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auto"/>
        <w:ind w:left="567" w:hanging="567"/>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37" w:name="_DV_C1909"/>
      <w:r>
        <w:rPr>
          <w:rFonts w:ascii="Arial" w:hAnsi="Arial" w:cs="Arial"/>
          <w:kern w:val="16"/>
          <w:sz w:val="22"/>
          <w:szCs w:val="22"/>
        </w:rPr>
        <w:t xml:space="preserve">estão adimplentes com o cumprimento das obrigações constantes deste Contrato, e, conforme aplicável, dos demais </w:t>
      </w:r>
      <w:r>
        <w:rPr>
          <w:rFonts w:ascii="Arial" w:hAnsi="Arial" w:cs="Arial"/>
          <w:color w:val="000000"/>
          <w:sz w:val="22"/>
          <w:szCs w:val="22"/>
        </w:rPr>
        <w:t>Contratos da Emissão</w:t>
      </w:r>
      <w:r>
        <w:rPr>
          <w:rFonts w:ascii="Arial" w:hAnsi="Arial" w:cs="Arial"/>
          <w:kern w:val="16"/>
          <w:sz w:val="22"/>
          <w:szCs w:val="22"/>
        </w:rPr>
        <w:t xml:space="preserve">, e não há, na presente data, qualquer hipótese de vencimento antecipado conforme previstas na Escritura e nos demais </w:t>
      </w:r>
      <w:r>
        <w:rPr>
          <w:rFonts w:ascii="Arial" w:hAnsi="Arial" w:cs="Arial"/>
          <w:color w:val="000000"/>
          <w:sz w:val="22"/>
          <w:szCs w:val="22"/>
        </w:rPr>
        <w:t>Contratos da Emissão, conforme aplicável</w:t>
      </w:r>
      <w:r>
        <w:rPr>
          <w:rFonts w:ascii="Arial" w:hAnsi="Arial" w:cs="Arial"/>
          <w:kern w:val="16"/>
          <w:sz w:val="22"/>
          <w:szCs w:val="22"/>
        </w:rPr>
        <w:t>;</w:t>
      </w:r>
      <w:bookmarkEnd w:id="37"/>
    </w:p>
    <w:p>
      <w:pPr>
        <w:spacing w:line="300" w:lineRule="auto"/>
        <w:ind w:left="567" w:hanging="567"/>
        <w:jc w:val="both"/>
        <w:rPr>
          <w:rFonts w:ascii="Arial" w:hAnsi="Arial" w:cs="Arial"/>
          <w:color w:val="000000"/>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Lei nº 13.105, de 16 de 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pPr>
        <w:pStyle w:val="PargrafodaLista"/>
        <w:spacing w:line="300" w:lineRule="auto"/>
        <w:ind w:left="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 xml:space="preserve">Créditos Cedidos Fiduciariamente </w:t>
      </w:r>
      <w:r>
        <w:rPr>
          <w:rFonts w:ascii="Arial" w:hAnsi="Arial" w:cs="Arial"/>
          <w:color w:val="000000"/>
          <w:sz w:val="22"/>
          <w:szCs w:val="22"/>
        </w:rPr>
        <w:t xml:space="preserve">se encontram livres e desembaraçados </w:t>
      </w:r>
      <w:r>
        <w:rPr>
          <w:rFonts w:ascii="Arial" w:hAnsi="Arial" w:cs="Arial"/>
          <w:sz w:val="22"/>
          <w:szCs w:val="22"/>
        </w:rPr>
        <w:t xml:space="preserve">de todos e quaisquer ônus, gravames, limitações ou </w:t>
      </w:r>
      <w:r>
        <w:rPr>
          <w:rFonts w:ascii="Arial" w:hAnsi="Arial" w:cs="Arial"/>
          <w:color w:val="000000"/>
          <w:sz w:val="22"/>
          <w:szCs w:val="22"/>
        </w:rPr>
        <w:t>restrições</w:t>
      </w:r>
      <w:r>
        <w:rPr>
          <w:rFonts w:ascii="Arial" w:hAnsi="Arial" w:cs="Arial"/>
          <w:sz w:val="22"/>
          <w:szCs w:val="22"/>
        </w:rPr>
        <w:t>, judiciais ou extrajudiciais, penhor, usufruto ou caução, encargos, disputas, litígios ou outras pretensões de qualquer natureza, exceto pela presente Cessão Fiduciária</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 xml:space="preserve">ão existe qualquer disposição ou Cláusula contida em qualquer acordo, contrato ou avença de que sejam parte, quaisquer obrigações, restrições à Alienação Fiduciária e a Cessão Fiduciária ora contratadas, ou discussões judiciais de qualquer natureza, ou impedimento de qualquer natureza que vede, </w:t>
      </w:r>
      <w:r>
        <w:rPr>
          <w:rFonts w:ascii="Arial" w:hAnsi="Arial" w:cs="Arial"/>
          <w:sz w:val="22"/>
          <w:szCs w:val="22"/>
        </w:rPr>
        <w:lastRenderedPageBreak/>
        <w:t>restrinja, reduza ou limite, de qualquer forma, a constituição, manutenção ou eventual excussão da presente garantia sobre os Veículos Alienados Fiduciariamente e Créditos Cedidos Fiduciariamente</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são </w:t>
      </w:r>
      <w:r>
        <w:rPr>
          <w:rFonts w:ascii="Arial" w:hAnsi="Arial" w:cs="Arial"/>
          <w:sz w:val="22"/>
          <w:szCs w:val="22"/>
        </w:rPr>
        <w:t>de propriedade única e exclusiva das Alienantes;</w:t>
      </w:r>
    </w:p>
    <w:p>
      <w:pPr>
        <w:pStyle w:val="PargrafodaLista"/>
        <w:spacing w:line="300" w:lineRule="auto"/>
        <w:ind w:left="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Créditos Cedidos Fiduciariamente</w:t>
      </w:r>
      <w:r>
        <w:rPr>
          <w:rFonts w:ascii="Arial" w:hAnsi="Arial" w:cs="Arial"/>
          <w:color w:val="000000"/>
          <w:sz w:val="22"/>
          <w:szCs w:val="22"/>
        </w:rPr>
        <w:t xml:space="preserve"> são </w:t>
      </w:r>
      <w:r>
        <w:rPr>
          <w:rFonts w:ascii="Arial" w:hAnsi="Arial" w:cs="Arial"/>
          <w:sz w:val="22"/>
          <w:szCs w:val="22"/>
        </w:rPr>
        <w:t>de propriedade única e exclusiva da LM Interestaduais;</w:t>
      </w:r>
    </w:p>
    <w:p>
      <w:pPr>
        <w:spacing w:line="300" w:lineRule="auto"/>
        <w:ind w:left="567" w:hanging="567"/>
        <w:jc w:val="both"/>
        <w:rPr>
          <w:rFonts w:ascii="Arial" w:hAnsi="Arial" w:cs="Arial"/>
          <w:sz w:val="22"/>
          <w:szCs w:val="22"/>
        </w:rPr>
      </w:pPr>
    </w:p>
    <w:p>
      <w:pPr>
        <w:pStyle w:val="PargrafodaLista"/>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 e/ou os Créditos Cedidos Fiduciariamente;</w:t>
      </w:r>
    </w:p>
    <w:p>
      <w:pPr>
        <w:spacing w:line="300" w:lineRule="auto"/>
        <w:ind w:left="567" w:hanging="567"/>
        <w:jc w:val="both"/>
        <w:rPr>
          <w:rFonts w:ascii="Arial" w:hAnsi="Arial" w:cs="Arial"/>
          <w:sz w:val="22"/>
          <w:szCs w:val="22"/>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e dos </w:t>
      </w:r>
      <w:r>
        <w:rPr>
          <w:rFonts w:ascii="Arial" w:hAnsi="Arial" w:cs="Arial"/>
          <w:sz w:val="22"/>
          <w:szCs w:val="22"/>
          <w:lang w:val="pt-BR"/>
        </w:rPr>
        <w:t>Créditos Cedidos Fiduciariamente</w:t>
      </w:r>
      <w:r>
        <w:rPr>
          <w:rFonts w:ascii="Arial" w:hAnsi="Arial" w:cs="Arial"/>
          <w:color w:val="000000"/>
          <w:sz w:val="22"/>
          <w:szCs w:val="22"/>
          <w:lang w:val="pt-BR"/>
        </w:rPr>
        <w:t xml:space="preserve">; </w:t>
      </w:r>
    </w:p>
    <w:p>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defenderão e manterão indenes os Debenturistas e o </w:t>
      </w:r>
      <w:r>
        <w:rPr>
          <w:rFonts w:ascii="Arial" w:hAnsi="Arial" w:cs="Arial"/>
          <w:kern w:val="16"/>
          <w:sz w:val="22"/>
          <w:szCs w:val="22"/>
          <w:lang w:val="pt-BR"/>
        </w:rPr>
        <w:t xml:space="preserve">Agente Fiduciário </w:t>
      </w:r>
      <w:r>
        <w:rPr>
          <w:rFonts w:ascii="Arial" w:hAnsi="Arial" w:cs="Arial"/>
          <w:color w:val="000000"/>
          <w:sz w:val="22"/>
          <w:szCs w:val="22"/>
          <w:lang w:val="pt-BR"/>
        </w:rPr>
        <w:t xml:space="preserve">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e dos </w:t>
      </w:r>
      <w:r>
        <w:rPr>
          <w:rFonts w:ascii="Arial" w:hAnsi="Arial" w:cs="Arial"/>
          <w:sz w:val="22"/>
          <w:szCs w:val="22"/>
          <w:lang w:val="pt-BR"/>
        </w:rPr>
        <w:t>Créditos Cedidos Fiduciariamente;</w:t>
      </w:r>
    </w:p>
    <w:p>
      <w:pPr>
        <w:ind w:left="567" w:hanging="567"/>
        <w:rPr>
          <w:rFonts w:ascii="Arial" w:hAnsi="Arial" w:cs="Arial"/>
          <w:sz w:val="22"/>
          <w:szCs w:val="22"/>
        </w:rPr>
      </w:pPr>
    </w:p>
    <w:p>
      <w:pPr>
        <w:pStyle w:val="PargrafodaLista"/>
        <w:numPr>
          <w:ilvl w:val="0"/>
          <w:numId w:val="39"/>
        </w:numPr>
        <w:spacing w:line="288" w:lineRule="auto"/>
        <w:ind w:left="567" w:hanging="567"/>
        <w:jc w:val="both"/>
        <w:rPr>
          <w:rFonts w:ascii="Arial" w:hAnsi="Arial" w:cs="Arial"/>
          <w:sz w:val="22"/>
          <w:szCs w:val="22"/>
        </w:rPr>
      </w:pPr>
      <w:r>
        <w:rPr>
          <w:rFonts w:ascii="Arial" w:hAnsi="Arial" w:cs="Arial"/>
          <w:sz w:val="22"/>
          <w:szCs w:val="22"/>
        </w:rPr>
        <w:t xml:space="preserve">a Alienação Fiduciária e a Cessão Fiduciária, após os </w:t>
      </w:r>
      <w:r>
        <w:rPr>
          <w:rFonts w:ascii="Arial" w:hAnsi="Arial" w:cs="Arial"/>
          <w:color w:val="000000"/>
          <w:sz w:val="22"/>
          <w:szCs w:val="22"/>
        </w:rPr>
        <w:t>registros, averbações e demais formalidades previstas neste Contrato</w:t>
      </w:r>
      <w:r>
        <w:rPr>
          <w:rFonts w:ascii="Arial" w:hAnsi="Arial" w:cs="Arial"/>
          <w:sz w:val="22"/>
          <w:szCs w:val="22"/>
        </w:rPr>
        <w:t>, constituirão garantia real, válida, eficaz e exequível das Obrigações Garantidas, constituindo o único direito real em garantia sobre os Veículos Alienados Fiduciariamente e os Créditos Cedidos Fiduciariamente;</w:t>
      </w:r>
    </w:p>
    <w:p>
      <w:pPr>
        <w:spacing w:line="288" w:lineRule="auto"/>
        <w:ind w:left="567" w:hanging="567"/>
        <w:jc w:val="both"/>
        <w:rPr>
          <w:rFonts w:ascii="Arial" w:hAnsi="Arial" w:cs="Arial"/>
          <w:sz w:val="22"/>
          <w:szCs w:val="22"/>
        </w:rPr>
      </w:pPr>
    </w:p>
    <w:p>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 e</w:t>
      </w:r>
    </w:p>
    <w:p>
      <w:pPr>
        <w:spacing w:line="288" w:lineRule="auto"/>
        <w:ind w:left="567" w:hanging="567"/>
        <w:jc w:val="both"/>
        <w:rPr>
          <w:rFonts w:ascii="Arial" w:hAnsi="Arial" w:cs="Arial"/>
          <w:sz w:val="22"/>
          <w:szCs w:val="22"/>
        </w:rPr>
      </w:pPr>
    </w:p>
    <w:p>
      <w:pPr>
        <w:pStyle w:val="PargrafodaLista"/>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Contratos da Emissão</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pPr>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 xml:space="preserve">As Alienantes, em caráter irrevogável e irretratável, obrigam-se a indenizar o </w:t>
      </w:r>
      <w:r>
        <w:rPr>
          <w:rFonts w:ascii="Arial" w:hAnsi="Arial" w:cs="Arial"/>
          <w:kern w:val="16"/>
          <w:sz w:val="22"/>
          <w:szCs w:val="22"/>
          <w:lang w:val="pt-BR"/>
        </w:rPr>
        <w:t xml:space="preserve">Agente Fiduciário </w:t>
      </w:r>
      <w:r>
        <w:rPr>
          <w:rFonts w:ascii="Arial" w:hAnsi="Arial" w:cs="Arial"/>
          <w:sz w:val="22"/>
          <w:szCs w:val="22"/>
          <w:lang w:val="pt-BR"/>
        </w:rPr>
        <w:t xml:space="preserve">e os Debenturistas por todos e quaisquer prejuízos, danos, perdas, custos e/ou despesas (incluindo custas judiciais e honorários advocatícios) incorridos </w:t>
      </w:r>
      <w:r>
        <w:rPr>
          <w:rFonts w:ascii="Arial" w:hAnsi="Arial" w:cs="Arial"/>
          <w:sz w:val="22"/>
          <w:szCs w:val="22"/>
          <w:lang w:val="pt-BR"/>
        </w:rPr>
        <w:lastRenderedPageBreak/>
        <w:t xml:space="preserve">e comprovados pelo </w:t>
      </w:r>
      <w:r>
        <w:rPr>
          <w:rFonts w:ascii="Arial" w:hAnsi="Arial" w:cs="Arial"/>
          <w:kern w:val="16"/>
          <w:sz w:val="22"/>
          <w:szCs w:val="22"/>
          <w:lang w:val="pt-BR"/>
        </w:rPr>
        <w:t xml:space="preserve">Agente Fiduciário </w:t>
      </w:r>
      <w:r>
        <w:rPr>
          <w:rFonts w:ascii="Arial" w:hAnsi="Arial" w:cs="Arial"/>
          <w:sz w:val="22"/>
          <w:szCs w:val="22"/>
          <w:lang w:val="pt-BR"/>
        </w:rPr>
        <w:t>em razão da falsidade e/ou incorreção de qualquer das declarações prestadas nos termos da Cláusula 9.1 acima.</w:t>
      </w:r>
    </w:p>
    <w:p>
      <w:pPr>
        <w:pStyle w:val="DeltaViewTableBody"/>
        <w:widowControl w:val="0"/>
        <w:tabs>
          <w:tab w:val="left" w:pos="900"/>
        </w:tabs>
        <w:spacing w:line="300" w:lineRule="auto"/>
        <w:jc w:val="both"/>
        <w:outlineLvl w:val="0"/>
        <w:rPr>
          <w:bCs/>
          <w:sz w:val="22"/>
          <w:szCs w:val="22"/>
          <w:lang w:val="pt-BR"/>
        </w:rPr>
      </w:pPr>
    </w:p>
    <w:p>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 xml:space="preserve">Sem prejuízo do disposto na Cláusula 9.2 acima, as Alienantes se obrigam a notificar, na mesma data em que tomarem conhecimento, o </w:t>
      </w:r>
      <w:r>
        <w:rPr>
          <w:kern w:val="16"/>
          <w:sz w:val="22"/>
          <w:szCs w:val="22"/>
          <w:lang w:val="pt-BR"/>
        </w:rPr>
        <w:t xml:space="preserve">Agente Fiduciário </w:t>
      </w:r>
      <w:r>
        <w:rPr>
          <w:sz w:val="22"/>
          <w:szCs w:val="22"/>
          <w:lang w:val="pt-BR"/>
        </w:rPr>
        <w:t>e os Debenturistas caso quaisquer das declarações prestadas nos termos da Cláusula 8.1 acima seja falsa e/ou incorreta.</w:t>
      </w:r>
    </w:p>
    <w:p>
      <w:pPr>
        <w:spacing w:line="300" w:lineRule="auto"/>
        <w:jc w:val="both"/>
        <w:rPr>
          <w:rFonts w:ascii="Arial" w:hAnsi="Arial" w:cs="Arial"/>
          <w:b/>
          <w:bCs/>
          <w:sz w:val="22"/>
          <w:szCs w:val="22"/>
        </w:rPr>
      </w:pPr>
    </w:p>
    <w:p>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38" w:name="_DV_M234"/>
      <w:bookmarkEnd w:id="38"/>
      <w:r>
        <w:rPr>
          <w:rFonts w:ascii="Arial" w:hAnsi="Arial" w:cs="Arial"/>
          <w:b/>
          <w:sz w:val="22"/>
          <w:szCs w:val="22"/>
        </w:rPr>
        <w:t xml:space="preserve"> da Alienação Fiduciária</w:t>
      </w:r>
    </w:p>
    <w:p>
      <w:pPr>
        <w:spacing w:line="300" w:lineRule="auto"/>
        <w:ind w:firstLine="706"/>
        <w:jc w:val="both"/>
        <w:rPr>
          <w:rFonts w:ascii="Arial" w:hAnsi="Arial" w:cs="Arial"/>
          <w:color w:val="000000"/>
          <w:sz w:val="22"/>
          <w:szCs w:val="22"/>
        </w:rPr>
      </w:pPr>
    </w:p>
    <w:p>
      <w:pPr>
        <w:spacing w:line="300" w:lineRule="auto"/>
        <w:jc w:val="both"/>
        <w:rPr>
          <w:rFonts w:ascii="Arial" w:hAnsi="Arial" w:cs="Arial"/>
          <w:color w:val="000000"/>
          <w:sz w:val="22"/>
          <w:szCs w:val="22"/>
        </w:rPr>
      </w:pPr>
      <w:bookmarkStart w:id="39" w:name="_DV_M235"/>
      <w:bookmarkEnd w:id="39"/>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40" w:name="_DV_M236"/>
      <w:bookmarkEnd w:id="40"/>
      <w:r>
        <w:rPr>
          <w:rFonts w:ascii="Arial" w:hAnsi="Arial" w:cs="Arial"/>
          <w:sz w:val="22"/>
          <w:szCs w:val="22"/>
        </w:rPr>
        <w:t xml:space="preserve">,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Créditos Cedidos Fiduciariamente e os Veículos Alienados Fiduciariamente, cobrar e receber os Créditos Cedidos Fiduciariamente e os Veículos Alienados Fiduciariamente e/ou utilizar-se de todos os recursos decorrentes da alienação dos Créditos Cedidos Fiduciariamente e dos Veículos Alienados Fiduciariamente, para o pagamento, parcial ou total, das Obrigações Garantidas, sem prejuízo do exercício, pelo Agente Fiduciário, de quaisquer outros direitos, garantias e prerrogativas cabíveis; e (ii)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xml:space="preserve"> alienar, no todo ou em parte, a terceiros, os Veículos Alienados Fiduciariamente</w:t>
      </w:r>
      <w:bookmarkStart w:id="41" w:name="_DV_M155"/>
      <w:bookmarkEnd w:id="41"/>
      <w:r>
        <w:rPr>
          <w:rFonts w:ascii="Arial" w:hAnsi="Arial" w:cs="Arial"/>
          <w:color w:val="000000"/>
          <w:sz w:val="22"/>
          <w:szCs w:val="22"/>
        </w:rPr>
        <w:t xml:space="preserve"> e os </w:t>
      </w:r>
      <w:r>
        <w:rPr>
          <w:rFonts w:ascii="Arial" w:hAnsi="Arial" w:cs="Arial"/>
          <w:sz w:val="22"/>
          <w:szCs w:val="22"/>
        </w:rPr>
        <w:t>Créditos Cedidos Fiduciariamente</w:t>
      </w:r>
    </w:p>
    <w:p>
      <w:pPr>
        <w:spacing w:line="300" w:lineRule="auto"/>
        <w:jc w:val="both"/>
        <w:rPr>
          <w:rFonts w:ascii="Arial" w:hAnsi="Arial" w:cs="Arial"/>
          <w:color w:val="000000"/>
          <w:sz w:val="22"/>
          <w:szCs w:val="22"/>
        </w:rPr>
      </w:pPr>
    </w:p>
    <w:p>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Fiduciário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10.2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3 (três) anos contado da data da respectiva assinatura; e (ii)</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w:t>
      </w:r>
      <w:r>
        <w:rPr>
          <w:rFonts w:cs="Arial"/>
          <w:kern w:val="0"/>
          <w:sz w:val="22"/>
          <w:szCs w:val="22"/>
          <w:lang w:val="pt-BR" w:eastAsia="pt-BR"/>
        </w:rPr>
        <w:lastRenderedPageBreak/>
        <w:t xml:space="preserve">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pPr>
        <w:pStyle w:val="Level2"/>
        <w:numPr>
          <w:ilvl w:val="0"/>
          <w:numId w:val="0"/>
        </w:numPr>
        <w:spacing w:after="0" w:line="300" w:lineRule="auto"/>
        <w:rPr>
          <w:rFonts w:cs="Arial"/>
          <w:kern w:val="0"/>
          <w:sz w:val="22"/>
          <w:szCs w:val="22"/>
          <w:lang w:val="pt-BR" w:eastAsia="pt-BR"/>
        </w:rPr>
      </w:pPr>
    </w:p>
    <w:p>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pPr>
        <w:pStyle w:val="Level2"/>
        <w:numPr>
          <w:ilvl w:val="0"/>
          <w:numId w:val="0"/>
        </w:numPr>
        <w:spacing w:after="0" w:line="300" w:lineRule="auto"/>
        <w:rPr>
          <w:rFonts w:cs="Arial"/>
          <w:sz w:val="22"/>
          <w:szCs w:val="22"/>
          <w:lang w:val="pt-BR"/>
        </w:rPr>
      </w:pPr>
    </w:p>
    <w:p>
      <w:pPr>
        <w:pStyle w:val="Level2"/>
        <w:numPr>
          <w:ilvl w:val="0"/>
          <w:numId w:val="0"/>
        </w:numPr>
        <w:spacing w:after="0" w:line="300" w:lineRule="auto"/>
        <w:rPr>
          <w:rFonts w:cs="Arial"/>
          <w:sz w:val="22"/>
          <w:szCs w:val="22"/>
          <w:lang w:val="pt-BR"/>
        </w:rPr>
      </w:pPr>
      <w:r>
        <w:rPr>
          <w:rFonts w:cs="Arial"/>
          <w:sz w:val="22"/>
          <w:szCs w:val="22"/>
          <w:lang w:val="pt-BR"/>
        </w:rPr>
        <w:t>10.2.3.Adicionalmente, as Alienantes obrigam-se a, caso venha a ser solicitado pelo Agente Fiduciário, outorgar procurações idênticas a outros terceiros que venham a ser indicados pelo Agente Fiduciário para realizar quaisquer das funções de verificação, acompanhamento ou fiscalização previstas no presente Contrato, no prazo de 5 (cinco) Dias Úteis contados do recebimento de solicitação nesse sentido, bem como manter tais procurações vigentes até a liquidação integral das Obrigações Garantidas.</w:t>
      </w:r>
    </w:p>
    <w:p>
      <w:pPr>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Sem prejuízo das demais garantias constituídas no âmbito da Emissão,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pPr>
        <w:spacing w:line="300" w:lineRule="auto"/>
        <w:jc w:val="both"/>
        <w:rPr>
          <w:rFonts w:ascii="Arial" w:hAnsi="Arial" w:cs="Arial"/>
          <w:b/>
          <w:sz w:val="22"/>
          <w:szCs w:val="22"/>
        </w:rPr>
      </w:pPr>
    </w:p>
    <w:p>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2"/>
          <w:szCs w:val="22"/>
        </w:rPr>
        <w:t xml:space="preserve">LM Interestaduais e/ou pela LM Transportes </w:t>
      </w:r>
      <w:r>
        <w:rPr>
          <w:rFonts w:ascii="Arial" w:hAnsi="Arial" w:cs="Arial"/>
          <w:kern w:val="20"/>
          <w:sz w:val="22"/>
          <w:szCs w:val="22"/>
          <w:lang w:eastAsia="en-US"/>
        </w:rPr>
        <w:t xml:space="preserve">nos termos dos Contratos da Emissão que não sejam os valores a que se referem os itens (ii) e (iii) abaixo; (ii) Juros Remuneratórios das Debêntures e Encargos 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pPr>
        <w:spacing w:line="300" w:lineRule="auto"/>
        <w:jc w:val="both"/>
        <w:rPr>
          <w:rFonts w:ascii="Arial" w:hAnsi="Arial" w:cs="Arial"/>
          <w:color w:val="000000"/>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 incluindo a Cessão Fiduciária, as seguintes regras serão aplicáveis: (i) o Agente Fiduciário na qualidade de representante dos Debenturistas, poderá optar por excutir quaisquer das Garantias, incluindo a Cessão Fiduciária, total ou parcialmente, tantas vezes quantas forem necessárias, sem ordem de prioridade, até integral adimplemento das Obrigações Garantidas; (ii) a excussão de uma das Garantias incluindo a Cessão Fiduciária, não ensejará, em hipótese nenhuma, perda da opção de se excutir as demais; e (iii) cada uma das Alienantes: (a) declaram conhecer o conteúdo da Escritura e os demais Contratos da Emissão, com as quais está de acordo; e (b) comprometem-se a: (1) com elas cumprir; (2) exercer seus direitos de forma a não prejudicar os direitos e prerrogativas dos Debenturistas, o cumprimento integral das Obrigações Garantidas, as Garantias, incluindo a Cessão Fiduciária, e seus objetos, e (3) não aprovar e/ou realizar qualquer ato em desacordo com o disposto na Escritura ou nos Contratos da Emissão.</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42"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w:t>
      </w:r>
      <w:r>
        <w:rPr>
          <w:rFonts w:ascii="Arial" w:hAnsi="Arial" w:cs="Arial"/>
          <w:kern w:val="16"/>
          <w:sz w:val="22"/>
          <w:szCs w:val="22"/>
        </w:rPr>
        <w:t xml:space="preserve">Agente Fiduciário </w:t>
      </w:r>
      <w:r>
        <w:rPr>
          <w:rFonts w:ascii="Arial" w:hAnsi="Arial" w:cs="Arial"/>
          <w:sz w:val="22"/>
          <w:szCs w:val="22"/>
        </w:rPr>
        <w:t xml:space="preserve">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Veículos Alienados Fiduciariamente mantidos sob sua guarda e custódia nos termos da Cláusula 2.2 acima.</w:t>
      </w:r>
      <w:bookmarkEnd w:id="42"/>
    </w:p>
    <w:p>
      <w:pPr>
        <w:spacing w:line="300" w:lineRule="auto"/>
        <w:jc w:val="both"/>
        <w:rPr>
          <w:rFonts w:ascii="Arial" w:hAnsi="Arial" w:cs="Arial"/>
          <w:color w:val="000000"/>
          <w:sz w:val="22"/>
          <w:szCs w:val="22"/>
        </w:rPr>
      </w:pPr>
    </w:p>
    <w:p>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auto"/>
        <w:jc w:val="both"/>
        <w:rPr>
          <w:rFonts w:ascii="Arial" w:hAnsi="Arial" w:cs="Arial"/>
          <w:sz w:val="22"/>
          <w:szCs w:val="22"/>
        </w:rPr>
      </w:pPr>
    </w:p>
    <w:p>
      <w:pPr>
        <w:pStyle w:val="Celso1"/>
        <w:widowControl/>
        <w:spacing w:line="300" w:lineRule="auto"/>
        <w:rPr>
          <w:rFonts w:ascii="Arial" w:hAnsi="Arial" w:cs="Arial"/>
          <w:b/>
          <w:color w:val="000000"/>
          <w:sz w:val="22"/>
          <w:szCs w:val="22"/>
        </w:rPr>
      </w:pPr>
      <w:r>
        <w:rPr>
          <w:rFonts w:ascii="Arial" w:hAnsi="Arial" w:cs="Arial"/>
          <w:b/>
          <w:sz w:val="22"/>
          <w:szCs w:val="22"/>
        </w:rPr>
        <w:t>10.8.</w:t>
      </w:r>
      <w:r>
        <w:rPr>
          <w:rFonts w:ascii="Arial" w:hAnsi="Arial" w:cs="Arial"/>
          <w:sz w:val="22"/>
          <w:szCs w:val="22"/>
        </w:rPr>
        <w:tab/>
      </w:r>
      <w:bookmarkStart w:id="43" w:name="_DV_M282"/>
      <w:bookmarkEnd w:id="43"/>
      <w:r>
        <w:rPr>
          <w:rFonts w:ascii="Arial" w:hAnsi="Arial" w:cs="Arial"/>
          <w:color w:val="000000"/>
          <w:sz w:val="22"/>
          <w:szCs w:val="22"/>
        </w:rPr>
        <w:t xml:space="preserve">Todas as despesas que venham a ser incorridas pelo </w:t>
      </w:r>
      <w:r>
        <w:rPr>
          <w:rFonts w:ascii="Arial" w:hAnsi="Arial" w:cs="Arial"/>
          <w:kern w:val="16"/>
          <w:sz w:val="22"/>
          <w:szCs w:val="22"/>
        </w:rPr>
        <w:t xml:space="preserve">Agente Fiduciário </w:t>
      </w:r>
      <w:r>
        <w:rPr>
          <w:rFonts w:ascii="Arial" w:hAnsi="Arial" w:cs="Arial"/>
          <w:color w:val="000000"/>
          <w:sz w:val="22"/>
          <w:szCs w:val="22"/>
        </w:rPr>
        <w:t>e/ou os Debenturistas, inclusive honorários advocatícios, custas e despesas judiciais para fins de excussão da presente Alienação Fiduciária e da Cessão Fiduciária, além de eventuais tributos, encargos, taxas e comissões, integrarão o valor das Obrigações Garantidas.</w:t>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44"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 xml:space="preserve">A Alienação Fiduciária permanecerá íntegra, válida, eficaz e em pleno vigor até </w:t>
      </w:r>
      <w:bookmarkStart w:id="45" w:name="_Ref280718418"/>
      <w:r>
        <w:rPr>
          <w:rFonts w:ascii="Arial" w:hAnsi="Arial" w:cs="Arial"/>
          <w:sz w:val="22"/>
          <w:szCs w:val="22"/>
        </w:rPr>
        <w:t>o integral cumprimento das Obrigações Garantidas</w:t>
      </w:r>
      <w:bookmarkEnd w:id="45"/>
      <w:r>
        <w:rPr>
          <w:rFonts w:ascii="Arial" w:hAnsi="Arial" w:cs="Arial"/>
          <w:sz w:val="22"/>
          <w:szCs w:val="22"/>
        </w:rPr>
        <w:t>.</w:t>
      </w:r>
    </w:p>
    <w:bookmarkEnd w:id="44"/>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 xml:space="preserve">Ocorrendo o evento previsto na Cláusula 11.1, inciso (i), o </w:t>
      </w:r>
      <w:r>
        <w:rPr>
          <w:rFonts w:ascii="Arial" w:hAnsi="Arial" w:cs="Arial"/>
          <w:kern w:val="16"/>
          <w:sz w:val="22"/>
          <w:szCs w:val="22"/>
        </w:rPr>
        <w:t xml:space="preserve">Agente Fiduciário </w:t>
      </w:r>
      <w:r>
        <w:rPr>
          <w:rFonts w:ascii="Arial" w:hAnsi="Arial" w:cs="Arial"/>
          <w:sz w:val="22"/>
          <w:szCs w:val="22"/>
        </w:rPr>
        <w:t>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pPr>
        <w:spacing w:line="300" w:lineRule="auto"/>
        <w:jc w:val="both"/>
        <w:rPr>
          <w:rFonts w:ascii="Arial" w:hAnsi="Arial" w:cs="Arial"/>
          <w:b/>
          <w:color w:val="000000"/>
          <w:sz w:val="22"/>
          <w:szCs w:val="22"/>
        </w:rPr>
      </w:pPr>
      <w:bookmarkStart w:id="46" w:name="_DV_M284"/>
      <w:bookmarkStart w:id="47" w:name="_DV_M286"/>
      <w:bookmarkEnd w:id="46"/>
      <w:bookmarkEnd w:id="47"/>
    </w:p>
    <w:p>
      <w:pPr>
        <w:pStyle w:val="Corpodetexto"/>
        <w:spacing w:line="300" w:lineRule="auto"/>
        <w:ind w:right="-731"/>
        <w:rPr>
          <w:rFonts w:ascii="Arial" w:hAnsi="Arial" w:cs="Arial"/>
          <w:b/>
          <w:sz w:val="22"/>
          <w:szCs w:val="22"/>
        </w:rPr>
      </w:pPr>
      <w:bookmarkStart w:id="48" w:name="_DV_M62"/>
      <w:bookmarkStart w:id="49" w:name="_DV_M84"/>
      <w:bookmarkEnd w:id="48"/>
      <w:bookmarkEnd w:id="49"/>
      <w:r>
        <w:rPr>
          <w:rFonts w:ascii="Arial" w:hAnsi="Arial" w:cs="Arial"/>
          <w:b/>
          <w:sz w:val="22"/>
          <w:szCs w:val="22"/>
        </w:rPr>
        <w:lastRenderedPageBreak/>
        <w:t>12.</w:t>
      </w:r>
      <w:r>
        <w:rPr>
          <w:rFonts w:ascii="Arial" w:hAnsi="Arial" w:cs="Arial"/>
          <w:b/>
          <w:sz w:val="22"/>
          <w:szCs w:val="22"/>
        </w:rPr>
        <w:tab/>
        <w:t>Notificações</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pPr>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pPr>
        <w:spacing w:line="300" w:lineRule="auto"/>
        <w:jc w:val="both"/>
        <w:rPr>
          <w:rFonts w:ascii="Arial" w:hAnsi="Arial" w:cs="Arial"/>
          <w:sz w:val="22"/>
          <w:szCs w:val="22"/>
        </w:rPr>
      </w:pPr>
    </w:p>
    <w:p>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00" w:lineRule="auto"/>
        <w:ind w:firstLine="708"/>
        <w:rPr>
          <w:rFonts w:ascii="Arial" w:eastAsia="Arial Unicode MS" w:hAnsi="Arial" w:cs="Arial"/>
          <w:w w:val="0"/>
          <w:sz w:val="22"/>
          <w:szCs w:val="22"/>
        </w:rPr>
      </w:pPr>
      <w:bookmarkStart w:id="50" w:name="_DV_C551"/>
      <w:r>
        <w:rPr>
          <w:rFonts w:ascii="Arial" w:eastAsia="Arial Unicode MS" w:hAnsi="Arial" w:cs="Arial"/>
          <w:w w:val="0"/>
          <w:sz w:val="22"/>
          <w:szCs w:val="22"/>
        </w:rPr>
        <w:t>Rua da Alfazema, nº 761</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Nozela </w:t>
      </w:r>
      <w:r>
        <w:rPr>
          <w:rFonts w:ascii="Arial" w:hAnsi="Arial" w:cs="Arial"/>
          <w:color w:val="000000"/>
          <w:sz w:val="22"/>
          <w:szCs w:val="22"/>
        </w:rPr>
        <w:t>e Reveca Cardonski</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8"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9"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r>
        <w:rPr>
          <w:rFonts w:ascii="Arial" w:hAnsi="Arial" w:cs="Arial"/>
          <w:color w:val="000000"/>
          <w:sz w:val="22"/>
          <w:szCs w:val="22"/>
        </w:rPr>
        <w:t>reveca@grupolm.com.br</w:t>
      </w:r>
    </w:p>
    <w:p>
      <w:pPr>
        <w:widowControl w:val="0"/>
        <w:shd w:val="clear" w:color="auto" w:fill="FFFFFF"/>
        <w:tabs>
          <w:tab w:val="left" w:pos="709"/>
        </w:tabs>
        <w:spacing w:line="298" w:lineRule="auto"/>
        <w:ind w:left="709"/>
        <w:rPr>
          <w:rFonts w:ascii="Arial" w:eastAsia="Arial Unicode MS" w:hAnsi="Arial" w:cs="Arial"/>
          <w:w w:val="0"/>
          <w:sz w:val="22"/>
          <w:szCs w:val="22"/>
        </w:rPr>
      </w:pPr>
    </w:p>
    <w:p>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r>
        <w:rPr>
          <w:rFonts w:ascii="Arial" w:hAnsi="Arial" w:cs="Arial"/>
          <w:b/>
          <w:color w:val="000000"/>
          <w:sz w:val="22"/>
          <w:szCs w:val="22"/>
        </w:rPr>
        <w:t>LM Transportes e Serviços e Comércio Ltda</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At.: Cliveraldo Bastos, Marcio Targa, Katia Nozela e Reveca Cardonski</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1"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2"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3" w:tgtFrame="_blank" w:history="1">
        <w:r>
          <w:rPr>
            <w:rFonts w:ascii="Arial" w:hAnsi="Arial" w:cs="Arial"/>
            <w:color w:val="000000"/>
            <w:sz w:val="22"/>
            <w:szCs w:val="22"/>
          </w:rPr>
          <w:t>katia.nozela@grupolm.com.br</w:t>
        </w:r>
      </w:hyperlink>
      <w:bookmarkEnd w:id="50"/>
      <w:r>
        <w:rPr>
          <w:rFonts w:ascii="Arial" w:hAnsi="Arial" w:cs="Arial"/>
          <w:color w:val="000000"/>
          <w:sz w:val="22"/>
          <w:szCs w:val="22"/>
        </w:rPr>
        <w:t>; reveca@grupolm.com.br</w:t>
      </w:r>
    </w:p>
    <w:p>
      <w:pPr>
        <w:spacing w:line="300" w:lineRule="auto"/>
        <w:jc w:val="both"/>
        <w:rPr>
          <w:rFonts w:ascii="Arial" w:eastAsia="Arial Unicode MS" w:hAnsi="Arial" w:cs="Arial"/>
          <w:color w:val="000000"/>
          <w:sz w:val="22"/>
          <w:szCs w:val="22"/>
        </w:rPr>
      </w:pPr>
    </w:p>
    <w:p>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(ii)</w:t>
      </w:r>
      <w:r>
        <w:rPr>
          <w:rFonts w:ascii="Arial" w:eastAsia="Arial Unicode MS" w:hAnsi="Arial" w:cs="Arial"/>
          <w:color w:val="000000"/>
          <w:sz w:val="22"/>
          <w:szCs w:val="22"/>
        </w:rPr>
        <w:tab/>
        <w:t>Para o Agente de Garantias:</w:t>
      </w:r>
    </w:p>
    <w:p>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CEP 20050-005, Rio de Janeiro/RJ</w:t>
      </w:r>
    </w:p>
    <w:p>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4" w:history="1">
        <w:r>
          <w:rPr>
            <w:rStyle w:val="Hyperlink"/>
            <w:rFonts w:ascii="Arial" w:eastAsia="Arial Unicode MS" w:hAnsi="Arial" w:cs="Arial"/>
            <w:w w:val="0"/>
            <w:sz w:val="22"/>
            <w:szCs w:val="22"/>
          </w:rPr>
          <w:t>spestruturacao@simplificpavarini.com.br</w:t>
        </w:r>
      </w:hyperlink>
    </w:p>
    <w:p>
      <w:pPr>
        <w:tabs>
          <w:tab w:val="left" w:pos="709"/>
        </w:tabs>
        <w:suppressAutoHyphens/>
        <w:spacing w:line="340" w:lineRule="exact"/>
        <w:ind w:left="709"/>
        <w:rPr>
          <w:rFonts w:ascii="Arial" w:eastAsia="Arial Unicode MS" w:hAnsi="Arial" w:cs="Arial"/>
          <w:w w:val="0"/>
          <w:sz w:val="22"/>
          <w:szCs w:val="22"/>
        </w:rPr>
      </w:pPr>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51" w:name="_DV_M182"/>
      <w:bookmarkEnd w:id="51"/>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w:t>
      </w:r>
      <w:r>
        <w:rPr>
          <w:rFonts w:ascii="Arial" w:eastAsia="Arial Unicode MS" w:hAnsi="Arial" w:cs="Arial"/>
          <w:w w:val="0"/>
          <w:sz w:val="22"/>
          <w:szCs w:val="22"/>
        </w:rPr>
        <w:lastRenderedPageBreak/>
        <w:t xml:space="preserve">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pPr>
        <w:spacing w:line="300" w:lineRule="auto"/>
        <w:jc w:val="both"/>
        <w:rPr>
          <w:rFonts w:ascii="Arial" w:hAnsi="Arial" w:cs="Arial"/>
          <w:b/>
          <w:sz w:val="22"/>
          <w:szCs w:val="22"/>
        </w:rPr>
      </w:pPr>
      <w:bookmarkStart w:id="52" w:name="_DV_M222"/>
      <w:bookmarkEnd w:id="52"/>
    </w:p>
    <w:p>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Cartórios de RTDs e nas demais repartições competentes, bem como do registro dos termos de liberação e de quaisquer outros documentos relativos a este Contrato que se façam necessários à constituição e eficácia da Alienação Fiduciária, exceto conforme previsto na Cláusula 4.3. acima, serão de responsabilidade única e exclusiva das Alienantes, que reconhecem desde já como líquidas, certas e exigíveis as notas de débito que venham a ser emitidas pelo </w:t>
      </w:r>
      <w:r>
        <w:rPr>
          <w:rFonts w:ascii="Arial" w:hAnsi="Arial" w:cs="Arial"/>
          <w:kern w:val="16"/>
          <w:sz w:val="22"/>
          <w:szCs w:val="22"/>
        </w:rPr>
        <w:t xml:space="preserve">Agente Fiduciário </w:t>
      </w:r>
      <w:r>
        <w:rPr>
          <w:rFonts w:ascii="Arial" w:hAnsi="Arial" w:cs="Arial"/>
          <w:sz w:val="22"/>
          <w:szCs w:val="22"/>
        </w:rPr>
        <w:t xml:space="preserve">para pagamento dessas despesas. </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pPr>
        <w:widowControl w:val="0"/>
        <w:autoSpaceDE/>
        <w:autoSpaceDN/>
        <w:adjustRightInd/>
        <w:spacing w:line="298"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 xml:space="preserve">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w:t>
      </w:r>
      <w:r>
        <w:rPr>
          <w:rFonts w:ascii="Arial" w:hAnsi="Arial" w:cs="Arial"/>
          <w:sz w:val="22"/>
          <w:szCs w:val="22"/>
        </w:rPr>
        <w:lastRenderedPageBreak/>
        <w:t>Debenturistas, o direito de, em qualquer época, ceder ou transferir, total ou parcialmente, os direitos oriundos deste Contrato ou sua posição contratual neste Contrato, observados os termos e condições dos Contratos da Emissão,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298"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 xml:space="preserve">O </w:t>
      </w:r>
      <w:r>
        <w:rPr>
          <w:rFonts w:ascii="Arial" w:hAnsi="Arial" w:cs="Arial"/>
          <w:kern w:val="16"/>
          <w:sz w:val="22"/>
          <w:szCs w:val="22"/>
        </w:rPr>
        <w:t xml:space="preserve">Agente Fiduciário </w:t>
      </w:r>
      <w:r>
        <w:rPr>
          <w:rFonts w:ascii="Arial" w:hAnsi="Arial" w:cs="Arial"/>
          <w:sz w:val="22"/>
          <w:szCs w:val="22"/>
        </w:rPr>
        <w:t>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Contratos da Emissão poderão ser exercidos diretamente por tais Agentes, em benefício do Agente de Garantias, na qualidade de representante dos Debenturistas, cuja designação deverá ser previamente informada às Alienantes, mas independerá da sua anuência. </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pPr>
        <w:widowControl w:val="0"/>
        <w:spacing w:line="298" w:lineRule="auto"/>
        <w:jc w:val="both"/>
        <w:rPr>
          <w:rFonts w:ascii="Arial" w:eastAsia="Arial Unicode MS" w:hAnsi="Arial" w:cs="Arial"/>
          <w:w w:val="0"/>
          <w:sz w:val="22"/>
          <w:szCs w:val="22"/>
        </w:rPr>
      </w:pPr>
    </w:p>
    <w:p>
      <w:pPr>
        <w:widowControl w:val="0"/>
        <w:autoSpaceDE/>
        <w:autoSpaceDN/>
        <w:adjustRightInd/>
        <w:spacing w:line="298" w:lineRule="auto"/>
        <w:jc w:val="both"/>
        <w:rPr>
          <w:rFonts w:ascii="Arial" w:eastAsia="Arial Unicode MS" w:hAnsi="Arial" w:cs="Arial"/>
          <w:w w:val="0"/>
          <w:sz w:val="22"/>
          <w:szCs w:val="22"/>
        </w:rPr>
      </w:pPr>
      <w:bookmarkStart w:id="53" w:name="_DV_M414"/>
      <w:bookmarkEnd w:id="53"/>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54" w:name="_DV_C683"/>
      <w:r>
        <w:rPr>
          <w:rFonts w:ascii="Arial" w:eastAsia="Arial Unicode MS" w:hAnsi="Arial" w:cs="Arial"/>
          <w:w w:val="0"/>
          <w:sz w:val="22"/>
          <w:szCs w:val="22"/>
        </w:rPr>
        <w:t>foro da Comarca da Cidade</w:t>
      </w:r>
      <w:bookmarkStart w:id="55" w:name="_DV_M415"/>
      <w:bookmarkEnd w:id="54"/>
      <w:bookmarkEnd w:id="55"/>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pPr>
        <w:spacing w:line="300" w:lineRule="auto"/>
        <w:jc w:val="both"/>
        <w:rPr>
          <w:rFonts w:ascii="Arial" w:hAnsi="Arial" w:cs="Arial"/>
          <w:color w:val="000000"/>
          <w:sz w:val="22"/>
          <w:szCs w:val="22"/>
        </w:rPr>
      </w:pPr>
    </w:p>
    <w:p>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6 (seis) vias de igual teor e conteúdo, na presença das testemunhas abaixo assinadas.</w:t>
      </w:r>
    </w:p>
    <w:p>
      <w:pPr>
        <w:spacing w:line="300" w:lineRule="auto"/>
        <w:jc w:val="both"/>
        <w:rPr>
          <w:rFonts w:ascii="Arial" w:hAnsi="Arial" w:cs="Arial"/>
          <w:color w:val="000000"/>
          <w:sz w:val="22"/>
          <w:szCs w:val="22"/>
        </w:rPr>
      </w:pPr>
    </w:p>
    <w:p>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pPr>
        <w:widowControl w:val="0"/>
        <w:spacing w:line="298" w:lineRule="auto"/>
        <w:jc w:val="center"/>
        <w:rPr>
          <w:rFonts w:ascii="Arial" w:eastAsia="Arial Unicode MS" w:hAnsi="Arial" w:cs="Arial"/>
          <w:color w:val="000000"/>
          <w:sz w:val="22"/>
          <w:szCs w:val="22"/>
        </w:rPr>
      </w:pPr>
    </w:p>
    <w:p>
      <w:pPr>
        <w:widowControl w:val="0"/>
        <w:jc w:val="center"/>
        <w:rPr>
          <w:rFonts w:ascii="Arial" w:hAnsi="Arial" w:cs="Arial"/>
          <w:bCs/>
          <w:i/>
          <w:sz w:val="22"/>
          <w:szCs w:val="22"/>
        </w:rPr>
      </w:pPr>
      <w:r>
        <w:rPr>
          <w:rFonts w:ascii="Arial" w:hAnsi="Arial" w:cs="Arial"/>
          <w:bCs/>
          <w:i/>
          <w:sz w:val="22"/>
          <w:szCs w:val="22"/>
        </w:rPr>
        <w:t>[Restante da página intencionalmente deixado em branco.]</w:t>
      </w:r>
    </w:p>
    <w:p>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(1/4)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rPr>
          <w:rFonts w:ascii="Arial" w:hAnsi="Arial" w:cs="Arial"/>
          <w:sz w:val="22"/>
          <w:szCs w:val="22"/>
        </w:rPr>
      </w:pPr>
    </w:p>
    <w:p>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298" w:lineRule="auto"/>
        <w:jc w:val="center"/>
        <w:rPr>
          <w:rFonts w:ascii="Arial" w:eastAsia="Arial Unicode MS" w:hAnsi="Arial" w:cs="Arial"/>
          <w:color w:val="000000"/>
          <w:sz w:val="22"/>
          <w:szCs w:val="22"/>
        </w:rPr>
      </w:pPr>
    </w:p>
    <w:p>
      <w:pPr>
        <w:spacing w:line="300" w:lineRule="auto"/>
        <w:jc w:val="center"/>
        <w:rPr>
          <w:rFonts w:ascii="Arial" w:hAnsi="Arial" w:cs="Arial"/>
          <w:color w:val="000000"/>
          <w:sz w:val="22"/>
          <w:szCs w:val="22"/>
        </w:rPr>
      </w:pPr>
    </w:p>
    <w:p>
      <w:pPr>
        <w:spacing w:line="300" w:lineRule="auto"/>
        <w:jc w:val="center"/>
        <w:rPr>
          <w:rFonts w:ascii="Arial" w:hAnsi="Arial" w:cs="Arial"/>
          <w:color w:val="000000"/>
          <w:sz w:val="22"/>
          <w:szCs w:val="22"/>
        </w:rPr>
      </w:pPr>
    </w:p>
    <w:p>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pPr>
        <w:widowControl w:val="0"/>
        <w:spacing w:line="295" w:lineRule="auto"/>
        <w:jc w:val="both"/>
        <w:rPr>
          <w:rFonts w:ascii="Arial" w:hAnsi="Arial" w:cs="Arial"/>
          <w:color w:val="000000"/>
          <w:sz w:val="22"/>
          <w:szCs w:val="22"/>
        </w:rPr>
      </w:pPr>
    </w:p>
    <w:p>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Página de assinaturas (2/4)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Arial" w:hAnsi="Arial" w:cs="Arial"/>
          <w:i/>
          <w:sz w:val="22"/>
          <w:szCs w:val="22"/>
        </w:rPr>
      </w:pPr>
    </w:p>
    <w:p>
      <w:pPr>
        <w:pStyle w:val="Body"/>
        <w:widowControl w:val="0"/>
        <w:spacing w:after="0" w:line="295" w:lineRule="auto"/>
        <w:jc w:val="center"/>
        <w:rPr>
          <w:rFonts w:cs="Arial"/>
          <w:color w:val="000000"/>
          <w:w w:val="0"/>
          <w:kern w:val="0"/>
          <w:sz w:val="22"/>
          <w:szCs w:val="22"/>
          <w:lang w:val="pt-BR"/>
        </w:rPr>
      </w:pPr>
      <w:r>
        <w:rPr>
          <w:rFonts w:cs="Arial"/>
          <w:b/>
          <w:smallCaps/>
          <w:sz w:val="22"/>
          <w:szCs w:val="22"/>
          <w:lang w:val="pt-BR"/>
        </w:rPr>
        <w:t>LM TRANSPORTES E SERVIÇOS E COMÉRCIO LTDA.</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autoSpaceDE/>
        <w:autoSpaceDN/>
        <w:adjustRightInd/>
        <w:rPr>
          <w:rFonts w:ascii="Arial" w:hAnsi="Arial" w:cs="Arial"/>
          <w:color w:val="000000"/>
          <w:sz w:val="22"/>
          <w:szCs w:val="22"/>
        </w:rPr>
      </w:pPr>
      <w:r>
        <w:rPr>
          <w:rFonts w:ascii="Arial" w:hAnsi="Arial" w:cs="Arial"/>
          <w:color w:val="000000"/>
          <w:sz w:val="22"/>
          <w:szCs w:val="22"/>
        </w:rPr>
        <w:br w:type="page"/>
      </w:r>
    </w:p>
    <w:p>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Página de assinaturas (3/4)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Arial" w:hAnsi="Arial" w:cs="Arial"/>
          <w:i/>
          <w:sz w:val="22"/>
          <w:szCs w:val="22"/>
        </w:rPr>
      </w:pPr>
    </w:p>
    <w:p>
      <w:pPr>
        <w:widowControl w:val="0"/>
        <w:spacing w:line="295" w:lineRule="auto"/>
        <w:rPr>
          <w:rFonts w:ascii="Arial" w:hAnsi="Arial" w:cs="Arial"/>
          <w:sz w:val="22"/>
          <w:szCs w:val="22"/>
        </w:rPr>
      </w:pPr>
    </w:p>
    <w:p>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pPr>
        <w:widowControl w:val="0"/>
        <w:spacing w:line="295" w:lineRule="auto"/>
        <w:jc w:val="both"/>
        <w:rPr>
          <w:rFonts w:ascii="Arial" w:hAnsi="Arial" w:cs="Arial"/>
          <w:sz w:val="22"/>
          <w:szCs w:val="22"/>
        </w:rPr>
      </w:pPr>
    </w:p>
    <w:p>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r>
    </w:tbl>
    <w:p>
      <w:pPr>
        <w:widowControl w:val="0"/>
        <w:spacing w:line="298" w:lineRule="auto"/>
        <w:jc w:val="center"/>
        <w:rPr>
          <w:rFonts w:ascii="Arial" w:eastAsia="Arial Unicode MS" w:hAnsi="Arial" w:cs="Arial"/>
          <w:color w:val="000000"/>
          <w:sz w:val="22"/>
          <w:szCs w:val="22"/>
        </w:rPr>
      </w:pPr>
    </w:p>
    <w:p>
      <w:pPr>
        <w:spacing w:line="300" w:lineRule="auto"/>
        <w:jc w:val="center"/>
        <w:rPr>
          <w:rFonts w:ascii="Arial" w:hAnsi="Arial" w:cs="Arial"/>
          <w:color w:val="000000"/>
          <w:sz w:val="22"/>
          <w:szCs w:val="22"/>
        </w:rPr>
      </w:pPr>
    </w:p>
    <w:p>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(4/4)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Arial" w:hAnsi="Arial" w:cs="Arial"/>
          <w:sz w:val="22"/>
          <w:szCs w:val="22"/>
        </w:rPr>
      </w:pPr>
    </w:p>
    <w:p>
      <w:pPr>
        <w:widowControl w:val="0"/>
        <w:spacing w:line="295" w:lineRule="auto"/>
        <w:rPr>
          <w:rFonts w:ascii="Arial" w:hAnsi="Arial" w:cs="Arial"/>
          <w:b/>
          <w:sz w:val="22"/>
          <w:szCs w:val="22"/>
        </w:rPr>
      </w:pPr>
      <w:r>
        <w:rPr>
          <w:rFonts w:ascii="Arial" w:hAnsi="Arial" w:cs="Arial"/>
          <w:b/>
          <w:sz w:val="22"/>
          <w:szCs w:val="22"/>
        </w:rPr>
        <w:t>Testemunhas:</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pPr>
        <w:spacing w:line="300" w:lineRule="auto"/>
        <w:jc w:val="center"/>
        <w:rPr>
          <w:rFonts w:ascii="Arial" w:hAnsi="Arial" w:cs="Arial"/>
          <w:color w:val="000000"/>
          <w:sz w:val="22"/>
          <w:szCs w:val="22"/>
        </w:rPr>
      </w:pPr>
    </w:p>
    <w:p>
      <w:pPr>
        <w:spacing w:line="300" w:lineRule="auto"/>
        <w:jc w:val="center"/>
        <w:rPr>
          <w:rFonts w:ascii="Arial" w:hAnsi="Arial" w:cs="Arial"/>
          <w:sz w:val="22"/>
          <w:szCs w:val="22"/>
        </w:rPr>
        <w:sectPr>
          <w:footerReference w:type="even" r:id="rId15"/>
          <w:footerReference w:type="default" r:id="rId16"/>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pPr>
        <w:spacing w:line="300" w:lineRule="auto"/>
        <w:jc w:val="center"/>
        <w:rPr>
          <w:rFonts w:ascii="Arial" w:hAnsi="Arial" w:cs="Arial"/>
          <w:sz w:val="22"/>
          <w:szCs w:val="22"/>
        </w:rPr>
      </w:pPr>
    </w:p>
    <w:p>
      <w:pPr>
        <w:spacing w:line="300" w:lineRule="auto"/>
        <w:jc w:val="center"/>
        <w:rPr>
          <w:rFonts w:ascii="Arial" w:hAnsi="Arial" w:cs="Arial"/>
          <w:b/>
          <w:sz w:val="22"/>
          <w:szCs w:val="22"/>
          <w:u w:val="single"/>
        </w:rPr>
      </w:pPr>
      <w:bookmarkStart w:id="56" w:name="_GoBack"/>
      <w:bookmarkEnd w:id="56"/>
      <w:r>
        <w:rPr>
          <w:rFonts w:ascii="Arial" w:hAnsi="Arial" w:cs="Arial"/>
          <w:b/>
          <w:sz w:val="22"/>
          <w:szCs w:val="22"/>
          <w:u w:val="single"/>
        </w:rPr>
        <w:t>Anexo 2.1.A</w:t>
      </w:r>
    </w:p>
    <w:p>
      <w:pPr>
        <w:spacing w:line="300" w:lineRule="auto"/>
        <w:jc w:val="center"/>
        <w:rPr>
          <w:rFonts w:ascii="Arial" w:hAnsi="Arial" w:cs="Arial"/>
          <w:sz w:val="22"/>
          <w:szCs w:val="22"/>
        </w:rPr>
      </w:pPr>
    </w:p>
    <w:p>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pPr>
        <w:spacing w:line="300" w:lineRule="auto"/>
        <w:jc w:val="center"/>
        <w:rPr>
          <w:rFonts w:ascii="Arial" w:hAnsi="Arial" w:cs="Arial"/>
          <w:sz w:val="22"/>
          <w:szCs w:val="22"/>
          <w:u w:val="single"/>
        </w:rPr>
      </w:pPr>
    </w:p>
    <w:tbl>
      <w:tblPr>
        <w:tblStyle w:val="Tabelacomgrade"/>
        <w:tblpPr w:leftFromText="141" w:rightFromText="141" w:vertAnchor="text" w:tblpY="1"/>
        <w:tblOverlap w:val="never"/>
        <w:tblW w:w="15026" w:type="dxa"/>
        <w:tblLayout w:type="fixed"/>
        <w:tblLook w:val="04A0" w:firstRow="1" w:lastRow="0" w:firstColumn="1" w:lastColumn="0" w:noHBand="0" w:noVBand="1"/>
      </w:tblPr>
      <w:tblGrid>
        <w:gridCol w:w="1968"/>
        <w:gridCol w:w="1009"/>
        <w:gridCol w:w="1195"/>
        <w:gridCol w:w="2491"/>
        <w:gridCol w:w="992"/>
        <w:gridCol w:w="803"/>
        <w:gridCol w:w="898"/>
        <w:gridCol w:w="651"/>
        <w:gridCol w:w="1617"/>
        <w:gridCol w:w="709"/>
        <w:gridCol w:w="567"/>
        <w:gridCol w:w="1041"/>
        <w:gridCol w:w="1041"/>
        <w:gridCol w:w="44"/>
      </w:tblGrid>
      <w:tr>
        <w:trPr>
          <w:trHeight w:val="600"/>
        </w:trPr>
        <w:tc>
          <w:tcPr>
            <w:tcW w:w="1968" w:type="dxa"/>
            <w:hideMark/>
          </w:tcPr>
          <w:p>
            <w:pPr>
              <w:autoSpaceDE/>
              <w:autoSpaceDN/>
              <w:adjustRightInd/>
              <w:jc w:val="center"/>
              <w:rPr>
                <w:rFonts w:ascii="Arial" w:hAnsi="Arial" w:cs="Arial"/>
                <w:b/>
                <w:bCs/>
                <w:sz w:val="18"/>
                <w:szCs w:val="18"/>
              </w:rPr>
            </w:pPr>
            <w:r>
              <w:rPr>
                <w:rFonts w:ascii="Arial" w:hAnsi="Arial" w:cs="Arial"/>
                <w:b/>
                <w:bCs/>
                <w:sz w:val="18"/>
                <w:szCs w:val="18"/>
              </w:rPr>
              <w:t>CHASSI</w:t>
            </w:r>
          </w:p>
        </w:tc>
        <w:tc>
          <w:tcPr>
            <w:tcW w:w="1009" w:type="dxa"/>
            <w:hideMark/>
          </w:tcPr>
          <w:p>
            <w:pPr>
              <w:autoSpaceDE/>
              <w:autoSpaceDN/>
              <w:adjustRightInd/>
              <w:jc w:val="center"/>
              <w:rPr>
                <w:rFonts w:ascii="Arial" w:hAnsi="Arial" w:cs="Arial"/>
                <w:b/>
                <w:bCs/>
                <w:sz w:val="18"/>
                <w:szCs w:val="18"/>
              </w:rPr>
            </w:pPr>
            <w:r>
              <w:rPr>
                <w:rFonts w:ascii="Arial" w:hAnsi="Arial" w:cs="Arial"/>
                <w:b/>
                <w:bCs/>
                <w:sz w:val="18"/>
                <w:szCs w:val="18"/>
              </w:rPr>
              <w:t>PLACA</w:t>
            </w:r>
          </w:p>
        </w:tc>
        <w:tc>
          <w:tcPr>
            <w:tcW w:w="1195" w:type="dxa"/>
            <w:hideMark/>
          </w:tcPr>
          <w:p>
            <w:pPr>
              <w:autoSpaceDE/>
              <w:autoSpaceDN/>
              <w:adjustRightInd/>
              <w:jc w:val="center"/>
              <w:rPr>
                <w:rFonts w:ascii="Arial" w:hAnsi="Arial" w:cs="Arial"/>
                <w:b/>
                <w:bCs/>
                <w:sz w:val="18"/>
                <w:szCs w:val="18"/>
              </w:rPr>
            </w:pPr>
            <w:r>
              <w:rPr>
                <w:rFonts w:ascii="Arial" w:hAnsi="Arial" w:cs="Arial"/>
                <w:b/>
                <w:bCs/>
                <w:sz w:val="18"/>
                <w:szCs w:val="18"/>
              </w:rPr>
              <w:t>RENAVAN</w:t>
            </w:r>
          </w:p>
        </w:tc>
        <w:tc>
          <w:tcPr>
            <w:tcW w:w="2491" w:type="dxa"/>
            <w:hideMark/>
          </w:tcPr>
          <w:p>
            <w:pPr>
              <w:autoSpaceDE/>
              <w:autoSpaceDN/>
              <w:adjustRightInd/>
              <w:jc w:val="center"/>
              <w:rPr>
                <w:rFonts w:ascii="Arial" w:hAnsi="Arial" w:cs="Arial"/>
                <w:b/>
                <w:bCs/>
                <w:sz w:val="18"/>
                <w:szCs w:val="18"/>
              </w:rPr>
            </w:pPr>
            <w:r>
              <w:rPr>
                <w:rFonts w:ascii="Arial" w:hAnsi="Arial" w:cs="Arial"/>
                <w:b/>
                <w:bCs/>
                <w:sz w:val="18"/>
                <w:szCs w:val="18"/>
              </w:rPr>
              <w:t>MODELO</w:t>
            </w:r>
          </w:p>
        </w:tc>
        <w:tc>
          <w:tcPr>
            <w:tcW w:w="992" w:type="dxa"/>
            <w:hideMark/>
          </w:tcPr>
          <w:p>
            <w:pPr>
              <w:autoSpaceDE/>
              <w:autoSpaceDN/>
              <w:adjustRightInd/>
              <w:jc w:val="center"/>
              <w:rPr>
                <w:rFonts w:ascii="Arial" w:hAnsi="Arial" w:cs="Arial"/>
                <w:b/>
                <w:bCs/>
                <w:sz w:val="18"/>
                <w:szCs w:val="18"/>
              </w:rPr>
            </w:pPr>
            <w:r>
              <w:rPr>
                <w:rFonts w:ascii="Arial" w:hAnsi="Arial" w:cs="Arial"/>
                <w:b/>
                <w:bCs/>
                <w:sz w:val="18"/>
                <w:szCs w:val="18"/>
              </w:rPr>
              <w:t>TIPO</w:t>
            </w:r>
          </w:p>
        </w:tc>
        <w:tc>
          <w:tcPr>
            <w:tcW w:w="803" w:type="dxa"/>
            <w:hideMark/>
          </w:tcPr>
          <w:p>
            <w:pPr>
              <w:autoSpaceDE/>
              <w:autoSpaceDN/>
              <w:adjustRightInd/>
              <w:jc w:val="center"/>
              <w:rPr>
                <w:rFonts w:ascii="Arial" w:hAnsi="Arial" w:cs="Arial"/>
                <w:b/>
                <w:bCs/>
                <w:sz w:val="18"/>
                <w:szCs w:val="18"/>
              </w:rPr>
            </w:pPr>
            <w:r>
              <w:rPr>
                <w:rFonts w:ascii="Arial" w:hAnsi="Arial" w:cs="Arial"/>
                <w:b/>
                <w:bCs/>
                <w:sz w:val="18"/>
                <w:szCs w:val="18"/>
              </w:rPr>
              <w:t>FABRI</w:t>
            </w:r>
          </w:p>
          <w:p>
            <w:pPr>
              <w:autoSpaceDE/>
              <w:autoSpaceDN/>
              <w:adjustRightInd/>
              <w:jc w:val="center"/>
              <w:rPr>
                <w:rFonts w:ascii="Arial" w:hAnsi="Arial" w:cs="Arial"/>
                <w:b/>
                <w:bCs/>
                <w:sz w:val="18"/>
                <w:szCs w:val="18"/>
              </w:rPr>
            </w:pPr>
            <w:r>
              <w:rPr>
                <w:rFonts w:ascii="Arial" w:hAnsi="Arial" w:cs="Arial"/>
                <w:b/>
                <w:bCs/>
                <w:sz w:val="18"/>
                <w:szCs w:val="18"/>
              </w:rPr>
              <w:t xml:space="preserve">CAÇÃO </w:t>
            </w:r>
          </w:p>
        </w:tc>
        <w:tc>
          <w:tcPr>
            <w:tcW w:w="898" w:type="dxa"/>
            <w:hideMark/>
          </w:tcPr>
          <w:p>
            <w:pPr>
              <w:autoSpaceDE/>
              <w:autoSpaceDN/>
              <w:adjustRightInd/>
              <w:jc w:val="center"/>
              <w:rPr>
                <w:rFonts w:ascii="Arial" w:hAnsi="Arial" w:cs="Arial"/>
                <w:b/>
                <w:bCs/>
                <w:sz w:val="18"/>
                <w:szCs w:val="18"/>
              </w:rPr>
            </w:pPr>
            <w:r>
              <w:rPr>
                <w:rFonts w:ascii="Arial" w:hAnsi="Arial" w:cs="Arial"/>
                <w:b/>
                <w:bCs/>
                <w:sz w:val="18"/>
                <w:szCs w:val="18"/>
              </w:rPr>
              <w:t>MONTA</w:t>
            </w:r>
          </w:p>
          <w:p>
            <w:pPr>
              <w:autoSpaceDE/>
              <w:autoSpaceDN/>
              <w:adjustRightInd/>
              <w:jc w:val="center"/>
              <w:rPr>
                <w:rFonts w:ascii="Arial" w:hAnsi="Arial" w:cs="Arial"/>
                <w:b/>
                <w:bCs/>
                <w:sz w:val="18"/>
                <w:szCs w:val="18"/>
              </w:rPr>
            </w:pPr>
            <w:r>
              <w:rPr>
                <w:rFonts w:ascii="Arial" w:hAnsi="Arial" w:cs="Arial"/>
                <w:b/>
                <w:bCs/>
                <w:sz w:val="18"/>
                <w:szCs w:val="18"/>
              </w:rPr>
              <w:t>DORA</w:t>
            </w:r>
          </w:p>
        </w:tc>
        <w:tc>
          <w:tcPr>
            <w:tcW w:w="651" w:type="dxa"/>
            <w:hideMark/>
          </w:tcPr>
          <w:p>
            <w:pPr>
              <w:autoSpaceDE/>
              <w:autoSpaceDN/>
              <w:adjustRightInd/>
              <w:jc w:val="center"/>
              <w:rPr>
                <w:rFonts w:ascii="Arial" w:hAnsi="Arial" w:cs="Arial"/>
                <w:b/>
                <w:bCs/>
                <w:sz w:val="18"/>
                <w:szCs w:val="18"/>
              </w:rPr>
            </w:pPr>
            <w:r>
              <w:rPr>
                <w:rFonts w:ascii="Arial" w:hAnsi="Arial" w:cs="Arial"/>
                <w:b/>
                <w:bCs/>
                <w:sz w:val="18"/>
                <w:szCs w:val="18"/>
              </w:rPr>
              <w:t>EMPRESA</w:t>
            </w:r>
          </w:p>
        </w:tc>
        <w:tc>
          <w:tcPr>
            <w:tcW w:w="1617" w:type="dxa"/>
            <w:hideMark/>
          </w:tcPr>
          <w:p>
            <w:pPr>
              <w:autoSpaceDE/>
              <w:autoSpaceDN/>
              <w:adjustRightInd/>
              <w:jc w:val="center"/>
              <w:rPr>
                <w:rFonts w:ascii="Arial" w:hAnsi="Arial" w:cs="Arial"/>
                <w:b/>
                <w:bCs/>
                <w:sz w:val="18"/>
                <w:szCs w:val="18"/>
              </w:rPr>
            </w:pPr>
            <w:r>
              <w:rPr>
                <w:rFonts w:ascii="Arial" w:hAnsi="Arial" w:cs="Arial"/>
                <w:b/>
                <w:bCs/>
                <w:sz w:val="18"/>
                <w:szCs w:val="18"/>
              </w:rPr>
              <w:t>CNPJ</w:t>
            </w:r>
          </w:p>
        </w:tc>
        <w:tc>
          <w:tcPr>
            <w:tcW w:w="709" w:type="dxa"/>
            <w:hideMark/>
          </w:tcPr>
          <w:p>
            <w:pPr>
              <w:autoSpaceDE/>
              <w:autoSpaceDN/>
              <w:adjustRightInd/>
              <w:jc w:val="center"/>
              <w:rPr>
                <w:rFonts w:ascii="Arial" w:hAnsi="Arial" w:cs="Arial"/>
                <w:b/>
                <w:bCs/>
                <w:sz w:val="18"/>
                <w:szCs w:val="18"/>
              </w:rPr>
            </w:pPr>
            <w:r>
              <w:rPr>
                <w:rFonts w:ascii="Arial" w:hAnsi="Arial" w:cs="Arial"/>
                <w:b/>
                <w:bCs/>
                <w:sz w:val="18"/>
                <w:szCs w:val="18"/>
              </w:rPr>
              <w:t>IDA</w:t>
            </w:r>
          </w:p>
          <w:p>
            <w:pPr>
              <w:autoSpaceDE/>
              <w:autoSpaceDN/>
              <w:adjustRightInd/>
              <w:jc w:val="center"/>
              <w:rPr>
                <w:rFonts w:ascii="Arial" w:hAnsi="Arial" w:cs="Arial"/>
                <w:b/>
                <w:bCs/>
                <w:sz w:val="18"/>
                <w:szCs w:val="18"/>
              </w:rPr>
            </w:pPr>
            <w:r>
              <w:rPr>
                <w:rFonts w:ascii="Arial" w:hAnsi="Arial" w:cs="Arial"/>
                <w:b/>
                <w:bCs/>
                <w:sz w:val="18"/>
                <w:szCs w:val="18"/>
              </w:rPr>
              <w:t>DE</w:t>
            </w:r>
          </w:p>
        </w:tc>
        <w:tc>
          <w:tcPr>
            <w:tcW w:w="567" w:type="dxa"/>
            <w:hideMark/>
          </w:tcPr>
          <w:p>
            <w:pPr>
              <w:autoSpaceDE/>
              <w:autoSpaceDN/>
              <w:adjustRightInd/>
              <w:jc w:val="center"/>
              <w:rPr>
                <w:rFonts w:ascii="Arial" w:hAnsi="Arial" w:cs="Arial"/>
                <w:b/>
                <w:bCs/>
                <w:sz w:val="18"/>
                <w:szCs w:val="18"/>
              </w:rPr>
            </w:pPr>
            <w:r>
              <w:rPr>
                <w:rFonts w:ascii="Arial" w:hAnsi="Arial" w:cs="Arial"/>
                <w:b/>
                <w:bCs/>
                <w:sz w:val="18"/>
                <w:szCs w:val="18"/>
              </w:rPr>
              <w:t>UF</w:t>
            </w:r>
          </w:p>
        </w:tc>
        <w:tc>
          <w:tcPr>
            <w:tcW w:w="1041" w:type="dxa"/>
            <w:vAlign w:val="bottom"/>
          </w:tcPr>
          <w:p>
            <w:pPr>
              <w:autoSpaceDE/>
              <w:autoSpaceDN/>
              <w:adjustRightInd/>
              <w:rPr>
                <w:rFonts w:ascii="Arial" w:hAnsi="Arial" w:cs="Arial"/>
                <w:b/>
                <w:sz w:val="18"/>
                <w:szCs w:val="18"/>
              </w:rPr>
            </w:pPr>
            <w:r>
              <w:rPr>
                <w:rFonts w:ascii="Arial" w:hAnsi="Arial" w:cs="Arial"/>
                <w:b/>
                <w:sz w:val="18"/>
                <w:szCs w:val="18"/>
              </w:rPr>
              <w:t>CÕDIGO</w:t>
            </w:r>
          </w:p>
          <w:p>
            <w:pPr>
              <w:autoSpaceDE/>
              <w:autoSpaceDN/>
              <w:adjustRightInd/>
              <w:rPr>
                <w:rFonts w:ascii="Arial" w:hAnsi="Arial" w:cs="Arial"/>
                <w:b/>
                <w:sz w:val="18"/>
                <w:szCs w:val="18"/>
              </w:rPr>
            </w:pPr>
            <w:r>
              <w:rPr>
                <w:rFonts w:ascii="Arial" w:hAnsi="Arial" w:cs="Arial"/>
                <w:b/>
                <w:sz w:val="18"/>
                <w:szCs w:val="18"/>
              </w:rPr>
              <w:t>FIPE</w:t>
            </w:r>
          </w:p>
        </w:tc>
        <w:tc>
          <w:tcPr>
            <w:tcW w:w="1085" w:type="dxa"/>
            <w:gridSpan w:val="2"/>
            <w:vAlign w:val="bottom"/>
          </w:tcPr>
          <w:p>
            <w:pPr>
              <w:autoSpaceDE/>
              <w:autoSpaceDN/>
              <w:adjustRightInd/>
              <w:ind w:left="85"/>
              <w:rPr>
                <w:rFonts w:ascii="Arial" w:hAnsi="Arial" w:cs="Arial"/>
                <w:b/>
                <w:sz w:val="18"/>
                <w:szCs w:val="18"/>
              </w:rPr>
            </w:pPr>
            <w:r>
              <w:rPr>
                <w:rFonts w:ascii="Arial" w:hAnsi="Arial" w:cs="Arial"/>
                <w:b/>
                <w:sz w:val="18"/>
                <w:szCs w:val="18"/>
              </w:rPr>
              <w:t>VALOR FIPE</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93ZC53C01E8454688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OVB2454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00713272678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55C17 C/DUPLA BAU OFICINA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506081-8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78.915,00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93ZC53C01E8454502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OVB6724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00677318618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55C17 C/DUPLA BAU OFICINA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506081-8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78.915,00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93ZC53C01E8454480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OVB9155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00710467656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55C17 C/DUPLA BAU OFICINA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506081-8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78.915,00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9531M52P1ER402401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OVB1080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00995807841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8.160D CESTA AEREA GT 13,5 LV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515132-5</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94.370,00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9531M52P1ER402706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OVB1242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00995813710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8.160D CESTA AEREA GT 13,5 LV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515132-5</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94.370,00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9536E7235ER407869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OVB5175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00995817138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13.190C 4X2 GUINDAUTO GT 12.000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106.012,00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9536E723XER401520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OVB8972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00995815097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13.190C 4X2 GUINDAUTO GT 12.000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106.012,00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9536E7231ER407657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OVC1640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00997573813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13.190C 4X2 GUINDAUTO GT 12.000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106.012,00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9536E7236ER407900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OVC1696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00997575417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13.190C 4X2 GUINDAUTO GT 12.000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106.012,00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9536E7238ER407994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OVC1773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00997571896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13.190C 4X2 BAU ALUMINIO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106.012,00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9536E7235ER407967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OVC8112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00997572701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13.190C 4X2 GUINDAUTO GT 12.000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106.012,00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9536E8238ER407127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OVC1594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00997033320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9536E8236ER406543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OVC4119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00997567783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9536E8235ER407148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OVC6940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00997498846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9536E8239ER405550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OVC7414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00997586184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9536E8233ER407102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OVC8551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00997497769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9536E8237ER407166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OVC9268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00997498412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9536E823XER407100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OVC9561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00997500409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9536E8238ER401831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OVC9643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00997032537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15.190C 4X2 GUINDAUTO GT 16.000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953658242ER406046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OVC3713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00997571110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TANQUE 15.000 LTS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143.597,00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953658247ER405829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OVC4861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00997570539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CESTA AEREA GT 23LV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81,8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143.597,00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9536E8236ER413654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OZE1302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01006283525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15.190C 4X2 TANQUE GLP 13M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79,8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9536E8234ER413605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OZK0648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1175156113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15.190C 4X2 TANQUE GLP 13M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79,8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9536E8238ER413767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OZO6791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01021742748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15.190C 4X2 TANQUE GLP 13M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79,8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9536E8237ER412559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OZO8223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01021392194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15.190C 4X2 TANQUE GLP 13M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79,8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9536E8238ER413686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OZO8981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01021742578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15.190C 4X2 TANQUE GLP 13M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79,8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120.221,00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953658248ER402650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OZK5856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1013058213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TANQUE GLP 21M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79,8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143.597,00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953658244ER403004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OZO6453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01021727650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TANQUE GLP 21M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2013</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79,8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143.597,00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953658243FR508246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PJJ1240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1056821784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8X2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515152-0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170.995,00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953658244FR508143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PJJ3344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1056911406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8X2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515152-0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170.995,00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953658243FR507999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PJJ7033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1055593150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8X2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515152-0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170.995,00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953658242FR508383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PJJ8356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1055593273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8X2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515152-0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170.995,00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95365824XFR508258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PJH8294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1050919391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156.606,00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953658241FR508441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PJH1299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1052903328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156.606,00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953658242FR508335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PJH1900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1052904359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156.606,00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953658245FR507504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PJH4289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1050918310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24.280C 6X2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156.606,00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953658267FR517663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PJF1146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1048840155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953658267FR518604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PJF5241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1049223818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953658262FR518834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PJF6613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1049224016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953658265FR518200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PJF9283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1049223559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953658267FR518408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PJG0395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1049717500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953658263FR517773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PJG5008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1049716130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953658267FR517940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PJG6147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1049308902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953658263FR518227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PJG9208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01049717101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26.280 8X4 BETONEIRA 8M³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63,7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183.655,00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9531M62P9FR507856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PJL1725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1060438892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10.160 DELIVERY 6 PALLETS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HONDA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60,9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515150-3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110.154,00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9531M62P2FR507892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PJL3429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1060565134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10.160 DELIVERY 6 PALLETS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HONDA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60,9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515150-3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110.154,00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9531M62P4FR507912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PJL3558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1060443179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10.160 DELIVERY 6 PALLETS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2014</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HONDA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60,9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515150-3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110.154,00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9BM958094GB023043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PXB3304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1067574635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ATEGO 2426 8X2 TANQUE GLP 33M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MERCEDES BENZ</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58,1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509284-1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165.885,00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9BM693186GB023397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PWW6125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1067812293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ATRON 1719 CESTO AEREA GT 13,5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MERCEDES BENZ</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57,5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509303-1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130.072,00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9BM693186GB023290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PWW6151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1067807605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ATRON 1719 CESTO AEREA GT 13,5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MERCEDES BENZ</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57,5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509303-1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130.072,00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93ZC35B01F8466108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PXB8982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1072192737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35S14 C/DUPLA CR ABERTA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2015</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57,4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92.409,00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9BM693186GB024555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PXP8759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1083854191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CAMINHAO ATRON 1719 CESTO AEREA GT 13,5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MERCEDES BENZ</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53,4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509303-1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130.072,00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93ZC35B01H8469434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PYX6917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1097932840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35S14 CHASSI CABINE DUPLA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102.593,00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93ZC42C01H8470739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PYL0978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199217838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93ZC42C01H8470693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PZV2713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1122176772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93ZC42C01H8470698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PYN6067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1100747610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93ZC42C01H8470724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PYN6069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1100747734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93ZC42C01H8470689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PYR9236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1103286371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93ZC42C01H8470730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PYU6422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1104928679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93ZC42C01H8470697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PYY2790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1106434045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93ZC42C01H8470744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PYY2792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01106434380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93ZC42C01H8470687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PZD9097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1111421134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93ZC42C01H8470694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PZE4815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1111919930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93ZC42C01H8470699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PZF0111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1111550163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93ZC42C01H8470726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PZV2715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1122176632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DAILY 45S17 CHASSI CABINE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2016</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46,7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506079-6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86.258,00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93YRBB001JJ992495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1130188687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93YRBB001JJ992805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1130245885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93YRBB001JJ992982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1130245907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93YRBB002JJ005080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1130245923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93YRBB002JJ005919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1130245931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93YRBB003JJ006707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1130245990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93YRBB003JJ013155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1130246040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93YRBB003JJ013320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1130246059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93YRBB003JJ016444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1130246067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93YRBB003JJ018372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1130246075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93YRBB004JJ005646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1130246113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93YRBB004JJ017277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1130246130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93YRBB005JJ992497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1130246199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93YRBB006JJ993917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1130246326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93YRBB008JJ992106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1130246466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93YRBB00XJJ992673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1130246512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93YRBB00XJJ992737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1130246555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93YRBB008JJ998410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1130246628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93YRBB009JJ007053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1130246644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93YRBB002JJ008092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1130246660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93YRBB009JJ010227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1130246679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93YRBB002JJ013311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1130246695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93YRBB009JJ991367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1130246725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93YRBB002JJ988973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1130246733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93YRBB002JJ992537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1130246750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93YRBB003JJ992613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1130246776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93YRBB004JJ019823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1130246822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93YRBB004JJ992720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1130246873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93YRBB004JJ997304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1130246890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93YRBB005JJ018664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1130188814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93YRBB005JJ991317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1130246920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93YRBB005JJ991365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1130246938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93YRBB005JJ998266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1130246954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93YRBB007JJ016219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1130247020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93YRBB007JJ992825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1130247128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93YRBB007JJ996518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1130247179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93YRBB009JJ995645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QNB0882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1130247349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93YRBB003JJ017321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1130256500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93YRBB00XJJ007269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1130257093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93YRBB00XJJ007935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1130257115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93YRBB00XJJ008339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1130257123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93YRBB001JJ007032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1130257174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93YRBB001JJ015955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1130257220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93YRBB002JJ013941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1130257298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93YRBB003JJ012913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1130257409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93YRBB003JJ016654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QNB1398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1130257433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93YRBB004JJ005792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1130257484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93YRBB004JJ009812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1130257492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93YRBB006JJ007186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1130257530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93YRBB006JJ010881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1130257549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93YRBB006JJ014154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1130257557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93YRBB006JJ014641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1130257581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93YRBB006JJ016552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1130257603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93YRBB006JJ019385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1130257611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93YRBB007JJ006256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1130257646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93YRBB007JJ013739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1130257662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93YRBB007JJ016589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1130257697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93YRBB007JJ018469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1130257700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93YRBB008JJ012440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1130257727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93YRBB008JJ016522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1130257751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93YRBB009JJ010275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1130257786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93YRBB009JJ015895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1130257808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93YRBB009JJ019557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1130257824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93YRBB009JJ992633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1130257840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93YRBB00XJJ005957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1130257930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93YRBB00XJJ009653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1130257964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93YRBB00XJJ012813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1130257972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93YRBB001JJ010593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1130257980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93YRBB001JJ013171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1130257999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93YRBB001JJ016409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1130258006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93YRBB002JJ005564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1130258030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93YRBB002JJ005788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1130258049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93YRBB002JJ011963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1130258081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93YRBB002JJ016452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1130258120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93YRBB002JJ018525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1130258154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93YRBB003JJ010837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1130258189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93YRBB003JJ011261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1130258197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93YRBB003JJ013348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1130258219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93YRBB003JJ013365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1130258243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93YRBB003JJ016136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1130258251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93YRBB004JJ005937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1130258260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93YRBB004JJ007736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1130258278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93YRBB004JJ016565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1130258308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93YRBB004JJ017070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1130258316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93YRBB004JJ018638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1130258340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93YRBB004JJ019109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1130258359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93YRBB005JJ008197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1130258383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93YRBB005JJ009057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93YRBB005JJ010340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93YRBB005JJ015912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93YRBB005JJ016381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93YRBB005JJ016879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93YRBB005JJ017210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1130258456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93YRBB005JJ019510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93YRBB006JJ006037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93YRBB006JJ015949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1130258480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93YRBB007JJ007925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1130258529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93YRBB007JJ008721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1130258537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93YRBB007JJ011733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1130258545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93YRBB007JJ015670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1130258553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93YRBB00XJJ014576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1130258740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93YRBB001JJ014479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1130258782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93YRBB002JJ018802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1130258880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93YRBB002JJ020226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1130258901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93YRBB003JJ017805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1130258944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93YRBB003JJ017979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1130258987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93YRBB003JJ018498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QNB1499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1130258995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93YRBB006JJ007270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1130259088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93YRBB006JJ012551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1130259100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93YRBB007JJ014941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1130259177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93YRBB008JJ011434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1130259223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93YRBB009JJ007733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1130259312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93YRBB009JJ010759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1130259355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93YRBB00XJJ008776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1130261791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93YRBB001JJ005099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1130261821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93YRBB001JJ992741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1130189268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93YRBB002JJ006200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1130261872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93YRBB002JJ006665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1130261880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93YRBB002JJ008660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1130261899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93YRBB003JJ007324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1130261929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93YRBB005JJ012170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1130262097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93YRBB005JJ012573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1130262119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93YRBB006JJ009004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1130262240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93YRBB006JJ011982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1130262267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93YRBB009JJ006260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1130262569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93YRBB009JJ010180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1130262640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93YRBB009JJ020210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1130262763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93YRBB002JJ017035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1130256372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93YRBB002JJ991369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1130257328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93YRBB003JJ015486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1130257425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93YRBB003JJ017013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1130256496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93YRBB004JJ005744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1130256593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93YRBB005JJ991303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1130246172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93YRBB006JJ992833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1130246318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93YRBB006JJ993027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1130257638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93YRBB007JJ992873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1130246385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93YRBB007JJ992940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1130246393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93YRBB008JJ016813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1130257778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93YRBB008JJ992719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1130246539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93YRBB00XJJ007658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QNB1597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1130261783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93YRBB003JJ015780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1130261945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93YRBB00XJJ010656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1130262011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93YRBB001JJ020508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1130262070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93YRBB001JJ992867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1130262100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93YRBB001JJ993551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1130262127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93YRBB002JJ005760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1130262186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93YRBB009JJ009000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1130262593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93YRBB005JJ011620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1130262658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93YRBB005JJ012301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1130262690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93YRBB006JJ011836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1130262780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93YRBB006JJ011996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1130262798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93YRBB006JJ013330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1130262810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93YRBB006JJ014977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1130262828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93YRBB006JJ015059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1130262844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93YRBB007JJ006936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1130262852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93YRBB007JJ007018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1130262860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93YRBB008JJ018528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1130262925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025266-2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31.882,00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93YRBB001JJ992738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1130245680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93YRBB007JJ009321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1130245729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93YRBB009JJ016948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QNB0782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1130245770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93YRBB001JJ015468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1130262054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93YRBB002JJ012045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1130262224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93YRBB002JJ014118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1130262259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93YRBB003JJ010417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1130262321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93YRBB003JJ018680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1130262372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93YRBB003JJ018775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1130262399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93YRBB004JJ005761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1130262429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93YRBB004JJ009860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1130262461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93YRBB004JJ011690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1130262496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93YRBB004JJ012094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1130262518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93YRBB004JJ014234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1130262550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93YRBB004JJ020051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1130262577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93YRBB004JJ999361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1130262607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93YRBB006JJ006376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1130262771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93YRBB006JJ012582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1130262801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93YRBB009JJ015976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QNB1699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1130262976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93YRBB00XJJ014125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1130263158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93YRBB00XJJ988929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1130263166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93YRBB001JJ010982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1130263212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93YRBB001JJ996742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1130263220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93YRBB002JJ005791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1130263239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93YRBB002JJ008710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1130263255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93YRBB002JJ009551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1130263263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93YRBB003JJ007386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1130263271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93YRBB003JJ010725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1130263301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93YRBB003JJ014452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1130263395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93YRBB003JJ014662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1130263409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93YRBB003JJ015312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1130263417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93YRBB004JJ010670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1130263433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93YRBB004JJ012175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1130263468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93YRBB004JJ014833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1130263506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93YRBB004JJ015058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1130263522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93YRBB005JJ006210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1130263549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93YRBB005JJ006515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1130263557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93YRBB005JJ006627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1130263565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93YRBB005JJ006918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1130263581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93YRBB005JJ012606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1130263620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93YRBB008JJ011756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1130263689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93YRBB008JJ013569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1130263697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93YRBB008JJ013992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1130263700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93YRBB009JJ013418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1130263751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93YRBB009JJ015699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1130263760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93YRBB009JJ020515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1130263816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93YRBB00XJJ009717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1130263883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93YRBB00XJJ010883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1130263913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93YRBB00XJJ012276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1130263921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93YRBB00XJJ015646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1130189659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93YRBB001JJ018371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1130263972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93YRBB001JJ018757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1130263980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93YRBB002JJ007895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1130264049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93YRBB003JJ015729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1130264103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93YRBB003JJ015911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1130264111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93YRBB003JJ016881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1130264120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93YRBB004JJ017019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1130264189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93YRBB004JJ019031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1130264197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93YRBB004JJ019496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1130264200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93YRBB004JJ997237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1130264219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93YRBB006JJ005616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1130264251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93YRBB006JJ011044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1130264294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93YRBB006JJ012758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1130264316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93YRBB006JJ015952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1130264340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93YRBB007JJ006368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1130264383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93YRBB007JJ006645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1130264405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93YRBB007JJ992811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QNB1799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1130264413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93YRBB008JJ015869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QNB1802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1130264456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93YRBB009JJ009353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QNB1804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1130264472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93YRBB009JJ017758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QNB1806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1130264529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93YRBB003JJ013902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1130264081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93YRBB006JJ009262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QNC4342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1130264260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93YRBB005JJ015408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1130728045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93YRBB00XJJ018174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QNC4199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1130642175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93YRBB000JJ008009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1130642191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93YRBB000JJ013971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1130641829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93YRBB001JJ015065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1130642256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93YRBB002JJ006469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1130641993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93YRBB002JJ015026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1130642400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93YRBB002JJ019741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1130642469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93YRBB003JJ992336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1130642574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93YRBB004JJ014718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1130642094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93YRBB005JJ012914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1130608449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93YRBB007JJ012672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1130642680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93YRBB008JJ015032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1130642361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93YRBB009JJ006422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1130642760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93YRBB009JJ008655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1130642485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93YRBB00XJJ009152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QNC4196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1130641810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93YRBB000JJ010181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1130642205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93YRBB000JJ020385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1130642221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93YRBB001JJ017222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1130642264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93YRBB001JJ991265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1130641977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93YRBB005JJ011231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1130664322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93YRBB006JJ018107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1130642159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93YRBB00XJJ016618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QNC4197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1130664268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93YRBB00XJJ998554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1130664276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93YRBB000JJ016420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1130642213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93YRBB001JJ998703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1130641985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93YRBB002JJ015320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1130642043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93YRBB003JJ012488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1130642078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93YRBB004JJ018588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1130664314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93YRBB004JJ999019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1130642132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93YRBB006JJ992721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1130664357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93YRBB007JJ998690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1130642280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93YRBB008JJ006167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1130642310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93YRBB008JJ007822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1130664365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93YRBB008JJ009151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1130664373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93YRBB008JJ016603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QNC4241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1130664381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93YRBB00XJJ008843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QNB9481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1130637520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93YRBB000JJ088539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QNB9485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1130637597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93YRBB000JJ088587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QNB9487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1130637619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93YRBB001JJ011100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QNB9492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1130637694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93YRBB001JJ015437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QNB9493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1130637724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93YRBB002JJ088526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QNB9496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1130637791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93YRBB002JJ089062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QNB9498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1130637830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93YRBB002JJ089496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QNB9500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1130637864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93YRBB003JJ088261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1130637880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93YRBB003JJ088325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1130637899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93YRBB004JJ011978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1130637910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93YRBB004JJ088172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1130637929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93YRBB004JJ088222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1130637937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93YRBB004JJ088365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1130637945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93YRBB005JJ009785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1130637961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93YRBB006JJ089100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1130638046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93YRBB007JJ012719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1130638070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93YRBB008JJ010834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1130638089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93YRBB009JJ088149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1130638208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93YRBB009JJ088300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1130638240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93YRBB009JJ088636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1130638267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93YRBB009JJ089124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1130638275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93YRBB009JJ089222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1130638313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93YRBB000JJ012948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1130640342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93YRBB000JJ089173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1130640415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93YRBB004JJ088740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1130608791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93YRBB004JJ088916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1130640440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93YRBB004JJ089399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1130640466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93YRBB004JJ089502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1130640490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93YRBB005JJ010452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1130640512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93YRBB005JJ088326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1130640601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93YRBB005JJ088620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1130640636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93YRBB005JJ089301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1130640687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93YRBB000JJ012027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1130640709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93YRBB005JJ089928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1130640725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93YRBB006JJ007818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1130640741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93YRBB006JJ014445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1130640776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93YRBB001JJ016958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QPP7261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1130640814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93YRBB006JJ016423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1130640822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93YRBB001JJ088694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1130640865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93YRBB001JJ089988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1130640946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93YRBB002JJ013065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1130640989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93YRBB002JJ089935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1130641012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93YRBB007JJ088246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1130641020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93YRBB003JJ020199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1130641047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93YRBB007JJ088621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1130641055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93YRBB004JJ006456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QNB9598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1130641063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93YRBB004JJ013732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QNB9600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1130641098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93YRBB004JJ016498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1130641110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93YRBB007JJ088716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1130641128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93YRBB004JJ017361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1130641136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93YRBB007JJ088957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1130641144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93YRBB004JJ089211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1130641152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93YRBB007JJ089302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1130641187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93YRBB004JJ089791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1130641195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93YRBB004JJ089953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1130641217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93YRBB008JJ013037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1130641225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93YRBB006JJ010153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1130641233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93YRBB008JJ088739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1130641241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93YRBB006JJ016051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1130641250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93YRBB009JJ089236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1130641292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93YRBB006JJ089405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1130641322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93YRBB006JJ089422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1130641349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93YRBB007JJ088148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1130641403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93YRBB009JJ089107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1130641411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93YRBB009JJ089480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1130641420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93YRBB009JJ089494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1130641438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93YRBB009JJ089561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1130641454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93YRBB00XJJ006297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1130641799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93YRBB001JJ019195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1130641896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93YRBB001JJ088419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1130641918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93YRBB001JJ089148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1130641969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93YRBB002JJ007329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1130642000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93YRBB002JJ009081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1130642027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93YRBB003JJ998847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1130642086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93YRBB006JJ010573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1130642140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93YRBB006JJ992685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1130642167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93YRBB006JJ992962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1130608678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93YRBB001JJ089408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1130642337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93YRBB008JJ015029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1130642345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93YRBB001JJ089697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1130642353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93YRBB002JJ016502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1130642418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93YRBB002JJ088428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1130642477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93YRBB009JJ018487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1130642493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93YRBB002JJ088476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1130642507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93YRBB009JJ991255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1130642523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93YRBB003JJ010014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1130642531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93YRBB009JJ995788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1130642558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93YRBB003JJ012197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1130642566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93YRBB004JJ014704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1130642582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93YRBB004JJ017473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1130642604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93YRBB004JJ017764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1130642620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93YRBB004JJ089189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1130642647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93YRBB007JJ016401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QNB9699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1130642698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93YRBB007JJ020321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QNB9701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1130642728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93YRBB00XJJ992575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QNC3191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1130834686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93YRBB00XJJ992589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QNC3192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1130834708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93YRBB00XJJ997243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QNC3194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1130834724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93YRBB000JJ019401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QNC3195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1130728363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93YRBB000JJ089092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QNC3196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1130834767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93YRBB000JJ089366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QNC3197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1130834791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93YRBB001JJ006219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QNC3199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1130834830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93YRBB002JJ007217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1130834902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93YRBB002JJ015429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1130834945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93YRBB004JJ012922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1130835089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93YRBB004JJ016419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1130835127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93YRBB004JJ020485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1130835143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93YRBB005JJ008376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1130835240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93YRBB005JJ015246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1130835283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93YRBB005JJ016008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1130835313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93YRBB005JJ088861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1130835372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93YRBB005JJ089959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1130835399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93YRBB006JJ005888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1130835410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93YRBB006JJ010279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1130835429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93YRBB006JJ013568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1130835461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93YRBB006JJ088206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1130835500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93YRBB006JJ089792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1130835569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93YRBB007JJ020352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1130835607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93YRBB007JJ089543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1130835623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93YRBB008JJ005682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1130835631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93YRBB009JJ006579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1130835640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93YRBB00XJJ088421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1130835828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93YRBB000JJ089884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1130835887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93YRBB001JJ015311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1130835933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93YRBB002JJ014605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1130836026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93YRBB003JJ089720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1130836115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93YRBB004JJ010202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1130836131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93YRBB005JJ007437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1130836204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93YRBB005JJ088357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1130836255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93YRBB005JJ088388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1130836280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93YRBB005JJ088830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1130836310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93YRBB006JJ011528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1130836352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93YRBB006JJ018091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1130836379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93YRBB006JJ088531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1130836409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93YRBB006JJ088819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1130836484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93YRBB007JJ009111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1130836581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93YRBB008JJ992879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1130836719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93YRBB009JJ015038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1130836727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93YRBB000JJ006065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1130835836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93YRBB000JJ008642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1130835844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93YRBB001JJ088940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1130835992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93YRBB002JJ020095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1130836034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93YRBB004JJ014931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1130836140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93YRBB005JJ089640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1130836336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93YRBB006JJ014431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1130836360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93YRBB006JJ088755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1130836450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93YRBB007JJ017001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1130836590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93YRBB007JJ089011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1130836620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93YRBB008JJ015371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1130836646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33,0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93YRBB009JJ090497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1130836786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93YRBB009JJ090502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1130836816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93YRBB009JJ091357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QNC3296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1130836840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93YRBB000JJ090159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1130839297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93YRBB000JJ090422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1130839360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93YRBB000JJ090436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1130839386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93YRBB001JJ089599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1130839408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93YRBB001JJ090106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1130839424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93YRBB001JJ090526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1130839440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93YRBB001JJ090557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1130839475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93YRBB001JJ091322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1130839491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93YRBB002JJ090387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1130839521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93YRBB002JJ091345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1130839548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93YRBB003JJ089751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1130839572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93YRBB003JJ089779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1130839629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93YRBB003JJ089927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1130729637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93YRBB003JJ090138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1130839688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93YRBB003JJ090513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1130839696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93YRBB003JJ091337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1130839726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93YRBB004JJ089631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1130839750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93YRBB004JJ090276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1130839823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93YRBB004JJ091332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1130839890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93YRBB005JJ089914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1130839904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93YRBB005JJ089945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1130839939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93YRBB005JJ090416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1130839998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93YRBB006JJ089727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1130840023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93YRBB006JJ089811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1130840031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93YRBB006JJ090053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1130840074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93YRBB006JJ090070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1130840090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93YRBB006JJ090098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1130840104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93YRBB006JJ091347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1130840139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93YRBB007JJ089705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1130840155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93YRBB007JJ090028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1130840210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93YRBB008JJ089776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1130840422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93YRBB008JJ090152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1130840481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93YRBB008JJ090362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1130840503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93YRBB00XJJ008308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1130840643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93YRBB00XJJ012309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1130840678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93YRBB00XJJ015940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1130840686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93YRBB00XJJ088323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1130840708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93YRBB000JJ089674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1130840732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93YRBB000JJ089688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1130840767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93YRBB000JJ089934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1130840783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93YRBB002JJ088381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1130840813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93YRBB007JJ089526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1130840856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93YRBB007JJ089736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1130840899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93YRBB007JJ089817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1130840929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93YRBB007JJ089980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1130840996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93YRBB007JJ090045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1130841011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93YRBB008JJ005875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1130841020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93YRBB008JJ009635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1130841046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93YRBB008JJ013233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1130841054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93YRBB008JJ015340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1130841089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93YRBB008JJ088630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1130841160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93YRBB008JJ088854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1130841186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93YRBB008JJ089406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1130841194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93YRBB008JJ089521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1130841216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93YRBB008JJ089552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1130841232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93YRBB008JJ090006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1130841259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93YRBB009JJ006615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1130841275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93YRBB009JJ008879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1130841291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93YRBB009JJ016108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1130841364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93YRBB009JJ088460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QNC3399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1130841402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93YRBB009JJ088782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1130841437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93YRBB009JJ088829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1130841453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93YRBB009JJ088877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1130841461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93YRBB009JJ089219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1130841488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93YRBB009JJ089432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1130841496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93YRBB009JJ089446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1130841534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93YRBB009JJ089527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1130841569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93YRBB009JJ089575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1130841615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93YRBB009JJ089835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1130841640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93YRBB009JJ089852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1130841658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93YRBB009JJ089866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1130841666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93YRBB009JJ089950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1130841690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93YRBB000JJ006678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1130842077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93YRBB000JJ089951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1130842085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93YRBB001JJ020511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1130842115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93YRBB003JJ016637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1130842140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93YRBB003JJ088437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1130842166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93YRBB003JJ088891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1130842174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93YRBB003JJ089765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1130842182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93YRBB004JJ089872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1130842190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93YRBB004JJ089905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QNC3424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1130748836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93YRBB005JJ088763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QNC5114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1130914620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KWID ZEN 1.0 12V SCe</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025267-0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34.418,00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988226125JKB62073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1134460829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WV1SD42H6JA007219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QNI5122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1134536396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AMAROK S C/SIMPLES 2.0 DIESEL 4X4</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VOLKSWAGEN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005338-4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91.271,00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988226125JKB63084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1134460845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988226125JKB63085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1134460861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988226125JKB63086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1134460870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988226125JKB63088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1134460888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988226125JKB63090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1134460896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988226125JKB63091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1134460900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988226125JKB63095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1134460918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988226125JKB63101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QNI3479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1134460926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TORO FREEDOM 2.0 16V 4X4 DIESEL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14.672.885/0021-23</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001451-6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83.619,00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9BGKL48U0JB187263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QNJ6157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1135364343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32,0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9BGKL48U0JB190018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QNN7306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1137711695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31,0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9BGKL48U0JB198696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QNN7307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1137711881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31,0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9BGKL48U0JB199441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QNN7308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1137711490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31,0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9BGKL48U0JB199732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QNN7309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1137711016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31,0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9BGKL48U0JB199903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QNN7310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1137712225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31,0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9BGKL48U0JB203466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1138410109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9BGKL48U0JB204230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1138410400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9BGKL48U0JB206000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1138412772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9BGKL48U0JB206101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1138409429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9BGKL48U0JB204251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QNQ7815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1140185419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9BGKL48U0JB203903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1138413850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9BGKL48U0JB204099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1138413450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9BGKL48U0JB206330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1138413620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9BGKL48U0JB206337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1138413965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9BGKL48U0JB206359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1138413140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9BGKL48U0JB206416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1138414201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9BGKL48U0JB206514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1138414465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9BGKL48U0JB206529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QNO6439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1138413345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9BGKL48U0JB206301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QNO8704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1138642697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9BGKL48U0JB206312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QNO8705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1138644690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9BD5781FFJY218196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1140765938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9BD5781FFJY218198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1140765962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1140766012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1140766039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1140766047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1140766055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1140766063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1140766098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1140766110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9BD5781FFJY218246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1140766128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9BD5781FFJY218351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1140766144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001291-2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38.847,00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9BGKL48U0JB207473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QNP4054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1139102769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9BGKL48U0JB207490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QNP4055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1139102580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9BGKL48U0JB207752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QNP4056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1139102238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9BGKL48U0JB207869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QNP4057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1139102696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9BGKL48U0JB204210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1139369420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9BGKL48U0JB207877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1139370836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9BD5781FFJY217548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1140765903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9BD5781FFJY218474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1140766209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9BD5781FFJY218595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1140766225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9BD5781FFJY218617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1140766241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9BD5781FFJY219136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QNR1780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1140766268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9BGKL48U0JB207930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1139369749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9BD5781FFJY219471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1141555759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9BGKL48U0JB208000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1139368793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9BGKL48U0JB208964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1139369528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9BGKL48U0JB209067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1139368700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9BGKL48U0JB209194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1139368165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9BGKL48U0JB209195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1139368939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9BGKL48U0JB208012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1139371549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9BGKL48U0JB208119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1139371298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9BGKL48U0JB208805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1139372871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9BGKL48U0JB208884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1139371093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9BGKL48U0JB208930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1139372138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9BGKL48U0JB209022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1139371719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9BGKL48U0JB209146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1139373096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9BGKL48U0JB209206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1139371166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9BGKL48U0JB209255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1139371476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9BGKL48U0JB209291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1139371948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9BGKL48U0JB209301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1139371794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9BGKL48U0JB208061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1139857972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9BGKL48U0JB208140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1139861872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9BGKL48U0JB209071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1139861678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9BGKL48U0JB209102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1139860329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9BGKL48U0JB209156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1139858766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9BGKL48U0JB209415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QNP6944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1139369331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9BGKL48U0JB209068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1139373614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9BGKL48U0JB209164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1139372898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9BGKL48U0JB209397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1139373525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9BGKL48U0JB209405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1139372782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9BGKL48U0JB209764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QNP7232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1139372642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9BGKL48U0JB209168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1139861228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9BGKL48U0JB209244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1139860094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9BGKL48U0JB209358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1139858499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9BGKL48U0JB209365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1139859398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9BGKL48U0JB209422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1139860370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9BGKL48U0JB209510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1139861384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9BGKL48U0JB209515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1139859800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9BGKL48U0JB209550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1139861279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9BGKL48U0JB209588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1139858391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9BGKL48U0JB209613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1139860205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9BGKL48U0JB209652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1139860485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9BGKL48U0JB209675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1139859916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9BGKL48U0JB209685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1139859681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9BGKL48U0JB209688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1139858251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9BGKL48U0JB209752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QNQ2490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1139860590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9BHBG51DBJP853115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QNQ7816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1140022668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HB20 1.6 COMFORT PLUS AT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HYUNDAI</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015150-5</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48.973,00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9BD5781FFJY220369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1141555775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9BRBL3HE9J0142164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QNR0640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1140645185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COROLLA GLI 1.8 FLEX AT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TOYOTA DO BRASIL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002109-1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68.051,00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3FAFP4WJXHM164836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1140571009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NEW FIESTA SEDAN SEL 1.6 AT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003437-1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44.173,00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3FAFP4WJ0HM164845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1141441141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NEW FIESTA SEDAN SEL 1.6 AT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003437-1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44.173,00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8AJDA8CD4J1873790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QNS6346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1141835972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HILUX CD STD D-4D 2.8L 16V DIESEL 4X4</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TOYOTA DO BRASIL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002015-0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109.299,00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8AJDA8CD2J1873836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QNS2770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1141612108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HILUX CD STD D-4D 2.8L 16V DIESEL 4X4</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TOYOTA DO BRASIL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002146-6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205.244,00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8AJDA8CD3J1873800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QNS6284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1141834267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HILUX CD STD D-4D 2.8L 16V DIESEL 4X4</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TOYOTA DO BRASIL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002146-6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205.244,00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8AJDA8CD9J1874093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QNS6367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1141842774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HILUX CD STD D-4D 2.8L 16V DIESEL 4X4</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TOYOTA DO BRASIL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002146-6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205.244,00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9BFZH55J7J8105058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1141441222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1.5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003410-0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38.160,00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9BFZH55J8J8105036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1141441230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1.5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003410-0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38.160,00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9BD5781FFJY220809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1141555783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9BD5781FFJY220832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1141555791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9BD5781FFJY220848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1140059510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9BD5781FFJY220853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9BD5781FFJY220854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9BD5781FFJY220913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9BD5781FFJY220947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9BD5781FFJY220976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1141555856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9BD5781FFJY221014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9BD5781FFJY221026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9BD5781FFJY221134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9BD5781FFJY221175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1141555899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9BD5781FFJY221199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QNS1899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1141555910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9BD5781FFJY221437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QNS1900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1141555929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2017</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30,1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9BFZH54J1J8100598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1141441150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1.5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003410-0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38.160,00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9BFZH54J4J8100952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1141441168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1.5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003410-0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38.160,00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9BFZH54J9J8100980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1141441176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1.5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003410-0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38.160,00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9BFZH54J9J8101014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QNS0437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1141441192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1.5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003410-0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38.160,00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9BGKL48U0JB219575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1142649366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9BGKL48U0JB220358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1142652707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9BGKL48U0JB220415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1142649412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9BGKL48U0JB220417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1142653010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9BGKL48U0JB220496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1142651271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9BGKL48U0JB220619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1142648742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9BGKL48U0JB220640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1142651590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9BGKL48U0JB220675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1142651557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9BGKL48U0JB220678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1142648882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9BGKL48U0JB220700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1142651212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9BGKL48U0JB220724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1142652774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9BGKL48U0JB220920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1142653584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9BGKL48U0JB220972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1142651158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9BGKL48U0JB221217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1142652537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9BGKL48U0JB221251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1142652600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9BGKL48U0JB221330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1142652421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9BGKL48U0JB221446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1142653100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9BGKL48U0JB221474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1142653240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9BGKL48U0JB221544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1142653754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9BGKL48U0JB221569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1142653398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9BGKL48U0JB221698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1142648939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9BGKL48U0JB221738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1142649331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9BGKL48U0JB221751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1142651433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9BGKL48U0JB221894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1142653690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9BGKL48U0JB222076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1142652340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9BGKL48U0JB222122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1142653509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9BGKL48U0JB222167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1142651336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9BGKL48U0JB222195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QNT7998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1142653983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9BGKL48U0JB222203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1142649285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9BGKL48U0JB222211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1142649455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9BGKL48U0JB222278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1142652103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9BGKL48U0JB222322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1142652014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9BGKL48U0JB222355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1142653924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9BGKL48U0JB222468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1142651379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9BGKL48U0JB222507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1142652855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9BGKL48U0JB222730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1142653800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9BGKL48U0JB222801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QNT8013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1142651484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9BGKL48U0JB220756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1142673747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9BGKL48U0JB220872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1142673763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9BGKL48U0JB221024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1142673780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9BGKL48U0JB221205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1142673844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9BGKL48U0JB221576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1142673925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9BGKL48U0JB221908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1142656524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9BGKL48U0JB222053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1142654882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9BGKL48U0JB222069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1142655463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9BGKL48U0JB222366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1142654769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9BGKL48U0JB222754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1142655790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9BGKL48U0JB222023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QNT9498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1142674107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9BGKL48U0JB221550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QNU1031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1142910226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9BGKL48U0JB222330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QNU1037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1142910404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9BGKL48U0JB220426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QNU1844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1142922283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9BGKL48U0JB220874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QNU1853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1142998409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9BGKL48U0JB222471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QNU1870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1142998247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9BGKL48U0JB222498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QNU1871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1142998026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9BGKL48U0JB222595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QNU1874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1142997895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9BGKL48U0JB222039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QNU8978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1143300960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29,0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9BGKL48U0JB222553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QNW0587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1144279167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9BGKL48U0JB228173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QNW0589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1144301324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9BGKL48U0JB232131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QNW0592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1144271115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9BGKL48U0JB232212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QNW0595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1144300930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9BGKL48U0JB232240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QNW0599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1144300638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1144302711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1144301111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1144302215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1144281080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9BGKL48U0JB232833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1144301464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9BGKL48U0JB232838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1144280009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9BGKL48U0JB232931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1144272570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9BGKL48U0JB218805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1144333510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9BGKL48U0JB219456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1144333188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9BGKL48U0JB220389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1144308230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9BGKL48U0JB228964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1144334850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9BGKL48U0JB231255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1144303912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9BGKL48U0JB232087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1144306660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9BGKL48U0JB232118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1144305052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9BGKL48U0JB232125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1144306466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9BGKL48U0JB232256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1144333650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9BGKL48U0JB232649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1144334125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1144334060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1144307306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9BGKL48U0JB232819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1144304358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9BGKL48U0JB232126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1144341032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9BGKL48U0JB232261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QNW0706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1144338848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QNW0709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1144334940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9BGKL48U0JB232718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QNW0710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1144340257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9BGKL48U0JB232876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QNW0713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1144339305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9BGKL48U0JB231282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QNW8754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1144555911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9BGKL48U0JB232916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QNX6389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1145632332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9BD5781FFJY231733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QNW8753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1144865546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9BD5781FFJY231692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QNX0263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1144881770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9BD5781FFJY231709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QNX0264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1144881924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9BD5781FFJY231732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QNX0265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1144865350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9BGKL48U0JB226116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QNW0588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1144279027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9BGKL48U0JB232263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1144279370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9BGKL48U0JB232801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1144279272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9BGKL48U0JB234712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QNW0633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1144279787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9BGKL48U0JB234684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QNX6390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1145629579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9BGKL48U0JB234772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QNX6391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1145698040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9BD57824FJY225871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QNX0290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1144355890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WORKING 1.4 CABINE ESTENDIDA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9BD57824FJY229991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QNX5501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1144355653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WORKING 1.4 CABINE ESTENDIDA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001432-0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41.089,00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9BD341A5XJY544371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QNX1845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1143870473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MOBI LIKE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001461-3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31.902,00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9BGKL48U0JB236273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QNX3842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1144645074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9BD11960DJ1145759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1146126260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DOBLÒ ESSENCE 1.8 16V FLEX 4P 5 LUG</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001352-8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55.104,00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9BD5781FFJY235852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1146535225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9BD11960DJ1145928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1145581428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DOBLÒ ESSENCE 1.8 16V FLEX 4P 5 LUG</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001352-8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55.104,00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9BD11960DJ1145989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1145582335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DOBLÒ ESSENCE 1.8 16V FLEX 4P 5 LUG</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001352-8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55.104,00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9BD5781FFJY236075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1145582890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9BD5781FFJY236186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1146535020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9BD5781FFJY236190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1146535136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9BD5781FFJY236191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1146535071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9BD5781FFJY236197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1146534970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9BD5781FFJY236225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1146534903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9BD5781FFJY236891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QNZ1523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1145594740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STRADA HARD WORKING 1.4 EVO FLEX 2P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27,9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001433-8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39.411,00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9BD1196GDJ1146238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QOD2604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1147964375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DOBLÒ ESSENCE 1.8 16V FLEX 4P 7 LUG</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FIAT AUTOMÓVEIS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001352-8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55.104,00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9BGKL48U0JB237460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1148996025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9BGKL48U0JB237525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1149002929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1148997382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1149002635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1149003933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1148996726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1148998699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1148998281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1148999024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1149002198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1148995533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1148996912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9BGKL48U0JB237699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1148997153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9BGKL48U0JB237711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1149001779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9BGKL48U0JB237733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1148997641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9BGKL48U0JB237752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1149002031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9BGKL48U0JB237756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1148997897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9BGKL48U0JB240405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1148996319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9BGKL48U0JB237842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1149001469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9BGKL48U0JB237986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1148999407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9BGKL48U0JB238045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1148999865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9BGKL48U0JB238062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1149001183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QOC4238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1149000675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9BGKL48U0JB239069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1149801708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1149801325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9BGKL48U0JB239901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1149802500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9BGKL48U0JB237508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1149794337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9BGKL48U0JB237519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1149794507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9BGKL48U0JB237868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1149787535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9BGKL48U0JB237960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1149788930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9BGKL48U0JB238005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1149792512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9BGKL48U0JB238015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1149786814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9BGKL48U0JB238137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1149723464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9BGKL48U0JB238144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1149786059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1149791818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1149786180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1149788108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1149788264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9BGKL48U0JB238550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1149785702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9BGKL48U0JB238609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1149786253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9BGKL48U0JB239057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1149798863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1149797263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1149797760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1149797492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1149795376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9BGKL48U0JB240375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1149790358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9BGKL48U0JB240481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1149788493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9BGKL48U0JB240501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1149789333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9BGKL48U0JB240618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1149714848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9BGKL48U0JB240700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1149792008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9BGKL48U0JB240737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1149785885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1149791630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1149789791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9BGKL48U0JB241224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1149786474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9BGKL48U0JB241255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1149789520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9BGKL48U0JB241366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1149790501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9BGKL48U0JB241712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1149797026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9BGKL48U0JB244894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1149790609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9BGKL48U0JB244900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1149792210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9BGKL48U0JB244907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1149786679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9BGKL48U0JB238110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QOE2495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1149891448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QOE2496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1149847791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9BGKL48U0JB238635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QOE2497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1149891979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9BGKL48U0JB238848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QOE2498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1149892460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9BGKL48U0JB239098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QOE2499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1149901389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9BGKL48U0JB240461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1149887726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9BGKL48U0JB240470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1149889729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9BGKL48U0JB241075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1149889842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1149891138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1149887955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1149888200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1149890638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1149890344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9BGKL48U0JB241319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1149891715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9BGKL48U0JB241372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1149889176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9BGKL48U0JB244899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1149887432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9BGKL48U0JB237881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1150301233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9BGKL48U0JB237897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1150296930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9BGKL48U0JB238147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1150296167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9BGKL48U0JB238182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1150301411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1150300610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9BGKL48U0JB238226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1150299484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9BGKL48U0JB238566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1150296817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9BGKL48U0JB238714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QOE7199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1150299905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9BGKL48U0JB238718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1150295373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9BGKL48U0JB238730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1150295136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9BGKL48U0JB238735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1150297945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9BGKL48U0JB238769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1150295730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9BGKL48U0JB238818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1150295551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9BGKL48U0JB238877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1150296310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9BGKL48U0JB238905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1150297465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9BGKL48U0JB238915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1150297660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9BGKL48U0JB238925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1150297376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9BGKL48U0JB238934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1150300091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9BGKL48U0JB239099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1150236237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1150236440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1150236814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9BGKL48U0JB240566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1150296604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9BGKL48U0JB240643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1150299700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9BGKL48U0JB241059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1150295985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9BGKL48U0JB241091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1150303279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1150298534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1150299123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1150298747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9BGKL48U0JB241185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1150298267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9BGKL48U0JB241343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QOE7224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1150302531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9BGKL48U0JB244932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QOF4805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1150506900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9BGKL48U0JB241370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1150725653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1149800159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1149856928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1149800701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1149799614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1149800574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1149856421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1149857711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1149855212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1149854020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1149803476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1149802739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9BGKL48U0JB239544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1149800841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9BGKL48U0JB239546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1149857363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9BGKL48U0JB239569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1149799916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9BGKL48U0JB239582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1149776975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9BGKL48U0JB239604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1149854542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9BGKL48U0JB239066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1149796003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1149797921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1149795554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1149796488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1149799053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1149796186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1149798316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1149795694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9BGKL48U0JB239538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1149799479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9BGKL48U0JB239560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1149795813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9BGKL48U0JB239701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1149796631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9BGKL48U0JB239706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1149798650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9BGKL48U0JB239765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1149794167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9BGKL48U0JB239796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1149740792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9BGKL48U0JB239826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QOD9376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1149799274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QOE2492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1149911376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1149903187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9BGKL48U0JB239172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1149902199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1149909177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1149906879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1149895001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9BGKL48U0JB239274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1149894021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9BGKL48U0JB239307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1149905007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1149852000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1149901737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1149895427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9BGKL48U0JB239389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1149907190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1149893297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1149909444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1150098977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1149906259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1149905210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9BGKL48U0JB239485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QOE2519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1149902369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9BGKL48U0JB237085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1150928120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9BGKL48U0JB245793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1150928430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9BGKL48U0JB245797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1150927884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9BGKL48U0JB245806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1150927752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9BGKL48U0JB246211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1150525298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9BGKL48U0JB246219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1150927132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9BGKL48U0JB246243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1150927361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9BGKL48U0JB246271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QOG2359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1150927604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9BGKL48U0JB246762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1151177064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1151465264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1151465752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1151465523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1151463873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1151463717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1151461498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1151464365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1150694502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9BGKL48U0JB246303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1151415941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9BGKL48U0JB246606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1151416824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9BGKL48U0JB246736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1151417650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1151417383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1151349523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1151416158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1151351552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1151417235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1151353229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QOG4499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1151417022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1151416689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1151416310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1151415763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1151351960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QOG4505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1151417820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1151351218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1151350190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1151418177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1151416492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1151348845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1151352770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1151347199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1151350734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1151417952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9BGKL48U0JB247540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1151352338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1151177285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1151418894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1151419173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1151423553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1151422387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1151420350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9BGKL48U0JB246988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1151420570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1151423286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1151420937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1151420120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9BGKL48U0JB247087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1151425521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1151422786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1151422239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1151425297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1151426102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1151421143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9BGKL48U0JB247197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1151420783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1151425890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1151423065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1151421801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1151421330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1151420015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1151418517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1151418320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1151419416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1151423723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1151191245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1151425700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1151177536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1151176912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1151177382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1151177331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1151177684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1151177234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1151177463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1151177153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1151177200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1151177404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9BGKL48U0JB247559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1151421631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9BGKL48U0JB247563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QOG4561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1151419653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9BGKL48U0JB246227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1151464284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1151463750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1151462150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1151461579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1151466252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1151461986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1151461307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QOG5321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1151429560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1151429314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1150724525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1151429780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1151465906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1151464977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1151462931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1151461706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9BGKL48U0JB247522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1151462362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9BGKL48U0JB247523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QOG5333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1151463989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9BGKL48U0JB245844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1151462532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9BGKL48U0JB246846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1151462257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9BGKL48U0JB247246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1151462427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9BGKL48U0JB247304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1151461994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1151462133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1151463164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9BGKL48U0JB247382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1151462869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1151462672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1151461927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9BGKL48U0JB247462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QOG6936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1151463016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26,2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9BGKL48U0JB274269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PLD7534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1158661271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9BGKL48U0JB274306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PLD9798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1158656308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9BGKL48U0JB274184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PLD2651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1158662545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9BGKL48U0JB274235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PLD2769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1158650520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9BGKL48U0JB274279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PLD3422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1158652825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9BGKL48U0JB273889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PLD5601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1158663037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9BGKL48U0JB274257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PLD7124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1158664777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9BGKL48U0JB273879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PLD7728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1158649301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9BGKL48U0JB273887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PLD9604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1158643400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LMTS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14.672.885/0001-80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9BGKL48U0JB275617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PLD6313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1159697393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9BGKL48U0JB275623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PLD0181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1159685743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9BGKL48U0JB275579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PLD3691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1159690518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9BGKL48U0JB274765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PLD4462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1159688920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9BGKL48U0JB274819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PLD5952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1159694599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9BGKL48U0JB274879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PLD4810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1159696168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9BGKL48U0JB274784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PLD9384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1159693150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9BGKL48U0JB274820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PLD5159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1159687452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9BGKL48U0JB275464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PLD0404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1159698438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9BGKL48U0JB275629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PLD7460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1159681829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23,4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35.161,00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8AJDA8CD1J1876730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PLF7232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1164637590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HILUX CD STD D-4D 2.8L 16V DIESEL 4X4</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TOYOTA DO BRASIL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22,5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002146-6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205.244,00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93ZC70C01K8483429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QUN8737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1199783479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DAILY 70C17 C/DUPLA CR CARGA SECA ABERTA</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21,9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506083-4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138.665,00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93ZC70C01K8483362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QPT0044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1172425482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DAILY 70C17 C/DUPLA CR CARGA SECA ABERTA</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IVECO</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21,9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506083-4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138.665,00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9BGKL48U0KB136053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PLG0285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1167570364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21,0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36.247,00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9BFYEALE9KBS75669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PLT6C12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1198206699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CARGO 2429 6x2 TANQUE GLP 21M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504141-4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178.671,00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9536E8232KR922149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PLO3B96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1185222070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9536E8235KR922159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PLP4G09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1187347288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9536E8236KR922168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PLM4J12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1181257589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9536E8236KR922185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PLO8H38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1185220493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953658240KR922191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PLO3J55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1185218251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953658241KR922247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PLU6A60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1199242931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953658246KR922227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PLO0H58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1185209333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953658249KR922139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PLO7I39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1185207624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953658241KR922118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PLU3A05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1199259052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953658243KR922279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PLO6E62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1185223778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953658240KR922143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PLU8F89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1199260824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953658249KR922156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PLU1G97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1199228610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24.280C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225.854,00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KMHSU81EDKU865736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PLL1201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1168537972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SANTA FÉ 7 LUG 3.3 AUT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HYUNDAI</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20,3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015105-0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155.081,00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9BGKL48U0KB152393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PLI7982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1171283382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36.247,00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9BGKL48U0KB153818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PLI3031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1171330330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36.247,00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9BGKL48U0KB153980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PLI5285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1171318461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36.247,00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9536E823XKR926787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PLM5D79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1181263120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9536E823XKR926868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PLT5I09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01197786977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9536E8232KR926895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PLU1G86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1199250152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9536E8233KR926520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QTY4I83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1223578795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9536E8233KR926923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PLS8A01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1196253754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9536E8234KR926784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QTY4J76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1223577080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9536E8236KR926611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QTZ2B30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1225185243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9536E8237KR926777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PR12320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9536E8237KR926780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QTZ6C71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1225199732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9536E8237KR926827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QTZ0F80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1225201028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9536E8237KR926908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QTZ6I54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1225205309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9536E8237KR926942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PR12324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9536E8238KR926626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QTZ0A37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1225458720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9536E8238KR926948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PR12326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9536E8239KR926585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QTZ6F25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1225208782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9536E8239KR926652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QTZ5H97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1225206950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9536E8239KR926778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QTZ3F60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1225207859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15.190C 4X2 TANQUE GLP 13M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515134-1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171.269,00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953658267KR926837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PR12386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26.280C 6X4 TANQUE GLP 21M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257.854,00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953658268KR926930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PR12387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26.280C 6X4 TANQUE GLP 21M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257.854,00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953658269KR926788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PR12388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26.280C 6X4 TANQUE GLP 21M</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515143-0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257.854,00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9BM958164KB117399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QUS1348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1204309075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ATEGO 2430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MERCEDES BENZ</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18,9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509309-0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226.914,00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9BM958164KB119599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QUS1317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1204309091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ATEGO 2430 6X2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2018</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MERCEDES BENZ</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18,9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509309-0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241.933,00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9BGKL69U0KG276088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PLM1I38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1179871615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9BGKL69U0KG273283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PLM1A49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1179873448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9BGKL69U0KG277993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PLM8E16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1179864139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9BGKL69U0KG278756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PLM9H98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1179837417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9BGKL69U0KG273390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PLM1D04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1179866654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9BGKL69U0KG274483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PLM9H04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1179875890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9BGKL69U0KG278791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PLM1G42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1179891063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9BGKL69U0KG277632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PLM8C12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1179835201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9BGKL69U0KG273063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PLM4G07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1179862314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9BGKL69U0KG276209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PLM2F44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1180251498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9BGKL69U0KG278346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PLM0C15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1180259308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9BGKL69U0KG278448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PLM8F76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1179859003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9BGKL69U0KG279266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PLM9D59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1179834574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9BGKL69U0KG279750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PLM6D50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1179834035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988675126KKJ37719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PLM6D10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1179912060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COMPASS LONGITUDE 2.0 4X4 DIESEL AT9</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JEEP</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16,9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017047-0</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120.739,00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9BGKL69U0KG282800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PLM4J72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1180508499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PRISMA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17,1</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004358-3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39.566,00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9BFZH54L2K8325583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PLO8H88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1186629085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9BFZH54L6K8325585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PLO5G01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1186626388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9BFZH54L9K8325564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PLO1A41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1186602071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9BFZH54L9K8325595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PLO3C05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1186600834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9BFZH54L9K8325578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PLO6C60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1186585274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9BFZH54L8K8325569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PLO0A44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1186602934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9BFZH54L3K8325575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PLO5A31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1186608207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9BFZH54L5K8325609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PLP3B18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1187385287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95PJ3812GLB011449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PLP9C78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01187173727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TUCSON TURBO GLS 1.6 GDI AUT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HYUNDAI</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00.389.481/0001-79</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015138-6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119.971,00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9BFZH54L7K8325580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PLP0I82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1187385287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9BFZH54L4K8325598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PLP5C50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1187383837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9BFZH54L3K8325608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PLP6H77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1187386151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9BFZH54L4K8325570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PLP6F66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1188310663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9BFZH54L4K8325567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PLP6B69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1188308022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9BFZH54L5K8325576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PLP4C84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1188306348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9BFZH54L6K8325599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PLP5E15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1188330540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9BFZH54L2K8325602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PLP1H27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1188313565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9BFZH54L8K8325572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PLP9H20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1188325172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9BFZH54L9K8325600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PLP3I75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1188309339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9BFZH54L1K8325638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PLP0F14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1188330257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9BFZH55LXK8337477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PLP1A49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1188332551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9BFZH55L8K8337462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PLP5C12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1188319717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9BFZH55LXK8337558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PLP9G68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1188332977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9BFZH55L3K8337532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PLP9D60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1188316963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9BFZH55L0K8337505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PLP1E07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1188304957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9BFZH55L3K8337465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PLP9J53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1188335690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9BFZH54L1K8325624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PLP8G50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1188223132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9BFZH54L8K8325622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PLP8F95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1188242463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9BFZH54L7K8325563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PLP3J67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1188237583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9BFZH54L1K8325641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PLP8H36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1188225496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9BFZH54L7K8325627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PLP7F48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1188220443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9BFZH54L6K8325618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PLP1B03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1188228240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9BFZH54L6K8337316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PLP1E94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1188275230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9BFZH54L6K8329992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PLP2J66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1188246809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9BFZH54L3K8325639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PLP7B71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1188325113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9BFZH54L2K8329987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PLP9F86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1188248640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9BFZH54L7K8325630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PLP5I40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1188321029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9BFZH54L2K8325633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PLP1F11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1188243400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9BFZH54L8K8337303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PLP6F72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1188240576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9BFZH54LXK8329994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PLP0H52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1188257185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9BFZH54L8K8329976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PLP9E13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1188318559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9BFZH54L0K8337313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PLP3J11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1188236323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9BFZH54L4K8325634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PLP8G82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1188254305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9BFZH54L2K8325616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PLP1J82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1188251225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9BFZH54L3K8337323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PLP4B11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1188232093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9BFZH54LXK8329980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PLP6C90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1188261948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9BFZH54LXK8337321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PLP4B38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1188264351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9BFZH54L1K8329964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PLP0A52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1188273024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9BFZH54L4K8325617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PLP0G38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1188216420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9BFZH54L8K8325636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PLP0J79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1188599809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9BFZH55L5K8337550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PLP2A33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1188602591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9BFZH55L5K8337547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PLP4F66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1188607054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9BFZH55L1K8337562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PLP5I87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1188602087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9BFZH55LXK8337575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PLP3J15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1188603261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9BFZH55L2K8337540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PLP3D90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1188601684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9BFZH55L3K8337577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PLP7D58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1188607801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9BFZH54L7K8325613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PLP2H74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1188610101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9BFZH54L6K8325635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PLP2I29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1188587380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9BFZH54L1K8329995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PLQ6D45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1189505816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9BFZH54L9K8337312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PLP3G68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1188597067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9BFZH54L9K8325628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PLP8H05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1188611426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9BFZH54L9K8325631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PLP4B57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1188599116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9BFZH55L9K8337549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PLP1G45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1188601366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13,7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9BFZH54L6K8337333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PLQ5C04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1190511581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14,0</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9BFZH54L1K8337790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PLQ7B82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1189502493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SEDAN SE 1.0 FLEX</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 S/A</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13,7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003409-6</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38.431,00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9BGKL48U0KB227799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PLR8C03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1191645794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ONIX JOY 1.0L</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GENERAL MOTORS</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13,3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004473-3</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36.247,00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9535H5TBXLR014234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PLU4B25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01200342647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9535H5TBXLR014945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QTV8D07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1216359862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9535H5TB0LR014937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PLW1C16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01205460338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9535H5TB0LR014940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PLY2H46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01208698831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9535H5TB2LR014213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QTV3I45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1216358270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9535H5TB2LR014986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QTV7C08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1216359498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9535H5TB3LR014222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QTV1H98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1216358793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9535H5TB3LR014561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QTV4E28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1216358939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9535H5TB4LR014567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PLX8C09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1207157748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9535H5TB5LR014559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QTV7D89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1216359714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9535H5TB6LR014554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QTV9J12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1216358483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9535H5TB6LR014568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PLX8A12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01205456411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9535H5TB7LR014563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QTV0A08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1216359609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9535H5TB9LR014564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QTV8A04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1216359072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9535H5TB9LR014998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PLY9H74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1209614470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9535H5TB6LR014232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QTV9A84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1215623922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9535H5TB1LR014946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QTV7B09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1216445297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9535H5TB5LR015100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QTV9E55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1216359200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9535H5TB1LR015336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PLU4G41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1200343350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9535H5TB3LR015421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QTV6H37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1216358602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9535H5TB4LR015427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QTV0D92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1216359366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9535H5TB6LR015431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QTU3B23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1213133480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9535H5TB7LR015468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QTU3D02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01212676235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12,9</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9535H5TB1LR017684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QUO2949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1202308357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CHASSI</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2020</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11,3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9532AXAZ4KE902051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PLU6E23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1199016958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CAVALO MECÂNICO MAN TGX 29.480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11,3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524003-4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327.303,00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9532AXAZ0KE902046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PLU2I38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1199243016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CAVALO MECÂNICO MAN TGX 29.480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11,3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524003-4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327.303,00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9532AXAZ1KE901875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PLU3J20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1199328208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CAVALO MECÂNICO MAN TGX 29.480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11,3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524003-4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327.303,00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9532AXAZ2KE902050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PLU7E64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1199222531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CAVALO MECÂNICO MAN TGX 29.480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11,3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524003-4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327.303,00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9532AXAZ5KE902060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PLU6J24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1199239647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CAVALO MECÂNICO MAN TGX 29.480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11,3</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524003-4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327.303,00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9535H5TB8LR020291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QTV6A15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1216358408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CAMINHAO DELIVERY 9.170 CR 6 PALLETS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10,7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515165-1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150.890,00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PLW5F68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1203364960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PLW8G56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1203363408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PLW1F09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1203365346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93Y4SRZ85LJ134885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PLW1C53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1203365443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PLW3E22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1203364994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PLW3H30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1203365494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PLW5H23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1203364722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93Y4SRZ85LJ129702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PLW2I71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1203364897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93Y4SRZ85LJ129701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PLW9J65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1203364587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93Y4SRZ85LJ129291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PLW7G41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1203363700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93Y4SRZ85LJ127355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PLW5C81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1203365699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93Y4SRZ85LJ127354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PLW4A07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1203365729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93Y4SRZ85LJ128379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PLW0H28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1203365257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93Y4SRZ85LJ127674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PLW9I40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1203365605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93Y4SRZ85LJ127673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PLW4I65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1203364790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93Y4SRZ85LJ127672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PLW4H64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1203364544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93Y4SRZ85LJ127671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PLW1A34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1203363823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93Y4SRZ85LJ128605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PLW5B71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1203365621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93Y4SRZ85LJ128383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PLW5G85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1203364749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93Y4SRZ85LJ128381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PLW1E82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1203363998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93Y4SRZ85LJ128380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PLW2G10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1203365761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93Y4SRZ85LJ128606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PLW7B64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1203365362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PLW8A13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1203365559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93Y4SRZ85LJ134642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PLW4C09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1203364927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PLW6H82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1203364412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PLW2G43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1203364676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PLW1B97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1203365087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PLW5C54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1203364064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PLW9C99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1203363513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PLW6C55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1203364650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PLW5H24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1203364331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PLW9I59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1203365184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PLW8C10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1203364838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PLW7G59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1203365010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93Y4SRZ85LJ129820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PLW0J54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1203365320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PLW7B01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1203354964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93Y4SRZ85LJ134680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PLW3B16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1203356177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93Y4SRZ85LJ129598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PLW5F02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1203356568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93Y4SRZ85LJ134734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PLW6F41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1203357025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93Y4SRZ85LJ129597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PLW5H93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1203357319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93Y4SRZ85LJ134733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PLW9B40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1203358048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93Y4SRZ85LJ129995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PLW5H62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1203358285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PLW3H15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1203358714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93Y4SRZ85LJ129994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PLW6A94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1203358986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93Y4SRZ85LJ134725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PLW1J34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1203365419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LOGAN LIFE 1.0</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RENAULT</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00.389.481/0010-60</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BA</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025289-1</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43.152,00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9BWBH6BF9L4019882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QUZ0528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1208813495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T-Cross 200 TSI AT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VOLKSWAGEN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9,2</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005510-7</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83.569,00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9BWBH6BF5L4051809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QWU5152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1211240506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T-Cross 200 TSI AT</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VOLKSWAGEN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005510-7</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83.569,00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9BWAB45U7LT077748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QWT7811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1210596811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GOL G6 1.6 FLEX 4P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VOLKSWAGEN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005491-7</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45.204,00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9BWAB45U1LT079527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QWT7810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1210596781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GOL G6 1.6 FLEX 4P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VOLKSWAGEN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005491-7</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45.204,00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9BWAB45U8LT077631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QWT7813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1210596820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GOL G6 1.6 FLEX 4P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VOLKSWAGEN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005491-7</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45.204,00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9BWAB45U2LT080184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QWW2596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1212002412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GOL G6 1.6 FLEX 4P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VOLKSWAGEN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7,7</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005491-7</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45.204,00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94DBCAN17LB212660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1216956577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94DBCAN17LB212684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1216956585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94DBCAN17LB212587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1216956488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94DBCAN17LB212565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1216956437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94DBCAN17LB212573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QXE4483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1216956453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94DBCAN17LB212545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1216956410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94DBCAN17LB212965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1216956631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94DBCAN17LB212984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QXE4495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1216956682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94DBCAN17LB212893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1216956623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94DBCAN17LB212888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1216956593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94DBCAN17LB212971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1216956658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94DBCAN17LB212603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1216956518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94DBCAN17LB212617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QXE4486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1216956526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94DBCAN17LB212309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1216673273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94DBCAN17LB212235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QXE1157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1216673168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94DBCAN17LB212503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1216673494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94DBCAN17LB212253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1216673222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94DBCAN17LB212506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1216673516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94DBCAN17LB212344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1216673303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94DBCAN17LB212495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1216673478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6,5</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94DBCAN17LB212381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1216673320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94DBCAN17LB212472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1216673460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94DBCAN17LB212382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1216673346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94DBCAN17LB212323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1216673290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94DBCAN17LB212393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1216673362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94DBCAN17LB212249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1216673214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94DBCAN17LB212465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1216673427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94DBCAN17LB212467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1216673443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94DBCAN17LB212243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QXE1158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1216673184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94DBCAN17LB212405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1216673397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94DBCAN17LB212459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QXE1172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1216673419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94DBCAN17LB212302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1216673257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94DBCAN17LB212279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QXE1161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1216673249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VERSA 1.6 S</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NISSAN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6,6</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023142-8</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47.288,00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9BFZH55L4L8471614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1216496223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9BFZH55L6L8466110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1216496290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9BFZH55L1L8466161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1216495731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9BFZH55L6L8471209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1216496320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9BFZH55L5L8471377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1216496231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9BFZH55L2L8471160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1216496037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9BFZH55L9L8471284</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QXD8823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1216496657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9BFZH55L6L8471677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QXD8808</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1216496355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9BFZH55L8L8466206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QXD8759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1216495073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9BFZH55L8L8471535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QXD8816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1216496568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9BFZH55L0L8471447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QXD8774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1216495553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9BFZH55L4L8471595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1216496207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9BFZH55L6L8471565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1216496347</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9BFZH55L6L8471811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1216496398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9BFZH55L8L8466335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QXD8812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1216496495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9BFZH55L1L8466113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QXD8779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1216495669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9BFZH55L1L8466337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1216495812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9BFZH55L0L8471478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QXD8776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1216495570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9BFZH55L0L8466183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QXD8771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1216495480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9BFZH55L5L8471346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QXD8745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1216494816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9BFZH55L1L8466340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1216495871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9BFZH55L6L8466186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QXD8750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1216494930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9BFZH55L5L8466258</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QXD8743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1216494794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9BFZH55L6L8466365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1216496304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9BFZH55L1L8471196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1216495910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9BFZH55L3L8466372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1216496100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9BFZH55L3L8471619</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QXD8740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1216494719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9BFZH55L2L8466217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1216496010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9BFZH55L7L8471820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QXD8811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1216496452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9BFZH55L3L8471393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1216496142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9BFZH55L2L8471482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1216496061</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9BFZH55L5L8471430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QXD8801</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1216496240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9BFZH55L9L8471222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1216496630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9BFZH55L3L8471183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1216496126</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9BFZH55L6L8450585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QXD8803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1216496258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9BFZH55L1L8450641</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QXD8777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1216495600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9BFZH55L0L8459072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QXD8770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1216495472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9BFZH55L9L8458843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QXD8819</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1216496584</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9BFZH55L2L8465990</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1216496002</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9BFZH55L3L8466016</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QXD8790</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1216496088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9BFZH55L1L8471375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QXD8785</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1216495979</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9BFZH55L3L8471815</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QXD8794</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1216496150</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KA SE 1.0 FLEX 4P</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2019</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9BFZH55L8L8471213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QXD8813</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1216496533</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KA SE 1.0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LEVE</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2020</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FORD</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00.389.481/0018-17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6,4</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003459-2</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52.029,00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953658241MR107582</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RFA4G27</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1228328398</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24280C  6X2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2020</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00.389.481/0034-37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MURIAE-MG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252.648,00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953658244MR107513</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RFA4G26</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1228328495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24280C  6X2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2020</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00.389.481/0034-37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MURIAE-MG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252.648,00 </w:t>
            </w:r>
          </w:p>
        </w:tc>
      </w:tr>
      <w:tr>
        <w:trPr>
          <w:gridAfter w:val="1"/>
          <w:wAfter w:w="44" w:type="dxa"/>
          <w:trHeight w:val="300"/>
        </w:trPr>
        <w:tc>
          <w:tcPr>
            <w:tcW w:w="1968" w:type="dxa"/>
            <w:noWrap/>
            <w:hideMark/>
          </w:tcPr>
          <w:p>
            <w:pPr>
              <w:autoSpaceDE/>
              <w:autoSpaceDN/>
              <w:adjustRightInd/>
              <w:jc w:val="center"/>
              <w:rPr>
                <w:rFonts w:ascii="Arial" w:hAnsi="Arial" w:cs="Arial"/>
                <w:bCs/>
                <w:sz w:val="18"/>
                <w:szCs w:val="18"/>
              </w:rPr>
            </w:pPr>
            <w:r>
              <w:rPr>
                <w:rFonts w:ascii="Arial" w:hAnsi="Arial" w:cs="Arial"/>
                <w:bCs/>
                <w:sz w:val="18"/>
                <w:szCs w:val="18"/>
              </w:rPr>
              <w:t>953658247MR107537</w:t>
            </w:r>
          </w:p>
        </w:tc>
        <w:tc>
          <w:tcPr>
            <w:tcW w:w="1009" w:type="dxa"/>
            <w:noWrap/>
            <w:hideMark/>
          </w:tcPr>
          <w:p>
            <w:pPr>
              <w:autoSpaceDE/>
              <w:autoSpaceDN/>
              <w:adjustRightInd/>
              <w:jc w:val="center"/>
              <w:rPr>
                <w:rFonts w:ascii="Arial" w:hAnsi="Arial" w:cs="Arial"/>
                <w:bCs/>
                <w:sz w:val="18"/>
                <w:szCs w:val="18"/>
              </w:rPr>
            </w:pPr>
            <w:r>
              <w:rPr>
                <w:rFonts w:ascii="Arial" w:hAnsi="Arial" w:cs="Arial"/>
                <w:bCs/>
                <w:sz w:val="18"/>
                <w:szCs w:val="18"/>
              </w:rPr>
              <w:t>RFA4G22</w:t>
            </w:r>
          </w:p>
        </w:tc>
        <w:tc>
          <w:tcPr>
            <w:tcW w:w="1195" w:type="dxa"/>
            <w:noWrap/>
            <w:hideMark/>
          </w:tcPr>
          <w:p>
            <w:pPr>
              <w:autoSpaceDE/>
              <w:autoSpaceDN/>
              <w:adjustRightInd/>
              <w:jc w:val="center"/>
              <w:rPr>
                <w:rFonts w:ascii="Arial" w:hAnsi="Arial" w:cs="Arial"/>
                <w:bCs/>
                <w:sz w:val="18"/>
                <w:szCs w:val="18"/>
              </w:rPr>
            </w:pPr>
            <w:r>
              <w:rPr>
                <w:rFonts w:ascii="Arial" w:hAnsi="Arial" w:cs="Arial"/>
                <w:bCs/>
                <w:sz w:val="18"/>
                <w:szCs w:val="18"/>
              </w:rPr>
              <w:t>1228328525</w:t>
            </w:r>
          </w:p>
        </w:tc>
        <w:tc>
          <w:tcPr>
            <w:tcW w:w="2491" w:type="dxa"/>
            <w:noWrap/>
            <w:hideMark/>
          </w:tcPr>
          <w:p>
            <w:pPr>
              <w:autoSpaceDE/>
              <w:autoSpaceDN/>
              <w:adjustRightInd/>
              <w:jc w:val="center"/>
              <w:rPr>
                <w:rFonts w:ascii="Arial" w:hAnsi="Arial" w:cs="Arial"/>
                <w:bCs/>
                <w:sz w:val="18"/>
                <w:szCs w:val="18"/>
              </w:rPr>
            </w:pPr>
            <w:r>
              <w:rPr>
                <w:rFonts w:ascii="Arial" w:hAnsi="Arial" w:cs="Arial"/>
                <w:bCs/>
                <w:sz w:val="18"/>
                <w:szCs w:val="18"/>
              </w:rPr>
              <w:t xml:space="preserve">CAMINHÃO 24280C  6X2  CHASSI </w:t>
            </w:r>
          </w:p>
        </w:tc>
        <w:tc>
          <w:tcPr>
            <w:tcW w:w="992" w:type="dxa"/>
            <w:noWrap/>
            <w:hideMark/>
          </w:tcPr>
          <w:p>
            <w:pPr>
              <w:autoSpaceDE/>
              <w:autoSpaceDN/>
              <w:adjustRightInd/>
              <w:jc w:val="center"/>
              <w:rPr>
                <w:rFonts w:ascii="Arial" w:hAnsi="Arial" w:cs="Arial"/>
                <w:bCs/>
                <w:sz w:val="18"/>
                <w:szCs w:val="18"/>
              </w:rPr>
            </w:pPr>
            <w:r>
              <w:rPr>
                <w:rFonts w:ascii="Arial" w:hAnsi="Arial" w:cs="Arial"/>
                <w:bCs/>
                <w:sz w:val="18"/>
                <w:szCs w:val="18"/>
              </w:rPr>
              <w:t>PESADO</w:t>
            </w:r>
          </w:p>
        </w:tc>
        <w:tc>
          <w:tcPr>
            <w:tcW w:w="803" w:type="dxa"/>
            <w:noWrap/>
            <w:hideMark/>
          </w:tcPr>
          <w:p>
            <w:pPr>
              <w:autoSpaceDE/>
              <w:autoSpaceDN/>
              <w:adjustRightInd/>
              <w:jc w:val="center"/>
              <w:rPr>
                <w:rFonts w:ascii="Arial" w:hAnsi="Arial" w:cs="Arial"/>
                <w:bCs/>
                <w:sz w:val="18"/>
                <w:szCs w:val="18"/>
              </w:rPr>
            </w:pPr>
            <w:r>
              <w:rPr>
                <w:rFonts w:ascii="Arial" w:hAnsi="Arial" w:cs="Arial"/>
                <w:bCs/>
                <w:sz w:val="18"/>
                <w:szCs w:val="18"/>
              </w:rPr>
              <w:t>2020</w:t>
            </w:r>
          </w:p>
        </w:tc>
        <w:tc>
          <w:tcPr>
            <w:tcW w:w="898" w:type="dxa"/>
            <w:noWrap/>
            <w:hideMark/>
          </w:tcPr>
          <w:p>
            <w:pPr>
              <w:autoSpaceDE/>
              <w:autoSpaceDN/>
              <w:adjustRightInd/>
              <w:jc w:val="center"/>
              <w:rPr>
                <w:rFonts w:ascii="Arial" w:hAnsi="Arial" w:cs="Arial"/>
                <w:bCs/>
                <w:sz w:val="18"/>
                <w:szCs w:val="18"/>
              </w:rPr>
            </w:pPr>
            <w:r>
              <w:rPr>
                <w:rFonts w:ascii="Arial" w:hAnsi="Arial" w:cs="Arial"/>
                <w:bCs/>
                <w:sz w:val="18"/>
                <w:szCs w:val="18"/>
              </w:rPr>
              <w:t>MAN</w:t>
            </w:r>
          </w:p>
        </w:tc>
        <w:tc>
          <w:tcPr>
            <w:tcW w:w="651" w:type="dxa"/>
            <w:noWrap/>
            <w:hideMark/>
          </w:tcPr>
          <w:p>
            <w:pPr>
              <w:autoSpaceDE/>
              <w:autoSpaceDN/>
              <w:adjustRightInd/>
              <w:jc w:val="center"/>
              <w:rPr>
                <w:rFonts w:ascii="Arial" w:hAnsi="Arial" w:cs="Arial"/>
                <w:bCs/>
                <w:sz w:val="18"/>
                <w:szCs w:val="18"/>
              </w:rPr>
            </w:pPr>
            <w:r>
              <w:rPr>
                <w:rFonts w:ascii="Arial" w:hAnsi="Arial" w:cs="Arial"/>
                <w:bCs/>
                <w:sz w:val="18"/>
                <w:szCs w:val="18"/>
              </w:rPr>
              <w:t>LMIS</w:t>
            </w:r>
          </w:p>
        </w:tc>
        <w:tc>
          <w:tcPr>
            <w:tcW w:w="1617" w:type="dxa"/>
            <w:noWrap/>
            <w:hideMark/>
          </w:tcPr>
          <w:p>
            <w:pPr>
              <w:autoSpaceDE/>
              <w:autoSpaceDN/>
              <w:adjustRightInd/>
              <w:jc w:val="center"/>
              <w:rPr>
                <w:rFonts w:ascii="Arial" w:hAnsi="Arial" w:cs="Arial"/>
                <w:bCs/>
                <w:sz w:val="18"/>
                <w:szCs w:val="18"/>
              </w:rPr>
            </w:pPr>
            <w:r>
              <w:rPr>
                <w:rFonts w:ascii="Arial" w:hAnsi="Arial" w:cs="Arial"/>
                <w:bCs/>
                <w:sz w:val="18"/>
                <w:szCs w:val="18"/>
              </w:rPr>
              <w:t>00.389.481/0034-37</w:t>
            </w:r>
          </w:p>
        </w:tc>
        <w:tc>
          <w:tcPr>
            <w:tcW w:w="709" w:type="dxa"/>
            <w:noWrap/>
            <w:hideMark/>
          </w:tcPr>
          <w:p>
            <w:pPr>
              <w:autoSpaceDE/>
              <w:autoSpaceDN/>
              <w:adjustRightInd/>
              <w:jc w:val="center"/>
              <w:rPr>
                <w:rFonts w:ascii="Arial" w:hAnsi="Arial" w:cs="Arial"/>
                <w:bCs/>
                <w:sz w:val="18"/>
                <w:szCs w:val="18"/>
              </w:rPr>
            </w:pPr>
            <w:r>
              <w:rPr>
                <w:rFonts w:ascii="Arial" w:hAnsi="Arial" w:cs="Arial"/>
                <w:bCs/>
                <w:sz w:val="18"/>
                <w:szCs w:val="18"/>
              </w:rPr>
              <w:t>2,8</w:t>
            </w:r>
          </w:p>
        </w:tc>
        <w:tc>
          <w:tcPr>
            <w:tcW w:w="567" w:type="dxa"/>
            <w:noWrap/>
            <w:hideMark/>
          </w:tcPr>
          <w:p>
            <w:pPr>
              <w:autoSpaceDE/>
              <w:autoSpaceDN/>
              <w:adjustRightInd/>
              <w:jc w:val="center"/>
              <w:rPr>
                <w:rFonts w:ascii="Arial" w:hAnsi="Arial" w:cs="Arial"/>
                <w:bCs/>
                <w:sz w:val="18"/>
                <w:szCs w:val="18"/>
              </w:rPr>
            </w:pPr>
            <w:r>
              <w:rPr>
                <w:rFonts w:ascii="Arial" w:hAnsi="Arial" w:cs="Arial"/>
                <w:bCs/>
                <w:sz w:val="18"/>
                <w:szCs w:val="18"/>
              </w:rPr>
              <w:t>MURIAE-MG</w:t>
            </w:r>
          </w:p>
        </w:tc>
        <w:tc>
          <w:tcPr>
            <w:tcW w:w="1041" w:type="dxa"/>
            <w:vAlign w:val="bottom"/>
          </w:tcPr>
          <w:p>
            <w:pPr>
              <w:autoSpaceDE/>
              <w:autoSpaceDN/>
              <w:adjustRightInd/>
              <w:rPr>
                <w:rFonts w:ascii="Arial" w:hAnsi="Arial" w:cs="Arial"/>
                <w:sz w:val="18"/>
                <w:szCs w:val="18"/>
              </w:rPr>
            </w:pPr>
            <w:r>
              <w:rPr>
                <w:rFonts w:ascii="Arial" w:hAnsi="Arial" w:cs="Arial"/>
                <w:sz w:val="18"/>
                <w:szCs w:val="18"/>
              </w:rPr>
              <w:t>515141-4</w:t>
            </w:r>
          </w:p>
        </w:tc>
        <w:tc>
          <w:tcPr>
            <w:tcW w:w="1041" w:type="dxa"/>
            <w:vAlign w:val="bottom"/>
          </w:tcPr>
          <w:p>
            <w:pPr>
              <w:autoSpaceDE/>
              <w:autoSpaceDN/>
              <w:adjustRightInd/>
              <w:rPr>
                <w:rFonts w:ascii="Arial" w:hAnsi="Arial" w:cs="Arial"/>
                <w:sz w:val="18"/>
                <w:szCs w:val="18"/>
              </w:rPr>
            </w:pPr>
            <w:r>
              <w:rPr>
                <w:rFonts w:ascii="Arial" w:hAnsi="Arial" w:cs="Arial"/>
                <w:sz w:val="18"/>
                <w:szCs w:val="18"/>
              </w:rPr>
              <w:t xml:space="preserve">         252.648,00 </w:t>
            </w:r>
          </w:p>
        </w:tc>
      </w:tr>
    </w:tbl>
    <w:p>
      <w:pPr>
        <w:spacing w:line="300" w:lineRule="auto"/>
        <w:ind w:left="284"/>
        <w:jc w:val="center"/>
        <w:rPr>
          <w:rFonts w:ascii="Arial" w:hAnsi="Arial" w:cs="Arial"/>
          <w:sz w:val="22"/>
          <w:szCs w:val="22"/>
          <w:u w:val="single"/>
        </w:rPr>
      </w:pPr>
      <w:r>
        <w:rPr>
          <w:rFonts w:ascii="Arial" w:hAnsi="Arial" w:cs="Arial"/>
          <w:sz w:val="22"/>
          <w:szCs w:val="22"/>
          <w:u w:val="single"/>
        </w:rPr>
        <w:br w:type="textWrapping" w:clear="all"/>
      </w:r>
    </w:p>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sectPr>
          <w:pgSz w:w="16834" w:h="11909" w:orient="landscape" w:code="9"/>
          <w:pgMar w:top="1701" w:right="674" w:bottom="1701" w:left="426" w:header="720" w:footer="567" w:gutter="0"/>
          <w:cols w:space="284"/>
          <w:titlePg/>
          <w:docGrid w:linePitch="326"/>
        </w:sectPr>
      </w:pPr>
    </w:p>
    <w:p>
      <w:pPr>
        <w:autoSpaceDE/>
        <w:autoSpaceDN/>
        <w:adjustRightInd/>
        <w:rPr>
          <w:rFonts w:ascii="Arial" w:hAnsi="Arial" w:cs="Arial"/>
          <w:sz w:val="22"/>
          <w:szCs w:val="22"/>
        </w:rPr>
      </w:pPr>
    </w:p>
    <w:p>
      <w:pPr>
        <w:spacing w:line="300" w:lineRule="auto"/>
        <w:jc w:val="center"/>
        <w:rPr>
          <w:rFonts w:ascii="Arial" w:hAnsi="Arial" w:cs="Arial"/>
          <w:b/>
          <w:sz w:val="22"/>
          <w:szCs w:val="22"/>
          <w:u w:val="single"/>
        </w:rPr>
      </w:pPr>
      <w:bookmarkStart w:id="57" w:name="_DV_M471"/>
      <w:bookmarkStart w:id="58" w:name="_DV_M472"/>
      <w:bookmarkStart w:id="59" w:name="_DV_M474"/>
      <w:bookmarkStart w:id="60" w:name="_DV_M475"/>
      <w:bookmarkStart w:id="61" w:name="_DV_M476"/>
      <w:bookmarkStart w:id="62" w:name="_DV_M477"/>
      <w:bookmarkStart w:id="63" w:name="_DV_M480"/>
      <w:bookmarkStart w:id="64" w:name="_DV_M483"/>
      <w:bookmarkStart w:id="65" w:name="_DV_M481"/>
      <w:bookmarkStart w:id="66" w:name="_DV_M482"/>
      <w:bookmarkStart w:id="67" w:name="_DV_M484"/>
      <w:bookmarkStart w:id="68" w:name="_DV_M485"/>
      <w:bookmarkStart w:id="69" w:name="_DV_M488"/>
      <w:bookmarkStart w:id="70" w:name="_DV_M129"/>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cs="Arial"/>
          <w:b/>
          <w:sz w:val="22"/>
          <w:szCs w:val="22"/>
          <w:u w:val="single"/>
        </w:rPr>
        <w:t>Anexo 6.3</w:t>
      </w:r>
    </w:p>
    <w:p>
      <w:pPr>
        <w:pStyle w:val="Celso1"/>
        <w:spacing w:line="300" w:lineRule="auto"/>
        <w:rPr>
          <w:rFonts w:ascii="Arial" w:hAnsi="Arial" w:cs="Arial"/>
          <w:color w:val="000000"/>
          <w:sz w:val="22"/>
          <w:szCs w:val="22"/>
        </w:rPr>
      </w:pPr>
    </w:p>
    <w:p>
      <w:pPr>
        <w:pStyle w:val="Ttulo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pPr>
        <w:rPr>
          <w:rFonts w:ascii="Arial" w:eastAsia="Arial Unicode MS" w:hAnsi="Arial" w:cs="Arial"/>
          <w:sz w:val="22"/>
          <w:szCs w:val="22"/>
        </w:rPr>
      </w:pPr>
    </w:p>
    <w:p>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pPr>
        <w:pStyle w:val="Celso1"/>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pPr>
        <w:pStyle w:val="Corpodetexto"/>
        <w:spacing w:line="300" w:lineRule="auto"/>
        <w:rPr>
          <w:rFonts w:ascii="Arial" w:hAnsi="Arial" w:cs="Arial"/>
          <w:sz w:val="22"/>
          <w:szCs w:val="22"/>
        </w:rPr>
      </w:pPr>
    </w:p>
    <w:p>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w:t>
      </w:r>
    </w:p>
    <w:p>
      <w:pPr>
        <w:widowControl w:val="0"/>
        <w:tabs>
          <w:tab w:val="left" w:pos="709"/>
        </w:tabs>
        <w:autoSpaceDE/>
        <w:autoSpaceDN/>
        <w:adjustRightInd/>
        <w:spacing w:line="300" w:lineRule="auto"/>
        <w:jc w:val="both"/>
        <w:rPr>
          <w:rFonts w:ascii="Arial" w:hAnsi="Arial" w:cs="Arial"/>
          <w:sz w:val="22"/>
          <w:szCs w:val="22"/>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tabs>
          <w:tab w:val="left" w:pos="709"/>
        </w:tabs>
        <w:autoSpaceDE/>
        <w:autoSpaceDN/>
        <w:adjustRightInd/>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Considerando que:</w:t>
      </w:r>
    </w:p>
    <w:p>
      <w:pPr>
        <w:autoSpaceDE/>
        <w:autoSpaceDN/>
        <w:adjustRightInd/>
        <w:spacing w:after="200" w:line="300" w:lineRule="auto"/>
        <w:rPr>
          <w:rFonts w:ascii="Arial" w:hAnsi="Arial" w:cs="Arial"/>
          <w:sz w:val="22"/>
          <w:szCs w:val="22"/>
        </w:rPr>
      </w:pPr>
    </w:p>
    <w:p>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13</w:t>
      </w:r>
      <w:r>
        <w:rPr>
          <w:rFonts w:ascii="Arial" w:eastAsia="Arial Unicode MS" w:hAnsi="Arial" w:cs="Arial"/>
          <w:bCs/>
          <w:w w:val="0"/>
          <w:sz w:val="22"/>
          <w:szCs w:val="22"/>
        </w:rPr>
        <w:t xml:space="preserve"> de junho de 2020</w:t>
      </w:r>
      <w:r>
        <w:rPr>
          <w:rFonts w:ascii="Arial" w:hAnsi="Arial" w:cs="Arial"/>
          <w:sz w:val="22"/>
          <w:szCs w:val="22"/>
        </w:rPr>
        <w:t xml:space="preserve">, as Alienantes e o </w:t>
      </w:r>
      <w:r>
        <w:rPr>
          <w:rFonts w:ascii="Arial" w:hAnsi="Arial" w:cs="Arial"/>
          <w:kern w:val="16"/>
          <w:sz w:val="22"/>
          <w:szCs w:val="22"/>
        </w:rPr>
        <w:t xml:space="preserve">Agente Fiduciário </w:t>
      </w:r>
      <w:r>
        <w:rPr>
          <w:rFonts w:ascii="Arial" w:hAnsi="Arial" w:cs="Arial"/>
          <w:sz w:val="22"/>
          <w:szCs w:val="22"/>
        </w:rPr>
        <w:t>celebraram o “Instrumento Particular de Constituição de Alienação Fiduciária de Veículos em Garantia e Outras Avenças” (“</w:t>
      </w:r>
      <w:r>
        <w:rPr>
          <w:rFonts w:ascii="Arial" w:hAnsi="Arial" w:cs="Arial"/>
          <w:sz w:val="22"/>
          <w:szCs w:val="22"/>
          <w:u w:val="single"/>
        </w:rPr>
        <w:t>Contrato</w:t>
      </w:r>
      <w:r>
        <w:rPr>
          <w:rFonts w:ascii="Arial" w:hAnsi="Arial" w:cs="Arial"/>
          <w:sz w:val="22"/>
          <w:szCs w:val="22"/>
        </w:rPr>
        <w:t>”);</w:t>
      </w:r>
    </w:p>
    <w:p>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as Partes decidiram aditar o Contrato para refletir a [inclusão de novos veículos/substituição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Pr>
          <w:rFonts w:ascii="Arial" w:hAnsi="Arial" w:cs="Arial"/>
          <w:sz w:val="22"/>
          <w:szCs w:val="22"/>
          <w:u w:val="single"/>
        </w:rPr>
        <w:t>Debêntures</w:t>
      </w:r>
      <w:r>
        <w:rPr>
          <w:rFonts w:ascii="Arial" w:hAnsi="Arial" w:cs="Arial"/>
          <w:sz w:val="22"/>
          <w:szCs w:val="22"/>
        </w:rPr>
        <w:t>”);</w:t>
      </w:r>
    </w:p>
    <w:p>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[número do aditamento] Aditamento, que será regido pelas seguintes Cláusulas e condições: </w:t>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CLAUSULA I – AUTORIZAÇÃO </w:t>
      </w:r>
    </w:p>
    <w:p>
      <w:pPr>
        <w:spacing w:line="300" w:lineRule="auto"/>
        <w:jc w:val="both"/>
        <w:rPr>
          <w:rFonts w:ascii="Arial" w:hAnsi="Arial" w:cs="Arial"/>
          <w:b/>
          <w:sz w:val="22"/>
          <w:szCs w:val="22"/>
        </w:rPr>
      </w:pPr>
    </w:p>
    <w:p>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na deliberação da Assembleia Geral Extraordinária da LM Interestaduais realizada em [●] de [●] de 20[●].</w:t>
      </w:r>
    </w:p>
    <w:p>
      <w:pPr>
        <w:widowControl w:val="0"/>
        <w:autoSpaceDE/>
        <w:autoSpaceDN/>
        <w:adjustRightInd/>
        <w:spacing w:line="300" w:lineRule="auto"/>
        <w:jc w:val="both"/>
        <w:rPr>
          <w:rFonts w:ascii="Arial" w:hAnsi="Arial" w:cs="Arial"/>
          <w:sz w:val="22"/>
          <w:szCs w:val="22"/>
        </w:rPr>
      </w:pPr>
    </w:p>
    <w:p>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no seu Contrato Social da LM Transportes, datado de [-] de [-] de 20[-];</w:t>
      </w:r>
    </w:p>
    <w:p>
      <w:pPr>
        <w:pStyle w:val="PargrafodaLista"/>
        <w:spacing w:line="300" w:lineRule="auto"/>
        <w:ind w:left="851"/>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CLAUSULA II – REQUISITOS </w:t>
      </w:r>
    </w:p>
    <w:p>
      <w:pPr>
        <w:spacing w:line="300" w:lineRule="auto"/>
        <w:jc w:val="both"/>
        <w:rPr>
          <w:rFonts w:ascii="Arial" w:hAnsi="Arial" w:cs="Arial"/>
          <w:sz w:val="22"/>
          <w:szCs w:val="22"/>
        </w:rPr>
      </w:pPr>
    </w:p>
    <w:p>
      <w:pPr>
        <w:pStyle w:val="PargrafodaLista"/>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pPr>
        <w:spacing w:line="300" w:lineRule="auto"/>
        <w:rPr>
          <w:rFonts w:ascii="Arial" w:hAnsi="Arial" w:cs="Arial"/>
          <w:b/>
          <w:sz w:val="22"/>
          <w:szCs w:val="22"/>
        </w:rPr>
      </w:pPr>
    </w:p>
    <w:p>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 xml:space="preserve">máximo de 5 (cinco) Dias Úteis contados da data de assinatura do presente [número do aditamento] Aditamento, providenciar o registro e </w:t>
      </w:r>
      <w:r>
        <w:rPr>
          <w:rFonts w:cs="Arial"/>
          <w:kern w:val="0"/>
          <w:sz w:val="22"/>
          <w:szCs w:val="22"/>
          <w:lang w:val="pt-BR"/>
        </w:rPr>
        <w:t xml:space="preserve">entregar ao </w:t>
      </w:r>
      <w:r>
        <w:rPr>
          <w:rFonts w:cs="Arial"/>
          <w:kern w:val="16"/>
          <w:sz w:val="22"/>
          <w:szCs w:val="22"/>
          <w:lang w:val="pt-BR"/>
        </w:rPr>
        <w:t xml:space="preserve">Agente Fiduciário </w:t>
      </w:r>
      <w:r>
        <w:rPr>
          <w:rFonts w:cs="Arial"/>
          <w:kern w:val="0"/>
          <w:sz w:val="22"/>
          <w:szCs w:val="22"/>
          <w:lang w:val="pt-BR"/>
        </w:rPr>
        <w:t xml:space="preserve">vias originais </w:t>
      </w:r>
      <w:r>
        <w:rPr>
          <w:rFonts w:cs="Arial"/>
          <w:kern w:val="0"/>
          <w:sz w:val="22"/>
          <w:szCs w:val="22"/>
          <w:lang w:val="pt-BR" w:eastAsia="pt-BR"/>
        </w:rPr>
        <w:t xml:space="preserve">deste [número do aditamento] Aditamento registradas nos </w:t>
      </w:r>
      <w:r>
        <w:rPr>
          <w:rFonts w:cs="Arial"/>
          <w:bCs/>
          <w:sz w:val="22"/>
          <w:szCs w:val="22"/>
          <w:lang w:val="pt-BR"/>
        </w:rPr>
        <w:t>cartórios de registro de títulos e documentos (em conjunto, “</w:t>
      </w:r>
      <w:r>
        <w:rPr>
          <w:rFonts w:cs="Arial"/>
          <w:bCs/>
          <w:sz w:val="22"/>
          <w:szCs w:val="22"/>
          <w:u w:val="single"/>
          <w:lang w:val="pt-BR"/>
        </w:rPr>
        <w:t>Cartórios de RTDs</w:t>
      </w:r>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r>
        <w:rPr>
          <w:rFonts w:cs="Arial"/>
          <w:kern w:val="0"/>
          <w:sz w:val="22"/>
          <w:szCs w:val="22"/>
          <w:lang w:val="pt-BR" w:eastAsia="pt-BR"/>
        </w:rPr>
        <w:t xml:space="preserve">; </w:t>
      </w:r>
      <w:r>
        <w:rPr>
          <w:rFonts w:cs="Arial"/>
          <w:kern w:val="0"/>
          <w:sz w:val="22"/>
          <w:szCs w:val="22"/>
          <w:lang w:val="pt-BR"/>
        </w:rPr>
        <w:t>e</w:t>
      </w:r>
    </w:p>
    <w:p>
      <w:pPr>
        <w:pStyle w:val="Level3"/>
        <w:numPr>
          <w:ilvl w:val="0"/>
          <w:numId w:val="0"/>
        </w:numPr>
        <w:tabs>
          <w:tab w:val="left" w:pos="1134"/>
        </w:tabs>
        <w:spacing w:after="0" w:line="300" w:lineRule="auto"/>
        <w:ind w:left="567" w:hanging="567"/>
        <w:rPr>
          <w:rFonts w:cs="Arial"/>
          <w:color w:val="000000"/>
          <w:sz w:val="22"/>
          <w:szCs w:val="22"/>
          <w:lang w:val="pt-BR"/>
        </w:rPr>
      </w:pPr>
    </w:p>
    <w:p>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(ii)</w:t>
      </w:r>
      <w:r>
        <w:rPr>
          <w:rFonts w:cs="Arial"/>
          <w:color w:val="000000"/>
          <w:sz w:val="22"/>
          <w:szCs w:val="22"/>
          <w:lang w:val="pt-BR"/>
        </w:rPr>
        <w:tab/>
        <w:t xml:space="preserve">no prazo máximo de 45 (quarenta e cinco)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w:t>
      </w:r>
      <w:r>
        <w:rPr>
          <w:rFonts w:cs="Arial"/>
          <w:color w:val="000000"/>
          <w:sz w:val="22"/>
          <w:szCs w:val="22"/>
          <w:lang w:val="pt-BR"/>
        </w:rPr>
        <w:lastRenderedPageBreak/>
        <w:t xml:space="preserve">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pPr>
        <w:pStyle w:val="Level3"/>
        <w:numPr>
          <w:ilvl w:val="0"/>
          <w:numId w:val="0"/>
        </w:numPr>
        <w:tabs>
          <w:tab w:val="left" w:pos="851"/>
        </w:tabs>
        <w:spacing w:after="0" w:line="300" w:lineRule="auto"/>
        <w:ind w:left="851" w:hanging="851"/>
        <w:rPr>
          <w:rFonts w:cs="Arial"/>
          <w:kern w:val="0"/>
          <w:sz w:val="22"/>
          <w:szCs w:val="22"/>
          <w:lang w:val="pt-BR" w:eastAsia="pt-BR"/>
        </w:rPr>
      </w:pPr>
    </w:p>
    <w:p>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 xml:space="preserve">No prazo máximo de 3 (três) Dias Úteis contados do recebimento da planilha mencionada acima, o </w:t>
      </w:r>
      <w:r>
        <w:rPr>
          <w:rFonts w:ascii="Arial" w:hAnsi="Arial" w:cs="Arial"/>
          <w:kern w:val="16"/>
          <w:sz w:val="22"/>
          <w:szCs w:val="22"/>
        </w:rPr>
        <w:t xml:space="preserve">Agente Fiduciário </w:t>
      </w:r>
      <w:r>
        <w:rPr>
          <w:rFonts w:ascii="Arial" w:hAnsi="Arial" w:cs="Arial"/>
          <w:sz w:val="22"/>
          <w:szCs w:val="22"/>
        </w:rPr>
        <w:t xml:space="preserve">deverá solicitar, o registro da Alienação Fiduciária sobre os novos veículos alienados fiduciariamente no </w:t>
      </w:r>
      <w:r>
        <w:rPr>
          <w:rFonts w:ascii="Arial" w:hAnsi="Arial" w:cs="Arial"/>
          <w:color w:val="000000"/>
          <w:sz w:val="22"/>
          <w:szCs w:val="22"/>
        </w:rPr>
        <w:t>SNG.</w:t>
      </w:r>
    </w:p>
    <w:p>
      <w:pPr>
        <w:pStyle w:val="PargrafodaLista"/>
        <w:spacing w:line="300" w:lineRule="auto"/>
        <w:ind w:left="0"/>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III – DEFINIÇÕES</w:t>
      </w:r>
    </w:p>
    <w:p>
      <w:pPr>
        <w:spacing w:line="300" w:lineRule="auto"/>
        <w:jc w:val="both"/>
        <w:rPr>
          <w:rFonts w:ascii="Arial" w:hAnsi="Arial" w:cs="Arial"/>
          <w:b/>
          <w:sz w:val="22"/>
          <w:szCs w:val="22"/>
        </w:rPr>
      </w:pPr>
    </w:p>
    <w:p>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2"/>
          <w:szCs w:val="22"/>
        </w:rPr>
        <w:t>.</w:t>
      </w:r>
    </w:p>
    <w:p>
      <w:pPr>
        <w:pStyle w:val="PargrafodaLista"/>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IV – ALTERAÇÕES</w:t>
      </w:r>
    </w:p>
    <w:p>
      <w:pPr>
        <w:spacing w:line="300" w:lineRule="auto"/>
        <w:jc w:val="both"/>
        <w:rPr>
          <w:rFonts w:ascii="Arial" w:hAnsi="Arial" w:cs="Arial"/>
          <w:b/>
          <w:sz w:val="22"/>
          <w:szCs w:val="22"/>
        </w:rPr>
      </w:pPr>
    </w:p>
    <w:p>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pPr>
        <w:spacing w:line="300" w:lineRule="auto"/>
        <w:jc w:val="both"/>
        <w:rPr>
          <w:rFonts w:ascii="Arial" w:hAnsi="Arial" w:cs="Arial"/>
          <w:sz w:val="22"/>
          <w:szCs w:val="22"/>
        </w:rPr>
      </w:pPr>
    </w:p>
    <w:p>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pPr>
        <w:spacing w:line="300" w:lineRule="auto"/>
        <w:jc w:val="center"/>
        <w:rPr>
          <w:rFonts w:ascii="Arial" w:hAnsi="Arial" w:cs="Arial"/>
          <w:i/>
          <w:sz w:val="22"/>
          <w:szCs w:val="22"/>
        </w:rPr>
      </w:pPr>
    </w:p>
    <w:p>
      <w:pPr>
        <w:spacing w:line="300" w:lineRule="auto"/>
        <w:jc w:val="center"/>
        <w:rPr>
          <w:rFonts w:ascii="Arial" w:hAnsi="Arial" w:cs="Arial"/>
          <w:b/>
          <w:i/>
          <w:sz w:val="22"/>
          <w:szCs w:val="22"/>
        </w:rPr>
      </w:pPr>
      <w:r>
        <w:rPr>
          <w:rFonts w:ascii="Arial" w:hAnsi="Arial" w:cs="Arial"/>
          <w:b/>
          <w:i/>
          <w:sz w:val="22"/>
          <w:szCs w:val="22"/>
        </w:rPr>
        <w:t>Lista dos Veículos</w:t>
      </w:r>
    </w:p>
    <w:p>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58"/>
        <w:gridCol w:w="1105"/>
        <w:gridCol w:w="1210"/>
        <w:gridCol w:w="1140"/>
      </w:tblGrid>
      <w:tr>
        <w:tc>
          <w:tcPr>
            <w:tcW w:w="1683"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378"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58"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05"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0"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Renavam</w:t>
            </w:r>
          </w:p>
        </w:tc>
        <w:tc>
          <w:tcPr>
            <w:tcW w:w="1140"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r>
      <w:tr>
        <w:tc>
          <w:tcPr>
            <w:tcW w:w="1683" w:type="dxa"/>
            <w:shd w:val="clear" w:color="auto" w:fill="auto"/>
          </w:tcPr>
          <w:p>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tc>
          <w:tcPr>
            <w:tcW w:w="168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tc>
          <w:tcPr>
            <w:tcW w:w="168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tc>
          <w:tcPr>
            <w:tcW w:w="168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bl>
    <w:p>
      <w:pPr>
        <w:autoSpaceDE/>
        <w:autoSpaceDN/>
        <w:adjustRightInd/>
        <w:spacing w:after="200" w:line="300" w:lineRule="auto"/>
        <w:rPr>
          <w:rFonts w:ascii="Arial" w:hAnsi="Arial" w:cs="Arial"/>
          <w:sz w:val="22"/>
          <w:szCs w:val="22"/>
        </w:rPr>
      </w:pPr>
      <w:r>
        <w:rPr>
          <w:rFonts w:ascii="Arial" w:hAnsi="Arial" w:cs="Arial"/>
          <w:sz w:val="22"/>
          <w:szCs w:val="22"/>
        </w:rPr>
        <w:br w:type="page"/>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V – DISPOSIÇÕES GERAIS</w:t>
      </w:r>
    </w:p>
    <w:p>
      <w:pPr>
        <w:spacing w:line="300" w:lineRule="auto"/>
        <w:jc w:val="both"/>
        <w:rPr>
          <w:rFonts w:ascii="Arial" w:hAnsi="Arial" w:cs="Arial"/>
          <w:b/>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pPr>
        <w:tabs>
          <w:tab w:val="left" w:pos="709"/>
        </w:tabs>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pPr>
        <w:spacing w:line="300" w:lineRule="auto"/>
        <w:jc w:val="both"/>
        <w:rPr>
          <w:rFonts w:ascii="Arial" w:hAnsi="Arial" w:cs="Arial"/>
          <w:sz w:val="22"/>
          <w:szCs w:val="22"/>
        </w:rPr>
      </w:pPr>
    </w:p>
    <w:p>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pPr>
        <w:widowControl w:val="0"/>
        <w:spacing w:line="298" w:lineRule="auto"/>
        <w:jc w:val="center"/>
        <w:rPr>
          <w:rFonts w:ascii="Arial" w:eastAsia="Arial Unicode MS" w:hAnsi="Arial" w:cs="Arial"/>
          <w:color w:val="000000"/>
          <w:sz w:val="22"/>
          <w:szCs w:val="22"/>
        </w:rPr>
      </w:pPr>
    </w:p>
    <w:p>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autoSpaceDE/>
        <w:autoSpaceDN/>
        <w:adjustRightInd/>
        <w:spacing w:after="200" w:line="300" w:lineRule="auto"/>
        <w:jc w:val="both"/>
        <w:rPr>
          <w:rFonts w:ascii="Arial" w:hAnsi="Arial" w:cs="Arial"/>
          <w:sz w:val="22"/>
          <w:szCs w:val="22"/>
        </w:rPr>
      </w:pPr>
    </w:p>
    <w:p>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r>
    </w:tbl>
    <w:p>
      <w:pPr>
        <w:widowControl w:val="0"/>
        <w:spacing w:line="298" w:lineRule="auto"/>
        <w:jc w:val="center"/>
        <w:rPr>
          <w:rFonts w:ascii="Arial" w:eastAsia="Arial Unicode MS" w:hAnsi="Arial" w:cs="Arial"/>
          <w:color w:val="000000"/>
          <w:sz w:val="22"/>
          <w:szCs w:val="22"/>
        </w:rPr>
      </w:pPr>
    </w:p>
    <w:p>
      <w:pPr>
        <w:widowControl w:val="0"/>
        <w:spacing w:line="295" w:lineRule="auto"/>
        <w:rPr>
          <w:rFonts w:ascii="Arial" w:hAnsi="Arial" w:cs="Arial"/>
          <w:b/>
          <w:sz w:val="22"/>
          <w:szCs w:val="22"/>
        </w:rPr>
      </w:pPr>
      <w:r>
        <w:rPr>
          <w:rFonts w:ascii="Arial" w:hAnsi="Arial" w:cs="Arial"/>
          <w:b/>
          <w:sz w:val="22"/>
          <w:szCs w:val="22"/>
        </w:rPr>
        <w:t>Testemunhas:</w:t>
      </w: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pPr>
        <w:spacing w:line="300" w:lineRule="auto"/>
        <w:jc w:val="center"/>
        <w:rPr>
          <w:rFonts w:ascii="Arial" w:hAnsi="Arial" w:cs="Arial"/>
          <w:b/>
          <w:sz w:val="22"/>
          <w:szCs w:val="22"/>
          <w:u w:val="single"/>
        </w:rPr>
      </w:pPr>
      <w:r>
        <w:rPr>
          <w:rFonts w:ascii="Arial" w:hAnsi="Arial" w:cs="Arial"/>
          <w:b/>
          <w:sz w:val="22"/>
          <w:szCs w:val="22"/>
          <w:u w:val="single"/>
        </w:rPr>
        <w:br w:type="page"/>
      </w:r>
    </w:p>
    <w:p>
      <w:pPr>
        <w:spacing w:line="300" w:lineRule="auto"/>
        <w:jc w:val="center"/>
        <w:rPr>
          <w:rFonts w:ascii="Arial" w:hAnsi="Arial" w:cs="Arial"/>
          <w:b/>
          <w:sz w:val="22"/>
          <w:szCs w:val="22"/>
          <w:u w:val="single"/>
        </w:rPr>
      </w:pPr>
    </w:p>
    <w:p>
      <w:pPr>
        <w:spacing w:line="300" w:lineRule="auto"/>
        <w:jc w:val="center"/>
        <w:rPr>
          <w:rFonts w:ascii="Arial" w:hAnsi="Arial" w:cs="Arial"/>
          <w:b/>
          <w:sz w:val="22"/>
          <w:szCs w:val="22"/>
          <w:u w:val="single"/>
        </w:rPr>
      </w:pPr>
      <w:r>
        <w:rPr>
          <w:rFonts w:ascii="Arial" w:hAnsi="Arial" w:cs="Arial"/>
          <w:b/>
          <w:sz w:val="22"/>
          <w:szCs w:val="22"/>
          <w:u w:val="single"/>
        </w:rPr>
        <w:t>Anexo 4.3.2.1</w:t>
      </w:r>
    </w:p>
    <w:p>
      <w:pPr>
        <w:spacing w:line="300" w:lineRule="auto"/>
        <w:jc w:val="center"/>
        <w:rPr>
          <w:rFonts w:ascii="Arial" w:hAnsi="Arial" w:cs="Arial"/>
          <w:b/>
          <w:sz w:val="22"/>
          <w:szCs w:val="22"/>
          <w:u w:val="single"/>
        </w:rPr>
      </w:pPr>
      <w:r>
        <w:rPr>
          <w:rFonts w:ascii="Arial" w:hAnsi="Arial" w:cs="Arial"/>
          <w:b/>
          <w:sz w:val="22"/>
          <w:szCs w:val="22"/>
          <w:u w:val="single"/>
        </w:rPr>
        <w:t>Minuta Aditamento Escritura</w:t>
      </w:r>
    </w:p>
    <w:p>
      <w:pPr>
        <w:spacing w:line="300" w:lineRule="auto"/>
        <w:jc w:val="center"/>
        <w:rPr>
          <w:rFonts w:ascii="Arial" w:hAnsi="Arial" w:cs="Arial"/>
          <w:b/>
          <w:sz w:val="22"/>
          <w:szCs w:val="22"/>
          <w:u w:val="single"/>
        </w:rPr>
      </w:pPr>
    </w:p>
    <w:p>
      <w:pPr>
        <w:widowControl w:val="0"/>
        <w:spacing w:line="340" w:lineRule="exact"/>
        <w:jc w:val="both"/>
        <w:rPr>
          <w:rFonts w:ascii="Arial" w:hAnsi="Arial" w:cs="Arial"/>
          <w:b/>
          <w:color w:val="000000"/>
          <w:sz w:val="22"/>
          <w:szCs w:val="22"/>
        </w:rPr>
      </w:pPr>
      <w:r>
        <w:rPr>
          <w:rFonts w:ascii="Arial" w:hAnsi="Arial" w:cs="Arial"/>
          <w:b/>
          <w:bCs/>
          <w:smallCaps/>
          <w:sz w:val="22"/>
          <w:szCs w:val="22"/>
        </w:rPr>
        <w:t xml:space="preserve">[NÚMERO DO ADITAMENTO]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4"/>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lastRenderedPageBreak/>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pStyle w:val="Body"/>
        <w:widowControl w:val="0"/>
        <w:spacing w:line="320" w:lineRule="exact"/>
        <w:rPr>
          <w:rFonts w:cs="Arial"/>
          <w:b/>
          <w:sz w:val="22"/>
          <w:szCs w:val="22"/>
        </w:rPr>
      </w:pPr>
      <w:r>
        <w:rPr>
          <w:rFonts w:cs="Arial"/>
          <w:b/>
          <w:sz w:val="22"/>
          <w:szCs w:val="22"/>
        </w:rPr>
        <w:t>CONSIDERANDO QUE:</w:t>
      </w:r>
    </w:p>
    <w:p>
      <w:pPr>
        <w:pStyle w:val="Body"/>
        <w:widowControl w:val="0"/>
        <w:numPr>
          <w:ilvl w:val="0"/>
          <w:numId w:val="48"/>
        </w:numPr>
        <w:tabs>
          <w:tab w:val="clear" w:pos="1080"/>
          <w:tab w:val="num" w:pos="567"/>
        </w:tabs>
        <w:spacing w:line="320" w:lineRule="exact"/>
        <w:ind w:left="0" w:firstLine="0"/>
        <w:rPr>
          <w:rFonts w:cs="Arial"/>
          <w:sz w:val="22"/>
          <w:szCs w:val="22"/>
          <w:lang w:val="pt-BR"/>
        </w:rPr>
      </w:pPr>
      <w:r>
        <w:rPr>
          <w:rFonts w:cs="Arial"/>
          <w:sz w:val="22"/>
          <w:szCs w:val="22"/>
          <w:lang w:val="pt-BR"/>
        </w:rPr>
        <w:t>as Partes celebraram, em 13 de junho de 2020, o “</w:t>
      </w:r>
      <w:r>
        <w:rPr>
          <w:rFonts w:cs="Arial"/>
          <w:snapToGrid w:val="0"/>
          <w:sz w:val="22"/>
          <w:szCs w:val="22"/>
          <w:lang w:val="pt-BR"/>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Escritura</w:t>
      </w:r>
      <w:r>
        <w:rPr>
          <w:rFonts w:cs="Arial"/>
          <w:sz w:val="22"/>
          <w:szCs w:val="22"/>
          <w:lang w:val="pt-BR"/>
        </w:rPr>
        <w:t xml:space="preserve">”), que rege os termos da </w:t>
      </w:r>
      <w:r>
        <w:rPr>
          <w:rFonts w:cs="Arial"/>
          <w:snapToGrid w:val="0"/>
          <w:sz w:val="22"/>
          <w:szCs w:val="22"/>
          <w:lang w:val="pt-BR"/>
        </w:rPr>
        <w:t>3ª (terceira) emissão de debêntures simples, não conversíveis em ações, em série única, da espécie com garantia real, com garantia adicional fidejussória</w:t>
      </w:r>
      <w:r>
        <w:rPr>
          <w:rFonts w:cs="Arial"/>
          <w:sz w:val="22"/>
          <w:szCs w:val="22"/>
          <w:lang w:val="pt-BR"/>
        </w:rPr>
        <w:t xml:space="preserve"> da Emissora (“</w:t>
      </w:r>
      <w:r>
        <w:rPr>
          <w:rFonts w:cs="Arial"/>
          <w:sz w:val="22"/>
          <w:szCs w:val="22"/>
          <w:u w:val="single"/>
          <w:lang w:val="pt-BR"/>
        </w:rPr>
        <w:t>Debêntures</w:t>
      </w:r>
      <w:r>
        <w:rPr>
          <w:rFonts w:cs="Arial"/>
          <w:sz w:val="22"/>
          <w:szCs w:val="22"/>
          <w:lang w:val="pt-BR"/>
        </w:rPr>
        <w:t>” e “</w:t>
      </w:r>
      <w:r>
        <w:rPr>
          <w:rFonts w:cs="Arial"/>
          <w:sz w:val="22"/>
          <w:szCs w:val="22"/>
          <w:u w:val="single"/>
          <w:lang w:val="pt-BR"/>
        </w:rPr>
        <w:t>Emissão</w:t>
      </w:r>
      <w:r>
        <w:rPr>
          <w:rFonts w:cs="Arial"/>
          <w:sz w:val="22"/>
          <w:szCs w:val="22"/>
          <w:lang w:val="pt-BR"/>
        </w:rPr>
        <w:t xml:space="preserve">” respectivamente), o qual foi registrado e arquivado (i) na </w:t>
      </w:r>
      <w:r>
        <w:rPr>
          <w:rFonts w:cs="Arial"/>
          <w:color w:val="000000"/>
          <w:sz w:val="22"/>
          <w:szCs w:val="22"/>
          <w:lang w:val="pt-BR"/>
        </w:rPr>
        <w:t>JUCEB</w:t>
      </w:r>
      <w:r>
        <w:rPr>
          <w:rFonts w:cs="Arial"/>
          <w:sz w:val="22"/>
          <w:szCs w:val="22"/>
          <w:lang w:val="pt-BR"/>
        </w:rPr>
        <w:t xml:space="preserve"> em [-] de [-] de 2020, sob o nº [-]; </w:t>
      </w:r>
      <w:r>
        <w:rPr>
          <w:rFonts w:cs="Arial"/>
          <w:bCs/>
          <w:sz w:val="22"/>
          <w:szCs w:val="22"/>
          <w:lang w:val="pt-BR"/>
        </w:rPr>
        <w:t xml:space="preserve">(ii) no cartório de registro de títulos e documentos da Cidade do Rio de Janeiro, Estado do Rio de Janeiro, </w:t>
      </w:r>
      <w:r>
        <w:rPr>
          <w:rFonts w:cs="Arial"/>
          <w:sz w:val="22"/>
          <w:szCs w:val="22"/>
          <w:lang w:val="pt-BR"/>
        </w:rPr>
        <w:t>em [-] de [-] de 2020, sob o nº [-]</w:t>
      </w:r>
      <w:r>
        <w:rPr>
          <w:rFonts w:cs="Arial"/>
          <w:bCs/>
          <w:sz w:val="22"/>
          <w:szCs w:val="22"/>
          <w:lang w:val="pt-BR"/>
        </w:rPr>
        <w:t xml:space="preserve"> e (ii) no cartório de registro de títulos e documentos da Cidade de Salvador, Estado da Bahia, </w:t>
      </w:r>
      <w:r>
        <w:rPr>
          <w:rFonts w:cs="Arial"/>
          <w:sz w:val="22"/>
          <w:szCs w:val="22"/>
          <w:lang w:val="pt-BR"/>
        </w:rPr>
        <w:t>em [-] de [-] de 2020, sob o nº [-];</w:t>
      </w:r>
    </w:p>
    <w:p>
      <w:pPr>
        <w:pStyle w:val="Body"/>
        <w:widowControl w:val="0"/>
        <w:numPr>
          <w:ilvl w:val="0"/>
          <w:numId w:val="48"/>
        </w:numPr>
        <w:tabs>
          <w:tab w:val="clear" w:pos="1080"/>
          <w:tab w:val="num" w:pos="567"/>
        </w:tabs>
        <w:spacing w:line="320" w:lineRule="exact"/>
        <w:ind w:left="0" w:firstLine="0"/>
        <w:rPr>
          <w:rFonts w:cs="Arial"/>
          <w:sz w:val="22"/>
          <w:szCs w:val="22"/>
          <w:lang w:val="pt-BR"/>
        </w:rPr>
      </w:pPr>
      <w:r>
        <w:rPr>
          <w:rFonts w:cs="Arial"/>
          <w:sz w:val="22"/>
          <w:szCs w:val="22"/>
          <w:lang w:val="pt-BR"/>
        </w:rPr>
        <w:t>a Emissão foi aprovada na Reunião do Conselho de Administração da Emissora</w:t>
      </w:r>
      <w:r>
        <w:rPr>
          <w:rFonts w:cs="Arial"/>
          <w:sz w:val="22"/>
          <w:szCs w:val="22"/>
          <w:lang w:val="pt-BR" w:eastAsia="pt-BR"/>
        </w:rPr>
        <w:t xml:space="preserve"> realizada em 12 de junho de 2020, cuja ata foi registrada e arquivada na JUCEB em </w:t>
      </w:r>
      <w:r>
        <w:rPr>
          <w:rFonts w:cs="Arial"/>
          <w:color w:val="000000"/>
          <w:sz w:val="22"/>
          <w:szCs w:val="22"/>
          <w:lang w:val="pt-BR"/>
        </w:rPr>
        <w:t>[-] de junho de 2020 sob o n° </w:t>
      </w:r>
      <w:r>
        <w:rPr>
          <w:rFonts w:cs="Arial"/>
          <w:sz w:val="22"/>
          <w:szCs w:val="22"/>
          <w:lang w:val="pt-BR"/>
        </w:rPr>
        <w:t>[-]</w:t>
      </w:r>
      <w:r>
        <w:rPr>
          <w:rFonts w:cs="Arial"/>
          <w:sz w:val="22"/>
          <w:szCs w:val="22"/>
          <w:lang w:val="pt-BR" w:eastAsia="pt-BR"/>
        </w:rPr>
        <w:t xml:space="preserve">, e publicada </w:t>
      </w:r>
      <w:r>
        <w:rPr>
          <w:rFonts w:cs="Arial"/>
          <w:sz w:val="22"/>
          <w:szCs w:val="22"/>
          <w:lang w:val="pt-BR"/>
        </w:rPr>
        <w:t>Diário Oficial do Estado da Bahia e no jornal Tribuna da Bahia em [-] de [-] de 2020;</w:t>
      </w:r>
    </w:p>
    <w:p>
      <w:pPr>
        <w:pStyle w:val="Body"/>
        <w:widowControl w:val="0"/>
        <w:numPr>
          <w:ilvl w:val="0"/>
          <w:numId w:val="48"/>
        </w:numPr>
        <w:tabs>
          <w:tab w:val="clear" w:pos="1080"/>
          <w:tab w:val="num" w:pos="567"/>
        </w:tabs>
        <w:spacing w:line="320" w:lineRule="exact"/>
        <w:ind w:left="0" w:firstLine="0"/>
        <w:rPr>
          <w:rFonts w:cs="Arial"/>
          <w:sz w:val="22"/>
          <w:szCs w:val="22"/>
          <w:lang w:val="pt-BR"/>
        </w:rPr>
      </w:pPr>
      <w:r>
        <w:rPr>
          <w:rFonts w:cs="Arial"/>
          <w:sz w:val="22"/>
          <w:szCs w:val="22"/>
          <w:lang w:val="pt-BR"/>
        </w:rPr>
        <w:t>as Partes desejam alterar as Cláusulas 4.4.1.1 e 4.4.2.1 da Escritura.</w:t>
      </w:r>
    </w:p>
    <w:p>
      <w:pPr>
        <w:pStyle w:val="Body"/>
        <w:widowControl w:val="0"/>
        <w:spacing w:line="320" w:lineRule="exact"/>
        <w:rPr>
          <w:rFonts w:cs="Arial"/>
          <w:sz w:val="22"/>
          <w:szCs w:val="22"/>
          <w:lang w:val="pt-BR"/>
        </w:rPr>
      </w:pPr>
    </w:p>
    <w:p>
      <w:pPr>
        <w:widowControl w:val="0"/>
        <w:spacing w:after="140" w:line="320" w:lineRule="exact"/>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“[número do aditamento] Aditamento ao </w:t>
      </w:r>
      <w:r>
        <w:rPr>
          <w:rFonts w:ascii="Arial" w:hAnsi="Arial"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pPr>
        <w:widowControl w:val="0"/>
        <w:spacing w:line="340" w:lineRule="exact"/>
        <w:jc w:val="both"/>
        <w:rPr>
          <w:rFonts w:ascii="Arial" w:hAnsi="Arial" w:cs="Arial"/>
          <w:sz w:val="22"/>
          <w:szCs w:val="22"/>
        </w:rPr>
      </w:pPr>
    </w:p>
    <w:p>
      <w:pPr>
        <w:pStyle w:val="Level1"/>
        <w:widowControl w:val="0"/>
        <w:numPr>
          <w:ilvl w:val="0"/>
          <w:numId w:val="49"/>
        </w:numPr>
        <w:spacing w:line="320" w:lineRule="exact"/>
        <w:rPr>
          <w:rFonts w:cs="Arial"/>
          <w:b/>
          <w:sz w:val="22"/>
          <w:szCs w:val="22"/>
        </w:rPr>
      </w:pPr>
      <w:r>
        <w:rPr>
          <w:rFonts w:eastAsia="Arial Unicode MS" w:cs="Arial"/>
          <w:b/>
          <w:sz w:val="22"/>
          <w:szCs w:val="22"/>
        </w:rPr>
        <w:t>ALTERAÇÕES</w:t>
      </w:r>
    </w:p>
    <w:p>
      <w:pPr>
        <w:pStyle w:val="Level2"/>
        <w:widowControl w:val="0"/>
        <w:numPr>
          <w:ilvl w:val="1"/>
          <w:numId w:val="49"/>
        </w:numPr>
        <w:tabs>
          <w:tab w:val="clear" w:pos="680"/>
          <w:tab w:val="num" w:pos="567"/>
        </w:tabs>
        <w:spacing w:line="320" w:lineRule="exact"/>
        <w:rPr>
          <w:rFonts w:cs="Arial"/>
          <w:b/>
          <w:sz w:val="22"/>
          <w:szCs w:val="22"/>
          <w:lang w:val="pt-BR"/>
        </w:rPr>
      </w:pPr>
      <w:r>
        <w:rPr>
          <w:rFonts w:cs="Arial"/>
          <w:snapToGrid w:val="0"/>
          <w:sz w:val="22"/>
          <w:szCs w:val="22"/>
          <w:lang w:val="pt-BR"/>
        </w:rPr>
        <w:t>As</w:t>
      </w:r>
      <w:r>
        <w:rPr>
          <w:rFonts w:cs="Arial"/>
          <w:sz w:val="22"/>
          <w:szCs w:val="22"/>
          <w:lang w:val="pt-BR"/>
        </w:rPr>
        <w:t xml:space="preserve"> Partes resolvem alterar as Cláusulas 4.4.1.1 e 4.4.2.1 da Escritura, que passarão a vigorar com as redações abaixo, no período compreendido entre [-] de [-] de [-] e [-] de [-] de [-], passando a partir de [-] de [-] de [-] as aludidas Cláusulas a vigorar com a redação originalmente prevista na Escritura:</w:t>
      </w:r>
    </w:p>
    <w:p>
      <w:pPr>
        <w:pStyle w:val="Level2"/>
        <w:widowControl w:val="0"/>
        <w:numPr>
          <w:ilvl w:val="0"/>
          <w:numId w:val="0"/>
        </w:numPr>
        <w:spacing w:line="320" w:lineRule="exact"/>
        <w:ind w:left="1080"/>
        <w:rPr>
          <w:rFonts w:cs="Arial"/>
          <w:i/>
          <w:sz w:val="22"/>
          <w:szCs w:val="22"/>
          <w:lang w:val="pt-BR"/>
        </w:rPr>
      </w:pPr>
      <w:r>
        <w:rPr>
          <w:rFonts w:cs="Arial"/>
          <w:i/>
          <w:sz w:val="22"/>
          <w:szCs w:val="22"/>
          <w:lang w:val="pt-BR"/>
        </w:rPr>
        <w:t>“4.4.1.1.</w:t>
      </w:r>
      <w:r>
        <w:rPr>
          <w:rFonts w:cs="Arial"/>
          <w:i/>
          <w:sz w:val="22"/>
          <w:szCs w:val="22"/>
          <w:lang w:val="pt-BR"/>
        </w:rPr>
        <w:tab/>
        <w:t xml:space="preserve">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w:t>
      </w:r>
      <w:r>
        <w:rPr>
          <w:rFonts w:cs="Arial"/>
          <w:i/>
          <w:sz w:val="22"/>
          <w:szCs w:val="22"/>
          <w:lang w:val="pt-BR"/>
        </w:rPr>
        <w:lastRenderedPageBreak/>
        <w:t>calculadas e divulgadas diariamente pela B3 S.A. – Brasil, Bolsa, Balcão, no informativo diário, disponível em sua página na internet (http://www.b3.com.br) (“</w:t>
      </w:r>
      <w:r>
        <w:rPr>
          <w:rFonts w:cs="Arial"/>
          <w:i/>
          <w:sz w:val="22"/>
          <w:szCs w:val="22"/>
          <w:u w:val="single"/>
          <w:lang w:val="pt-BR"/>
        </w:rPr>
        <w:t>Taxa DI</w:t>
      </w:r>
      <w:r>
        <w:rPr>
          <w:rFonts w:cs="Arial"/>
          <w:i/>
          <w:sz w:val="22"/>
          <w:szCs w:val="22"/>
          <w:lang w:val="pt-BR"/>
        </w:rPr>
        <w:t xml:space="preserve">”), acrescida de uma sobretaxa de [-]% ([-] inteiros por cento) ao ano, com base em 252 (duzentos e cinquenta e dois) Dias Úteis </w:t>
      </w:r>
      <w:r>
        <w:rPr>
          <w:rFonts w:eastAsia="Arial Unicode MS" w:cs="Arial"/>
          <w:i/>
          <w:w w:val="0"/>
          <w:sz w:val="22"/>
          <w:szCs w:val="22"/>
          <w:lang w:val="pt-BR"/>
        </w:rPr>
        <w:t>(“</w:t>
      </w:r>
      <w:r>
        <w:rPr>
          <w:rFonts w:eastAsia="Arial Unicode MS" w:cs="Arial"/>
          <w:i/>
          <w:w w:val="0"/>
          <w:sz w:val="22"/>
          <w:szCs w:val="22"/>
          <w:u w:val="single"/>
          <w:lang w:val="pt-BR"/>
        </w:rPr>
        <w:t>Sobretaxa</w:t>
      </w:r>
      <w:r>
        <w:rPr>
          <w:rFonts w:eastAsia="Arial Unicode MS" w:cs="Arial"/>
          <w:i/>
          <w:w w:val="0"/>
          <w:sz w:val="22"/>
          <w:szCs w:val="22"/>
          <w:lang w:val="pt-BR"/>
        </w:rPr>
        <w:t>” e, em conjunto com a Taxa DI, os “</w:t>
      </w:r>
      <w:r>
        <w:rPr>
          <w:rFonts w:eastAsia="Arial Unicode MS" w:cs="Arial"/>
          <w:i/>
          <w:w w:val="0"/>
          <w:sz w:val="22"/>
          <w:szCs w:val="22"/>
          <w:u w:val="single"/>
          <w:lang w:val="pt-BR"/>
        </w:rPr>
        <w:t>Juros Remuneratórios</w:t>
      </w:r>
      <w:r>
        <w:rPr>
          <w:rFonts w:eastAsia="Arial Unicode MS" w:cs="Arial"/>
          <w:i/>
          <w:w w:val="0"/>
          <w:sz w:val="22"/>
          <w:szCs w:val="22"/>
          <w:lang w:val="pt-BR"/>
        </w:rPr>
        <w:t>”)</w:t>
      </w:r>
      <w:r>
        <w:rPr>
          <w:rFonts w:cs="Arial"/>
          <w:i/>
          <w:sz w:val="22"/>
          <w:szCs w:val="22"/>
          <w:lang w:val="pt-BR"/>
        </w:rPr>
        <w:t xml:space="preserve">, calculados de forma exponencial e cumulativa, </w:t>
      </w:r>
      <w:r>
        <w:rPr>
          <w:rFonts w:cs="Arial"/>
          <w:i/>
          <w:iCs/>
          <w:sz w:val="22"/>
          <w:szCs w:val="22"/>
          <w:lang w:val="pt-BR"/>
        </w:rPr>
        <w:t>pro rata temporis</w:t>
      </w:r>
      <w:r>
        <w:rPr>
          <w:rFonts w:cs="Arial"/>
          <w:i/>
          <w:sz w:val="22"/>
          <w:szCs w:val="22"/>
          <w:lang w:val="pt-BR"/>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cs="Arial"/>
          <w:i/>
          <w:sz w:val="22"/>
          <w:szCs w:val="22"/>
        </w:rPr>
        <w:fldChar w:fldCharType="begin"/>
      </w:r>
      <w:r>
        <w:rPr>
          <w:rFonts w:cs="Arial"/>
          <w:i/>
          <w:sz w:val="22"/>
          <w:szCs w:val="22"/>
          <w:lang w:val="pt-BR"/>
        </w:rPr>
        <w:instrText xml:space="preserve"> REF _Ref40197244 \r \p \h  \* MERGEFORMAT </w:instrText>
      </w:r>
      <w:r>
        <w:rPr>
          <w:rFonts w:cs="Arial"/>
          <w:i/>
          <w:sz w:val="22"/>
          <w:szCs w:val="22"/>
        </w:rPr>
      </w:r>
      <w:r>
        <w:rPr>
          <w:rFonts w:cs="Arial"/>
          <w:i/>
          <w:sz w:val="22"/>
          <w:szCs w:val="22"/>
        </w:rPr>
        <w:fldChar w:fldCharType="separate"/>
      </w:r>
      <w:r>
        <w:rPr>
          <w:rFonts w:cs="Arial"/>
          <w:i/>
          <w:sz w:val="22"/>
          <w:szCs w:val="22"/>
          <w:lang w:val="pt-BR"/>
        </w:rPr>
        <w:t>4.4.2 abaixo</w:t>
      </w:r>
      <w:r>
        <w:rPr>
          <w:rFonts w:cs="Arial"/>
          <w:i/>
          <w:sz w:val="22"/>
          <w:szCs w:val="22"/>
        </w:rPr>
        <w:fldChar w:fldCharType="end"/>
      </w:r>
      <w:r>
        <w:rPr>
          <w:rFonts w:cs="Arial"/>
          <w:i/>
          <w:sz w:val="22"/>
          <w:szCs w:val="22"/>
          <w:lang w:val="pt-BR"/>
        </w:rPr>
        <w:t>, conforme aplicável.”</w:t>
      </w:r>
    </w:p>
    <w:p>
      <w:pPr>
        <w:widowControl w:val="0"/>
        <w:spacing w:line="340" w:lineRule="exact"/>
        <w:ind w:left="1068"/>
        <w:jc w:val="both"/>
        <w:rPr>
          <w:rFonts w:ascii="Arial" w:hAnsi="Arial" w:cs="Arial"/>
          <w:i/>
          <w:sz w:val="22"/>
          <w:szCs w:val="22"/>
        </w:rPr>
      </w:pP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1068"/>
        <w:jc w:val="both"/>
        <w:rPr>
          <w:rFonts w:ascii="Arial" w:hAnsi="Arial" w:cs="Arial"/>
          <w:i/>
          <w:sz w:val="22"/>
          <w:szCs w:val="22"/>
        </w:rPr>
      </w:pPr>
    </w:p>
    <w:p>
      <w:pPr>
        <w:pStyle w:val="PargrafodaLista"/>
        <w:widowControl w:val="0"/>
        <w:spacing w:line="340" w:lineRule="exact"/>
        <w:ind w:left="1428"/>
        <w:jc w:val="center"/>
        <w:rPr>
          <w:rFonts w:ascii="Arial" w:hAnsi="Arial" w:cs="Arial"/>
          <w:i/>
          <w:sz w:val="22"/>
          <w:szCs w:val="22"/>
        </w:rPr>
      </w:pPr>
      <w:r>
        <w:rPr>
          <w:rFonts w:ascii="Arial" w:hAnsi="Arial" w:cs="Arial"/>
          <w:i/>
          <w:sz w:val="22"/>
          <w:szCs w:val="22"/>
        </w:rPr>
        <w:t>J = VNe x (FatorJuros-1)</w:t>
      </w:r>
    </w:p>
    <w:p>
      <w:pPr>
        <w:widowControl w:val="0"/>
        <w:spacing w:line="340" w:lineRule="exact"/>
        <w:ind w:left="1068"/>
        <w:jc w:val="both"/>
        <w:rPr>
          <w:rFonts w:ascii="Arial" w:hAnsi="Arial" w:cs="Arial"/>
          <w:i/>
          <w:sz w:val="22"/>
          <w:szCs w:val="22"/>
        </w:rPr>
      </w:pPr>
      <w:r>
        <w:rPr>
          <w:rFonts w:ascii="Arial" w:hAnsi="Arial" w:cs="Arial"/>
          <w:i/>
          <w:sz w:val="22"/>
          <w:szCs w:val="22"/>
        </w:rPr>
        <w:t>onde,</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FatorJuros = fator de juros composto pelo parâmetro de flutuação acrescido de spread, calculado com 9 (nove) casas decimais, com arredondamento, apurado de acordo com a seguinte fórmula:</w:t>
      </w:r>
    </w:p>
    <w:p>
      <w:pPr>
        <w:widowControl w:val="0"/>
        <w:spacing w:line="340" w:lineRule="exact"/>
        <w:ind w:left="1068"/>
        <w:jc w:val="both"/>
        <w:rPr>
          <w:rFonts w:ascii="Arial" w:hAnsi="Arial" w:cs="Arial"/>
          <w:i/>
          <w:sz w:val="22"/>
          <w:szCs w:val="22"/>
        </w:rPr>
      </w:pPr>
    </w:p>
    <w:p>
      <w:pPr>
        <w:pStyle w:val="PargrafodaLista"/>
        <w:widowControl w:val="0"/>
        <w:spacing w:line="340" w:lineRule="exact"/>
        <w:ind w:left="1428"/>
        <w:jc w:val="center"/>
        <w:rPr>
          <w:rFonts w:ascii="Arial" w:hAnsi="Arial" w:cs="Arial"/>
          <w:i/>
          <w:sz w:val="22"/>
          <w:szCs w:val="22"/>
        </w:rPr>
      </w:pPr>
      <w:r>
        <w:rPr>
          <w:rFonts w:ascii="Arial" w:hAnsi="Arial" w:cs="Arial"/>
          <w:i/>
          <w:sz w:val="22"/>
          <w:szCs w:val="22"/>
        </w:rPr>
        <w:t>FatorJuros = (FatorDI x FatorSpread)</w:t>
      </w:r>
    </w:p>
    <w:p>
      <w:pPr>
        <w:pStyle w:val="PargrafodaLista"/>
        <w:widowControl w:val="0"/>
        <w:spacing w:line="340" w:lineRule="exact"/>
        <w:ind w:left="1428"/>
        <w:jc w:val="center"/>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onde,</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1428"/>
        <w:jc w:val="both"/>
        <w:rPr>
          <w:rFonts w:ascii="Arial" w:hAnsi="Arial" w:cs="Arial"/>
          <w:i/>
          <w:sz w:val="22"/>
          <w:szCs w:val="22"/>
        </w:rPr>
      </w:pPr>
    </w:p>
    <w:p>
      <w:pPr>
        <w:pStyle w:val="PargrafodaLista"/>
        <w:widowControl w:val="0"/>
        <w:spacing w:line="276" w:lineRule="auto"/>
        <w:ind w:left="1428"/>
        <w:jc w:val="center"/>
        <w:rPr>
          <w:rFonts w:ascii="Arial" w:hAnsi="Arial" w:cs="Arial"/>
          <w:i/>
          <w:noProof/>
          <w:sz w:val="22"/>
          <w:szCs w:val="22"/>
        </w:rPr>
      </w:pPr>
      <w:r>
        <w:rPr>
          <w:rFonts w:ascii="Arial" w:hAnsi="Arial" w:cs="Arial"/>
          <w:i/>
          <w:noProof/>
          <w:sz w:val="22"/>
          <w:szCs w:val="22"/>
        </w:rPr>
        <w:lastRenderedPageBreak/>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ind w:left="1068"/>
        <w:jc w:val="both"/>
        <w:rPr>
          <w:rFonts w:ascii="Arial" w:hAnsi="Arial" w:cs="Arial"/>
          <w:i/>
          <w:sz w:val="22"/>
          <w:szCs w:val="22"/>
        </w:rPr>
      </w:pPr>
      <w:r>
        <w:rPr>
          <w:rFonts w:ascii="Arial" w:hAnsi="Arial" w:cs="Arial"/>
          <w:i/>
          <w:sz w:val="22"/>
          <w:szCs w:val="22"/>
        </w:rPr>
        <w:t>onde,</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k = número de ordem das Taxas DI, variando de 1 até n, sendo “k” um número inteiro;</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n</w:t>
      </w:r>
      <w:r>
        <w:rPr>
          <w:rFonts w:ascii="Arial" w:hAnsi="Arial" w:cs="Arial"/>
          <w:i/>
          <w:sz w:val="22"/>
          <w:szCs w:val="22"/>
          <w:vertAlign w:val="subscript"/>
        </w:rPr>
        <w:t>DI</w:t>
      </w:r>
      <w:r>
        <w:rPr>
          <w:rFonts w:ascii="Arial" w:hAnsi="Arial" w:cs="Arial"/>
          <w:i/>
          <w:sz w:val="22"/>
          <w:szCs w:val="22"/>
        </w:rPr>
        <w:t xml:space="preserve"> = número total de Taxas DI, consideradas em cada Período de Capitalização, na apuração do “FatorDI”, sendo “n</w:t>
      </w:r>
      <w:r>
        <w:rPr>
          <w:rFonts w:ascii="Arial" w:hAnsi="Arial" w:cs="Arial"/>
          <w:i/>
          <w:sz w:val="22"/>
          <w:szCs w:val="22"/>
          <w:vertAlign w:val="subscript"/>
        </w:rPr>
        <w:t>DI</w:t>
      </w:r>
      <w:r>
        <w:rPr>
          <w:rFonts w:ascii="Arial" w:hAnsi="Arial" w:cs="Arial"/>
          <w:i/>
          <w:sz w:val="22"/>
          <w:szCs w:val="22"/>
        </w:rPr>
        <w:t>” um número inteiro; e</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TDI</w:t>
      </w:r>
      <w:r>
        <w:rPr>
          <w:rFonts w:ascii="Arial" w:hAnsi="Arial" w:cs="Arial"/>
          <w:i/>
          <w:sz w:val="22"/>
          <w:szCs w:val="22"/>
          <w:vertAlign w:val="subscript"/>
        </w:rPr>
        <w:t>k</w:t>
      </w:r>
      <w:r>
        <w:rPr>
          <w:rFonts w:ascii="Arial" w:hAnsi="Arial" w:cs="Arial"/>
          <w:i/>
          <w:sz w:val="22"/>
          <w:szCs w:val="22"/>
        </w:rPr>
        <w:t xml:space="preserve"> = Taxa DI, de ordem k, expressa ao dia, calculada com 8 (oito) casas decimais com arredondamento, apurado da seguinte forma:</w:t>
      </w:r>
    </w:p>
    <w:p>
      <w:pPr>
        <w:pStyle w:val="PargrafodaLista"/>
        <w:widowControl w:val="0"/>
        <w:spacing w:line="340" w:lineRule="exact"/>
        <w:ind w:left="1428"/>
        <w:jc w:val="both"/>
        <w:rPr>
          <w:rFonts w:ascii="Arial" w:hAnsi="Arial" w:cs="Arial"/>
          <w:i/>
          <w:sz w:val="22"/>
          <w:szCs w:val="22"/>
        </w:rPr>
      </w:pPr>
    </w:p>
    <w:p>
      <w:pPr>
        <w:pStyle w:val="PargrafodaLista"/>
        <w:widowControl w:val="0"/>
        <w:ind w:left="1428"/>
        <w:jc w:val="center"/>
        <w:rPr>
          <w:rFonts w:ascii="Arial" w:hAnsi="Arial" w:cs="Arial"/>
          <w:i/>
          <w:sz w:val="22"/>
          <w:szCs w:val="22"/>
        </w:rPr>
      </w:pPr>
      <w:r>
        <w:rPr>
          <w:rFonts w:ascii="Arial" w:hAnsi="Arial" w:cs="Arial"/>
          <w:i/>
          <w:noProof/>
          <w:sz w:val="22"/>
          <w:szCs w:val="22"/>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ind w:left="1068"/>
        <w:jc w:val="both"/>
        <w:rPr>
          <w:rFonts w:ascii="Arial" w:hAnsi="Arial" w:cs="Arial"/>
          <w:i/>
          <w:sz w:val="22"/>
          <w:szCs w:val="22"/>
        </w:rPr>
      </w:pPr>
      <w:r>
        <w:rPr>
          <w:rFonts w:ascii="Arial" w:hAnsi="Arial" w:cs="Arial"/>
          <w:i/>
          <w:sz w:val="22"/>
          <w:szCs w:val="22"/>
        </w:rPr>
        <w:t>onde,</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DI</w:t>
      </w:r>
      <w:r>
        <w:rPr>
          <w:rFonts w:ascii="Arial" w:hAnsi="Arial" w:cs="Arial"/>
          <w:i/>
          <w:sz w:val="22"/>
          <w:szCs w:val="22"/>
          <w:vertAlign w:val="subscript"/>
        </w:rPr>
        <w:t>k</w:t>
      </w:r>
      <w:r>
        <w:rPr>
          <w:rFonts w:ascii="Arial" w:hAnsi="Arial" w:cs="Arial"/>
          <w:i/>
          <w:sz w:val="22"/>
          <w:szCs w:val="22"/>
        </w:rPr>
        <w:t xml:space="preserve"> = Taxa DI, de ordem k, divulgada pela B3 S.A – Brasil, Bolsa, Balcão, válida por 1 (um) Dia Útil (conforme definido abaixo) (overnight), utilizada com 2 (duas) casas decimais;</w:t>
      </w:r>
    </w:p>
    <w:p>
      <w:pPr>
        <w:widowControl w:val="0"/>
        <w:spacing w:line="340" w:lineRule="exact"/>
        <w:ind w:left="1068"/>
        <w:jc w:val="both"/>
        <w:rPr>
          <w:rFonts w:ascii="Arial" w:hAnsi="Arial" w:cs="Arial"/>
          <w:i/>
          <w:sz w:val="22"/>
          <w:szCs w:val="22"/>
        </w:rPr>
      </w:pPr>
    </w:p>
    <w:p>
      <w:pPr>
        <w:pStyle w:val="PargrafodaLista"/>
        <w:widowControl w:val="0"/>
        <w:spacing w:line="340" w:lineRule="exact"/>
        <w:ind w:left="1068"/>
        <w:jc w:val="both"/>
        <w:rPr>
          <w:rFonts w:ascii="Arial" w:hAnsi="Arial" w:cs="Arial"/>
          <w:i/>
          <w:sz w:val="22"/>
          <w:szCs w:val="22"/>
        </w:rPr>
      </w:pPr>
      <w:r>
        <w:rPr>
          <w:rFonts w:ascii="Arial" w:hAnsi="Arial" w:cs="Arial"/>
          <w:i/>
          <w:sz w:val="22"/>
          <w:szCs w:val="22"/>
        </w:rPr>
        <w:t>FatorSpread = sobretaxa de juros fixos calculada com 9 (nove) casas decimais, com arredondamento, calculado conforme fórmula abaixo:</w:t>
      </w:r>
    </w:p>
    <w:p>
      <w:pPr>
        <w:pStyle w:val="PargrafodaLista"/>
        <w:widowControl w:val="0"/>
        <w:spacing w:line="340" w:lineRule="exact"/>
        <w:ind w:left="1068"/>
        <w:jc w:val="both"/>
        <w:rPr>
          <w:rFonts w:ascii="Arial" w:hAnsi="Arial" w:cs="Arial"/>
          <w:i/>
          <w:sz w:val="22"/>
          <w:szCs w:val="22"/>
        </w:rPr>
      </w:pPr>
    </w:p>
    <w:p>
      <w:pPr>
        <w:widowControl w:val="0"/>
        <w:ind w:left="1068"/>
        <w:jc w:val="center"/>
        <w:rPr>
          <w:rFonts w:ascii="Arial" w:hAnsi="Arial" w:cs="Arial"/>
          <w:i/>
          <w:snapToGrid w:val="0"/>
          <w:sz w:val="22"/>
          <w:szCs w:val="22"/>
        </w:rPr>
      </w:pPr>
      <w:r>
        <w:rPr>
          <w:rFonts w:ascii="Arial" w:hAnsi="Arial" w:cs="Arial"/>
          <w:i/>
          <w:noProof/>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19" o:title=""/>
          </v:shape>
          <o:OLEObject Type="Embed" ProgID="Equation.3" ShapeID="_x0000_i1025" DrawAspect="Content" ObjectID="_1653984931" r:id="rId20"/>
        </w:object>
      </w:r>
    </w:p>
    <w:p>
      <w:pPr>
        <w:widowControl w:val="0"/>
        <w:spacing w:line="340" w:lineRule="exact"/>
        <w:ind w:left="1068"/>
        <w:jc w:val="both"/>
        <w:rPr>
          <w:rFonts w:ascii="Arial" w:hAnsi="Arial" w:cs="Arial"/>
          <w:i/>
          <w:snapToGrid w:val="0"/>
          <w:sz w:val="22"/>
          <w:szCs w:val="22"/>
        </w:rPr>
      </w:pPr>
    </w:p>
    <w:p>
      <w:pPr>
        <w:widowControl w:val="0"/>
        <w:spacing w:line="340" w:lineRule="exact"/>
        <w:ind w:left="1068"/>
        <w:jc w:val="both"/>
        <w:rPr>
          <w:rFonts w:ascii="Arial" w:hAnsi="Arial" w:cs="Arial"/>
          <w:i/>
          <w:snapToGrid w:val="0"/>
          <w:sz w:val="22"/>
          <w:szCs w:val="22"/>
        </w:rPr>
      </w:pPr>
      <w:r>
        <w:rPr>
          <w:rFonts w:ascii="Arial" w:hAnsi="Arial" w:cs="Arial"/>
          <w:i/>
          <w:snapToGrid w:val="0"/>
          <w:sz w:val="22"/>
          <w:szCs w:val="22"/>
        </w:rPr>
        <w:t>onde:</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spread = [-];</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ARQUIVAMENTO E PUBLICAÇÃO</w:t>
      </w:r>
    </w:p>
    <w:p>
      <w:pPr>
        <w:pStyle w:val="Level2"/>
        <w:widowControl w:val="0"/>
        <w:numPr>
          <w:ilvl w:val="1"/>
          <w:numId w:val="49"/>
        </w:numPr>
        <w:tabs>
          <w:tab w:val="clear" w:pos="680"/>
          <w:tab w:val="num" w:pos="567"/>
        </w:tabs>
        <w:spacing w:line="320" w:lineRule="exact"/>
        <w:rPr>
          <w:rFonts w:cs="Arial"/>
          <w:snapToGrid w:val="0"/>
          <w:sz w:val="22"/>
          <w:szCs w:val="22"/>
          <w:lang w:val="pt-BR"/>
        </w:rPr>
      </w:pPr>
      <w:r>
        <w:rPr>
          <w:rFonts w:cs="Arial"/>
          <w:snapToGrid w:val="0"/>
          <w:sz w:val="22"/>
          <w:szCs w:val="22"/>
          <w:lang w:val="pt-BR"/>
        </w:rPr>
        <w:t xml:space="preserve">Este Aditamento será apresentado para registro (i) no prazo de 3 (três) Dias Úteis contados de sua celebração, na JUCEB, </w:t>
      </w:r>
      <w:r>
        <w:rPr>
          <w:rFonts w:cs="Arial"/>
          <w:bCs/>
          <w:sz w:val="22"/>
          <w:szCs w:val="22"/>
          <w:lang w:val="pt-BR"/>
        </w:rPr>
        <w:t xml:space="preserve">de acordo com o disposto no artigo 62, inciso II e parágrafo 3º, da Lei das Sociedades por Ações; e (ii) no prazo de 5 (cinco) </w:t>
      </w:r>
      <w:r>
        <w:rPr>
          <w:rFonts w:cs="Arial"/>
          <w:bCs/>
          <w:sz w:val="22"/>
          <w:szCs w:val="22"/>
          <w:lang w:val="pt-BR"/>
        </w:rPr>
        <w:lastRenderedPageBreak/>
        <w:t>Dias Úteis) contatos de sua celebração, nos cartórios de registro de títulos e documentos (em conjunto, “</w:t>
      </w:r>
      <w:r>
        <w:rPr>
          <w:rFonts w:cs="Arial"/>
          <w:bCs/>
          <w:sz w:val="22"/>
          <w:szCs w:val="22"/>
          <w:u w:val="single"/>
          <w:lang w:val="pt-BR"/>
        </w:rPr>
        <w:t>Cartórios de RTDs</w:t>
      </w:r>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p>
    <w:p>
      <w:pPr>
        <w:pStyle w:val="Level2"/>
        <w:widowControl w:val="0"/>
        <w:numPr>
          <w:ilvl w:val="1"/>
          <w:numId w:val="49"/>
        </w:numPr>
        <w:tabs>
          <w:tab w:val="clear" w:pos="680"/>
          <w:tab w:val="num" w:pos="567"/>
        </w:tabs>
        <w:spacing w:line="320" w:lineRule="exact"/>
        <w:rPr>
          <w:rFonts w:cs="Arial"/>
          <w:snapToGrid w:val="0"/>
          <w:sz w:val="22"/>
          <w:szCs w:val="22"/>
          <w:lang w:val="pt-BR"/>
        </w:rPr>
      </w:pPr>
      <w:r>
        <w:rPr>
          <w:rFonts w:cs="Arial"/>
          <w:bCs/>
          <w:sz w:val="22"/>
          <w:szCs w:val="22"/>
          <w:lang w:val="pt-BR"/>
        </w:rPr>
        <w:t>A Emissora entregará uma via original deste Aditamento, registrado ou averbado, conforme o caso, na JUCEB e em cada Cartório de RTD, ao Agente Fiduciário, no prazo de até 5 (cinco) Dias Úteis contados da data do efetivo registro ou averbação</w:t>
      </w:r>
      <w:r>
        <w:rPr>
          <w:rFonts w:cs="Arial"/>
          <w:color w:val="000000"/>
          <w:sz w:val="22"/>
          <w:szCs w:val="22"/>
          <w:lang w:val="pt-BR"/>
        </w:rPr>
        <w:t>.</w:t>
      </w:r>
    </w:p>
    <w:p>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DISPOSIÇÕES GERAIS</w:t>
      </w:r>
    </w:p>
    <w:p>
      <w:pPr>
        <w:pStyle w:val="Level2"/>
        <w:widowControl w:val="0"/>
        <w:numPr>
          <w:ilvl w:val="1"/>
          <w:numId w:val="49"/>
        </w:numPr>
        <w:tabs>
          <w:tab w:val="clear" w:pos="680"/>
          <w:tab w:val="num" w:pos="567"/>
        </w:tabs>
        <w:spacing w:line="320" w:lineRule="exact"/>
        <w:rPr>
          <w:rFonts w:cs="Arial"/>
          <w:sz w:val="22"/>
          <w:szCs w:val="22"/>
          <w:lang w:val="pt-BR"/>
        </w:rPr>
      </w:pPr>
      <w:r>
        <w:rPr>
          <w:rFonts w:cs="Arial"/>
          <w:sz w:val="22"/>
          <w:szCs w:val="22"/>
          <w:lang w:val="pt-BR"/>
        </w:rPr>
        <w:t>Os termos aqui iniciados em letra maiúscula, estejam no singular ou no plural, terão o significado a eles atribuído na Escritura, ainda que posteriormente ao seu uso.</w:t>
      </w:r>
    </w:p>
    <w:p>
      <w:pPr>
        <w:pStyle w:val="Level2"/>
        <w:widowControl w:val="0"/>
        <w:numPr>
          <w:ilvl w:val="1"/>
          <w:numId w:val="49"/>
        </w:numPr>
        <w:tabs>
          <w:tab w:val="clear" w:pos="680"/>
          <w:tab w:val="num" w:pos="567"/>
        </w:tabs>
        <w:spacing w:line="320" w:lineRule="exact"/>
        <w:rPr>
          <w:rFonts w:cs="Arial"/>
          <w:sz w:val="22"/>
          <w:szCs w:val="22"/>
          <w:lang w:val="pt-BR"/>
        </w:rPr>
      </w:pPr>
      <w:r>
        <w:rPr>
          <w:rFonts w:cs="Arial"/>
          <w:sz w:val="22"/>
          <w:szCs w:val="22"/>
          <w:lang w:val="pt-BR"/>
        </w:rPr>
        <w:t>Todos os termos e condições da Escritura que não tenham sido expressamente alterados pelo presente Aditamento são neste ato ratificados e permanecem em pleno vigor e efeito.</w:t>
      </w:r>
    </w:p>
    <w:p>
      <w:pPr>
        <w:pStyle w:val="Level2"/>
        <w:widowControl w:val="0"/>
        <w:numPr>
          <w:ilvl w:val="1"/>
          <w:numId w:val="49"/>
        </w:numPr>
        <w:tabs>
          <w:tab w:val="clear" w:pos="680"/>
          <w:tab w:val="num" w:pos="567"/>
        </w:tabs>
        <w:spacing w:line="320" w:lineRule="exact"/>
        <w:rPr>
          <w:rFonts w:cs="Arial"/>
          <w:sz w:val="22"/>
          <w:szCs w:val="22"/>
          <w:lang w:val="pt-BR"/>
        </w:rPr>
      </w:pPr>
      <w:r>
        <w:rPr>
          <w:rFonts w:cs="Arial"/>
          <w:sz w:val="22"/>
          <w:szCs w:val="22"/>
          <w:lang w:val="pt-BR"/>
        </w:rPr>
        <w:t xml:space="preserve">Este Aditamento é firmado em caráter irrevogável e irretratável, obrigando as Partes por si e seus sucessores. </w:t>
      </w:r>
    </w:p>
    <w:p>
      <w:pPr>
        <w:pStyle w:val="Level2"/>
        <w:widowControl w:val="0"/>
        <w:numPr>
          <w:ilvl w:val="1"/>
          <w:numId w:val="49"/>
        </w:numPr>
        <w:tabs>
          <w:tab w:val="clear" w:pos="680"/>
          <w:tab w:val="num" w:pos="567"/>
        </w:tabs>
        <w:spacing w:line="320" w:lineRule="exact"/>
        <w:rPr>
          <w:rFonts w:cs="Arial"/>
          <w:sz w:val="22"/>
          <w:szCs w:val="22"/>
          <w:lang w:val="pt-BR"/>
        </w:rPr>
      </w:pPr>
      <w:r>
        <w:rPr>
          <w:rFonts w:cs="Arial"/>
          <w:sz w:val="22"/>
          <w:szCs w:val="22"/>
          <w:lang w:val="pt-BR"/>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pPr>
        <w:pStyle w:val="Level2"/>
        <w:widowControl w:val="0"/>
        <w:numPr>
          <w:ilvl w:val="1"/>
          <w:numId w:val="49"/>
        </w:numPr>
        <w:tabs>
          <w:tab w:val="clear" w:pos="680"/>
          <w:tab w:val="num" w:pos="567"/>
        </w:tabs>
        <w:spacing w:line="320" w:lineRule="exact"/>
        <w:rPr>
          <w:rFonts w:cs="Arial"/>
          <w:sz w:val="22"/>
          <w:szCs w:val="22"/>
          <w:lang w:val="pt-BR"/>
        </w:rPr>
      </w:pPr>
      <w:r>
        <w:rPr>
          <w:rFonts w:cs="Arial"/>
          <w:sz w:val="22"/>
          <w:szCs w:val="22"/>
          <w:lang w:val="pt-BR"/>
        </w:rPr>
        <w:t>Os prazos estabelecidos na presente Escritura serão computados de acordo com a regra prescrita no artigo 132 do Código Civil, sendo excluído o dia do começo e incluído o do vencimento.</w:t>
      </w:r>
    </w:p>
    <w:p>
      <w:pPr>
        <w:pStyle w:val="Level2"/>
        <w:widowControl w:val="0"/>
        <w:numPr>
          <w:ilvl w:val="1"/>
          <w:numId w:val="49"/>
        </w:numPr>
        <w:tabs>
          <w:tab w:val="clear" w:pos="680"/>
          <w:tab w:val="num" w:pos="567"/>
        </w:tabs>
        <w:spacing w:line="320" w:lineRule="exact"/>
        <w:rPr>
          <w:rFonts w:cs="Arial"/>
          <w:sz w:val="22"/>
          <w:szCs w:val="22"/>
          <w:lang w:val="pt-BR"/>
        </w:rPr>
      </w:pPr>
      <w:r>
        <w:rPr>
          <w:rFonts w:cs="Arial"/>
          <w:sz w:val="22"/>
          <w:szCs w:val="22"/>
          <w:lang w:val="pt-BR"/>
        </w:rPr>
        <w:t>Este Aditamento será regido pelas leis do Brasil.</w:t>
      </w:r>
    </w:p>
    <w:p>
      <w:pPr>
        <w:pStyle w:val="Level2"/>
        <w:widowControl w:val="0"/>
        <w:numPr>
          <w:ilvl w:val="1"/>
          <w:numId w:val="49"/>
        </w:numPr>
        <w:tabs>
          <w:tab w:val="clear" w:pos="680"/>
          <w:tab w:val="num" w:pos="567"/>
        </w:tabs>
        <w:spacing w:line="320" w:lineRule="exact"/>
        <w:rPr>
          <w:rFonts w:cs="Arial"/>
          <w:sz w:val="22"/>
          <w:szCs w:val="22"/>
          <w:lang w:val="pt-BR"/>
        </w:rPr>
      </w:pPr>
      <w:r>
        <w:rPr>
          <w:rFonts w:eastAsia="Arial Unicode MS" w:cs="Arial"/>
          <w:sz w:val="22"/>
          <w:szCs w:val="22"/>
          <w:lang w:val="pt-BR"/>
        </w:rPr>
        <w:t xml:space="preserve">Fica eleito o Foro da </w:t>
      </w:r>
      <w:r>
        <w:rPr>
          <w:rFonts w:eastAsia="Arial Unicode MS" w:cs="Arial"/>
          <w:w w:val="0"/>
          <w:sz w:val="22"/>
          <w:szCs w:val="22"/>
          <w:lang w:val="pt-BR"/>
        </w:rPr>
        <w:t>Comarca da Cidade de São Paulo, Estado de São Paulo</w:t>
      </w:r>
      <w:r>
        <w:rPr>
          <w:rFonts w:eastAsia="Arial Unicode MS" w:cs="Arial"/>
          <w:sz w:val="22"/>
          <w:szCs w:val="22"/>
          <w:lang w:val="pt-BR"/>
        </w:rPr>
        <w:t>, para dirimir quaisquer dúvidas ou controvérsias oriundas deste Aditamento, com renúncia a qualquer outro, por mais privilegiado que seja.</w:t>
      </w:r>
    </w:p>
    <w:p>
      <w:pPr>
        <w:widowControl w:val="0"/>
        <w:spacing w:after="140" w:line="320" w:lineRule="exact"/>
        <w:jc w:val="both"/>
        <w:rPr>
          <w:rFonts w:ascii="Arial" w:hAnsi="Arial" w:cs="Arial"/>
          <w:sz w:val="22"/>
          <w:szCs w:val="22"/>
        </w:rPr>
      </w:pPr>
      <w:r>
        <w:rPr>
          <w:rFonts w:ascii="Arial" w:hAnsi="Arial" w:cs="Arial"/>
          <w:sz w:val="22"/>
          <w:szCs w:val="22"/>
        </w:rPr>
        <w:t xml:space="preserve">Estando assim as Partes certas e ajustadas, firmam o presente instrumento, em 5 (cinco) vias de igual teor e forma, juntamente com 2 (duas) testemunhas, que também o assinam. </w:t>
      </w:r>
    </w:p>
    <w:p>
      <w:pPr>
        <w:widowControl w:val="0"/>
        <w:spacing w:after="140" w:line="320" w:lineRule="exact"/>
        <w:jc w:val="center"/>
        <w:rPr>
          <w:rFonts w:ascii="Arial" w:hAnsi="Arial" w:cs="Arial"/>
          <w:sz w:val="22"/>
          <w:szCs w:val="22"/>
        </w:rPr>
      </w:pPr>
      <w:r>
        <w:rPr>
          <w:rFonts w:ascii="Arial" w:hAnsi="Arial" w:cs="Arial"/>
          <w:sz w:val="22"/>
          <w:szCs w:val="22"/>
        </w:rPr>
        <w:t>São Paulo, [-] de [-] de 20[-].</w:t>
      </w:r>
    </w:p>
    <w:p>
      <w:pPr>
        <w:widowControl w:val="0"/>
        <w:spacing w:after="140" w:line="320" w:lineRule="exact"/>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pPr>
        <w:pStyle w:val="Body"/>
        <w:widowControl w:val="0"/>
        <w:spacing w:line="320" w:lineRule="exact"/>
        <w:jc w:val="center"/>
        <w:rPr>
          <w:rFonts w:eastAsia="Arial Unicode MS" w:cs="Arial"/>
          <w:i/>
          <w:sz w:val="22"/>
          <w:szCs w:val="22"/>
          <w:lang w:val="pt-BR"/>
        </w:rPr>
      </w:pPr>
      <w:r>
        <w:rPr>
          <w:rFonts w:eastAsia="Arial Unicode MS" w:cs="Arial"/>
          <w:i/>
          <w:sz w:val="22"/>
          <w:szCs w:val="22"/>
          <w:lang w:val="pt-BR"/>
        </w:rPr>
        <w:t>(Restante da página deixado intencionalmente em branco.)</w:t>
      </w:r>
    </w:p>
    <w:p>
      <w:pPr>
        <w:widowControl w:val="0"/>
        <w:spacing w:line="340" w:lineRule="exact"/>
        <w:jc w:val="both"/>
        <w:rPr>
          <w:rFonts w:ascii="Arial" w:hAnsi="Arial" w:cs="Arial"/>
          <w:i/>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do [numero do aditamento]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pPr>
              <w:pStyle w:val="Body"/>
              <w:widowControl w:val="0"/>
              <w:spacing w:after="0" w:line="340" w:lineRule="exact"/>
              <w:rPr>
                <w:rFonts w:cs="Arial"/>
                <w:color w:val="000000"/>
                <w:w w:val="0"/>
                <w:kern w:val="0"/>
                <w:sz w:val="22"/>
                <w:szCs w:val="22"/>
                <w:lang w:val="pt-BR"/>
              </w:rPr>
            </w:pPr>
          </w:p>
        </w:tc>
        <w:tc>
          <w:tcPr>
            <w:tcW w:w="3969"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pPr>
        <w:widowControl w:val="0"/>
        <w:spacing w:line="340" w:lineRule="exact"/>
        <w:rPr>
          <w:rFonts w:ascii="Arial" w:hAnsi="Arial" w:cs="Arial"/>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r>
    </w:tbl>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pPr>
              <w:pStyle w:val="Body"/>
              <w:widowControl w:val="0"/>
              <w:spacing w:after="0" w:line="340" w:lineRule="exact"/>
              <w:rPr>
                <w:rFonts w:cs="Arial"/>
                <w:color w:val="000000"/>
                <w:w w:val="0"/>
                <w:kern w:val="0"/>
                <w:sz w:val="22"/>
                <w:szCs w:val="22"/>
                <w:lang w:val="pt-BR"/>
              </w:rPr>
            </w:pPr>
          </w:p>
        </w:tc>
        <w:tc>
          <w:tcPr>
            <w:tcW w:w="3969"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pPr>
        <w:widowControl w:val="0"/>
        <w:spacing w:line="340" w:lineRule="exact"/>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w w:val="0"/>
                <w:kern w:val="0"/>
                <w:sz w:val="22"/>
                <w:szCs w:val="22"/>
                <w:lang w:val="pt-BR"/>
              </w:rPr>
            </w:pPr>
          </w:p>
        </w:tc>
        <w:tc>
          <w:tcPr>
            <w:tcW w:w="3543" w:type="dxa"/>
          </w:tcPr>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r>
    </w:tbl>
    <w:p>
      <w:pPr>
        <w:widowControl w:val="0"/>
        <w:spacing w:line="340" w:lineRule="exact"/>
        <w:jc w:val="both"/>
        <w:rPr>
          <w:rFonts w:ascii="Arial" w:hAnsi="Arial" w:cs="Arial"/>
          <w:sz w:val="22"/>
          <w:szCs w:val="22"/>
        </w:rPr>
      </w:pPr>
    </w:p>
    <w:p>
      <w:pPr>
        <w:spacing w:line="300" w:lineRule="auto"/>
        <w:jc w:val="center"/>
        <w:rPr>
          <w:rFonts w:ascii="Arial" w:hAnsi="Arial" w:cs="Arial"/>
          <w:b/>
          <w:sz w:val="22"/>
          <w:szCs w:val="22"/>
          <w:u w:val="single"/>
        </w:rPr>
      </w:pPr>
    </w:p>
    <w:p>
      <w:pPr>
        <w:autoSpaceDE/>
        <w:autoSpaceDN/>
        <w:adjustRightInd/>
        <w:rPr>
          <w:rFonts w:ascii="Arial" w:hAnsi="Arial" w:cs="Arial"/>
          <w:b/>
          <w:sz w:val="22"/>
          <w:szCs w:val="22"/>
          <w:u w:val="single"/>
        </w:rPr>
      </w:pPr>
      <w:r>
        <w:rPr>
          <w:rFonts w:ascii="Arial" w:hAnsi="Arial" w:cs="Arial"/>
          <w:b/>
          <w:sz w:val="22"/>
          <w:szCs w:val="22"/>
          <w:u w:val="single"/>
        </w:rPr>
        <w:br w:type="page"/>
      </w:r>
    </w:p>
    <w:p>
      <w:pPr>
        <w:spacing w:line="300" w:lineRule="auto"/>
        <w:jc w:val="center"/>
        <w:rPr>
          <w:rFonts w:ascii="Arial" w:hAnsi="Arial" w:cs="Arial"/>
          <w:b/>
          <w:sz w:val="22"/>
          <w:szCs w:val="22"/>
          <w:u w:val="single"/>
        </w:rPr>
      </w:pPr>
    </w:p>
    <w:p>
      <w:pPr>
        <w:spacing w:line="300" w:lineRule="auto"/>
        <w:jc w:val="center"/>
        <w:rPr>
          <w:rFonts w:ascii="Arial" w:hAnsi="Arial" w:cs="Arial"/>
          <w:b/>
          <w:sz w:val="22"/>
          <w:szCs w:val="22"/>
          <w:u w:val="single"/>
        </w:rPr>
      </w:pPr>
      <w:r>
        <w:rPr>
          <w:rFonts w:ascii="Arial" w:hAnsi="Arial" w:cs="Arial"/>
          <w:b/>
          <w:sz w:val="22"/>
          <w:szCs w:val="22"/>
          <w:u w:val="single"/>
        </w:rPr>
        <w:t>Anexo 10.2</w:t>
      </w:r>
    </w:p>
    <w:p>
      <w:pPr>
        <w:pStyle w:val="Ttulo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pPr>
        <w:spacing w:line="300" w:lineRule="auto"/>
        <w:jc w:val="center"/>
        <w:rPr>
          <w:rFonts w:ascii="Arial" w:hAnsi="Arial" w:cs="Arial"/>
          <w:color w:val="000000"/>
          <w:sz w:val="22"/>
          <w:szCs w:val="22"/>
        </w:rPr>
      </w:pPr>
      <w:bookmarkStart w:id="71" w:name="_DV_M432"/>
      <w:bookmarkStart w:id="72" w:name="_DV_M461"/>
      <w:bookmarkStart w:id="73" w:name="_DV_M464"/>
      <w:bookmarkStart w:id="74" w:name="_DV_M469"/>
      <w:bookmarkStart w:id="75" w:name="_DV_M470"/>
      <w:bookmarkStart w:id="76" w:name="_DV_M503"/>
      <w:bookmarkEnd w:id="71"/>
      <w:bookmarkEnd w:id="72"/>
      <w:bookmarkEnd w:id="73"/>
      <w:bookmarkEnd w:id="74"/>
      <w:bookmarkEnd w:id="75"/>
      <w:bookmarkEnd w:id="76"/>
    </w:p>
    <w:p>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 xml:space="preserve">”) e </w:t>
      </w: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r>
        <w:rPr>
          <w:rFonts w:ascii="Arial" w:hAnsi="Arial" w:cs="Arial"/>
          <w:color w:val="000000"/>
          <w:sz w:val="22"/>
          <w:szCs w:val="22"/>
          <w:u w:val="single"/>
        </w:rPr>
        <w:t xml:space="preserve">LM </w:t>
      </w:r>
      <w:r>
        <w:rPr>
          <w:rFonts w:ascii="Arial" w:hAnsi="Arial" w:cs="Arial"/>
          <w:sz w:val="22"/>
          <w:szCs w:val="22"/>
          <w:u w:val="single"/>
        </w:rPr>
        <w:t>Transportes</w:t>
      </w:r>
      <w:r>
        <w:rPr>
          <w:rFonts w:ascii="Arial" w:hAnsi="Arial" w:cs="Arial"/>
          <w:color w:val="000000"/>
          <w:sz w:val="22"/>
          <w:szCs w:val="22"/>
        </w:rPr>
        <w:t xml:space="preserve">” e, em conjunto com a LM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celebrado em </w:t>
      </w:r>
      <w:r>
        <w:rPr>
          <w:rFonts w:ascii="Arial" w:hAnsi="Arial" w:cs="Arial"/>
          <w:sz w:val="22"/>
          <w:szCs w:val="22"/>
        </w:rPr>
        <w:t>13</w:t>
      </w:r>
      <w:r>
        <w:rPr>
          <w:rFonts w:ascii="Arial" w:eastAsia="Arial Unicode MS" w:hAnsi="Arial" w:cs="Arial"/>
          <w:bCs/>
          <w:w w:val="0"/>
          <w:sz w:val="22"/>
          <w:szCs w:val="22"/>
        </w:rPr>
        <w:t xml:space="preserve"> de </w:t>
      </w:r>
      <w:r>
        <w:rPr>
          <w:rFonts w:ascii="Arial" w:hAnsi="Arial" w:cs="Arial"/>
          <w:sz w:val="22"/>
          <w:szCs w:val="22"/>
        </w:rPr>
        <w:t xml:space="preserve">junho </w:t>
      </w:r>
      <w:r>
        <w:rPr>
          <w:rFonts w:ascii="Arial" w:eastAsia="Arial Unicode MS" w:hAnsi="Arial" w:cs="Arial"/>
          <w:bCs/>
          <w:w w:val="0"/>
          <w:sz w:val="22"/>
          <w:szCs w:val="22"/>
        </w:rPr>
        <w:t>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e Outras Avenças” celebrado </w:t>
      </w:r>
      <w:r>
        <w:rPr>
          <w:rFonts w:ascii="Arial" w:eastAsia="Arial Unicode MS" w:hAnsi="Arial" w:cs="Arial"/>
          <w:bCs/>
          <w:w w:val="0"/>
          <w:sz w:val="22"/>
          <w:szCs w:val="22"/>
        </w:rPr>
        <w:t xml:space="preserve">em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pPr>
        <w:spacing w:line="300" w:lineRule="auto"/>
        <w:jc w:val="both"/>
        <w:rPr>
          <w:rFonts w:ascii="Arial" w:eastAsia="Arial Unicode MS" w:hAnsi="Arial" w:cs="Arial"/>
          <w:bCs/>
          <w:w w:val="0"/>
          <w:sz w:val="22"/>
          <w:szCs w:val="22"/>
        </w:rPr>
      </w:pPr>
    </w:p>
    <w:p>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 xml:space="preserve">(i) excutir, seja em juízo ou de forma privada, ou ceder, total ou parcialmente, os Créditos Cedidos Fiduciariamente e Veículos Alienados Fiduciariamente (conforme definidos no Contrato), cobrar e receber os Créditos Cedidos Fiduciariamente e Veículos Alienados Fiduciariamente e/ou utilizar-se de todos os recursos decorrentes da alienação dos Veículos Alienados Fiduciariamente e da cessão dos Créditos Cedidos Fiduciariamente, para o pagamento, parcial ou total, das Obrigações Garantidas (conforme definidas no Contrato), sem prejuízo do exercício, pelo Outorgado, de quaisquer outros direitos, garantias e prerrogativas cabíveis; (ii) assinar os eventuais aditamentos ao Contrato; (iii) movimentar e emitir ordens em relação a Conta </w:t>
      </w:r>
      <w:r>
        <w:rPr>
          <w:rFonts w:ascii="Arial" w:hAnsi="Arial" w:cs="Arial"/>
          <w:sz w:val="22"/>
          <w:szCs w:val="22"/>
        </w:rPr>
        <w:lastRenderedPageBreak/>
        <w:t xml:space="preserve">Vinculada; e (iv)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pPr>
        <w:spacing w:line="300" w:lineRule="auto"/>
        <w:jc w:val="both"/>
        <w:rPr>
          <w:rFonts w:ascii="Arial" w:eastAsia="Arial Unicode MS" w:hAnsi="Arial" w:cs="Arial"/>
          <w:bCs/>
          <w:w w:val="0"/>
          <w:sz w:val="22"/>
          <w:szCs w:val="22"/>
        </w:rPr>
      </w:pPr>
    </w:p>
    <w:p>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Arial" w:hAnsi="Arial" w:cs="Arial"/>
          <w:sz w:val="22"/>
          <w:szCs w:val="22"/>
        </w:rPr>
      </w:pPr>
    </w:p>
    <w:p>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pPr>
        <w:spacing w:line="300" w:lineRule="auto"/>
        <w:jc w:val="both"/>
        <w:rPr>
          <w:rFonts w:ascii="Arial" w:hAnsi="Arial" w:cs="Arial"/>
          <w:sz w:val="22"/>
          <w:szCs w:val="22"/>
        </w:rPr>
      </w:pPr>
    </w:p>
    <w:p>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pPr>
        <w:spacing w:line="300" w:lineRule="auto"/>
        <w:jc w:val="both"/>
        <w:rPr>
          <w:rFonts w:ascii="Arial" w:hAnsi="Arial" w:cs="Arial"/>
          <w:color w:val="000000"/>
          <w:w w:val="0"/>
          <w:sz w:val="22"/>
          <w:szCs w:val="22"/>
        </w:rPr>
      </w:pPr>
    </w:p>
    <w:p>
      <w:pPr>
        <w:spacing w:line="300" w:lineRule="auto"/>
        <w:jc w:val="both"/>
        <w:rPr>
          <w:rFonts w:ascii="Arial" w:hAnsi="Arial" w:cs="Arial"/>
          <w:color w:val="000000"/>
          <w:w w:val="0"/>
          <w:sz w:val="22"/>
          <w:szCs w:val="22"/>
        </w:rPr>
      </w:pPr>
    </w:p>
    <w:p>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p>
    <w:p>
      <w:pPr>
        <w:spacing w:line="300" w:lineRule="auto"/>
        <w:jc w:val="both"/>
        <w:rPr>
          <w:rFonts w:ascii="Arial" w:hAnsi="Arial" w:cs="Arial"/>
          <w:sz w:val="22"/>
          <w:szCs w:val="22"/>
        </w:rPr>
      </w:pPr>
    </w:p>
    <w:p>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spacing w:line="300" w:lineRule="auto"/>
        <w:rPr>
          <w:rFonts w:ascii="Arial" w:hAnsi="Arial" w:cs="Arial"/>
          <w:sz w:val="22"/>
          <w:szCs w:val="22"/>
        </w:rPr>
      </w:pPr>
    </w:p>
    <w:p>
      <w:pPr>
        <w:spacing w:line="300" w:lineRule="auto"/>
        <w:rPr>
          <w:rFonts w:ascii="Arial" w:hAnsi="Arial" w:cs="Arial"/>
          <w:sz w:val="22"/>
          <w:szCs w:val="22"/>
        </w:rPr>
      </w:pPr>
    </w:p>
    <w:p>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pPr>
              <w:pStyle w:val="Body"/>
              <w:spacing w:after="0" w:line="300" w:lineRule="auto"/>
              <w:rPr>
                <w:rFonts w:cs="Arial"/>
                <w:color w:val="000000"/>
                <w:w w:val="0"/>
                <w:kern w:val="0"/>
                <w:sz w:val="22"/>
                <w:szCs w:val="22"/>
                <w:lang w:val="pt-BR"/>
              </w:rPr>
            </w:pPr>
          </w:p>
        </w:tc>
        <w:tc>
          <w:tcPr>
            <w:tcW w:w="993" w:type="dxa"/>
            <w:tcBorders>
              <w:top w:val="nil"/>
            </w:tcBorders>
          </w:tcPr>
          <w:p>
            <w:pPr>
              <w:pStyle w:val="Body"/>
              <w:spacing w:after="0" w:line="300" w:lineRule="auto"/>
              <w:rPr>
                <w:rFonts w:cs="Arial"/>
                <w:color w:val="000000"/>
                <w:w w:val="0"/>
                <w:kern w:val="0"/>
                <w:sz w:val="22"/>
                <w:szCs w:val="22"/>
                <w:lang w:val="pt-BR"/>
              </w:rPr>
            </w:pPr>
          </w:p>
        </w:tc>
        <w:tc>
          <w:tcPr>
            <w:tcW w:w="3685" w:type="dxa"/>
          </w:tcPr>
          <w:p>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pPr>
              <w:pStyle w:val="Body"/>
              <w:spacing w:after="0" w:line="300" w:lineRule="auto"/>
              <w:rPr>
                <w:rFonts w:cs="Arial"/>
                <w:b/>
                <w:color w:val="000000"/>
                <w:w w:val="0"/>
                <w:kern w:val="0"/>
                <w:sz w:val="22"/>
                <w:szCs w:val="22"/>
                <w:lang w:val="pt-BR"/>
              </w:rPr>
            </w:pPr>
          </w:p>
          <w:p>
            <w:pPr>
              <w:pStyle w:val="Body"/>
              <w:spacing w:after="0" w:line="300" w:lineRule="auto"/>
              <w:rPr>
                <w:rFonts w:cs="Arial"/>
                <w:color w:val="000000"/>
                <w:w w:val="0"/>
                <w:kern w:val="0"/>
                <w:sz w:val="22"/>
                <w:szCs w:val="22"/>
                <w:lang w:val="pt-BR"/>
              </w:rPr>
            </w:pPr>
          </w:p>
        </w:tc>
      </w:tr>
    </w:tbl>
    <w:p>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b/>
                <w:color w:val="000000"/>
                <w:w w:val="0"/>
                <w:kern w:val="0"/>
                <w:sz w:val="22"/>
                <w:szCs w:val="22"/>
                <w:lang w:val="pt-BR"/>
              </w:rPr>
            </w:pPr>
          </w:p>
        </w:tc>
        <w:tc>
          <w:tcPr>
            <w:tcW w:w="3543" w:type="dxa"/>
          </w:tcPr>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pPr>
        <w:autoSpaceDE/>
        <w:autoSpaceDN/>
        <w:adjustRightInd/>
        <w:spacing w:after="200" w:line="300" w:lineRule="auto"/>
        <w:rPr>
          <w:rFonts w:ascii="Arial" w:hAnsi="Arial" w:cs="Arial"/>
          <w:sz w:val="22"/>
          <w:szCs w:val="22"/>
        </w:rPr>
      </w:pPr>
    </w:p>
    <w:sectPr>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charset w:val="80"/>
    <w:family w:val="swiss"/>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- 37104257v4 - 12070002.459232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- 37104257v4 - 12070002.459232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44EDF"/>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351382C"/>
    <w:multiLevelType w:val="hybridMultilevel"/>
    <w:tmpl w:val="37727302"/>
    <w:lvl w:ilvl="0" w:tplc="79E4BE82">
      <w:start w:val="1"/>
      <w:numFmt w:val="lowerRoman"/>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1B00B2C"/>
    <w:multiLevelType w:val="hybridMultilevel"/>
    <w:tmpl w:val="91586540"/>
    <w:lvl w:ilvl="0" w:tplc="892A808A">
      <w:start w:val="1"/>
      <w:numFmt w:val="lowerRoman"/>
      <w:lvlText w:val="(%1)"/>
      <w:lvlJc w:val="left"/>
      <w:pPr>
        <w:ind w:left="163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57FE7FFA"/>
    <w:multiLevelType w:val="hybridMultilevel"/>
    <w:tmpl w:val="D0BAE570"/>
    <w:lvl w:ilvl="0" w:tplc="CF2C482E">
      <w:start w:val="1"/>
      <w:numFmt w:val="lowerRoman"/>
      <w:lvlText w:val="(%1)"/>
      <w:lvlJc w:val="left"/>
      <w:pPr>
        <w:ind w:left="72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1"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3"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8"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1"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5"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0"/>
  </w:num>
  <w:num w:numId="5">
    <w:abstractNumId w:val="34"/>
  </w:num>
  <w:num w:numId="6">
    <w:abstractNumId w:val="24"/>
  </w:num>
  <w:num w:numId="7">
    <w:abstractNumId w:val="29"/>
  </w:num>
  <w:num w:numId="8">
    <w:abstractNumId w:val="15"/>
  </w:num>
  <w:num w:numId="9">
    <w:abstractNumId w:val="41"/>
  </w:num>
  <w:num w:numId="10">
    <w:abstractNumId w:val="37"/>
  </w:num>
  <w:num w:numId="11">
    <w:abstractNumId w:val="45"/>
  </w:num>
  <w:num w:numId="12">
    <w:abstractNumId w:val="11"/>
  </w:num>
  <w:num w:numId="13">
    <w:abstractNumId w:val="7"/>
  </w:num>
  <w:num w:numId="14">
    <w:abstractNumId w:val="18"/>
  </w:num>
  <w:num w:numId="15">
    <w:abstractNumId w:val="19"/>
  </w:num>
  <w:num w:numId="16">
    <w:abstractNumId w:val="31"/>
  </w:num>
  <w:num w:numId="17">
    <w:abstractNumId w:val="20"/>
  </w:num>
  <w:num w:numId="18">
    <w:abstractNumId w:val="27"/>
  </w:num>
  <w:num w:numId="19">
    <w:abstractNumId w:val="38"/>
  </w:num>
  <w:num w:numId="20">
    <w:abstractNumId w:val="32"/>
  </w:num>
  <w:num w:numId="21">
    <w:abstractNumId w:val="16"/>
  </w:num>
  <w:num w:numId="22">
    <w:abstractNumId w:val="22"/>
  </w:num>
  <w:num w:numId="23">
    <w:abstractNumId w:val="36"/>
  </w:num>
  <w:num w:numId="24">
    <w:abstractNumId w:val="23"/>
  </w:num>
  <w:num w:numId="25">
    <w:abstractNumId w:val="33"/>
  </w:num>
  <w:num w:numId="26">
    <w:abstractNumId w:val="3"/>
  </w:num>
  <w:num w:numId="27">
    <w:abstractNumId w:val="43"/>
  </w:num>
  <w:num w:numId="28">
    <w:abstractNumId w:val="6"/>
  </w:num>
  <w:num w:numId="29">
    <w:abstractNumId w:val="4"/>
  </w:num>
  <w:num w:numId="30">
    <w:abstractNumId w:val="9"/>
  </w:num>
  <w:num w:numId="31">
    <w:abstractNumId w:val="42"/>
  </w:num>
  <w:num w:numId="32">
    <w:abstractNumId w:val="37"/>
  </w:num>
  <w:num w:numId="33">
    <w:abstractNumId w:val="25"/>
  </w:num>
  <w:num w:numId="34">
    <w:abstractNumId w:val="39"/>
  </w:num>
  <w:num w:numId="35">
    <w:abstractNumId w:val="26"/>
  </w:num>
  <w:num w:numId="36">
    <w:abstractNumId w:val="10"/>
  </w:num>
  <w:num w:numId="37">
    <w:abstractNumId w:val="14"/>
  </w:num>
  <w:num w:numId="38">
    <w:abstractNumId w:val="13"/>
  </w:num>
  <w:num w:numId="39">
    <w:abstractNumId w:val="17"/>
  </w:num>
  <w:num w:numId="40">
    <w:abstractNumId w:val="21"/>
  </w:num>
  <w:num w:numId="41">
    <w:abstractNumId w:val="5"/>
  </w:num>
  <w:num w:numId="42">
    <w:abstractNumId w:val="8"/>
  </w:num>
  <w:num w:numId="43">
    <w:abstractNumId w:val="44"/>
  </w:num>
  <w:num w:numId="44">
    <w:abstractNumId w:val="28"/>
  </w:num>
  <w:num w:numId="45">
    <w:abstractNumId w:val="40"/>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5"/>
  </w:num>
  <w:num w:numId="4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pt-BR" w:vendorID="64" w:dllVersion="131078"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FF35068-D74B-4C0D-A500-0314B106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pPr>
      <w:widowControl w:val="0"/>
      <w:tabs>
        <w:tab w:val="center" w:pos="4419"/>
        <w:tab w:val="right" w:pos="8838"/>
      </w:tabs>
    </w:pPr>
    <w:rPr>
      <w:sz w:val="20"/>
      <w:szCs w:val="20"/>
    </w:rPr>
  </w:style>
  <w:style w:type="character" w:customStyle="1" w:styleId="CabealhoChar">
    <w:name w:val="Cabeçalho Char"/>
    <w:link w:val="Cabealho"/>
    <w:uiPriority w:val="99"/>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semiHidden/>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Tahoma"/>
      <w:sz w:val="16"/>
      <w:szCs w:val="16"/>
      <w:lang w:val="pt-BR"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styleId="Refdecomentrio">
    <w:name w:val="annotation reference"/>
    <w:basedOn w:val="Fontepargpadro"/>
    <w:uiPriority w:val="99"/>
    <w:semiHidden/>
    <w:unhideWhenUsed/>
    <w:rPr>
      <w:sz w:val="16"/>
      <w:szCs w:val="16"/>
    </w:rPr>
  </w:style>
  <w:style w:type="paragraph" w:styleId="Remetente">
    <w:name w:val="envelope return"/>
    <w:basedOn w:val="Normal"/>
    <w:pPr>
      <w:overflowPunct w:val="0"/>
      <w:textAlignment w:val="baseline"/>
    </w:pPr>
    <w:rPr>
      <w:rFonts w:cs="Courier New"/>
      <w:szCs w:val="20"/>
      <w:lang w:val="en-US" w:eastAsia="en-US"/>
    </w:rPr>
  </w:style>
  <w:style w:type="paragraph" w:customStyle="1" w:styleId="Nvel1">
    <w:name w:val="Nível 1"/>
    <w:basedOn w:val="Normal"/>
    <w:next w:val="Nvel11"/>
    <w:qFormat/>
    <w:pPr>
      <w:keepNext/>
      <w:numPr>
        <w:numId w:val="45"/>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pPr>
      <w:numPr>
        <w:ilvl w:val="1"/>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pPr>
      <w:numPr>
        <w:ilvl w:val="2"/>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pPr>
      <w:numPr>
        <w:ilvl w:val="3"/>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pPr>
      <w:numPr>
        <w:ilvl w:val="4"/>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pPr>
      <w:numPr>
        <w:ilvl w:val="5"/>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pPr>
      <w:numPr>
        <w:ilvl w:val="6"/>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pPr>
      <w:numPr>
        <w:ilvl w:val="7"/>
      </w:numPr>
    </w:p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kern w:val="20"/>
      <w:szCs w:val="28"/>
      <w:lang w:val="en-GB" w:eastAsia="en-US"/>
    </w:rPr>
  </w:style>
  <w:style w:type="paragraph" w:customStyle="1" w:styleId="xl64">
    <w:name w:val="xl64"/>
    <w:basedOn w:val="Normal"/>
    <w:pPr>
      <w:autoSpaceDE/>
      <w:autoSpaceDN/>
      <w:adjustRightInd/>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874">
      <w:bodyDiv w:val="1"/>
      <w:marLeft w:val="0"/>
      <w:marRight w:val="0"/>
      <w:marTop w:val="0"/>
      <w:marBottom w:val="0"/>
      <w:divBdr>
        <w:top w:val="none" w:sz="0" w:space="0" w:color="auto"/>
        <w:left w:val="none" w:sz="0" w:space="0" w:color="auto"/>
        <w:bottom w:val="none" w:sz="0" w:space="0" w:color="auto"/>
        <w:right w:val="none" w:sz="0" w:space="0" w:color="auto"/>
      </w:divBdr>
    </w:div>
    <w:div w:id="93984287">
      <w:bodyDiv w:val="1"/>
      <w:marLeft w:val="0"/>
      <w:marRight w:val="0"/>
      <w:marTop w:val="0"/>
      <w:marBottom w:val="0"/>
      <w:divBdr>
        <w:top w:val="none" w:sz="0" w:space="0" w:color="auto"/>
        <w:left w:val="none" w:sz="0" w:space="0" w:color="auto"/>
        <w:bottom w:val="none" w:sz="0" w:space="0" w:color="auto"/>
        <w:right w:val="none" w:sz="0" w:space="0" w:color="auto"/>
      </w:divBdr>
    </w:div>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1572162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3281724">
      <w:bodyDiv w:val="1"/>
      <w:marLeft w:val="0"/>
      <w:marRight w:val="0"/>
      <w:marTop w:val="0"/>
      <w:marBottom w:val="0"/>
      <w:divBdr>
        <w:top w:val="none" w:sz="0" w:space="0" w:color="auto"/>
        <w:left w:val="none" w:sz="0" w:space="0" w:color="auto"/>
        <w:bottom w:val="none" w:sz="0" w:space="0" w:color="auto"/>
        <w:right w:val="none" w:sz="0" w:space="0" w:color="auto"/>
      </w:divBdr>
    </w:div>
    <w:div w:id="200666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liveraldo.bastos@grupolm.com.br;%20financeiro@grupolm.com.br" TargetMode="External" Id="rId8" /><Relationship Type="http://schemas.openxmlformats.org/officeDocument/2006/relationships/hyperlink" Target="mailto:katia.nozela@grupolm.com.br" TargetMode="External" Id="rId13" /><Relationship Type="http://schemas.openxmlformats.org/officeDocument/2006/relationships/image" Target="media/image2.wmf"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marcio.targa@grupolm.com.br" TargetMode="External" Id="rId12" /><Relationship Type="http://schemas.openxmlformats.org/officeDocument/2006/relationships/image" Target="media/image1.wmf"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oleObject" Target="embeddings/oleObject1.bin"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liveraldo.bastos@grupolm.com.br;%20financeiro@grupolm.com.b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katia.nozela@grupolm.com.br" TargetMode="External" Id="rId10" /><Relationship Type="http://schemas.openxmlformats.org/officeDocument/2006/relationships/image" Target="media/image3.wmf" Id="rId19" /><Relationship Type="http://schemas.openxmlformats.org/officeDocument/2006/relationships/settings" Target="settings.xml" Id="rId4" /><Relationship Type="http://schemas.openxmlformats.org/officeDocument/2006/relationships/hyperlink" Target="mailto:marcio.targa@grupolm.com.br" TargetMode="External" Id="rId9" /><Relationship Type="http://schemas.openxmlformats.org/officeDocument/2006/relationships/hyperlink" Target="mailto:spestruturacao@simplificpavarini.com.br"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 J U R _ S P ! 3 7 1 0 4 2 5 7 . 4 < / d o c u m e n t i d >  
     < s e n d e r i d > H S N < / s e n d e r i d >  
     < s e n d e r e m a i l > T A M B R O S A N O @ P N . C O M . B R < / s e n d e r e m a i l >  
     < l a s t m o d i f i e d > 2 0 2 0 - 0 6 - 1 8 T 1 1 : 2 9 : 0 0 . 0 0 0 0 0 0 0 - 0 3 : 0 0 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54A9-304D-4A07-BB9F-D533EA59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140</Pages>
  <Words>46210</Words>
  <Characters>249536</Characters>
  <Application>Microsoft Office Word</Application>
  <DocSecurity>0</DocSecurity>
  <Lines>2079</Lines>
  <Paragraphs>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295156</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Pinheiro Neto Advogados</cp:lastModifiedBy>
  <cp:revision>14</cp:revision>
  <cp:lastPrinted>2018-12-20T14:30:00Z</cp:lastPrinted>
  <dcterms:created xsi:type="dcterms:W3CDTF">2020-06-18T12:36:00Z</dcterms:created>
  <dcterms:modified xsi:type="dcterms:W3CDTF">2020-06-18T14:29:00Z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- 37104257v4 - 12070002.459232</vt:lpwstr>
  </property>
</Properties>
</file>